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AF2F" w14:textId="2587AC66" w:rsidR="003C5215" w:rsidRPr="00C25BDD" w:rsidRDefault="009C6F88" w:rsidP="00B85F59">
      <w:pPr>
        <w:pStyle w:val="a3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  <w:r w:rsidR="00B85F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9C6F88">
        <w:rPr>
          <w:rFonts w:ascii="Times New Roman" w:hAnsi="Times New Roman" w:cs="Times New Roman"/>
          <w:sz w:val="24"/>
          <w:szCs w:val="24"/>
        </w:rPr>
        <w:t>’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>ятихатської міської територіальної громади на 202</w:t>
      </w:r>
      <w:r w:rsidR="0077474F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14:paraId="2B59D612" w14:textId="77777777" w:rsidR="003C5215" w:rsidRPr="00C20A31" w:rsidRDefault="003C5215" w:rsidP="003C5215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14:paraId="1B66E181" w14:textId="10F11FE8" w:rsidR="008E57DD" w:rsidRPr="00D4319D" w:rsidRDefault="008E57DD" w:rsidP="008E57DD">
      <w:pPr>
        <w:pStyle w:val="a3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Перелік місцевих програм, що підлягають фінансуванню </w:t>
      </w:r>
      <w:r w:rsidR="009C6F88">
        <w:rPr>
          <w:rFonts w:ascii="Times New Roman" w:hAnsi="Times New Roman"/>
          <w:b/>
          <w:sz w:val="26"/>
          <w:szCs w:val="26"/>
          <w:lang w:val="uk-UA" w:eastAsia="ru-RU"/>
        </w:rPr>
        <w:t>протягом</w:t>
      </w: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 202</w:t>
      </w:r>
      <w:r w:rsidR="0077474F">
        <w:rPr>
          <w:rFonts w:ascii="Times New Roman" w:hAnsi="Times New Roman"/>
          <w:b/>
          <w:sz w:val="26"/>
          <w:szCs w:val="26"/>
          <w:lang w:val="uk-UA" w:eastAsia="ru-RU"/>
        </w:rPr>
        <w:t>6</w:t>
      </w: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 року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05"/>
        <w:gridCol w:w="9284"/>
      </w:tblGrid>
      <w:tr w:rsidR="008E57DD" w:rsidRPr="000F1839" w14:paraId="1CE8BB6B" w14:textId="77777777" w:rsidTr="00835B7B">
        <w:trPr>
          <w:trHeight w:val="483"/>
        </w:trPr>
        <w:tc>
          <w:tcPr>
            <w:tcW w:w="605" w:type="dxa"/>
          </w:tcPr>
          <w:p w14:paraId="54E5E1F6" w14:textId="77777777" w:rsidR="008E57DD" w:rsidRPr="006F17D1" w:rsidRDefault="008E57DD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84" w:type="dxa"/>
          </w:tcPr>
          <w:p w14:paraId="121A7AE1" w14:textId="4454928D" w:rsidR="008E57DD" w:rsidRPr="00A07A77" w:rsidRDefault="0077474F" w:rsidP="00A07A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Комплексн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П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рограм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 xml:space="preserve"> соціального захисту населення П’ятихатської міської територіальної громади на 2026-2029 роки</w:t>
            </w:r>
          </w:p>
        </w:tc>
      </w:tr>
      <w:tr w:rsidR="008E57DD" w:rsidRPr="00EF7D92" w14:paraId="73B960CE" w14:textId="77777777" w:rsidTr="00835B7B">
        <w:tc>
          <w:tcPr>
            <w:tcW w:w="605" w:type="dxa"/>
          </w:tcPr>
          <w:p w14:paraId="276ABBC2" w14:textId="77777777" w:rsidR="008E57DD" w:rsidRPr="006F17D1" w:rsidRDefault="008E57DD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84" w:type="dxa"/>
          </w:tcPr>
          <w:p w14:paraId="44B1CAAE" w14:textId="5291F80C" w:rsidR="008E57DD" w:rsidRPr="006F17D1" w:rsidRDefault="00A07A77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України, військовослужбовців Сил безпеки і оборони України, стосовно яких встановлено факт позбавлення особистої свободи внаслідок збройної агресії проти України, П’ятихатської міської територіальної громади на 2024-2028 роки</w:t>
            </w:r>
          </w:p>
        </w:tc>
      </w:tr>
      <w:tr w:rsidR="00E47803" w:rsidRPr="00341863" w14:paraId="1DDC5DDC" w14:textId="77777777" w:rsidTr="00835B7B">
        <w:tc>
          <w:tcPr>
            <w:tcW w:w="605" w:type="dxa"/>
          </w:tcPr>
          <w:p w14:paraId="7800EFE0" w14:textId="3125FE2F" w:rsidR="00E47803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284" w:type="dxa"/>
          </w:tcPr>
          <w:p w14:paraId="56FF5E95" w14:textId="443E01FC" w:rsidR="00E47803" w:rsidRPr="006F17D1" w:rsidRDefault="00A07A77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підтримки Сил безпеки й оборони України на 2023–2026 роки</w:t>
            </w:r>
          </w:p>
        </w:tc>
      </w:tr>
      <w:tr w:rsidR="00E47803" w:rsidRPr="00EF7D92" w14:paraId="2F4A5140" w14:textId="77777777" w:rsidTr="00835B7B">
        <w:tc>
          <w:tcPr>
            <w:tcW w:w="605" w:type="dxa"/>
          </w:tcPr>
          <w:p w14:paraId="15D5FA36" w14:textId="6C81B187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84" w:type="dxa"/>
          </w:tcPr>
          <w:p w14:paraId="4CECB0E0" w14:textId="22922A92" w:rsidR="00E47803" w:rsidRPr="0077474F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оборони П’ятихатської міської територіальної громади, забезпечення заходів мобілізації та матеріально-технічного забезпечення військових частин Збройних Сил України на 2026 – 2029 роки</w:t>
            </w:r>
          </w:p>
        </w:tc>
      </w:tr>
      <w:tr w:rsidR="00E47803" w:rsidRPr="0077474F" w14:paraId="060C7321" w14:textId="77777777" w:rsidTr="00835B7B">
        <w:tc>
          <w:tcPr>
            <w:tcW w:w="605" w:type="dxa"/>
          </w:tcPr>
          <w:p w14:paraId="25F5EF2D" w14:textId="31F0F0F8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84" w:type="dxa"/>
          </w:tcPr>
          <w:p w14:paraId="66E54EC9" w14:textId="37536AA2" w:rsidR="00E47803" w:rsidRPr="006F17D1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захисту населення і територій від надзвичайних ситуацій техногенного та природного характеру, в умовах надзвичайного та воєнного стану, а також забезпечення пожежної безпеки на території П’ятихатської міської територіальної громади на 2026–2029 роки</w:t>
            </w:r>
          </w:p>
        </w:tc>
      </w:tr>
      <w:tr w:rsidR="00E47803" w:rsidRPr="00EF7D92" w14:paraId="1D9CB099" w14:textId="77777777" w:rsidTr="00835B7B">
        <w:tc>
          <w:tcPr>
            <w:tcW w:w="605" w:type="dxa"/>
          </w:tcPr>
          <w:p w14:paraId="70A6BF36" w14:textId="6F3B1C8A" w:rsidR="00E47803" w:rsidRDefault="00E47803" w:rsidP="00E47803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6</w:t>
            </w:r>
          </w:p>
        </w:tc>
        <w:tc>
          <w:tcPr>
            <w:tcW w:w="9284" w:type="dxa"/>
          </w:tcPr>
          <w:p w14:paraId="48025C53" w14:textId="721FC328" w:rsidR="00E47803" w:rsidRPr="00917455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забезпечення діяльності місцевого пожежно-рятувального підрозділу (відокремленого підрозділу комунального підприємства П’ятихатської міської ради «Комунальний сервіс») на території П’ятихатської міської територіальної громади на 2026-2029 роки</w:t>
            </w:r>
          </w:p>
        </w:tc>
      </w:tr>
      <w:tr w:rsidR="00E47803" w:rsidRPr="0077474F" w14:paraId="30F83EE5" w14:textId="77777777" w:rsidTr="00835B7B">
        <w:tc>
          <w:tcPr>
            <w:tcW w:w="605" w:type="dxa"/>
          </w:tcPr>
          <w:p w14:paraId="534EAAF6" w14:textId="49C2BD90" w:rsidR="00E47803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84" w:type="dxa"/>
          </w:tcPr>
          <w:p w14:paraId="0C018281" w14:textId="0C686BE2" w:rsidR="00E47803" w:rsidRPr="00917455" w:rsidRDefault="00835B7B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реформування та розвитку житлово-комунального господарства, водопровідно-каналізаційного господарства, благоустрою населених пунктів П’ятихатської міської територіальної громади на 2026-2029 роки</w:t>
            </w:r>
          </w:p>
        </w:tc>
      </w:tr>
      <w:tr w:rsidR="00E47803" w:rsidRPr="00E47803" w14:paraId="47DDD4D3" w14:textId="77777777" w:rsidTr="00835B7B">
        <w:tc>
          <w:tcPr>
            <w:tcW w:w="605" w:type="dxa"/>
          </w:tcPr>
          <w:p w14:paraId="7B1DDBED" w14:textId="4EEF18A6" w:rsidR="00E47803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84" w:type="dxa"/>
          </w:tcPr>
          <w:p w14:paraId="438B08CF" w14:textId="57545620" w:rsidR="00E47803" w:rsidRPr="00917455" w:rsidRDefault="00835B7B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фінансової підтримки та внесків до статутного капіталу комунальних підприємств П’ятихатської міської ради на 2025-2029 роки</w:t>
            </w:r>
          </w:p>
        </w:tc>
      </w:tr>
      <w:tr w:rsidR="008E57DD" w:rsidRPr="00341863" w14:paraId="2FEE0EC8" w14:textId="77777777" w:rsidTr="00835B7B">
        <w:tc>
          <w:tcPr>
            <w:tcW w:w="605" w:type="dxa"/>
          </w:tcPr>
          <w:p w14:paraId="29C3B8BF" w14:textId="7A3ECB4E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284" w:type="dxa"/>
          </w:tcPr>
          <w:p w14:paraId="54933F3E" w14:textId="1B4C9311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підтримки галузі охорони здоров’я П’ятихатської міської територіальної громади на 2026-2029 роки</w:t>
            </w:r>
          </w:p>
        </w:tc>
      </w:tr>
      <w:tr w:rsidR="008E57DD" w:rsidRPr="000F1839" w14:paraId="486A5F5C" w14:textId="77777777" w:rsidTr="00835B7B">
        <w:tc>
          <w:tcPr>
            <w:tcW w:w="605" w:type="dxa"/>
          </w:tcPr>
          <w:p w14:paraId="68F20627" w14:textId="5134423D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284" w:type="dxa"/>
          </w:tcPr>
          <w:p w14:paraId="27E2F1FE" w14:textId="645CED1F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«Освіта П’ятихатщини на 2023-2027 роки</w:t>
            </w:r>
            <w:r w:rsidR="00720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8E57DD" w:rsidRPr="000F1839" w14:paraId="60B7E6E3" w14:textId="77777777" w:rsidTr="00835B7B">
        <w:tc>
          <w:tcPr>
            <w:tcW w:w="605" w:type="dxa"/>
          </w:tcPr>
          <w:p w14:paraId="33D92E34" w14:textId="7AC22FE8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284" w:type="dxa"/>
          </w:tcPr>
          <w:p w14:paraId="2DCE5C4E" w14:textId="0315ADBA" w:rsidR="008E57DD" w:rsidRPr="006F17D1" w:rsidRDefault="00835B7B" w:rsidP="0077474F">
            <w:pPr>
              <w:pStyle w:val="a3"/>
              <w:ind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Комунального навчального закладу «П’ятихатський Центр професійної, допрофесійної та позашкільної освіти» на 2026 -2029 роки</w:t>
            </w:r>
          </w:p>
        </w:tc>
      </w:tr>
      <w:tr w:rsidR="008E57DD" w:rsidRPr="000F1839" w14:paraId="545F491D" w14:textId="77777777" w:rsidTr="00835B7B">
        <w:tc>
          <w:tcPr>
            <w:tcW w:w="605" w:type="dxa"/>
          </w:tcPr>
          <w:p w14:paraId="0A218868" w14:textId="06F4717A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84" w:type="dxa"/>
          </w:tcPr>
          <w:p w14:paraId="437AAD83" w14:textId="1D9C8907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фізичної культури і спорту на території П’ятихатської міської територіальної громади на 2026-2029 роки</w:t>
            </w:r>
          </w:p>
        </w:tc>
      </w:tr>
      <w:tr w:rsidR="008E57DD" w:rsidRPr="000F1839" w14:paraId="42A68322" w14:textId="77777777" w:rsidTr="00835B7B">
        <w:tc>
          <w:tcPr>
            <w:tcW w:w="605" w:type="dxa"/>
          </w:tcPr>
          <w:p w14:paraId="6684C529" w14:textId="00C2B1A4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284" w:type="dxa"/>
          </w:tcPr>
          <w:p w14:paraId="0E8C97C1" w14:textId="63B17208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«Молодь П’ятихатської міської територіальної громади» на 2026-2029 роки</w:t>
            </w:r>
          </w:p>
        </w:tc>
      </w:tr>
      <w:tr w:rsidR="008E57DD" w:rsidRPr="000F1839" w14:paraId="49A44FAA" w14:textId="77777777" w:rsidTr="00835B7B">
        <w:tc>
          <w:tcPr>
            <w:tcW w:w="605" w:type="dxa"/>
          </w:tcPr>
          <w:p w14:paraId="090175CA" w14:textId="4884FB42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284" w:type="dxa"/>
          </w:tcPr>
          <w:p w14:paraId="18106FF9" w14:textId="0666C116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оздоровлення та відпочинку дітей П’ятихатської міської територіальної громади на  2026 – 2029 роки</w:t>
            </w:r>
          </w:p>
        </w:tc>
      </w:tr>
      <w:tr w:rsidR="008E57DD" w:rsidRPr="000F1839" w14:paraId="4560429A" w14:textId="77777777" w:rsidTr="00835B7B">
        <w:tc>
          <w:tcPr>
            <w:tcW w:w="605" w:type="dxa"/>
          </w:tcPr>
          <w:p w14:paraId="3F910D0B" w14:textId="34C4C4A4" w:rsidR="008E57DD" w:rsidRPr="006F17D1" w:rsidRDefault="001A4E1B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478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84" w:type="dxa"/>
          </w:tcPr>
          <w:p w14:paraId="3AAE2222" w14:textId="7BFF2AAE" w:rsidR="008E57DD" w:rsidRPr="006F17D1" w:rsidRDefault="006F13CE" w:rsidP="006F13C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F13C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6F13C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культури на території П’ятихатської міської територіальної громади на 2026-2029 роки</w:t>
            </w:r>
          </w:p>
        </w:tc>
      </w:tr>
      <w:tr w:rsidR="008E57DD" w:rsidRPr="000F1839" w14:paraId="47373543" w14:textId="77777777" w:rsidTr="00835B7B">
        <w:tc>
          <w:tcPr>
            <w:tcW w:w="605" w:type="dxa"/>
          </w:tcPr>
          <w:p w14:paraId="68CE8A78" w14:textId="0A9A2B95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284" w:type="dxa"/>
          </w:tcPr>
          <w:p w14:paraId="56A30658" w14:textId="3C964596" w:rsidR="008E57DD" w:rsidRPr="006F17D1" w:rsidRDefault="001A619A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Комунальної архівної установи «П’ятихатський трудовий архів» на 2026 -2029 роки</w:t>
            </w:r>
          </w:p>
        </w:tc>
      </w:tr>
      <w:tr w:rsidR="008E57DD" w:rsidRPr="00EF7D92" w14:paraId="215563C0" w14:textId="77777777" w:rsidTr="00835B7B">
        <w:tc>
          <w:tcPr>
            <w:tcW w:w="605" w:type="dxa"/>
          </w:tcPr>
          <w:p w14:paraId="2C031645" w14:textId="638CFBA9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84" w:type="dxa"/>
          </w:tcPr>
          <w:p w14:paraId="0D7A211F" w14:textId="35008C48" w:rsidR="008E57DD" w:rsidRPr="006F17D1" w:rsidRDefault="001A619A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висвітлення діяльності П’ятихатської міської ради та її виконавчих органів, забезпечення діяльності комунального підприємства «Телекомпанія «Досвітні вогні» на 2026-2029 роки</w:t>
            </w:r>
          </w:p>
        </w:tc>
      </w:tr>
      <w:tr w:rsidR="008E57DD" w:rsidRPr="000F1839" w14:paraId="17592636" w14:textId="77777777" w:rsidTr="00835B7B">
        <w:tc>
          <w:tcPr>
            <w:tcW w:w="605" w:type="dxa"/>
          </w:tcPr>
          <w:p w14:paraId="63E08D25" w14:textId="28D881FE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84" w:type="dxa"/>
          </w:tcPr>
          <w:p w14:paraId="3893C0D3" w14:textId="71FFADB7" w:rsidR="008E57DD" w:rsidRPr="006F17D1" w:rsidRDefault="00393136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931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3931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земельних відносин і охорони земель П’ятихатської міської територіальної громади на 2026-2029 роки</w:t>
            </w:r>
          </w:p>
        </w:tc>
      </w:tr>
      <w:tr w:rsidR="008E57DD" w:rsidRPr="000F1839" w14:paraId="15834699" w14:textId="77777777" w:rsidTr="00835B7B">
        <w:tc>
          <w:tcPr>
            <w:tcW w:w="605" w:type="dxa"/>
          </w:tcPr>
          <w:p w14:paraId="3241A7E9" w14:textId="6619E51E" w:rsidR="008E57DD" w:rsidRPr="006F17D1" w:rsidRDefault="00393136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284" w:type="dxa"/>
          </w:tcPr>
          <w:p w14:paraId="1BD3557C" w14:textId="58B77850" w:rsidR="008E57DD" w:rsidRPr="006F17D1" w:rsidRDefault="00393136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«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Охорона навколишнього природного середовища на території П’ятихатської міської територіальної громади на 2026-2029 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E47803" w:rsidRPr="000F1839" w14:paraId="3D703243" w14:textId="77777777" w:rsidTr="00835B7B">
        <w:tc>
          <w:tcPr>
            <w:tcW w:w="605" w:type="dxa"/>
          </w:tcPr>
          <w:p w14:paraId="05A48A45" w14:textId="2B8C340D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284" w:type="dxa"/>
          </w:tcPr>
          <w:p w14:paraId="145935C3" w14:textId="79FC4FDF" w:rsidR="00E47803" w:rsidRPr="006F17D1" w:rsidRDefault="00393136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підвищення ефективності управління активами П’ятихатської міської 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територіальної громади на 2026-2029 роки</w:t>
            </w:r>
          </w:p>
        </w:tc>
      </w:tr>
      <w:tr w:rsidR="00E47803" w:rsidRPr="000F1839" w14:paraId="2C351391" w14:textId="77777777" w:rsidTr="00835B7B">
        <w:tc>
          <w:tcPr>
            <w:tcW w:w="605" w:type="dxa"/>
          </w:tcPr>
          <w:p w14:paraId="14450591" w14:textId="7736F26E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84" w:type="dxa"/>
          </w:tcPr>
          <w:p w14:paraId="36F33B42" w14:textId="677A2A44" w:rsidR="00E47803" w:rsidRPr="006F17D1" w:rsidRDefault="00393136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здійснення заходів з правового захисту, сплати судових витрат П’ятихатською міською радою та її виконавчими органами на 2026-2029 роки</w:t>
            </w:r>
          </w:p>
        </w:tc>
      </w:tr>
      <w:tr w:rsidR="00E47803" w:rsidRPr="000F1839" w14:paraId="7FB244AD" w14:textId="77777777" w:rsidTr="00835B7B">
        <w:trPr>
          <w:trHeight w:val="441"/>
        </w:trPr>
        <w:tc>
          <w:tcPr>
            <w:tcW w:w="605" w:type="dxa"/>
          </w:tcPr>
          <w:p w14:paraId="7DAA78F9" w14:textId="39BB49C7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75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84" w:type="dxa"/>
          </w:tcPr>
          <w:p w14:paraId="0FEFDB07" w14:textId="78034A0B" w:rsidR="00E47803" w:rsidRPr="006F17D1" w:rsidRDefault="00393136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«Організація та проведення оплачуваних громадських, суспільно-корисних та безоплатних громадських робіт на території П’ятихатської міської територіальної громади на 2026-2029 роки»</w:t>
            </w:r>
          </w:p>
        </w:tc>
      </w:tr>
      <w:tr w:rsidR="009F2415" w:rsidRPr="000F1839" w14:paraId="40C2A473" w14:textId="77777777" w:rsidTr="00835B7B">
        <w:trPr>
          <w:trHeight w:val="441"/>
        </w:trPr>
        <w:tc>
          <w:tcPr>
            <w:tcW w:w="605" w:type="dxa"/>
          </w:tcPr>
          <w:p w14:paraId="34DC53AA" w14:textId="561F2CA9" w:rsidR="009F2415" w:rsidRDefault="009F2415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284" w:type="dxa"/>
          </w:tcPr>
          <w:p w14:paraId="03828205" w14:textId="3106FAEC" w:rsidR="009F2415" w:rsidRPr="00393136" w:rsidRDefault="005466AA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Програма інформатизації П’ятихатської 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міської територіальної громади на 2026-202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  <w:tr w:rsidR="001F559D" w:rsidRPr="000F1839" w14:paraId="49315CDC" w14:textId="77777777" w:rsidTr="00835B7B">
        <w:trPr>
          <w:trHeight w:val="441"/>
        </w:trPr>
        <w:tc>
          <w:tcPr>
            <w:tcW w:w="605" w:type="dxa"/>
          </w:tcPr>
          <w:p w14:paraId="2F06FF5E" w14:textId="3B51CA6F" w:rsidR="001F559D" w:rsidRDefault="001F559D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284" w:type="dxa"/>
          </w:tcPr>
          <w:p w14:paraId="3A7F8580" w14:textId="183D11EB" w:rsidR="001F559D" w:rsidRDefault="001F559D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F55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1F55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забезпечення розроблення передпроектних рішень та здійснення передпроектних робіт, що не включені до проектно-кошторисної документації на 2026-2029 роки</w:t>
            </w:r>
          </w:p>
        </w:tc>
      </w:tr>
      <w:tr w:rsidR="002F63C5" w:rsidRPr="000F1839" w14:paraId="3029C230" w14:textId="77777777" w:rsidTr="00835B7B">
        <w:trPr>
          <w:trHeight w:val="441"/>
        </w:trPr>
        <w:tc>
          <w:tcPr>
            <w:tcW w:w="605" w:type="dxa"/>
          </w:tcPr>
          <w:p w14:paraId="6C7BB0F6" w14:textId="4EF91B79" w:rsidR="002F63C5" w:rsidRDefault="002F63C5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284" w:type="dxa"/>
          </w:tcPr>
          <w:p w14:paraId="6040C746" w14:textId="29F05196" w:rsidR="002F63C5" w:rsidRPr="001F559D" w:rsidRDefault="00440A28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розроблення містобудівної документації П’ятихатської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  <w:tr w:rsidR="00E374FB" w:rsidRPr="000F1839" w14:paraId="7B6D0075" w14:textId="77777777" w:rsidTr="00835B7B">
        <w:trPr>
          <w:trHeight w:val="441"/>
        </w:trPr>
        <w:tc>
          <w:tcPr>
            <w:tcW w:w="605" w:type="dxa"/>
          </w:tcPr>
          <w:p w14:paraId="214A7D4E" w14:textId="5E0A44AD" w:rsidR="00E374FB" w:rsidRDefault="00E374FB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284" w:type="dxa"/>
          </w:tcPr>
          <w:p w14:paraId="41B5EDB5" w14:textId="79E53285" w:rsidR="00E374FB" w:rsidRPr="00440A28" w:rsidRDefault="00E374FB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E3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E3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забезпечення громадського порядку та громадської безпеки на території П’ятихатської міської територіальної громади на 2026-2029 роки</w:t>
            </w:r>
          </w:p>
        </w:tc>
      </w:tr>
      <w:tr w:rsidR="00B2781A" w:rsidRPr="000F1839" w14:paraId="1E4E7EAD" w14:textId="77777777" w:rsidTr="00835B7B">
        <w:trPr>
          <w:trHeight w:val="441"/>
        </w:trPr>
        <w:tc>
          <w:tcPr>
            <w:tcW w:w="605" w:type="dxa"/>
          </w:tcPr>
          <w:p w14:paraId="3E18438B" w14:textId="746011A2" w:rsidR="00B2781A" w:rsidRDefault="00B2781A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284" w:type="dxa"/>
          </w:tcPr>
          <w:p w14:paraId="43E40988" w14:textId="65A7B4ED" w:rsidR="00B2781A" w:rsidRPr="00E374FB" w:rsidRDefault="00B2781A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278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B278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забезпечення виконання рішень суду на 2026-2029 роки</w:t>
            </w:r>
          </w:p>
        </w:tc>
      </w:tr>
    </w:tbl>
    <w:p w14:paraId="74C076EE" w14:textId="77777777" w:rsidR="008E57DD" w:rsidRPr="00DA4C7F" w:rsidRDefault="008E57DD" w:rsidP="009E2AE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169F8EBC" w14:textId="77777777" w:rsidR="008E57DD" w:rsidRDefault="008E57DD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79C6748B" w14:textId="77777777" w:rsidR="00E47803" w:rsidRDefault="00E47803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309CCCF9" w14:textId="77777777" w:rsidR="00B2781A" w:rsidRDefault="00B2781A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023388F5" w14:textId="0AEECAF8" w:rsidR="008E57DD" w:rsidRPr="00E47803" w:rsidRDefault="008E57DD" w:rsidP="008E57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4780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E4780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78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78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3B48A6" w:rsidRPr="00E47803">
        <w:rPr>
          <w:rFonts w:ascii="Times New Roman" w:hAnsi="Times New Roman" w:cs="Times New Roman"/>
          <w:sz w:val="28"/>
          <w:szCs w:val="28"/>
          <w:lang w:val="uk-UA"/>
        </w:rPr>
        <w:t xml:space="preserve">                Вікторія  НАЗАРЕНКО</w:t>
      </w:r>
    </w:p>
    <w:sectPr w:rsidR="008E57DD" w:rsidRPr="00E47803" w:rsidSect="00F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7DD"/>
    <w:rsid w:val="00021B25"/>
    <w:rsid w:val="00045A9F"/>
    <w:rsid w:val="00062AA2"/>
    <w:rsid w:val="0013170A"/>
    <w:rsid w:val="00143BC3"/>
    <w:rsid w:val="001A4E1B"/>
    <w:rsid w:val="001A619A"/>
    <w:rsid w:val="001F559D"/>
    <w:rsid w:val="00203A17"/>
    <w:rsid w:val="00237DD1"/>
    <w:rsid w:val="00257C71"/>
    <w:rsid w:val="002626D3"/>
    <w:rsid w:val="002D5D3A"/>
    <w:rsid w:val="002F63C5"/>
    <w:rsid w:val="003232A2"/>
    <w:rsid w:val="0034231F"/>
    <w:rsid w:val="00355962"/>
    <w:rsid w:val="00393136"/>
    <w:rsid w:val="003B48A6"/>
    <w:rsid w:val="003C5215"/>
    <w:rsid w:val="003C6FF2"/>
    <w:rsid w:val="00417B5B"/>
    <w:rsid w:val="004243D1"/>
    <w:rsid w:val="00431DE8"/>
    <w:rsid w:val="00440A28"/>
    <w:rsid w:val="00492531"/>
    <w:rsid w:val="004B6875"/>
    <w:rsid w:val="004C4278"/>
    <w:rsid w:val="004E4166"/>
    <w:rsid w:val="004E77D8"/>
    <w:rsid w:val="005466AA"/>
    <w:rsid w:val="00593C64"/>
    <w:rsid w:val="00595272"/>
    <w:rsid w:val="005B0631"/>
    <w:rsid w:val="005E5704"/>
    <w:rsid w:val="00634A2B"/>
    <w:rsid w:val="00651C34"/>
    <w:rsid w:val="006C6766"/>
    <w:rsid w:val="006E130E"/>
    <w:rsid w:val="006F13CE"/>
    <w:rsid w:val="006F17D1"/>
    <w:rsid w:val="007202F3"/>
    <w:rsid w:val="00730FDA"/>
    <w:rsid w:val="00741C72"/>
    <w:rsid w:val="0077474F"/>
    <w:rsid w:val="00775C75"/>
    <w:rsid w:val="00793F1B"/>
    <w:rsid w:val="00835B7B"/>
    <w:rsid w:val="00852E0D"/>
    <w:rsid w:val="00853093"/>
    <w:rsid w:val="008B1A06"/>
    <w:rsid w:val="008D4140"/>
    <w:rsid w:val="008E57DD"/>
    <w:rsid w:val="008E7135"/>
    <w:rsid w:val="00917455"/>
    <w:rsid w:val="009331DC"/>
    <w:rsid w:val="00943DA9"/>
    <w:rsid w:val="00965CF7"/>
    <w:rsid w:val="009A4261"/>
    <w:rsid w:val="009C5D17"/>
    <w:rsid w:val="009C6F88"/>
    <w:rsid w:val="009E2AE5"/>
    <w:rsid w:val="009F2415"/>
    <w:rsid w:val="00A06978"/>
    <w:rsid w:val="00A07A77"/>
    <w:rsid w:val="00A12003"/>
    <w:rsid w:val="00A51585"/>
    <w:rsid w:val="00A9138D"/>
    <w:rsid w:val="00B2781A"/>
    <w:rsid w:val="00B85F59"/>
    <w:rsid w:val="00BA11CE"/>
    <w:rsid w:val="00C25BDD"/>
    <w:rsid w:val="00C334BE"/>
    <w:rsid w:val="00C52ADA"/>
    <w:rsid w:val="00C74583"/>
    <w:rsid w:val="00CD73B6"/>
    <w:rsid w:val="00D15151"/>
    <w:rsid w:val="00D620A2"/>
    <w:rsid w:val="00D76B9A"/>
    <w:rsid w:val="00DA4C7F"/>
    <w:rsid w:val="00DC6D98"/>
    <w:rsid w:val="00E12BC5"/>
    <w:rsid w:val="00E374FB"/>
    <w:rsid w:val="00E47803"/>
    <w:rsid w:val="00E7123F"/>
    <w:rsid w:val="00EF29B3"/>
    <w:rsid w:val="00EF3F5A"/>
    <w:rsid w:val="00EF7D92"/>
    <w:rsid w:val="00F168C7"/>
    <w:rsid w:val="00F32569"/>
    <w:rsid w:val="00FB2F59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8361"/>
  <w15:docId w15:val="{7D0FE4C3-F7F7-4F55-B79A-25A05FB1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57DD"/>
    <w:pPr>
      <w:spacing w:after="0" w:line="240" w:lineRule="auto"/>
    </w:pPr>
  </w:style>
  <w:style w:type="character" w:customStyle="1" w:styleId="a4">
    <w:name w:val="Без інтервалів Знак"/>
    <w:basedOn w:val="a0"/>
    <w:link w:val="a3"/>
    <w:uiPriority w:val="1"/>
    <w:rsid w:val="008E57DD"/>
  </w:style>
  <w:style w:type="table" w:styleId="a5">
    <w:name w:val="Table Grid"/>
    <w:basedOn w:val="a1"/>
    <w:uiPriority w:val="59"/>
    <w:rsid w:val="008E57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55962"/>
    <w:rPr>
      <w:rFonts w:ascii="Tahoma" w:hAnsi="Tahoma" w:cs="Tahoma"/>
      <w:sz w:val="16"/>
      <w:szCs w:val="16"/>
    </w:rPr>
  </w:style>
  <w:style w:type="character" w:customStyle="1" w:styleId="xfm80313482">
    <w:name w:val="xfm_80313482"/>
    <w:basedOn w:val="a0"/>
    <w:rsid w:val="00DA4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2733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10</cp:revision>
  <cp:lastPrinted>2023-01-09T13:32:00Z</cp:lastPrinted>
  <dcterms:created xsi:type="dcterms:W3CDTF">2026-01-19T10:53:00Z</dcterms:created>
  <dcterms:modified xsi:type="dcterms:W3CDTF">2026-04-27T05:57:00Z</dcterms:modified>
</cp:coreProperties>
</file>