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61194" w14:textId="67613342" w:rsidR="002430D6" w:rsidRPr="002430D6" w:rsidRDefault="00D2115E" w:rsidP="00F34C6C">
      <w:pPr>
        <w:spacing w:after="0" w:line="240" w:lineRule="auto"/>
        <w:ind w:left="4320" w:hanging="4320"/>
        <w:jc w:val="center"/>
        <w:rPr>
          <w:rFonts w:ascii="Times New Roman" w:hAnsi="Times New Roman" w:cs="Times New Roman"/>
          <w:sz w:val="28"/>
          <w:lang w:val="uk-UA"/>
        </w:rPr>
      </w:pPr>
      <w:r w:rsidRPr="002C01D9">
        <w:rPr>
          <w:rFonts w:ascii="Times New Roman" w:eastAsia="Times New Roman" w:hAnsi="Times New Roman" w:cs="Times New Roman"/>
          <w:sz w:val="24"/>
          <w:szCs w:val="24"/>
          <w:lang w:val="en-US" w:eastAsia="ru-RU"/>
        </w:rPr>
        <w:t xml:space="preserve">                                      </w:t>
      </w:r>
    </w:p>
    <w:p w14:paraId="223D4EE8" w14:textId="77777777" w:rsidR="002430D6" w:rsidRPr="002430D6" w:rsidRDefault="002430D6" w:rsidP="002430D6">
      <w:pPr>
        <w:spacing w:after="0" w:line="288" w:lineRule="auto"/>
        <w:rPr>
          <w:rFonts w:ascii="Times New Roman" w:hAnsi="Times New Roman" w:cs="Times New Roman"/>
          <w:b/>
          <w:sz w:val="28"/>
          <w:szCs w:val="28"/>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33128B" w14:paraId="0FDA103C" w14:textId="77777777" w:rsidTr="0033128B">
        <w:tc>
          <w:tcPr>
            <w:tcW w:w="9570" w:type="dxa"/>
          </w:tcPr>
          <w:p w14:paraId="6277252D" w14:textId="396DD45E" w:rsidR="0033128B" w:rsidRDefault="0033128B" w:rsidP="0033128B">
            <w:pPr>
              <w:jc w:val="center"/>
              <w:rPr>
                <w:rFonts w:ascii="Times New Roman" w:hAnsi="Times New Roman" w:cs="Times New Roman"/>
                <w:b/>
                <w:sz w:val="24"/>
                <w:szCs w:val="24"/>
                <w:lang w:val="uk-UA"/>
              </w:rPr>
            </w:pPr>
            <w:r>
              <w:rPr>
                <w:rFonts w:ascii="Times New Roman" w:hAnsi="Times New Roman" w:cs="Times New Roman"/>
                <w:b/>
                <w:noProof/>
                <w:sz w:val="24"/>
                <w:szCs w:val="24"/>
                <w:lang w:val="uk-UA"/>
              </w:rPr>
              <w:drawing>
                <wp:inline distT="0" distB="0" distL="0" distR="0" wp14:anchorId="19FD3BEF" wp14:editId="5502F0AA">
                  <wp:extent cx="771277" cy="949393"/>
                  <wp:effectExtent l="0" t="0" r="0" b="3175"/>
                  <wp:docPr id="90789268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968" cy="955168"/>
                          </a:xfrm>
                          <a:prstGeom prst="rect">
                            <a:avLst/>
                          </a:prstGeom>
                          <a:noFill/>
                          <a:ln>
                            <a:noFill/>
                          </a:ln>
                        </pic:spPr>
                      </pic:pic>
                    </a:graphicData>
                  </a:graphic>
                </wp:inline>
              </w:drawing>
            </w:r>
          </w:p>
        </w:tc>
      </w:tr>
    </w:tbl>
    <w:p w14:paraId="176C41ED" w14:textId="77777777" w:rsidR="002430D6" w:rsidRPr="002430D6" w:rsidRDefault="002430D6" w:rsidP="002430D6">
      <w:pPr>
        <w:spacing w:after="0" w:line="240" w:lineRule="auto"/>
        <w:rPr>
          <w:rFonts w:ascii="Times New Roman" w:hAnsi="Times New Roman" w:cs="Times New Roman"/>
          <w:b/>
          <w:sz w:val="24"/>
          <w:szCs w:val="24"/>
          <w:lang w:val="uk-UA"/>
        </w:rPr>
      </w:pPr>
    </w:p>
    <w:p w14:paraId="2F29DDDE" w14:textId="77777777" w:rsidR="002430D6" w:rsidRPr="002430D6" w:rsidRDefault="002430D6" w:rsidP="002430D6">
      <w:pPr>
        <w:spacing w:after="0" w:line="240" w:lineRule="auto"/>
        <w:rPr>
          <w:rFonts w:ascii="Times New Roman" w:hAnsi="Times New Roman" w:cs="Times New Roman"/>
          <w:b/>
          <w:sz w:val="24"/>
          <w:szCs w:val="24"/>
          <w:lang w:val="uk-UA"/>
        </w:rPr>
      </w:pPr>
    </w:p>
    <w:p w14:paraId="74314D09" w14:textId="77777777" w:rsidR="002430D6" w:rsidRPr="002430D6" w:rsidRDefault="002430D6" w:rsidP="002430D6">
      <w:pPr>
        <w:spacing w:after="0" w:line="240" w:lineRule="auto"/>
        <w:rPr>
          <w:rFonts w:ascii="Times New Roman" w:hAnsi="Times New Roman" w:cs="Times New Roman"/>
          <w:b/>
          <w:sz w:val="24"/>
          <w:szCs w:val="24"/>
          <w:lang w:val="uk-UA"/>
        </w:rPr>
      </w:pPr>
    </w:p>
    <w:p w14:paraId="226545BC" w14:textId="77777777" w:rsidR="002430D6" w:rsidRDefault="002430D6" w:rsidP="002430D6">
      <w:pPr>
        <w:spacing w:after="0" w:line="240" w:lineRule="auto"/>
        <w:rPr>
          <w:rFonts w:ascii="Times New Roman" w:hAnsi="Times New Roman" w:cs="Times New Roman"/>
          <w:b/>
          <w:sz w:val="24"/>
          <w:szCs w:val="24"/>
          <w:lang w:val="uk-UA"/>
        </w:rPr>
      </w:pPr>
    </w:p>
    <w:p w14:paraId="5FF2073F" w14:textId="77777777" w:rsidR="0033128B" w:rsidRDefault="0033128B" w:rsidP="002430D6">
      <w:pPr>
        <w:spacing w:after="0" w:line="240" w:lineRule="auto"/>
        <w:rPr>
          <w:rFonts w:ascii="Times New Roman" w:hAnsi="Times New Roman" w:cs="Times New Roman"/>
          <w:b/>
          <w:sz w:val="24"/>
          <w:szCs w:val="24"/>
          <w:lang w:val="uk-UA"/>
        </w:rPr>
      </w:pPr>
    </w:p>
    <w:p w14:paraId="7FB7C37F" w14:textId="77777777" w:rsidR="0033128B" w:rsidRPr="002430D6" w:rsidRDefault="0033128B" w:rsidP="002430D6">
      <w:pPr>
        <w:spacing w:after="0" w:line="240" w:lineRule="auto"/>
        <w:rPr>
          <w:rFonts w:ascii="Times New Roman" w:hAnsi="Times New Roman" w:cs="Times New Roman"/>
          <w:b/>
          <w:sz w:val="24"/>
          <w:szCs w:val="24"/>
          <w:lang w:val="uk-UA"/>
        </w:rPr>
      </w:pPr>
    </w:p>
    <w:p w14:paraId="223113B1" w14:textId="77777777" w:rsidR="002430D6" w:rsidRPr="002430D6" w:rsidRDefault="002430D6" w:rsidP="002430D6">
      <w:pPr>
        <w:spacing w:after="0" w:line="240" w:lineRule="auto"/>
        <w:rPr>
          <w:rFonts w:ascii="Times New Roman" w:hAnsi="Times New Roman" w:cs="Times New Roman"/>
          <w:b/>
          <w:sz w:val="24"/>
          <w:szCs w:val="24"/>
          <w:lang w:val="uk-UA"/>
        </w:rPr>
      </w:pPr>
    </w:p>
    <w:p w14:paraId="4FCD3156" w14:textId="77777777" w:rsidR="002430D6" w:rsidRPr="002430D6" w:rsidRDefault="002430D6" w:rsidP="002430D6">
      <w:pPr>
        <w:spacing w:after="0" w:line="240" w:lineRule="auto"/>
        <w:rPr>
          <w:rFonts w:ascii="Times New Roman" w:hAnsi="Times New Roman" w:cs="Times New Roman"/>
          <w:b/>
          <w:sz w:val="24"/>
          <w:szCs w:val="24"/>
          <w:lang w:val="uk-UA"/>
        </w:rPr>
      </w:pPr>
    </w:p>
    <w:p w14:paraId="0DEA8763" w14:textId="77777777" w:rsidR="002430D6" w:rsidRPr="002430D6" w:rsidRDefault="002430D6" w:rsidP="002430D6">
      <w:pPr>
        <w:spacing w:after="0" w:line="240" w:lineRule="auto"/>
        <w:rPr>
          <w:rFonts w:ascii="Times New Roman" w:hAnsi="Times New Roman" w:cs="Times New Roman"/>
          <w:b/>
          <w:sz w:val="24"/>
          <w:szCs w:val="24"/>
          <w:lang w:val="uk-UA"/>
        </w:rPr>
      </w:pPr>
    </w:p>
    <w:p w14:paraId="79589DF4" w14:textId="77777777" w:rsidR="002430D6" w:rsidRPr="002430D6" w:rsidRDefault="002430D6" w:rsidP="002430D6">
      <w:pPr>
        <w:spacing w:after="0" w:line="240" w:lineRule="auto"/>
        <w:rPr>
          <w:rFonts w:ascii="Times New Roman" w:hAnsi="Times New Roman" w:cs="Times New Roman"/>
          <w:b/>
          <w:sz w:val="24"/>
          <w:szCs w:val="24"/>
          <w:lang w:val="uk-UA"/>
        </w:rPr>
      </w:pPr>
    </w:p>
    <w:tbl>
      <w:tblPr>
        <w:tblW w:w="5000" w:type="pct"/>
        <w:tblLook w:val="04A0" w:firstRow="1" w:lastRow="0" w:firstColumn="1" w:lastColumn="0" w:noHBand="0" w:noVBand="1"/>
      </w:tblPr>
      <w:tblGrid>
        <w:gridCol w:w="9570"/>
      </w:tblGrid>
      <w:tr w:rsidR="002430D6" w:rsidRPr="002430D6" w14:paraId="2C360ECA" w14:textId="77777777" w:rsidTr="00F34C6C">
        <w:trPr>
          <w:trHeight w:val="397"/>
        </w:trPr>
        <w:tc>
          <w:tcPr>
            <w:tcW w:w="5000" w:type="pct"/>
            <w:vAlign w:val="center"/>
          </w:tcPr>
          <w:p w14:paraId="57B0944C" w14:textId="77777777" w:rsidR="002430D6" w:rsidRPr="00AF0117" w:rsidRDefault="002430D6" w:rsidP="002430D6">
            <w:pPr>
              <w:autoSpaceDE w:val="0"/>
              <w:autoSpaceDN w:val="0"/>
              <w:adjustRightInd w:val="0"/>
              <w:spacing w:after="0" w:line="240" w:lineRule="auto"/>
              <w:rPr>
                <w:rFonts w:ascii="Times New Roman" w:hAnsi="Times New Roman" w:cs="Times New Roman"/>
                <w:b/>
                <w:sz w:val="32"/>
                <w:szCs w:val="32"/>
                <w:lang w:val="uk-UA"/>
              </w:rPr>
            </w:pPr>
            <w:r w:rsidRPr="00AF0117">
              <w:rPr>
                <w:rFonts w:ascii="Times New Roman" w:hAnsi="Times New Roman" w:cs="Times New Roman"/>
                <w:b/>
                <w:sz w:val="32"/>
                <w:szCs w:val="32"/>
                <w:lang w:val="uk-UA"/>
              </w:rPr>
              <w:t>СТРАТЕГІЯ-2030</w:t>
            </w:r>
          </w:p>
        </w:tc>
      </w:tr>
      <w:tr w:rsidR="002430D6" w:rsidRPr="002430D6" w14:paraId="6C1037B4" w14:textId="77777777" w:rsidTr="0033128B">
        <w:trPr>
          <w:trHeight w:val="397"/>
        </w:trPr>
        <w:tc>
          <w:tcPr>
            <w:tcW w:w="5000" w:type="pct"/>
            <w:shd w:val="clear" w:color="auto" w:fill="FFC000"/>
            <w:vAlign w:val="center"/>
          </w:tcPr>
          <w:p w14:paraId="30E2136E" w14:textId="77777777" w:rsidR="002430D6" w:rsidRPr="002430D6" w:rsidRDefault="002430D6" w:rsidP="002430D6">
            <w:pPr>
              <w:autoSpaceDE w:val="0"/>
              <w:autoSpaceDN w:val="0"/>
              <w:adjustRightInd w:val="0"/>
              <w:spacing w:after="0" w:line="240" w:lineRule="auto"/>
              <w:rPr>
                <w:rFonts w:ascii="Times New Roman" w:hAnsi="Times New Roman" w:cs="Times New Roman"/>
                <w:sz w:val="24"/>
                <w:szCs w:val="24"/>
                <w:lang w:val="uk-UA"/>
              </w:rPr>
            </w:pPr>
          </w:p>
        </w:tc>
      </w:tr>
      <w:tr w:rsidR="002430D6" w:rsidRPr="002430D6" w14:paraId="3EB6826B" w14:textId="77777777" w:rsidTr="00F34C6C">
        <w:trPr>
          <w:trHeight w:val="397"/>
        </w:trPr>
        <w:tc>
          <w:tcPr>
            <w:tcW w:w="5000" w:type="pct"/>
            <w:vAlign w:val="center"/>
          </w:tcPr>
          <w:p w14:paraId="4535DEF0" w14:textId="3A929064" w:rsidR="002430D6" w:rsidRPr="00AF0117" w:rsidRDefault="002430D6" w:rsidP="002430D6">
            <w:pPr>
              <w:autoSpaceDE w:val="0"/>
              <w:autoSpaceDN w:val="0"/>
              <w:adjustRightInd w:val="0"/>
              <w:spacing w:after="0" w:line="240" w:lineRule="auto"/>
              <w:rPr>
                <w:rFonts w:ascii="Times New Roman" w:hAnsi="Times New Roman" w:cs="Times New Roman"/>
                <w:b/>
                <w:sz w:val="32"/>
                <w:szCs w:val="32"/>
                <w:lang w:val="uk-UA"/>
              </w:rPr>
            </w:pPr>
            <w:r w:rsidRPr="00AF0117">
              <w:rPr>
                <w:rFonts w:ascii="Times New Roman" w:hAnsi="Times New Roman" w:cs="Times New Roman"/>
                <w:b/>
                <w:sz w:val="32"/>
                <w:szCs w:val="32"/>
                <w:lang w:val="uk-UA"/>
              </w:rPr>
              <w:t>СТРАТЕГІ</w:t>
            </w:r>
            <w:r w:rsidR="004D5F28">
              <w:rPr>
                <w:rFonts w:ascii="Times New Roman" w:hAnsi="Times New Roman" w:cs="Times New Roman"/>
                <w:b/>
                <w:sz w:val="32"/>
                <w:szCs w:val="32"/>
                <w:lang w:val="uk-UA"/>
              </w:rPr>
              <w:t xml:space="preserve">Я </w:t>
            </w:r>
            <w:r w:rsidRPr="00AF0117">
              <w:rPr>
                <w:rFonts w:ascii="Times New Roman" w:hAnsi="Times New Roman" w:cs="Times New Roman"/>
                <w:b/>
                <w:sz w:val="32"/>
                <w:szCs w:val="32"/>
                <w:lang w:val="uk-UA"/>
              </w:rPr>
              <w:t xml:space="preserve">РОЗВИТКУ </w:t>
            </w:r>
            <w:r w:rsidR="006C088A" w:rsidRPr="00AF0117">
              <w:rPr>
                <w:rFonts w:ascii="Times New Roman" w:hAnsi="Times New Roman" w:cs="Times New Roman"/>
                <w:b/>
                <w:sz w:val="32"/>
                <w:szCs w:val="32"/>
                <w:lang w:val="uk-UA"/>
              </w:rPr>
              <w:t>П’ЯТИХАТСЬКОЇ</w:t>
            </w:r>
            <w:r w:rsidRPr="00AF0117">
              <w:rPr>
                <w:rFonts w:ascii="Times New Roman" w:hAnsi="Times New Roman" w:cs="Times New Roman"/>
                <w:b/>
                <w:sz w:val="32"/>
                <w:szCs w:val="32"/>
                <w:lang w:val="uk-UA"/>
              </w:rPr>
              <w:t xml:space="preserve"> МІСЬКОЇ ТЕРИТОРІАЛЬНОЇ ГРОМАДИ НА ПЕРІОД ДО 2030 РОКУ</w:t>
            </w:r>
          </w:p>
        </w:tc>
      </w:tr>
    </w:tbl>
    <w:p w14:paraId="7AB6058E" w14:textId="77777777" w:rsidR="002430D6" w:rsidRPr="002430D6" w:rsidRDefault="002430D6" w:rsidP="002430D6">
      <w:pPr>
        <w:spacing w:after="0" w:line="240" w:lineRule="auto"/>
        <w:rPr>
          <w:rFonts w:ascii="Times New Roman" w:hAnsi="Times New Roman" w:cs="Times New Roman"/>
          <w:b/>
          <w:sz w:val="24"/>
          <w:szCs w:val="24"/>
        </w:rPr>
      </w:pPr>
    </w:p>
    <w:p w14:paraId="34000BC0" w14:textId="77777777" w:rsidR="002430D6" w:rsidRPr="002430D6" w:rsidRDefault="002430D6" w:rsidP="002430D6">
      <w:pPr>
        <w:spacing w:after="0" w:line="240" w:lineRule="auto"/>
        <w:rPr>
          <w:rFonts w:ascii="Times New Roman" w:hAnsi="Times New Roman" w:cs="Times New Roman"/>
          <w:b/>
          <w:sz w:val="24"/>
          <w:szCs w:val="24"/>
          <w:lang w:val="uk-UA"/>
        </w:rPr>
      </w:pPr>
    </w:p>
    <w:p w14:paraId="00CFA5A3" w14:textId="77777777" w:rsidR="002430D6" w:rsidRPr="002430D6" w:rsidRDefault="002430D6" w:rsidP="002430D6">
      <w:pPr>
        <w:spacing w:after="0" w:line="240" w:lineRule="auto"/>
        <w:rPr>
          <w:rFonts w:ascii="Times New Roman" w:hAnsi="Times New Roman" w:cs="Times New Roman"/>
          <w:b/>
          <w:sz w:val="24"/>
          <w:szCs w:val="24"/>
          <w:lang w:val="uk-UA"/>
        </w:rPr>
      </w:pPr>
    </w:p>
    <w:p w14:paraId="39120C5F" w14:textId="77777777" w:rsidR="002430D6" w:rsidRPr="002430D6" w:rsidRDefault="002430D6" w:rsidP="002430D6">
      <w:pPr>
        <w:spacing w:after="0" w:line="240" w:lineRule="auto"/>
        <w:rPr>
          <w:rFonts w:ascii="Times New Roman" w:hAnsi="Times New Roman" w:cs="Times New Roman"/>
          <w:b/>
          <w:sz w:val="24"/>
          <w:szCs w:val="24"/>
          <w:lang w:val="uk-UA"/>
        </w:rPr>
      </w:pPr>
    </w:p>
    <w:p w14:paraId="04716E29" w14:textId="77777777" w:rsidR="002430D6" w:rsidRPr="002430D6" w:rsidRDefault="002430D6" w:rsidP="002430D6">
      <w:pPr>
        <w:spacing w:after="0" w:line="240" w:lineRule="auto"/>
        <w:rPr>
          <w:rFonts w:ascii="Times New Roman" w:hAnsi="Times New Roman" w:cs="Times New Roman"/>
          <w:b/>
          <w:sz w:val="24"/>
          <w:szCs w:val="24"/>
          <w:lang w:val="uk-UA"/>
        </w:rPr>
      </w:pPr>
    </w:p>
    <w:p w14:paraId="0E9BCB14" w14:textId="77777777" w:rsidR="002430D6" w:rsidRPr="002430D6" w:rsidRDefault="002430D6" w:rsidP="002430D6">
      <w:pPr>
        <w:spacing w:after="0" w:line="240" w:lineRule="auto"/>
        <w:rPr>
          <w:rFonts w:ascii="Times New Roman" w:hAnsi="Times New Roman" w:cs="Times New Roman"/>
          <w:b/>
          <w:sz w:val="24"/>
          <w:szCs w:val="24"/>
          <w:lang w:val="uk-UA"/>
        </w:rPr>
      </w:pPr>
    </w:p>
    <w:p w14:paraId="09CA69E1" w14:textId="77777777" w:rsidR="002430D6" w:rsidRPr="002430D6" w:rsidRDefault="002430D6" w:rsidP="002430D6">
      <w:pPr>
        <w:spacing w:after="0" w:line="240" w:lineRule="auto"/>
        <w:rPr>
          <w:rFonts w:ascii="Times New Roman" w:hAnsi="Times New Roman" w:cs="Times New Roman"/>
          <w:b/>
          <w:sz w:val="24"/>
          <w:szCs w:val="24"/>
          <w:lang w:val="uk-UA"/>
        </w:rPr>
      </w:pPr>
    </w:p>
    <w:p w14:paraId="354C8547" w14:textId="77777777" w:rsidR="002430D6" w:rsidRPr="002430D6" w:rsidRDefault="002430D6" w:rsidP="002430D6">
      <w:pPr>
        <w:spacing w:after="0" w:line="240" w:lineRule="auto"/>
        <w:rPr>
          <w:rFonts w:ascii="Times New Roman" w:hAnsi="Times New Roman" w:cs="Times New Roman"/>
          <w:b/>
          <w:sz w:val="24"/>
          <w:szCs w:val="24"/>
          <w:lang w:val="uk-UA"/>
        </w:rPr>
      </w:pPr>
    </w:p>
    <w:p w14:paraId="53A1B288" w14:textId="77777777" w:rsidR="002430D6" w:rsidRPr="002430D6" w:rsidRDefault="002430D6" w:rsidP="002430D6">
      <w:pPr>
        <w:spacing w:after="0" w:line="240" w:lineRule="auto"/>
        <w:rPr>
          <w:rFonts w:ascii="Times New Roman" w:hAnsi="Times New Roman" w:cs="Times New Roman"/>
          <w:b/>
          <w:sz w:val="24"/>
          <w:szCs w:val="24"/>
          <w:lang w:val="uk-UA"/>
        </w:rPr>
      </w:pPr>
    </w:p>
    <w:p w14:paraId="7D4AFF04" w14:textId="77777777" w:rsidR="002430D6" w:rsidRPr="002430D6" w:rsidRDefault="002430D6" w:rsidP="002430D6">
      <w:pPr>
        <w:spacing w:after="0" w:line="240" w:lineRule="auto"/>
        <w:rPr>
          <w:rFonts w:ascii="Times New Roman" w:hAnsi="Times New Roman" w:cs="Times New Roman"/>
          <w:b/>
          <w:sz w:val="24"/>
          <w:szCs w:val="24"/>
          <w:lang w:val="uk-UA"/>
        </w:rPr>
      </w:pPr>
    </w:p>
    <w:p w14:paraId="41264712" w14:textId="77777777" w:rsidR="002430D6" w:rsidRPr="002430D6" w:rsidRDefault="002430D6" w:rsidP="002430D6">
      <w:pPr>
        <w:spacing w:after="0" w:line="240" w:lineRule="auto"/>
        <w:rPr>
          <w:rFonts w:ascii="Times New Roman" w:hAnsi="Times New Roman" w:cs="Times New Roman"/>
          <w:sz w:val="24"/>
          <w:szCs w:val="24"/>
          <w:lang w:val="uk-UA"/>
        </w:rPr>
      </w:pPr>
    </w:p>
    <w:p w14:paraId="748158E0" w14:textId="77777777" w:rsidR="002430D6" w:rsidRPr="002430D6" w:rsidRDefault="002430D6" w:rsidP="002430D6">
      <w:pPr>
        <w:spacing w:after="0" w:line="240" w:lineRule="auto"/>
        <w:rPr>
          <w:rFonts w:ascii="Times New Roman" w:hAnsi="Times New Roman" w:cs="Times New Roman"/>
          <w:sz w:val="24"/>
          <w:szCs w:val="24"/>
          <w:lang w:val="uk-UA"/>
        </w:rPr>
      </w:pPr>
    </w:p>
    <w:p w14:paraId="213B7353" w14:textId="77777777" w:rsidR="002430D6" w:rsidRPr="002430D6" w:rsidRDefault="002430D6" w:rsidP="002430D6">
      <w:pPr>
        <w:spacing w:after="0" w:line="240" w:lineRule="auto"/>
        <w:rPr>
          <w:rFonts w:ascii="Times New Roman" w:hAnsi="Times New Roman" w:cs="Times New Roman"/>
          <w:sz w:val="24"/>
          <w:szCs w:val="24"/>
          <w:lang w:val="uk-UA"/>
        </w:rPr>
      </w:pPr>
    </w:p>
    <w:p w14:paraId="00C40B00" w14:textId="77777777" w:rsidR="002430D6" w:rsidRPr="002430D6" w:rsidRDefault="002430D6" w:rsidP="002430D6">
      <w:pPr>
        <w:spacing w:after="0" w:line="240" w:lineRule="auto"/>
        <w:rPr>
          <w:rFonts w:ascii="Times New Roman" w:hAnsi="Times New Roman" w:cs="Times New Roman"/>
          <w:sz w:val="24"/>
          <w:szCs w:val="24"/>
          <w:lang w:val="uk-UA"/>
        </w:rPr>
      </w:pPr>
    </w:p>
    <w:p w14:paraId="7BE6BC4A" w14:textId="77777777" w:rsidR="002430D6" w:rsidRPr="002430D6" w:rsidRDefault="002430D6" w:rsidP="002430D6">
      <w:pPr>
        <w:spacing w:after="0" w:line="240" w:lineRule="auto"/>
        <w:rPr>
          <w:rFonts w:ascii="Times New Roman" w:hAnsi="Times New Roman" w:cs="Times New Roman"/>
          <w:sz w:val="24"/>
          <w:szCs w:val="24"/>
          <w:lang w:val="uk-UA"/>
        </w:rPr>
      </w:pPr>
    </w:p>
    <w:p w14:paraId="5DD2530D" w14:textId="77777777" w:rsidR="002430D6" w:rsidRPr="002430D6" w:rsidRDefault="002430D6" w:rsidP="002430D6">
      <w:pPr>
        <w:spacing w:after="0" w:line="240" w:lineRule="auto"/>
        <w:rPr>
          <w:rFonts w:ascii="Times New Roman" w:hAnsi="Times New Roman" w:cs="Times New Roman"/>
          <w:sz w:val="24"/>
          <w:szCs w:val="24"/>
          <w:lang w:val="uk-UA"/>
        </w:rPr>
      </w:pPr>
    </w:p>
    <w:p w14:paraId="68C8FBF4" w14:textId="77777777" w:rsidR="002430D6" w:rsidRPr="002430D6" w:rsidRDefault="002430D6" w:rsidP="002430D6">
      <w:pPr>
        <w:spacing w:after="0" w:line="240" w:lineRule="auto"/>
        <w:rPr>
          <w:rFonts w:ascii="Times New Roman" w:hAnsi="Times New Roman" w:cs="Times New Roman"/>
          <w:sz w:val="24"/>
          <w:szCs w:val="24"/>
          <w:lang w:val="uk-UA"/>
        </w:rPr>
      </w:pPr>
    </w:p>
    <w:p w14:paraId="01769E81" w14:textId="77777777" w:rsidR="002430D6" w:rsidRPr="002430D6" w:rsidRDefault="002430D6" w:rsidP="002430D6">
      <w:pPr>
        <w:spacing w:after="0" w:line="240" w:lineRule="auto"/>
        <w:rPr>
          <w:rFonts w:ascii="Times New Roman" w:hAnsi="Times New Roman" w:cs="Times New Roman"/>
          <w:sz w:val="20"/>
          <w:szCs w:val="20"/>
          <w:lang w:val="uk-UA"/>
        </w:rPr>
      </w:pPr>
    </w:p>
    <w:p w14:paraId="3EAB6CB1" w14:textId="77777777" w:rsidR="002430D6" w:rsidRPr="002430D6" w:rsidRDefault="002430D6" w:rsidP="002430D6">
      <w:pPr>
        <w:spacing w:after="0" w:line="240" w:lineRule="auto"/>
        <w:rPr>
          <w:rFonts w:ascii="Times New Roman" w:hAnsi="Times New Roman" w:cs="Times New Roman"/>
          <w:sz w:val="20"/>
          <w:szCs w:val="20"/>
          <w:lang w:val="uk-UA"/>
        </w:rPr>
      </w:pPr>
    </w:p>
    <w:p w14:paraId="4AACAD19" w14:textId="77777777" w:rsidR="0033128B" w:rsidRDefault="0033128B" w:rsidP="001C4E2B">
      <w:pPr>
        <w:spacing w:after="0" w:line="240" w:lineRule="auto"/>
        <w:rPr>
          <w:rFonts w:ascii="Times New Roman" w:hAnsi="Times New Roman" w:cs="Times New Roman"/>
          <w:szCs w:val="20"/>
          <w:lang w:val="uk-UA"/>
        </w:rPr>
      </w:pPr>
    </w:p>
    <w:p w14:paraId="1975A0FE" w14:textId="77777777" w:rsidR="0033128B" w:rsidRDefault="0033128B" w:rsidP="001C4E2B">
      <w:pPr>
        <w:spacing w:after="0" w:line="240" w:lineRule="auto"/>
        <w:rPr>
          <w:rFonts w:ascii="Times New Roman" w:hAnsi="Times New Roman" w:cs="Times New Roman"/>
          <w:szCs w:val="20"/>
          <w:lang w:val="uk-UA"/>
        </w:rPr>
      </w:pPr>
    </w:p>
    <w:p w14:paraId="3B434032" w14:textId="77777777" w:rsidR="0033128B" w:rsidRDefault="0033128B" w:rsidP="001C4E2B">
      <w:pPr>
        <w:spacing w:after="0" w:line="240" w:lineRule="auto"/>
        <w:rPr>
          <w:rFonts w:ascii="Times New Roman" w:hAnsi="Times New Roman" w:cs="Times New Roman"/>
          <w:szCs w:val="20"/>
          <w:lang w:val="uk-UA"/>
        </w:rPr>
      </w:pPr>
    </w:p>
    <w:p w14:paraId="658B24A7" w14:textId="77777777" w:rsidR="0033128B" w:rsidRDefault="0033128B" w:rsidP="001C4E2B">
      <w:pPr>
        <w:spacing w:after="0" w:line="240" w:lineRule="auto"/>
        <w:rPr>
          <w:rFonts w:ascii="Times New Roman" w:hAnsi="Times New Roman" w:cs="Times New Roman"/>
          <w:szCs w:val="20"/>
          <w:lang w:val="uk-UA"/>
        </w:rPr>
      </w:pPr>
    </w:p>
    <w:p w14:paraId="6A098D76" w14:textId="77777777" w:rsidR="0033128B" w:rsidRDefault="0033128B" w:rsidP="001C4E2B">
      <w:pPr>
        <w:spacing w:after="0" w:line="240" w:lineRule="auto"/>
        <w:rPr>
          <w:rFonts w:ascii="Times New Roman" w:hAnsi="Times New Roman" w:cs="Times New Roman"/>
          <w:szCs w:val="20"/>
          <w:lang w:val="uk-UA"/>
        </w:rPr>
      </w:pPr>
    </w:p>
    <w:p w14:paraId="023869B4" w14:textId="77777777" w:rsidR="0033128B" w:rsidRDefault="0033128B" w:rsidP="001C4E2B">
      <w:pPr>
        <w:spacing w:after="0" w:line="240" w:lineRule="auto"/>
        <w:rPr>
          <w:rFonts w:ascii="Times New Roman" w:hAnsi="Times New Roman" w:cs="Times New Roman"/>
          <w:szCs w:val="20"/>
          <w:lang w:val="uk-UA"/>
        </w:rPr>
      </w:pPr>
    </w:p>
    <w:p w14:paraId="13F265BA" w14:textId="77777777" w:rsidR="0033128B" w:rsidRDefault="0033128B" w:rsidP="001C4E2B">
      <w:pPr>
        <w:spacing w:after="0" w:line="240" w:lineRule="auto"/>
        <w:rPr>
          <w:rFonts w:ascii="Times New Roman" w:hAnsi="Times New Roman" w:cs="Times New Roman"/>
          <w:szCs w:val="20"/>
          <w:lang w:val="uk-UA"/>
        </w:rPr>
      </w:pPr>
    </w:p>
    <w:p w14:paraId="5175941F" w14:textId="493BBDEF" w:rsidR="002430D6" w:rsidRPr="002430D6" w:rsidRDefault="006C088A" w:rsidP="001C4E2B">
      <w:pPr>
        <w:spacing w:after="0" w:line="240" w:lineRule="auto"/>
        <w:rPr>
          <w:rFonts w:ascii="Times New Roman" w:hAnsi="Times New Roman" w:cs="Times New Roman"/>
          <w:szCs w:val="20"/>
          <w:lang w:val="uk-UA"/>
        </w:rPr>
      </w:pPr>
      <w:r>
        <w:rPr>
          <w:rFonts w:ascii="Times New Roman" w:hAnsi="Times New Roman" w:cs="Times New Roman"/>
          <w:szCs w:val="20"/>
          <w:lang w:val="uk-UA"/>
        </w:rPr>
        <w:t>П’ЯТИХАТКИ</w:t>
      </w:r>
      <w:r w:rsidR="009B6777">
        <w:rPr>
          <w:rFonts w:ascii="Times New Roman" w:hAnsi="Times New Roman" w:cs="Times New Roman"/>
          <w:szCs w:val="20"/>
          <w:lang w:val="uk-UA"/>
        </w:rPr>
        <w:t xml:space="preserve">, </w:t>
      </w:r>
      <w:r w:rsidR="002430D6" w:rsidRPr="002430D6">
        <w:rPr>
          <w:rFonts w:ascii="Times New Roman" w:hAnsi="Times New Roman" w:cs="Times New Roman"/>
          <w:szCs w:val="20"/>
          <w:lang w:val="uk-UA"/>
        </w:rPr>
        <w:t>202</w:t>
      </w:r>
      <w:r>
        <w:rPr>
          <w:rFonts w:ascii="Times New Roman" w:hAnsi="Times New Roman" w:cs="Times New Roman"/>
          <w:szCs w:val="20"/>
          <w:lang w:val="uk-UA"/>
        </w:rPr>
        <w:t>5</w:t>
      </w:r>
    </w:p>
    <w:p w14:paraId="1639FE24" w14:textId="77777777" w:rsidR="00872850" w:rsidRDefault="002430D6" w:rsidP="002430D6">
      <w:pPr>
        <w:spacing w:after="0" w:line="240" w:lineRule="auto"/>
        <w:rPr>
          <w:rFonts w:ascii="Times New Roman" w:hAnsi="Times New Roman" w:cs="Times New Roman"/>
          <w:sz w:val="20"/>
          <w:szCs w:val="20"/>
          <w:lang w:val="uk-UA"/>
        </w:rPr>
        <w:sectPr w:rsidR="00872850" w:rsidSect="00872850">
          <w:headerReference w:type="first" r:id="rId9"/>
          <w:footerReference w:type="first" r:id="rId10"/>
          <w:pgSz w:w="11906" w:h="16838"/>
          <w:pgMar w:top="426" w:right="851" w:bottom="1134" w:left="1701" w:header="709" w:footer="709" w:gutter="0"/>
          <w:pgNumType w:start="1"/>
          <w:cols w:space="708"/>
          <w:docGrid w:linePitch="360"/>
        </w:sectPr>
      </w:pPr>
      <w:r w:rsidRPr="002430D6">
        <w:rPr>
          <w:rFonts w:ascii="Times New Roman" w:hAnsi="Times New Roman" w:cs="Times New Roman"/>
          <w:sz w:val="20"/>
          <w:szCs w:val="20"/>
          <w:lang w:val="uk-UA"/>
        </w:rPr>
        <w:br w:type="page"/>
      </w:r>
    </w:p>
    <w:p w14:paraId="26C05C0E" w14:textId="3143EF24" w:rsidR="002430D6" w:rsidRPr="002430D6" w:rsidRDefault="002430D6" w:rsidP="002430D6">
      <w:pPr>
        <w:spacing w:after="0" w:line="240" w:lineRule="auto"/>
        <w:rPr>
          <w:rFonts w:ascii="Times New Roman" w:hAnsi="Times New Roman" w:cs="Times New Roman"/>
          <w:sz w:val="20"/>
          <w:szCs w:val="20"/>
          <w:lang w:val="uk-UA"/>
        </w:rPr>
      </w:pPr>
    </w:p>
    <w:p w14:paraId="3C98430D" w14:textId="77777777" w:rsidR="002430D6" w:rsidRPr="002430D6" w:rsidRDefault="002430D6" w:rsidP="002430D6">
      <w:pPr>
        <w:spacing w:after="0" w:line="240" w:lineRule="auto"/>
        <w:rPr>
          <w:rFonts w:ascii="Times New Roman" w:hAnsi="Times New Roman" w:cs="Times New Roman"/>
          <w:b/>
          <w:sz w:val="24"/>
          <w:szCs w:val="24"/>
          <w:lang w:val="uk-UA"/>
        </w:rPr>
      </w:pPr>
      <w:r w:rsidRPr="002430D6">
        <w:rPr>
          <w:rFonts w:ascii="Times New Roman" w:hAnsi="Times New Roman" w:cs="Times New Roman"/>
          <w:b/>
          <w:sz w:val="24"/>
          <w:szCs w:val="24"/>
          <w:lang w:val="uk-UA"/>
        </w:rPr>
        <w:t>ЗМІСТ</w:t>
      </w:r>
    </w:p>
    <w:tbl>
      <w:tblPr>
        <w:tblW w:w="5000" w:type="pct"/>
        <w:tblLook w:val="04A0" w:firstRow="1" w:lastRow="0" w:firstColumn="1" w:lastColumn="0" w:noHBand="0" w:noVBand="1"/>
      </w:tblPr>
      <w:tblGrid>
        <w:gridCol w:w="8791"/>
        <w:gridCol w:w="779"/>
      </w:tblGrid>
      <w:tr w:rsidR="002430D6" w:rsidRPr="002430D6" w14:paraId="1DC2B2CD" w14:textId="77777777" w:rsidTr="002F6B20">
        <w:trPr>
          <w:trHeight w:val="249"/>
        </w:trPr>
        <w:tc>
          <w:tcPr>
            <w:tcW w:w="4593" w:type="pct"/>
            <w:vAlign w:val="center"/>
          </w:tcPr>
          <w:p w14:paraId="38512BE1" w14:textId="649CB747" w:rsidR="002430D6" w:rsidRPr="002430D6" w:rsidRDefault="002430D6" w:rsidP="00F84C2C">
            <w:pPr>
              <w:numPr>
                <w:ilvl w:val="0"/>
                <w:numId w:val="21"/>
              </w:numPr>
              <w:autoSpaceDE w:val="0"/>
              <w:autoSpaceDN w:val="0"/>
              <w:adjustRightInd w:val="0"/>
              <w:spacing w:after="0" w:line="240" w:lineRule="auto"/>
              <w:ind w:left="567" w:hanging="567"/>
              <w:contextualSpacing/>
              <w:rPr>
                <w:rFonts w:ascii="Times New Roman" w:hAnsi="Times New Roman" w:cs="Times New Roman"/>
                <w:b/>
                <w:sz w:val="20"/>
                <w:szCs w:val="20"/>
                <w:lang w:val="uk-UA"/>
              </w:rPr>
            </w:pPr>
            <w:r w:rsidRPr="002430D6">
              <w:rPr>
                <w:rFonts w:ascii="Times New Roman" w:hAnsi="Times New Roman" w:cs="Times New Roman"/>
                <w:b/>
                <w:sz w:val="20"/>
                <w:szCs w:val="20"/>
                <w:lang w:val="uk-UA"/>
              </w:rPr>
              <w:t xml:space="preserve">МЕТА ТА ПІДСТАВИ ДЛЯ РОЗРОБЛЕННЯ СТРАТЕГІЇ РОЗВИТКУ </w:t>
            </w:r>
            <w:r w:rsidR="006C088A">
              <w:rPr>
                <w:rFonts w:ascii="Times New Roman" w:hAnsi="Times New Roman" w:cs="Times New Roman"/>
                <w:b/>
                <w:sz w:val="20"/>
                <w:szCs w:val="20"/>
                <w:lang w:val="uk-UA"/>
              </w:rPr>
              <w:t>П’ЯТИХАТСЬКОЇ</w:t>
            </w:r>
            <w:r w:rsidRPr="002430D6">
              <w:rPr>
                <w:rFonts w:ascii="Times New Roman" w:hAnsi="Times New Roman" w:cs="Times New Roman"/>
                <w:b/>
                <w:sz w:val="20"/>
                <w:szCs w:val="20"/>
                <w:lang w:val="uk-UA"/>
              </w:rPr>
              <w:t xml:space="preserve"> МІСЬКОЇ ТЕРИТОРІАЛЬНОЇ ГРОМАДИ НА ПЕРІОД ДО 2030 РОКУ</w:t>
            </w:r>
          </w:p>
        </w:tc>
        <w:tc>
          <w:tcPr>
            <w:tcW w:w="407" w:type="pct"/>
            <w:vAlign w:val="center"/>
          </w:tcPr>
          <w:p w14:paraId="1D0D2EA2" w14:textId="20AC9008"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4</w:t>
            </w:r>
          </w:p>
        </w:tc>
      </w:tr>
      <w:tr w:rsidR="002430D6" w:rsidRPr="002430D6" w14:paraId="36CEA3EF" w14:textId="77777777" w:rsidTr="002F6B20">
        <w:trPr>
          <w:trHeight w:val="249"/>
        </w:trPr>
        <w:tc>
          <w:tcPr>
            <w:tcW w:w="4593" w:type="pct"/>
            <w:vAlign w:val="center"/>
          </w:tcPr>
          <w:p w14:paraId="515233EB" w14:textId="25D22202" w:rsidR="002430D6" w:rsidRPr="002430D6" w:rsidRDefault="002430D6" w:rsidP="00F84C2C">
            <w:pPr>
              <w:numPr>
                <w:ilvl w:val="0"/>
                <w:numId w:val="21"/>
              </w:numPr>
              <w:autoSpaceDE w:val="0"/>
              <w:autoSpaceDN w:val="0"/>
              <w:adjustRightInd w:val="0"/>
              <w:spacing w:after="0" w:line="240" w:lineRule="auto"/>
              <w:ind w:left="567" w:hanging="567"/>
              <w:contextualSpacing/>
              <w:rPr>
                <w:rFonts w:ascii="Times New Roman" w:hAnsi="Times New Roman" w:cs="Times New Roman"/>
                <w:b/>
                <w:sz w:val="20"/>
                <w:szCs w:val="20"/>
                <w:lang w:val="uk-UA"/>
              </w:rPr>
            </w:pPr>
            <w:r w:rsidRPr="002430D6">
              <w:rPr>
                <w:rFonts w:ascii="Times New Roman" w:hAnsi="Times New Roman" w:cs="Times New Roman"/>
                <w:b/>
                <w:sz w:val="20"/>
                <w:szCs w:val="20"/>
                <w:lang w:val="uk-UA"/>
              </w:rPr>
              <w:t xml:space="preserve">ІСТОРИЧНИЙ РОЗВИТОК </w:t>
            </w:r>
            <w:r w:rsidR="006C088A">
              <w:rPr>
                <w:rFonts w:ascii="Times New Roman" w:hAnsi="Times New Roman" w:cs="Times New Roman"/>
                <w:b/>
                <w:sz w:val="20"/>
                <w:szCs w:val="20"/>
                <w:lang w:val="uk-UA"/>
              </w:rPr>
              <w:t>П’ЯТИХАТСЬКОЇ</w:t>
            </w:r>
            <w:r w:rsidRPr="002430D6">
              <w:rPr>
                <w:rFonts w:ascii="Times New Roman" w:hAnsi="Times New Roman" w:cs="Times New Roman"/>
                <w:b/>
                <w:sz w:val="20"/>
                <w:szCs w:val="20"/>
                <w:lang w:val="uk-UA"/>
              </w:rPr>
              <w:t xml:space="preserve"> МІСЬКОЇ ТЕРИТОРІАЛЬНОЇ ГРОМАДИ</w:t>
            </w:r>
          </w:p>
        </w:tc>
        <w:tc>
          <w:tcPr>
            <w:tcW w:w="407" w:type="pct"/>
            <w:vAlign w:val="center"/>
          </w:tcPr>
          <w:p w14:paraId="599EA938" w14:textId="171E3749"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7</w:t>
            </w:r>
          </w:p>
        </w:tc>
      </w:tr>
      <w:tr w:rsidR="002430D6" w:rsidRPr="002430D6" w14:paraId="2C6B458C" w14:textId="77777777" w:rsidTr="002F6B20">
        <w:trPr>
          <w:trHeight w:val="249"/>
        </w:trPr>
        <w:tc>
          <w:tcPr>
            <w:tcW w:w="4593" w:type="pct"/>
            <w:vAlign w:val="center"/>
          </w:tcPr>
          <w:p w14:paraId="3073D274" w14:textId="77777777" w:rsidR="002430D6" w:rsidRPr="002430D6" w:rsidRDefault="002430D6" w:rsidP="00F84C2C">
            <w:pPr>
              <w:numPr>
                <w:ilvl w:val="0"/>
                <w:numId w:val="21"/>
              </w:numPr>
              <w:autoSpaceDE w:val="0"/>
              <w:autoSpaceDN w:val="0"/>
              <w:adjustRightInd w:val="0"/>
              <w:spacing w:after="0" w:line="240" w:lineRule="auto"/>
              <w:ind w:left="567" w:hanging="567"/>
              <w:contextualSpacing/>
              <w:rPr>
                <w:rFonts w:ascii="Times New Roman" w:hAnsi="Times New Roman" w:cs="Times New Roman"/>
                <w:b/>
                <w:sz w:val="20"/>
                <w:szCs w:val="20"/>
                <w:lang w:val="uk-UA"/>
              </w:rPr>
            </w:pPr>
            <w:r w:rsidRPr="002430D6">
              <w:rPr>
                <w:rFonts w:ascii="Times New Roman" w:hAnsi="Times New Roman" w:cs="Times New Roman"/>
                <w:b/>
                <w:sz w:val="20"/>
                <w:szCs w:val="20"/>
                <w:lang w:val="uk-UA"/>
              </w:rPr>
              <w:t>ОПИС ОСНОВНИХ ТЕНДЕНЦІЙ ТА ПРОБЛЕМ СОЦІАЛЬНО-ЕКОНОМІЧНОГО РОЗВИТКУ</w:t>
            </w:r>
          </w:p>
        </w:tc>
        <w:tc>
          <w:tcPr>
            <w:tcW w:w="407" w:type="pct"/>
            <w:vAlign w:val="center"/>
          </w:tcPr>
          <w:p w14:paraId="665D82AE" w14:textId="7D3B9DB8"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8</w:t>
            </w:r>
          </w:p>
        </w:tc>
      </w:tr>
      <w:tr w:rsidR="002430D6" w:rsidRPr="002430D6" w14:paraId="74D1A961" w14:textId="77777777" w:rsidTr="002F6B20">
        <w:trPr>
          <w:trHeight w:val="249"/>
        </w:trPr>
        <w:tc>
          <w:tcPr>
            <w:tcW w:w="4593" w:type="pct"/>
            <w:vAlign w:val="center"/>
          </w:tcPr>
          <w:p w14:paraId="2A57DAC3" w14:textId="77777777" w:rsidR="002430D6" w:rsidRPr="002430D6" w:rsidRDefault="002430D6" w:rsidP="00F84C2C">
            <w:pPr>
              <w:numPr>
                <w:ilvl w:val="1"/>
                <w:numId w:val="4"/>
              </w:numPr>
              <w:autoSpaceDE w:val="0"/>
              <w:autoSpaceDN w:val="0"/>
              <w:adjustRightInd w:val="0"/>
              <w:spacing w:after="0" w:line="240" w:lineRule="auto"/>
              <w:ind w:left="993" w:hanging="426"/>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Географічне розташування, адміністративно-територіальний поділ</w:t>
            </w:r>
          </w:p>
        </w:tc>
        <w:tc>
          <w:tcPr>
            <w:tcW w:w="407" w:type="pct"/>
            <w:vAlign w:val="center"/>
          </w:tcPr>
          <w:p w14:paraId="07702896" w14:textId="731E9081"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8</w:t>
            </w:r>
          </w:p>
        </w:tc>
      </w:tr>
      <w:tr w:rsidR="002430D6" w:rsidRPr="002430D6" w14:paraId="65C8A71E" w14:textId="77777777" w:rsidTr="002F6B20">
        <w:trPr>
          <w:trHeight w:val="249"/>
        </w:trPr>
        <w:tc>
          <w:tcPr>
            <w:tcW w:w="4593" w:type="pct"/>
            <w:vAlign w:val="center"/>
          </w:tcPr>
          <w:p w14:paraId="2A5BD27E" w14:textId="77777777" w:rsidR="002430D6" w:rsidRPr="002430D6" w:rsidRDefault="002430D6" w:rsidP="00F84C2C">
            <w:pPr>
              <w:numPr>
                <w:ilvl w:val="1"/>
                <w:numId w:val="4"/>
              </w:numPr>
              <w:autoSpaceDE w:val="0"/>
              <w:autoSpaceDN w:val="0"/>
              <w:adjustRightInd w:val="0"/>
              <w:spacing w:after="0" w:line="240" w:lineRule="auto"/>
              <w:ind w:left="993" w:hanging="426"/>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Природно-ресурсний потенціал</w:t>
            </w:r>
          </w:p>
        </w:tc>
        <w:tc>
          <w:tcPr>
            <w:tcW w:w="407" w:type="pct"/>
            <w:vAlign w:val="center"/>
          </w:tcPr>
          <w:p w14:paraId="1FA7071D" w14:textId="24AD1B15"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10</w:t>
            </w:r>
          </w:p>
        </w:tc>
      </w:tr>
      <w:tr w:rsidR="002430D6" w:rsidRPr="002430D6" w14:paraId="69A2E240" w14:textId="77777777" w:rsidTr="002F6B20">
        <w:trPr>
          <w:trHeight w:val="249"/>
        </w:trPr>
        <w:tc>
          <w:tcPr>
            <w:tcW w:w="4593" w:type="pct"/>
            <w:vAlign w:val="center"/>
          </w:tcPr>
          <w:p w14:paraId="5DC023F5" w14:textId="77777777"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Ландшафтні особливості рельєфу, характеристика ґрунтів</w:t>
            </w:r>
          </w:p>
        </w:tc>
        <w:tc>
          <w:tcPr>
            <w:tcW w:w="407" w:type="pct"/>
            <w:vAlign w:val="center"/>
          </w:tcPr>
          <w:p w14:paraId="2F3043B9" w14:textId="096E93A3"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10</w:t>
            </w:r>
          </w:p>
        </w:tc>
      </w:tr>
      <w:tr w:rsidR="002430D6" w:rsidRPr="002430D6" w14:paraId="4E1898BF" w14:textId="77777777" w:rsidTr="002F6B20">
        <w:trPr>
          <w:trHeight w:val="249"/>
        </w:trPr>
        <w:tc>
          <w:tcPr>
            <w:tcW w:w="4593" w:type="pct"/>
            <w:vAlign w:val="center"/>
          </w:tcPr>
          <w:p w14:paraId="28CEAD7C" w14:textId="77777777"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Гідрологічні та кліматичні умови; водні ресурси</w:t>
            </w:r>
          </w:p>
        </w:tc>
        <w:tc>
          <w:tcPr>
            <w:tcW w:w="407" w:type="pct"/>
            <w:vAlign w:val="center"/>
          </w:tcPr>
          <w:p w14:paraId="1BE227AB" w14:textId="32ADD81C"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10</w:t>
            </w:r>
          </w:p>
        </w:tc>
      </w:tr>
      <w:tr w:rsidR="002430D6" w:rsidRPr="002430D6" w14:paraId="02B3935C" w14:textId="77777777" w:rsidTr="002F6B20">
        <w:trPr>
          <w:trHeight w:val="249"/>
        </w:trPr>
        <w:tc>
          <w:tcPr>
            <w:tcW w:w="4593" w:type="pct"/>
            <w:vAlign w:val="center"/>
          </w:tcPr>
          <w:p w14:paraId="20A8B81F" w14:textId="77777777"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Земельні ресурси</w:t>
            </w:r>
          </w:p>
        </w:tc>
        <w:tc>
          <w:tcPr>
            <w:tcW w:w="407" w:type="pct"/>
            <w:vAlign w:val="center"/>
          </w:tcPr>
          <w:p w14:paraId="03AC43D9" w14:textId="42CF3AD5"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11</w:t>
            </w:r>
          </w:p>
        </w:tc>
      </w:tr>
      <w:tr w:rsidR="002430D6" w:rsidRPr="002430D6" w14:paraId="2FDAC219" w14:textId="77777777" w:rsidTr="002F6B20">
        <w:trPr>
          <w:trHeight w:val="249"/>
        </w:trPr>
        <w:tc>
          <w:tcPr>
            <w:tcW w:w="4593" w:type="pct"/>
            <w:vAlign w:val="center"/>
          </w:tcPr>
          <w:p w14:paraId="3E28D463" w14:textId="77777777"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Корисні копалини</w:t>
            </w:r>
          </w:p>
        </w:tc>
        <w:tc>
          <w:tcPr>
            <w:tcW w:w="407" w:type="pct"/>
            <w:vAlign w:val="center"/>
          </w:tcPr>
          <w:p w14:paraId="3F68BB00" w14:textId="566E246A"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12</w:t>
            </w:r>
          </w:p>
        </w:tc>
      </w:tr>
      <w:tr w:rsidR="00794B95" w:rsidRPr="002430D6" w14:paraId="3DB72AC5" w14:textId="77777777" w:rsidTr="002F6B20">
        <w:trPr>
          <w:trHeight w:val="249"/>
        </w:trPr>
        <w:tc>
          <w:tcPr>
            <w:tcW w:w="4593" w:type="pct"/>
            <w:vAlign w:val="center"/>
          </w:tcPr>
          <w:p w14:paraId="46987A27" w14:textId="1129E580" w:rsidR="00794B95" w:rsidRPr="002430D6" w:rsidRDefault="00794B95"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Pr>
                <w:rFonts w:ascii="Times New Roman" w:hAnsi="Times New Roman" w:cs="Times New Roman"/>
                <w:sz w:val="20"/>
                <w:szCs w:val="20"/>
                <w:lang w:val="uk-UA"/>
              </w:rPr>
              <w:t>Лісовий фонд</w:t>
            </w:r>
          </w:p>
        </w:tc>
        <w:tc>
          <w:tcPr>
            <w:tcW w:w="407" w:type="pct"/>
            <w:vAlign w:val="center"/>
          </w:tcPr>
          <w:p w14:paraId="6293086D" w14:textId="42163147" w:rsidR="00794B95"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12</w:t>
            </w:r>
          </w:p>
        </w:tc>
      </w:tr>
      <w:tr w:rsidR="002430D6" w:rsidRPr="002430D6" w14:paraId="26BBEDA1" w14:textId="77777777" w:rsidTr="002F6B20">
        <w:trPr>
          <w:trHeight w:val="249"/>
        </w:trPr>
        <w:tc>
          <w:tcPr>
            <w:tcW w:w="4593" w:type="pct"/>
            <w:vAlign w:val="center"/>
          </w:tcPr>
          <w:p w14:paraId="7654FD6A" w14:textId="77777777" w:rsidR="002430D6" w:rsidRPr="002430D6" w:rsidRDefault="002430D6" w:rsidP="00F84C2C">
            <w:pPr>
              <w:numPr>
                <w:ilvl w:val="1"/>
                <w:numId w:val="4"/>
              </w:numPr>
              <w:autoSpaceDE w:val="0"/>
              <w:autoSpaceDN w:val="0"/>
              <w:adjustRightInd w:val="0"/>
              <w:spacing w:after="0" w:line="240" w:lineRule="auto"/>
              <w:ind w:left="993" w:hanging="426"/>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Довкілля та рекреація</w:t>
            </w:r>
          </w:p>
        </w:tc>
        <w:tc>
          <w:tcPr>
            <w:tcW w:w="407" w:type="pct"/>
            <w:vAlign w:val="center"/>
          </w:tcPr>
          <w:p w14:paraId="358ABE86" w14:textId="46251FE2"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14</w:t>
            </w:r>
          </w:p>
        </w:tc>
      </w:tr>
      <w:tr w:rsidR="002430D6" w:rsidRPr="002430D6" w14:paraId="0513178C" w14:textId="77777777" w:rsidTr="002F6B20">
        <w:trPr>
          <w:trHeight w:val="249"/>
        </w:trPr>
        <w:tc>
          <w:tcPr>
            <w:tcW w:w="4593" w:type="pct"/>
            <w:vAlign w:val="center"/>
          </w:tcPr>
          <w:p w14:paraId="1297EFE4" w14:textId="77777777"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Стан екологічної ситуації</w:t>
            </w:r>
          </w:p>
        </w:tc>
        <w:tc>
          <w:tcPr>
            <w:tcW w:w="407" w:type="pct"/>
            <w:vAlign w:val="center"/>
          </w:tcPr>
          <w:p w14:paraId="69DAAC5B" w14:textId="058CCA8A"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14</w:t>
            </w:r>
          </w:p>
        </w:tc>
      </w:tr>
      <w:tr w:rsidR="002430D6" w:rsidRPr="002430D6" w14:paraId="747DEB05" w14:textId="77777777" w:rsidTr="002F6B20">
        <w:trPr>
          <w:trHeight w:val="249"/>
        </w:trPr>
        <w:tc>
          <w:tcPr>
            <w:tcW w:w="4593" w:type="pct"/>
            <w:vAlign w:val="center"/>
          </w:tcPr>
          <w:p w14:paraId="487B0C55" w14:textId="77777777"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Природно-заповідний фонд; екологічна мережа</w:t>
            </w:r>
          </w:p>
        </w:tc>
        <w:tc>
          <w:tcPr>
            <w:tcW w:w="407" w:type="pct"/>
            <w:vAlign w:val="center"/>
          </w:tcPr>
          <w:p w14:paraId="3394F4BE" w14:textId="6BBEDBB5" w:rsidR="002430D6" w:rsidRPr="00256F00"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18</w:t>
            </w:r>
          </w:p>
        </w:tc>
      </w:tr>
      <w:tr w:rsidR="002430D6" w:rsidRPr="002430D6" w14:paraId="508D35E1" w14:textId="77777777" w:rsidTr="002F6B20">
        <w:trPr>
          <w:trHeight w:val="249"/>
        </w:trPr>
        <w:tc>
          <w:tcPr>
            <w:tcW w:w="4593" w:type="pct"/>
            <w:vAlign w:val="center"/>
          </w:tcPr>
          <w:p w14:paraId="1DAE2265" w14:textId="77777777" w:rsidR="002430D6" w:rsidRPr="002430D6" w:rsidRDefault="002430D6" w:rsidP="00F84C2C">
            <w:pPr>
              <w:numPr>
                <w:ilvl w:val="1"/>
                <w:numId w:val="4"/>
              </w:numPr>
              <w:autoSpaceDE w:val="0"/>
              <w:autoSpaceDN w:val="0"/>
              <w:adjustRightInd w:val="0"/>
              <w:spacing w:after="0" w:line="240" w:lineRule="auto"/>
              <w:ind w:left="993" w:hanging="426"/>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Демографія та характеристика трудових ресурсів</w:t>
            </w:r>
          </w:p>
        </w:tc>
        <w:tc>
          <w:tcPr>
            <w:tcW w:w="407" w:type="pct"/>
            <w:vAlign w:val="center"/>
          </w:tcPr>
          <w:p w14:paraId="3C6A2EAB" w14:textId="4E8C70EE"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20</w:t>
            </w:r>
          </w:p>
        </w:tc>
      </w:tr>
      <w:tr w:rsidR="002430D6" w:rsidRPr="002430D6" w14:paraId="4AB61B6C" w14:textId="77777777" w:rsidTr="002F6B20">
        <w:trPr>
          <w:trHeight w:val="249"/>
        </w:trPr>
        <w:tc>
          <w:tcPr>
            <w:tcW w:w="4593" w:type="pct"/>
            <w:vAlign w:val="center"/>
          </w:tcPr>
          <w:p w14:paraId="5458D7D2" w14:textId="77777777"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Демографічна ситуація</w:t>
            </w:r>
          </w:p>
        </w:tc>
        <w:tc>
          <w:tcPr>
            <w:tcW w:w="407" w:type="pct"/>
            <w:vAlign w:val="center"/>
          </w:tcPr>
          <w:p w14:paraId="6F5C8062" w14:textId="1966E99B"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20</w:t>
            </w:r>
          </w:p>
        </w:tc>
      </w:tr>
      <w:tr w:rsidR="002430D6" w:rsidRPr="002430D6" w14:paraId="1D104D5D" w14:textId="77777777" w:rsidTr="002F6B20">
        <w:trPr>
          <w:trHeight w:val="249"/>
        </w:trPr>
        <w:tc>
          <w:tcPr>
            <w:tcW w:w="4593" w:type="pct"/>
            <w:vAlign w:val="center"/>
          </w:tcPr>
          <w:p w14:paraId="4746E6C2" w14:textId="77777777"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Ринок праці</w:t>
            </w:r>
          </w:p>
        </w:tc>
        <w:tc>
          <w:tcPr>
            <w:tcW w:w="407" w:type="pct"/>
            <w:vAlign w:val="center"/>
          </w:tcPr>
          <w:p w14:paraId="060F893B" w14:textId="10B9295D"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22</w:t>
            </w:r>
          </w:p>
        </w:tc>
      </w:tr>
      <w:tr w:rsidR="002430D6" w:rsidRPr="002430D6" w14:paraId="7ED52C41" w14:textId="77777777" w:rsidTr="002F6B20">
        <w:trPr>
          <w:trHeight w:val="249"/>
        </w:trPr>
        <w:tc>
          <w:tcPr>
            <w:tcW w:w="4593" w:type="pct"/>
            <w:vAlign w:val="center"/>
          </w:tcPr>
          <w:p w14:paraId="1574B3B7" w14:textId="77777777" w:rsidR="002430D6" w:rsidRPr="002430D6" w:rsidRDefault="002430D6" w:rsidP="00F84C2C">
            <w:pPr>
              <w:numPr>
                <w:ilvl w:val="1"/>
                <w:numId w:val="4"/>
              </w:numPr>
              <w:autoSpaceDE w:val="0"/>
              <w:autoSpaceDN w:val="0"/>
              <w:adjustRightInd w:val="0"/>
              <w:spacing w:after="0" w:line="240" w:lineRule="auto"/>
              <w:ind w:left="993" w:hanging="425"/>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Розвиток інфраструктури</w:t>
            </w:r>
          </w:p>
        </w:tc>
        <w:tc>
          <w:tcPr>
            <w:tcW w:w="407" w:type="pct"/>
            <w:vAlign w:val="center"/>
          </w:tcPr>
          <w:p w14:paraId="391F3F89" w14:textId="57061CB2" w:rsidR="002430D6" w:rsidRPr="00256F00"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25</w:t>
            </w:r>
          </w:p>
        </w:tc>
      </w:tr>
      <w:tr w:rsidR="002430D6" w:rsidRPr="002430D6" w14:paraId="1AA6809F" w14:textId="77777777" w:rsidTr="002F6B20">
        <w:trPr>
          <w:trHeight w:val="249"/>
        </w:trPr>
        <w:tc>
          <w:tcPr>
            <w:tcW w:w="4593" w:type="pct"/>
            <w:vAlign w:val="center"/>
          </w:tcPr>
          <w:p w14:paraId="530FB060" w14:textId="77777777"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Транспортна інфраструктура</w:t>
            </w:r>
          </w:p>
        </w:tc>
        <w:tc>
          <w:tcPr>
            <w:tcW w:w="407" w:type="pct"/>
            <w:vAlign w:val="center"/>
          </w:tcPr>
          <w:p w14:paraId="1BEE28F8" w14:textId="12C07A8E" w:rsidR="002430D6" w:rsidRPr="00256F00"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25</w:t>
            </w:r>
          </w:p>
        </w:tc>
      </w:tr>
      <w:tr w:rsidR="002430D6" w:rsidRPr="002430D6" w14:paraId="10BA60A8" w14:textId="77777777" w:rsidTr="002F6B20">
        <w:trPr>
          <w:trHeight w:val="249"/>
        </w:trPr>
        <w:tc>
          <w:tcPr>
            <w:tcW w:w="4593" w:type="pct"/>
            <w:vAlign w:val="center"/>
          </w:tcPr>
          <w:p w14:paraId="00A11507" w14:textId="77777777"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Житлово-комунальне господарство</w:t>
            </w:r>
          </w:p>
        </w:tc>
        <w:tc>
          <w:tcPr>
            <w:tcW w:w="407" w:type="pct"/>
            <w:vAlign w:val="center"/>
          </w:tcPr>
          <w:p w14:paraId="3EB06909" w14:textId="5948C297"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26</w:t>
            </w:r>
          </w:p>
        </w:tc>
      </w:tr>
      <w:tr w:rsidR="002430D6" w:rsidRPr="002430D6" w14:paraId="0DCBD48A" w14:textId="77777777" w:rsidTr="002F6B20">
        <w:trPr>
          <w:trHeight w:val="249"/>
        </w:trPr>
        <w:tc>
          <w:tcPr>
            <w:tcW w:w="4593" w:type="pct"/>
            <w:vAlign w:val="center"/>
          </w:tcPr>
          <w:p w14:paraId="591AB890" w14:textId="77777777"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Поштові послуги та зв’язок</w:t>
            </w:r>
          </w:p>
        </w:tc>
        <w:tc>
          <w:tcPr>
            <w:tcW w:w="407" w:type="pct"/>
            <w:vAlign w:val="center"/>
          </w:tcPr>
          <w:p w14:paraId="71275A9B" w14:textId="68AFC1EC" w:rsidR="002430D6" w:rsidRPr="002430D6" w:rsidRDefault="002F6B2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29</w:t>
            </w:r>
          </w:p>
        </w:tc>
      </w:tr>
      <w:tr w:rsidR="002430D6" w:rsidRPr="002430D6" w14:paraId="4ECA5B2A" w14:textId="77777777" w:rsidTr="002F6B20">
        <w:trPr>
          <w:trHeight w:val="249"/>
        </w:trPr>
        <w:tc>
          <w:tcPr>
            <w:tcW w:w="4593" w:type="pct"/>
            <w:vAlign w:val="center"/>
          </w:tcPr>
          <w:p w14:paraId="5FA558B8" w14:textId="77777777"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Соціальне забезпечення</w:t>
            </w:r>
          </w:p>
        </w:tc>
        <w:tc>
          <w:tcPr>
            <w:tcW w:w="407" w:type="pct"/>
            <w:vAlign w:val="center"/>
          </w:tcPr>
          <w:p w14:paraId="65497996" w14:textId="2DA91653" w:rsidR="002430D6" w:rsidRPr="00256F00"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30</w:t>
            </w:r>
          </w:p>
        </w:tc>
      </w:tr>
      <w:tr w:rsidR="002430D6" w:rsidRPr="002430D6" w14:paraId="676CA284" w14:textId="77777777" w:rsidTr="002F6B20">
        <w:trPr>
          <w:trHeight w:val="249"/>
        </w:trPr>
        <w:tc>
          <w:tcPr>
            <w:tcW w:w="4593" w:type="pct"/>
            <w:vAlign w:val="center"/>
          </w:tcPr>
          <w:p w14:paraId="441834C5" w14:textId="77777777"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Стан охорони здоров’я</w:t>
            </w:r>
          </w:p>
        </w:tc>
        <w:tc>
          <w:tcPr>
            <w:tcW w:w="407" w:type="pct"/>
            <w:vAlign w:val="center"/>
          </w:tcPr>
          <w:p w14:paraId="6FAD5396" w14:textId="486A644C"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34</w:t>
            </w:r>
          </w:p>
        </w:tc>
      </w:tr>
      <w:tr w:rsidR="002430D6" w:rsidRPr="002430D6" w14:paraId="5829BA16" w14:textId="77777777" w:rsidTr="002F6B20">
        <w:trPr>
          <w:trHeight w:val="249"/>
        </w:trPr>
        <w:tc>
          <w:tcPr>
            <w:tcW w:w="4593" w:type="pct"/>
            <w:vAlign w:val="center"/>
          </w:tcPr>
          <w:p w14:paraId="4DA39A10" w14:textId="77777777"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Культура та розвиток туризму</w:t>
            </w:r>
          </w:p>
        </w:tc>
        <w:tc>
          <w:tcPr>
            <w:tcW w:w="407" w:type="pct"/>
            <w:vAlign w:val="center"/>
          </w:tcPr>
          <w:p w14:paraId="185A382C" w14:textId="0F22FCC8"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35</w:t>
            </w:r>
          </w:p>
        </w:tc>
      </w:tr>
      <w:tr w:rsidR="002430D6" w:rsidRPr="002430D6" w14:paraId="3CFA3A24" w14:textId="77777777" w:rsidTr="002F6B20">
        <w:trPr>
          <w:trHeight w:val="249"/>
        </w:trPr>
        <w:tc>
          <w:tcPr>
            <w:tcW w:w="4593" w:type="pct"/>
            <w:vAlign w:val="center"/>
          </w:tcPr>
          <w:p w14:paraId="53D4D07B" w14:textId="77777777"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Фізична культура та спорт; молодіжна політика</w:t>
            </w:r>
          </w:p>
        </w:tc>
        <w:tc>
          <w:tcPr>
            <w:tcW w:w="407" w:type="pct"/>
            <w:vAlign w:val="center"/>
          </w:tcPr>
          <w:p w14:paraId="264EED81" w14:textId="17B96CA7"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3</w:t>
            </w:r>
            <w:r w:rsidR="002F6B20">
              <w:rPr>
                <w:rFonts w:ascii="Times New Roman" w:hAnsi="Times New Roman" w:cs="Times New Roman"/>
                <w:b/>
                <w:sz w:val="18"/>
                <w:szCs w:val="18"/>
                <w:lang w:val="uk-UA"/>
              </w:rPr>
              <w:t>8</w:t>
            </w:r>
          </w:p>
        </w:tc>
      </w:tr>
      <w:tr w:rsidR="002430D6" w:rsidRPr="002430D6" w14:paraId="437C8D6A" w14:textId="77777777" w:rsidTr="002F6B20">
        <w:trPr>
          <w:trHeight w:val="249"/>
        </w:trPr>
        <w:tc>
          <w:tcPr>
            <w:tcW w:w="4593" w:type="pct"/>
            <w:vAlign w:val="center"/>
          </w:tcPr>
          <w:p w14:paraId="66954D78" w14:textId="12E5E863"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Освітній потенціал</w:t>
            </w:r>
          </w:p>
        </w:tc>
        <w:tc>
          <w:tcPr>
            <w:tcW w:w="407" w:type="pct"/>
            <w:vAlign w:val="center"/>
          </w:tcPr>
          <w:p w14:paraId="08C9DEFF" w14:textId="178A5C28"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39</w:t>
            </w:r>
          </w:p>
        </w:tc>
      </w:tr>
      <w:tr w:rsidR="002430D6" w:rsidRPr="002430D6" w14:paraId="255E6CDE" w14:textId="77777777" w:rsidTr="002F6B20">
        <w:trPr>
          <w:trHeight w:val="249"/>
        </w:trPr>
        <w:tc>
          <w:tcPr>
            <w:tcW w:w="4593" w:type="pct"/>
            <w:vAlign w:val="center"/>
          </w:tcPr>
          <w:p w14:paraId="1C49FEDD" w14:textId="77777777" w:rsidR="002430D6" w:rsidRPr="002430D6" w:rsidRDefault="002430D6" w:rsidP="00F84C2C">
            <w:pPr>
              <w:numPr>
                <w:ilvl w:val="1"/>
                <w:numId w:val="4"/>
              </w:numPr>
              <w:tabs>
                <w:tab w:val="left" w:pos="993"/>
              </w:tabs>
              <w:autoSpaceDE w:val="0"/>
              <w:autoSpaceDN w:val="0"/>
              <w:adjustRightInd w:val="0"/>
              <w:spacing w:after="0" w:line="240" w:lineRule="auto"/>
              <w:ind w:left="993" w:hanging="426"/>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 xml:space="preserve">Містобудівна документація </w:t>
            </w:r>
          </w:p>
        </w:tc>
        <w:tc>
          <w:tcPr>
            <w:tcW w:w="407" w:type="pct"/>
            <w:vAlign w:val="center"/>
          </w:tcPr>
          <w:p w14:paraId="5DC33894" w14:textId="7E927038"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41</w:t>
            </w:r>
          </w:p>
        </w:tc>
      </w:tr>
      <w:tr w:rsidR="002430D6" w:rsidRPr="002430D6" w14:paraId="243AA585" w14:textId="77777777" w:rsidTr="002F6B20">
        <w:trPr>
          <w:trHeight w:val="249"/>
        </w:trPr>
        <w:tc>
          <w:tcPr>
            <w:tcW w:w="4593" w:type="pct"/>
            <w:vAlign w:val="center"/>
          </w:tcPr>
          <w:p w14:paraId="32835817" w14:textId="77777777" w:rsidR="002430D6" w:rsidRPr="002430D6" w:rsidRDefault="002430D6" w:rsidP="00F84C2C">
            <w:pPr>
              <w:numPr>
                <w:ilvl w:val="1"/>
                <w:numId w:val="4"/>
              </w:numPr>
              <w:tabs>
                <w:tab w:val="left" w:pos="993"/>
              </w:tabs>
              <w:autoSpaceDE w:val="0"/>
              <w:autoSpaceDN w:val="0"/>
              <w:adjustRightInd w:val="0"/>
              <w:spacing w:after="0" w:line="240" w:lineRule="auto"/>
              <w:ind w:left="993" w:hanging="426"/>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Розвиток економічного потенціалу</w:t>
            </w:r>
          </w:p>
        </w:tc>
        <w:tc>
          <w:tcPr>
            <w:tcW w:w="407" w:type="pct"/>
            <w:vAlign w:val="center"/>
          </w:tcPr>
          <w:p w14:paraId="73D74338" w14:textId="2DBC4159" w:rsidR="002430D6" w:rsidRPr="00256F00"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42</w:t>
            </w:r>
          </w:p>
        </w:tc>
      </w:tr>
      <w:tr w:rsidR="002430D6" w:rsidRPr="002430D6" w14:paraId="36DE939D" w14:textId="77777777" w:rsidTr="002F6B20">
        <w:trPr>
          <w:trHeight w:val="249"/>
        </w:trPr>
        <w:tc>
          <w:tcPr>
            <w:tcW w:w="4593" w:type="pct"/>
            <w:vAlign w:val="center"/>
          </w:tcPr>
          <w:p w14:paraId="78ECA1A0" w14:textId="77777777" w:rsidR="002430D6" w:rsidRPr="002430D6" w:rsidRDefault="002430D6" w:rsidP="00F84C2C">
            <w:pPr>
              <w:numPr>
                <w:ilvl w:val="2"/>
                <w:numId w:val="4"/>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Економічний розвиток громади</w:t>
            </w:r>
          </w:p>
        </w:tc>
        <w:tc>
          <w:tcPr>
            <w:tcW w:w="407" w:type="pct"/>
            <w:vAlign w:val="center"/>
          </w:tcPr>
          <w:p w14:paraId="29016DD0" w14:textId="379A6427" w:rsidR="002430D6" w:rsidRPr="00256F00" w:rsidRDefault="00256F00" w:rsidP="002430D6">
            <w:pPr>
              <w:autoSpaceDE w:val="0"/>
              <w:autoSpaceDN w:val="0"/>
              <w:adjustRightInd w:val="0"/>
              <w:spacing w:after="0" w:line="240" w:lineRule="auto"/>
              <w:contextualSpacing/>
              <w:jc w:val="right"/>
              <w:rPr>
                <w:rFonts w:ascii="Times New Roman" w:hAnsi="Times New Roman" w:cs="Times New Roman"/>
                <w:b/>
                <w:sz w:val="18"/>
                <w:szCs w:val="18"/>
                <w:lang w:val="uk-UA"/>
              </w:rPr>
            </w:pPr>
            <w:r>
              <w:rPr>
                <w:rFonts w:ascii="Times New Roman" w:hAnsi="Times New Roman" w:cs="Times New Roman"/>
                <w:b/>
                <w:sz w:val="18"/>
                <w:szCs w:val="18"/>
                <w:lang w:val="uk-UA"/>
              </w:rPr>
              <w:t>42</w:t>
            </w:r>
          </w:p>
        </w:tc>
      </w:tr>
      <w:tr w:rsidR="002430D6" w:rsidRPr="002430D6" w14:paraId="5C3EAE69" w14:textId="77777777" w:rsidTr="002F6B20">
        <w:trPr>
          <w:trHeight w:val="249"/>
        </w:trPr>
        <w:tc>
          <w:tcPr>
            <w:tcW w:w="4593" w:type="pct"/>
            <w:vAlign w:val="center"/>
          </w:tcPr>
          <w:p w14:paraId="13D1B9B7" w14:textId="1910E73F" w:rsidR="002430D6" w:rsidRPr="002430D6" w:rsidRDefault="002430D6" w:rsidP="00F84C2C">
            <w:pPr>
              <w:numPr>
                <w:ilvl w:val="2"/>
                <w:numId w:val="8"/>
              </w:numPr>
              <w:autoSpaceDE w:val="0"/>
              <w:autoSpaceDN w:val="0"/>
              <w:adjustRightInd w:val="0"/>
              <w:spacing w:after="0" w:line="240" w:lineRule="auto"/>
              <w:ind w:left="1560" w:hanging="567"/>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 xml:space="preserve">Пріоритетні види економічної діяльності та </w:t>
            </w:r>
            <w:proofErr w:type="spellStart"/>
            <w:r w:rsidRPr="002430D6">
              <w:rPr>
                <w:rFonts w:ascii="Times New Roman" w:hAnsi="Times New Roman" w:cs="Times New Roman"/>
                <w:sz w:val="20"/>
                <w:szCs w:val="20"/>
                <w:lang w:val="uk-UA"/>
              </w:rPr>
              <w:t>смартспеціалізація</w:t>
            </w:r>
            <w:proofErr w:type="spellEnd"/>
          </w:p>
        </w:tc>
        <w:tc>
          <w:tcPr>
            <w:tcW w:w="407" w:type="pct"/>
            <w:vAlign w:val="center"/>
          </w:tcPr>
          <w:p w14:paraId="6FCE667D" w14:textId="763978F1" w:rsidR="002430D6" w:rsidRPr="00256F00" w:rsidRDefault="00256F00" w:rsidP="002430D6">
            <w:pPr>
              <w:autoSpaceDE w:val="0"/>
              <w:autoSpaceDN w:val="0"/>
              <w:adjustRightInd w:val="0"/>
              <w:spacing w:after="0" w:line="240" w:lineRule="auto"/>
              <w:contextualSpacing/>
              <w:jc w:val="right"/>
              <w:rPr>
                <w:rFonts w:ascii="Times New Roman" w:hAnsi="Times New Roman" w:cs="Times New Roman"/>
                <w:b/>
                <w:sz w:val="18"/>
                <w:szCs w:val="18"/>
                <w:lang w:val="uk-UA"/>
              </w:rPr>
            </w:pPr>
            <w:r>
              <w:rPr>
                <w:rFonts w:ascii="Times New Roman" w:hAnsi="Times New Roman" w:cs="Times New Roman"/>
                <w:b/>
                <w:sz w:val="18"/>
                <w:szCs w:val="18"/>
                <w:lang w:val="uk-UA"/>
              </w:rPr>
              <w:t>45</w:t>
            </w:r>
          </w:p>
        </w:tc>
      </w:tr>
      <w:tr w:rsidR="002430D6" w:rsidRPr="002430D6" w14:paraId="0C1B1A37" w14:textId="77777777" w:rsidTr="002F6B20">
        <w:trPr>
          <w:trHeight w:val="249"/>
        </w:trPr>
        <w:tc>
          <w:tcPr>
            <w:tcW w:w="4593" w:type="pct"/>
            <w:vAlign w:val="center"/>
          </w:tcPr>
          <w:p w14:paraId="6BB5ECA6" w14:textId="77777777" w:rsidR="002430D6" w:rsidRPr="002430D6" w:rsidRDefault="002430D6" w:rsidP="00F84C2C">
            <w:pPr>
              <w:numPr>
                <w:ilvl w:val="1"/>
                <w:numId w:val="8"/>
              </w:numPr>
              <w:autoSpaceDE w:val="0"/>
              <w:autoSpaceDN w:val="0"/>
              <w:adjustRightInd w:val="0"/>
              <w:spacing w:after="0" w:line="240" w:lineRule="auto"/>
              <w:ind w:left="993" w:hanging="426"/>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Фінансовий стан та бюджет громади</w:t>
            </w:r>
          </w:p>
        </w:tc>
        <w:tc>
          <w:tcPr>
            <w:tcW w:w="407" w:type="pct"/>
            <w:vAlign w:val="center"/>
          </w:tcPr>
          <w:p w14:paraId="3D449BD5" w14:textId="0B9F85F9"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48</w:t>
            </w:r>
          </w:p>
        </w:tc>
      </w:tr>
      <w:tr w:rsidR="002430D6" w:rsidRPr="002430D6" w14:paraId="0C8170EB" w14:textId="77777777" w:rsidTr="002F6B20">
        <w:trPr>
          <w:trHeight w:val="249"/>
        </w:trPr>
        <w:tc>
          <w:tcPr>
            <w:tcW w:w="4593" w:type="pct"/>
            <w:vAlign w:val="center"/>
          </w:tcPr>
          <w:p w14:paraId="06C96FAC" w14:textId="77777777" w:rsidR="002430D6" w:rsidRPr="002430D6" w:rsidRDefault="002430D6" w:rsidP="00F84C2C">
            <w:pPr>
              <w:numPr>
                <w:ilvl w:val="1"/>
                <w:numId w:val="8"/>
              </w:numPr>
              <w:autoSpaceDE w:val="0"/>
              <w:autoSpaceDN w:val="0"/>
              <w:adjustRightInd w:val="0"/>
              <w:spacing w:after="0" w:line="240" w:lineRule="auto"/>
              <w:ind w:left="993" w:hanging="426"/>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Безпекова інфраструктура</w:t>
            </w:r>
          </w:p>
        </w:tc>
        <w:tc>
          <w:tcPr>
            <w:tcW w:w="407" w:type="pct"/>
            <w:vAlign w:val="center"/>
          </w:tcPr>
          <w:p w14:paraId="78CDDC18" w14:textId="0C54A2EF" w:rsidR="002430D6" w:rsidRPr="00256F00"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51</w:t>
            </w:r>
          </w:p>
        </w:tc>
      </w:tr>
      <w:tr w:rsidR="002430D6" w:rsidRPr="002430D6" w14:paraId="72798E11" w14:textId="77777777" w:rsidTr="002F6B20">
        <w:trPr>
          <w:trHeight w:val="249"/>
        </w:trPr>
        <w:tc>
          <w:tcPr>
            <w:tcW w:w="4593" w:type="pct"/>
            <w:vAlign w:val="center"/>
          </w:tcPr>
          <w:p w14:paraId="5CD5A5EF" w14:textId="77777777" w:rsidR="002430D6" w:rsidRPr="002430D6" w:rsidRDefault="002430D6" w:rsidP="00F84C2C">
            <w:pPr>
              <w:numPr>
                <w:ilvl w:val="1"/>
                <w:numId w:val="8"/>
              </w:numPr>
              <w:autoSpaceDE w:val="0"/>
              <w:autoSpaceDN w:val="0"/>
              <w:adjustRightInd w:val="0"/>
              <w:spacing w:after="0" w:line="240" w:lineRule="auto"/>
              <w:ind w:left="993" w:hanging="426"/>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Органи управління громадою</w:t>
            </w:r>
          </w:p>
        </w:tc>
        <w:tc>
          <w:tcPr>
            <w:tcW w:w="407" w:type="pct"/>
            <w:vAlign w:val="center"/>
          </w:tcPr>
          <w:p w14:paraId="0B4BB55E" w14:textId="39EFDB06" w:rsidR="002430D6" w:rsidRPr="00256F00" w:rsidRDefault="00256F00" w:rsidP="002430D6">
            <w:pPr>
              <w:autoSpaceDE w:val="0"/>
              <w:autoSpaceDN w:val="0"/>
              <w:adjustRightInd w:val="0"/>
              <w:spacing w:after="0" w:line="240" w:lineRule="auto"/>
              <w:contextualSpacing/>
              <w:jc w:val="right"/>
              <w:rPr>
                <w:rFonts w:ascii="Times New Roman" w:hAnsi="Times New Roman" w:cs="Times New Roman"/>
                <w:b/>
                <w:sz w:val="18"/>
                <w:szCs w:val="18"/>
                <w:lang w:val="uk-UA"/>
              </w:rPr>
            </w:pPr>
            <w:r>
              <w:rPr>
                <w:rFonts w:ascii="Times New Roman" w:hAnsi="Times New Roman" w:cs="Times New Roman"/>
                <w:b/>
                <w:sz w:val="18"/>
                <w:szCs w:val="18"/>
                <w:lang w:val="uk-UA"/>
              </w:rPr>
              <w:t>53</w:t>
            </w:r>
          </w:p>
        </w:tc>
      </w:tr>
      <w:tr w:rsidR="002430D6" w:rsidRPr="002430D6" w14:paraId="60705A0D" w14:textId="77777777" w:rsidTr="002F6B20">
        <w:trPr>
          <w:trHeight w:val="249"/>
        </w:trPr>
        <w:tc>
          <w:tcPr>
            <w:tcW w:w="4593" w:type="pct"/>
            <w:vAlign w:val="center"/>
          </w:tcPr>
          <w:p w14:paraId="3C4C27D9" w14:textId="77777777" w:rsidR="002430D6" w:rsidRPr="002430D6" w:rsidRDefault="002430D6" w:rsidP="00F84C2C">
            <w:pPr>
              <w:numPr>
                <w:ilvl w:val="1"/>
                <w:numId w:val="5"/>
              </w:numPr>
              <w:autoSpaceDE w:val="0"/>
              <w:autoSpaceDN w:val="0"/>
              <w:adjustRightInd w:val="0"/>
              <w:spacing w:after="0" w:line="240" w:lineRule="auto"/>
              <w:ind w:left="993" w:hanging="426"/>
              <w:contextualSpacing/>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Електронне урядування та громадські об’єднання</w:t>
            </w:r>
          </w:p>
        </w:tc>
        <w:tc>
          <w:tcPr>
            <w:tcW w:w="407" w:type="pct"/>
            <w:vAlign w:val="center"/>
          </w:tcPr>
          <w:p w14:paraId="50A18B78" w14:textId="6F2584AE" w:rsidR="002430D6" w:rsidRPr="00256F00" w:rsidRDefault="00256F00" w:rsidP="002430D6">
            <w:pPr>
              <w:autoSpaceDE w:val="0"/>
              <w:autoSpaceDN w:val="0"/>
              <w:adjustRightInd w:val="0"/>
              <w:spacing w:after="0" w:line="240" w:lineRule="auto"/>
              <w:contextualSpacing/>
              <w:jc w:val="right"/>
              <w:rPr>
                <w:rFonts w:ascii="Times New Roman" w:hAnsi="Times New Roman" w:cs="Times New Roman"/>
                <w:b/>
                <w:sz w:val="18"/>
                <w:szCs w:val="18"/>
                <w:lang w:val="uk-UA"/>
              </w:rPr>
            </w:pPr>
            <w:r>
              <w:rPr>
                <w:rFonts w:ascii="Times New Roman" w:hAnsi="Times New Roman" w:cs="Times New Roman"/>
                <w:b/>
                <w:sz w:val="18"/>
                <w:szCs w:val="18"/>
                <w:lang w:val="uk-UA"/>
              </w:rPr>
              <w:t>54</w:t>
            </w:r>
          </w:p>
        </w:tc>
      </w:tr>
      <w:tr w:rsidR="002430D6" w:rsidRPr="002430D6" w14:paraId="2A6B2C90" w14:textId="77777777" w:rsidTr="002F6B20">
        <w:trPr>
          <w:trHeight w:val="249"/>
        </w:trPr>
        <w:tc>
          <w:tcPr>
            <w:tcW w:w="4593" w:type="pct"/>
            <w:vAlign w:val="center"/>
          </w:tcPr>
          <w:p w14:paraId="2C80FF12" w14:textId="77777777" w:rsidR="002430D6" w:rsidRPr="002430D6" w:rsidRDefault="002430D6" w:rsidP="00F84C2C">
            <w:pPr>
              <w:numPr>
                <w:ilvl w:val="0"/>
                <w:numId w:val="21"/>
              </w:numPr>
              <w:autoSpaceDE w:val="0"/>
              <w:autoSpaceDN w:val="0"/>
              <w:adjustRightInd w:val="0"/>
              <w:spacing w:after="0" w:line="240" w:lineRule="auto"/>
              <w:ind w:left="567" w:hanging="567"/>
              <w:contextualSpacing/>
              <w:rPr>
                <w:rFonts w:ascii="Times New Roman" w:hAnsi="Times New Roman" w:cs="Times New Roman"/>
                <w:b/>
                <w:sz w:val="20"/>
                <w:szCs w:val="20"/>
                <w:lang w:val="uk-UA"/>
              </w:rPr>
            </w:pPr>
            <w:r w:rsidRPr="002430D6">
              <w:rPr>
                <w:rFonts w:ascii="Times New Roman" w:hAnsi="Times New Roman" w:cs="Times New Roman"/>
                <w:b/>
                <w:sz w:val="20"/>
                <w:szCs w:val="20"/>
                <w:lang w:val="uk-UA"/>
              </w:rPr>
              <w:t>РЕЗУЛЬТАТИ СОЦІОЛОГІЧНОГО ОПИТУВАННЯ ЖИТЕЛІВ ГРОМАДИ</w:t>
            </w:r>
          </w:p>
        </w:tc>
        <w:tc>
          <w:tcPr>
            <w:tcW w:w="407" w:type="pct"/>
            <w:vAlign w:val="center"/>
          </w:tcPr>
          <w:p w14:paraId="6BC61D9E" w14:textId="2CB18439" w:rsidR="002430D6" w:rsidRPr="00256F00"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5</w:t>
            </w:r>
            <w:r w:rsidR="002F6B20">
              <w:rPr>
                <w:rFonts w:ascii="Times New Roman" w:hAnsi="Times New Roman" w:cs="Times New Roman"/>
                <w:b/>
                <w:sz w:val="18"/>
                <w:szCs w:val="18"/>
                <w:lang w:val="uk-UA"/>
              </w:rPr>
              <w:t>7</w:t>
            </w:r>
          </w:p>
        </w:tc>
      </w:tr>
      <w:tr w:rsidR="002430D6" w:rsidRPr="002430D6" w14:paraId="5A300B54" w14:textId="77777777" w:rsidTr="002F6B20">
        <w:trPr>
          <w:trHeight w:val="249"/>
        </w:trPr>
        <w:tc>
          <w:tcPr>
            <w:tcW w:w="4593" w:type="pct"/>
            <w:vAlign w:val="center"/>
          </w:tcPr>
          <w:p w14:paraId="6C995505" w14:textId="77777777" w:rsidR="002430D6" w:rsidRPr="002430D6" w:rsidRDefault="002430D6" w:rsidP="00F84C2C">
            <w:pPr>
              <w:numPr>
                <w:ilvl w:val="0"/>
                <w:numId w:val="20"/>
              </w:numPr>
              <w:autoSpaceDE w:val="0"/>
              <w:autoSpaceDN w:val="0"/>
              <w:adjustRightInd w:val="0"/>
              <w:spacing w:after="0" w:line="240" w:lineRule="auto"/>
              <w:ind w:left="567" w:hanging="567"/>
              <w:contextualSpacing/>
              <w:rPr>
                <w:rFonts w:ascii="Times New Roman" w:hAnsi="Times New Roman" w:cs="Times New Roman"/>
                <w:b/>
                <w:sz w:val="20"/>
                <w:szCs w:val="20"/>
                <w:lang w:val="uk-UA"/>
              </w:rPr>
            </w:pPr>
            <w:r w:rsidRPr="002430D6">
              <w:rPr>
                <w:rFonts w:ascii="Times New Roman" w:hAnsi="Times New Roman" w:cs="Times New Roman"/>
                <w:b/>
                <w:sz w:val="20"/>
                <w:szCs w:val="20"/>
                <w:lang w:val="en-US"/>
              </w:rPr>
              <w:t>SWOT</w:t>
            </w:r>
            <w:r w:rsidRPr="002430D6">
              <w:rPr>
                <w:rFonts w:ascii="Times New Roman" w:hAnsi="Times New Roman" w:cs="Times New Roman"/>
                <w:b/>
                <w:sz w:val="20"/>
                <w:szCs w:val="20"/>
                <w:lang w:val="uk-UA"/>
              </w:rPr>
              <w:t xml:space="preserve">-АНАЛІЗ ТА ХАРАКТЕРИСТИКА ПОРІВНЯЛЬНИХ ПЕРЕВАГ, ВИКЛИКІВ І РИЗИКІВ ПЕРСПЕКТИВНОГО РОЗВИТКУ </w:t>
            </w:r>
          </w:p>
        </w:tc>
        <w:tc>
          <w:tcPr>
            <w:tcW w:w="407" w:type="pct"/>
            <w:vAlign w:val="center"/>
          </w:tcPr>
          <w:p w14:paraId="515F904F" w14:textId="406E6636" w:rsidR="002430D6" w:rsidRPr="00256F00"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6</w:t>
            </w:r>
            <w:r w:rsidR="002F6B20">
              <w:rPr>
                <w:rFonts w:ascii="Times New Roman" w:hAnsi="Times New Roman" w:cs="Times New Roman"/>
                <w:b/>
                <w:sz w:val="18"/>
                <w:szCs w:val="18"/>
                <w:lang w:val="uk-UA"/>
              </w:rPr>
              <w:t>6</w:t>
            </w:r>
          </w:p>
        </w:tc>
      </w:tr>
      <w:tr w:rsidR="002430D6" w:rsidRPr="002430D6" w14:paraId="5E342B7E" w14:textId="77777777" w:rsidTr="002F6B20">
        <w:trPr>
          <w:trHeight w:val="249"/>
        </w:trPr>
        <w:tc>
          <w:tcPr>
            <w:tcW w:w="4593" w:type="pct"/>
            <w:vAlign w:val="center"/>
          </w:tcPr>
          <w:p w14:paraId="002F6D30" w14:textId="77777777" w:rsidR="002430D6" w:rsidRPr="002430D6" w:rsidRDefault="002430D6" w:rsidP="00F84C2C">
            <w:pPr>
              <w:numPr>
                <w:ilvl w:val="0"/>
                <w:numId w:val="20"/>
              </w:numPr>
              <w:autoSpaceDE w:val="0"/>
              <w:autoSpaceDN w:val="0"/>
              <w:adjustRightInd w:val="0"/>
              <w:spacing w:after="0" w:line="240" w:lineRule="auto"/>
              <w:ind w:left="567" w:hanging="567"/>
              <w:contextualSpacing/>
              <w:rPr>
                <w:rFonts w:ascii="Times New Roman" w:hAnsi="Times New Roman" w:cs="Times New Roman"/>
                <w:b/>
                <w:sz w:val="20"/>
                <w:szCs w:val="20"/>
                <w:lang w:val="uk-UA"/>
              </w:rPr>
            </w:pPr>
            <w:r w:rsidRPr="002430D6">
              <w:rPr>
                <w:rFonts w:ascii="Times New Roman" w:hAnsi="Times New Roman" w:cs="Times New Roman"/>
                <w:b/>
                <w:sz w:val="20"/>
                <w:szCs w:val="20"/>
                <w:lang w:val="uk-UA"/>
              </w:rPr>
              <w:t>СЦЕНАРІЇ РОЗВИТКУ ГРОМАДИ</w:t>
            </w:r>
          </w:p>
        </w:tc>
        <w:tc>
          <w:tcPr>
            <w:tcW w:w="407" w:type="pct"/>
            <w:vAlign w:val="center"/>
          </w:tcPr>
          <w:p w14:paraId="367C6B7B" w14:textId="41B243B3" w:rsidR="002430D6" w:rsidRPr="00256F00"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8</w:t>
            </w:r>
            <w:r w:rsidR="002F6B20">
              <w:rPr>
                <w:rFonts w:ascii="Times New Roman" w:hAnsi="Times New Roman" w:cs="Times New Roman"/>
                <w:b/>
                <w:sz w:val="18"/>
                <w:szCs w:val="18"/>
                <w:lang w:val="uk-UA"/>
              </w:rPr>
              <w:t>3</w:t>
            </w:r>
          </w:p>
        </w:tc>
      </w:tr>
      <w:tr w:rsidR="002430D6" w:rsidRPr="002430D6" w14:paraId="2B20B6F9" w14:textId="77777777" w:rsidTr="002F6B20">
        <w:trPr>
          <w:trHeight w:val="249"/>
        </w:trPr>
        <w:tc>
          <w:tcPr>
            <w:tcW w:w="4593" w:type="pct"/>
            <w:vAlign w:val="center"/>
          </w:tcPr>
          <w:p w14:paraId="127578E3" w14:textId="77777777" w:rsidR="002430D6" w:rsidRPr="002430D6" w:rsidRDefault="002430D6" w:rsidP="00F84C2C">
            <w:pPr>
              <w:numPr>
                <w:ilvl w:val="0"/>
                <w:numId w:val="20"/>
              </w:numPr>
              <w:autoSpaceDE w:val="0"/>
              <w:autoSpaceDN w:val="0"/>
              <w:adjustRightInd w:val="0"/>
              <w:spacing w:after="0" w:line="240" w:lineRule="auto"/>
              <w:ind w:left="567" w:hanging="567"/>
              <w:contextualSpacing/>
              <w:rPr>
                <w:rFonts w:ascii="Times New Roman" w:hAnsi="Times New Roman" w:cs="Times New Roman"/>
                <w:b/>
                <w:sz w:val="20"/>
                <w:szCs w:val="20"/>
                <w:lang w:val="uk-UA"/>
              </w:rPr>
            </w:pPr>
            <w:r w:rsidRPr="002430D6">
              <w:rPr>
                <w:rFonts w:ascii="Times New Roman" w:hAnsi="Times New Roman" w:cs="Times New Roman"/>
                <w:b/>
                <w:sz w:val="20"/>
                <w:szCs w:val="20"/>
                <w:lang w:val="uk-UA"/>
              </w:rPr>
              <w:t>СТРАТЕГІЧНЕ БАЧЕННЯ</w:t>
            </w:r>
          </w:p>
        </w:tc>
        <w:tc>
          <w:tcPr>
            <w:tcW w:w="407" w:type="pct"/>
            <w:vAlign w:val="center"/>
          </w:tcPr>
          <w:p w14:paraId="3FAB5676" w14:textId="55F3BCC2" w:rsidR="002430D6" w:rsidRPr="002430D6" w:rsidRDefault="002F6B2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90</w:t>
            </w:r>
          </w:p>
        </w:tc>
      </w:tr>
      <w:tr w:rsidR="002430D6" w:rsidRPr="002430D6" w14:paraId="57A3BA8E" w14:textId="77777777" w:rsidTr="002F6B20">
        <w:trPr>
          <w:trHeight w:val="249"/>
        </w:trPr>
        <w:tc>
          <w:tcPr>
            <w:tcW w:w="4593" w:type="pct"/>
            <w:vAlign w:val="center"/>
          </w:tcPr>
          <w:p w14:paraId="21183A96" w14:textId="77777777" w:rsidR="002430D6" w:rsidRPr="002430D6" w:rsidRDefault="002430D6" w:rsidP="00F84C2C">
            <w:pPr>
              <w:numPr>
                <w:ilvl w:val="0"/>
                <w:numId w:val="20"/>
              </w:numPr>
              <w:autoSpaceDE w:val="0"/>
              <w:autoSpaceDN w:val="0"/>
              <w:adjustRightInd w:val="0"/>
              <w:spacing w:after="0" w:line="240" w:lineRule="auto"/>
              <w:ind w:left="567" w:hanging="567"/>
              <w:contextualSpacing/>
              <w:rPr>
                <w:rFonts w:ascii="Times New Roman" w:hAnsi="Times New Roman" w:cs="Times New Roman"/>
                <w:b/>
                <w:sz w:val="20"/>
                <w:szCs w:val="20"/>
                <w:lang w:val="uk-UA"/>
              </w:rPr>
            </w:pPr>
            <w:r w:rsidRPr="002430D6">
              <w:rPr>
                <w:rFonts w:ascii="Times New Roman" w:hAnsi="Times New Roman" w:cs="Times New Roman"/>
                <w:b/>
                <w:sz w:val="20"/>
                <w:szCs w:val="20"/>
                <w:lang w:val="uk-UA"/>
              </w:rPr>
              <w:t>СТРАТЕГІЧНІ ЦІЛІ, ОПЕРАТИВНІ ЦІЛІ; ЗАВДАННЯ СТРАТЕГІЇ ТА ЕТАПИ І МЕХАНІЗМИ ЇХ РЕАЛІЗАЦІЇ</w:t>
            </w:r>
          </w:p>
        </w:tc>
        <w:tc>
          <w:tcPr>
            <w:tcW w:w="407" w:type="pct"/>
            <w:vAlign w:val="center"/>
          </w:tcPr>
          <w:p w14:paraId="398C54F3" w14:textId="68859F0E" w:rsidR="002430D6" w:rsidRPr="002430D6"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9</w:t>
            </w:r>
            <w:r w:rsidR="002F6B20">
              <w:rPr>
                <w:rFonts w:ascii="Times New Roman" w:hAnsi="Times New Roman" w:cs="Times New Roman"/>
                <w:b/>
                <w:sz w:val="18"/>
                <w:szCs w:val="18"/>
                <w:lang w:val="uk-UA"/>
              </w:rPr>
              <w:t>2</w:t>
            </w:r>
          </w:p>
        </w:tc>
      </w:tr>
      <w:tr w:rsidR="002430D6" w:rsidRPr="002430D6" w14:paraId="047CDF7D" w14:textId="77777777" w:rsidTr="002F6B20">
        <w:trPr>
          <w:trHeight w:val="249"/>
        </w:trPr>
        <w:tc>
          <w:tcPr>
            <w:tcW w:w="4593" w:type="pct"/>
            <w:vAlign w:val="center"/>
          </w:tcPr>
          <w:p w14:paraId="3F38AFFB" w14:textId="63301BDE" w:rsidR="002430D6" w:rsidRPr="0033128B" w:rsidRDefault="002430D6" w:rsidP="00F84C2C">
            <w:pPr>
              <w:numPr>
                <w:ilvl w:val="1"/>
                <w:numId w:val="7"/>
              </w:numPr>
              <w:autoSpaceDE w:val="0"/>
              <w:autoSpaceDN w:val="0"/>
              <w:adjustRightInd w:val="0"/>
              <w:spacing w:after="0" w:line="240" w:lineRule="auto"/>
              <w:ind w:left="993" w:hanging="426"/>
              <w:contextualSpacing/>
              <w:rPr>
                <w:rFonts w:ascii="Times New Roman" w:hAnsi="Times New Roman" w:cs="Times New Roman"/>
                <w:sz w:val="20"/>
                <w:szCs w:val="20"/>
                <w:lang w:val="uk-UA"/>
              </w:rPr>
            </w:pPr>
            <w:r w:rsidRPr="0033128B">
              <w:rPr>
                <w:rFonts w:ascii="Times New Roman" w:hAnsi="Times New Roman" w:cs="Times New Roman"/>
                <w:sz w:val="20"/>
                <w:szCs w:val="20"/>
                <w:lang w:val="uk-UA"/>
              </w:rPr>
              <w:t xml:space="preserve">Стратегічна ціль 1. Громада сильної інноваційної конкурентоспроможної економіки на засадах смартспеціалізації </w:t>
            </w:r>
          </w:p>
        </w:tc>
        <w:tc>
          <w:tcPr>
            <w:tcW w:w="407" w:type="pct"/>
            <w:vAlign w:val="center"/>
          </w:tcPr>
          <w:p w14:paraId="7CC3F437" w14:textId="04213C60" w:rsidR="002430D6" w:rsidRPr="00256F00"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9</w:t>
            </w:r>
            <w:r w:rsidR="002F6B20">
              <w:rPr>
                <w:rFonts w:ascii="Times New Roman" w:hAnsi="Times New Roman" w:cs="Times New Roman"/>
                <w:b/>
                <w:sz w:val="18"/>
                <w:szCs w:val="18"/>
                <w:lang w:val="uk-UA"/>
              </w:rPr>
              <w:t>6</w:t>
            </w:r>
          </w:p>
        </w:tc>
      </w:tr>
      <w:tr w:rsidR="002430D6" w:rsidRPr="002430D6" w14:paraId="159A811D" w14:textId="77777777" w:rsidTr="002F6B20">
        <w:trPr>
          <w:trHeight w:val="249"/>
        </w:trPr>
        <w:tc>
          <w:tcPr>
            <w:tcW w:w="4593" w:type="pct"/>
            <w:vAlign w:val="center"/>
          </w:tcPr>
          <w:p w14:paraId="45967B7A" w14:textId="0F4ECC30" w:rsidR="002430D6" w:rsidRPr="0033128B" w:rsidRDefault="002430D6" w:rsidP="00F84C2C">
            <w:pPr>
              <w:numPr>
                <w:ilvl w:val="1"/>
                <w:numId w:val="7"/>
              </w:numPr>
              <w:autoSpaceDE w:val="0"/>
              <w:autoSpaceDN w:val="0"/>
              <w:adjustRightInd w:val="0"/>
              <w:spacing w:after="0" w:line="240" w:lineRule="auto"/>
              <w:ind w:left="993" w:hanging="426"/>
              <w:contextualSpacing/>
              <w:rPr>
                <w:rFonts w:ascii="Times New Roman" w:hAnsi="Times New Roman" w:cs="Times New Roman"/>
                <w:sz w:val="20"/>
                <w:szCs w:val="20"/>
                <w:lang w:val="uk-UA"/>
              </w:rPr>
            </w:pPr>
            <w:r w:rsidRPr="0033128B">
              <w:rPr>
                <w:rFonts w:ascii="Times New Roman" w:hAnsi="Times New Roman" w:cs="Times New Roman"/>
                <w:sz w:val="20"/>
                <w:szCs w:val="20"/>
                <w:lang w:val="uk-UA"/>
              </w:rPr>
              <w:t>Стратегічна ціль 2. Громада високої якості житт</w:t>
            </w:r>
            <w:r w:rsidR="00A560F5" w:rsidRPr="0033128B">
              <w:rPr>
                <w:rFonts w:ascii="Times New Roman" w:hAnsi="Times New Roman" w:cs="Times New Roman"/>
                <w:sz w:val="20"/>
                <w:szCs w:val="20"/>
                <w:lang w:val="uk-UA"/>
              </w:rPr>
              <w:t>я</w:t>
            </w:r>
            <w:r w:rsidRPr="0033128B">
              <w:rPr>
                <w:rFonts w:ascii="Times New Roman" w:hAnsi="Times New Roman" w:cs="Times New Roman"/>
                <w:sz w:val="20"/>
                <w:szCs w:val="20"/>
                <w:lang w:val="uk-UA"/>
              </w:rPr>
              <w:t xml:space="preserve"> та чистого довкілля</w:t>
            </w:r>
          </w:p>
        </w:tc>
        <w:tc>
          <w:tcPr>
            <w:tcW w:w="407" w:type="pct"/>
            <w:vAlign w:val="center"/>
          </w:tcPr>
          <w:p w14:paraId="390BD295" w14:textId="02F89B20" w:rsidR="002430D6" w:rsidRPr="00256F00"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10</w:t>
            </w:r>
            <w:r w:rsidR="002F6B20">
              <w:rPr>
                <w:rFonts w:ascii="Times New Roman" w:hAnsi="Times New Roman" w:cs="Times New Roman"/>
                <w:b/>
                <w:sz w:val="18"/>
                <w:szCs w:val="18"/>
                <w:lang w:val="uk-UA"/>
              </w:rPr>
              <w:t>1</w:t>
            </w:r>
          </w:p>
        </w:tc>
      </w:tr>
      <w:tr w:rsidR="002430D6" w:rsidRPr="002430D6" w14:paraId="03B18C2F" w14:textId="77777777" w:rsidTr="002F6B20">
        <w:trPr>
          <w:trHeight w:val="249"/>
        </w:trPr>
        <w:tc>
          <w:tcPr>
            <w:tcW w:w="4593" w:type="pct"/>
            <w:vAlign w:val="center"/>
          </w:tcPr>
          <w:p w14:paraId="6357E6FC" w14:textId="77777777" w:rsidR="002430D6" w:rsidRPr="0033128B" w:rsidRDefault="002430D6" w:rsidP="00F84C2C">
            <w:pPr>
              <w:numPr>
                <w:ilvl w:val="1"/>
                <w:numId w:val="7"/>
              </w:numPr>
              <w:autoSpaceDE w:val="0"/>
              <w:autoSpaceDN w:val="0"/>
              <w:adjustRightInd w:val="0"/>
              <w:spacing w:after="0" w:line="240" w:lineRule="auto"/>
              <w:ind w:left="993" w:hanging="426"/>
              <w:contextualSpacing/>
              <w:rPr>
                <w:rFonts w:ascii="Times New Roman" w:hAnsi="Times New Roman" w:cs="Times New Roman"/>
                <w:sz w:val="20"/>
                <w:szCs w:val="20"/>
                <w:lang w:val="uk-UA"/>
              </w:rPr>
            </w:pPr>
            <w:r w:rsidRPr="0033128B">
              <w:rPr>
                <w:rFonts w:ascii="Times New Roman" w:hAnsi="Times New Roman" w:cs="Times New Roman"/>
                <w:sz w:val="20"/>
                <w:szCs w:val="20"/>
                <w:lang w:val="uk-UA"/>
              </w:rPr>
              <w:t>Стратегічна ціль 3. Громада потужного людського потенціалу та цифрового управління</w:t>
            </w:r>
          </w:p>
        </w:tc>
        <w:tc>
          <w:tcPr>
            <w:tcW w:w="407" w:type="pct"/>
            <w:vAlign w:val="center"/>
          </w:tcPr>
          <w:p w14:paraId="3E454D41" w14:textId="0B6589F6" w:rsidR="002430D6" w:rsidRPr="00256F00"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10</w:t>
            </w:r>
            <w:r w:rsidR="002F6B20">
              <w:rPr>
                <w:rFonts w:ascii="Times New Roman" w:hAnsi="Times New Roman" w:cs="Times New Roman"/>
                <w:b/>
                <w:sz w:val="18"/>
                <w:szCs w:val="18"/>
                <w:lang w:val="uk-UA"/>
              </w:rPr>
              <w:t>7</w:t>
            </w:r>
          </w:p>
        </w:tc>
      </w:tr>
      <w:tr w:rsidR="002430D6" w:rsidRPr="002430D6" w14:paraId="651DD24E" w14:textId="77777777" w:rsidTr="002F6B20">
        <w:trPr>
          <w:trHeight w:val="249"/>
        </w:trPr>
        <w:tc>
          <w:tcPr>
            <w:tcW w:w="4593" w:type="pct"/>
            <w:vAlign w:val="center"/>
          </w:tcPr>
          <w:p w14:paraId="4D5BAB2F" w14:textId="341BA35A" w:rsidR="002430D6" w:rsidRPr="0033128B" w:rsidRDefault="002430D6" w:rsidP="00F84C2C">
            <w:pPr>
              <w:numPr>
                <w:ilvl w:val="1"/>
                <w:numId w:val="7"/>
              </w:numPr>
              <w:autoSpaceDE w:val="0"/>
              <w:autoSpaceDN w:val="0"/>
              <w:adjustRightInd w:val="0"/>
              <w:spacing w:after="0" w:line="240" w:lineRule="auto"/>
              <w:ind w:left="993" w:hanging="426"/>
              <w:contextualSpacing/>
              <w:rPr>
                <w:rFonts w:ascii="Times New Roman" w:hAnsi="Times New Roman" w:cs="Times New Roman"/>
                <w:sz w:val="20"/>
                <w:szCs w:val="20"/>
                <w:lang w:val="uk-UA"/>
              </w:rPr>
            </w:pPr>
            <w:r w:rsidRPr="0033128B">
              <w:rPr>
                <w:rFonts w:ascii="Times New Roman" w:hAnsi="Times New Roman" w:cs="Times New Roman"/>
                <w:sz w:val="20"/>
                <w:szCs w:val="20"/>
                <w:lang w:val="uk-UA"/>
              </w:rPr>
              <w:t>Стратегічна ціль 4. Громада культурних традицій та історичного надбання</w:t>
            </w:r>
          </w:p>
        </w:tc>
        <w:tc>
          <w:tcPr>
            <w:tcW w:w="407" w:type="pct"/>
            <w:vAlign w:val="center"/>
          </w:tcPr>
          <w:p w14:paraId="50C3082F" w14:textId="7A8B2D2F" w:rsidR="002430D6" w:rsidRPr="00256F00"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11</w:t>
            </w:r>
            <w:r w:rsidR="002F6B20">
              <w:rPr>
                <w:rFonts w:ascii="Times New Roman" w:hAnsi="Times New Roman" w:cs="Times New Roman"/>
                <w:b/>
                <w:sz w:val="18"/>
                <w:szCs w:val="18"/>
                <w:lang w:val="uk-UA"/>
              </w:rPr>
              <w:t>3</w:t>
            </w:r>
          </w:p>
        </w:tc>
      </w:tr>
      <w:tr w:rsidR="002430D6" w:rsidRPr="002430D6" w14:paraId="622D9AC5" w14:textId="77777777" w:rsidTr="002F6B20">
        <w:trPr>
          <w:trHeight w:val="249"/>
        </w:trPr>
        <w:tc>
          <w:tcPr>
            <w:tcW w:w="4593" w:type="pct"/>
            <w:vAlign w:val="center"/>
          </w:tcPr>
          <w:p w14:paraId="4419F55E" w14:textId="77777777" w:rsidR="002430D6" w:rsidRPr="0033128B" w:rsidRDefault="002430D6" w:rsidP="00F84C2C">
            <w:pPr>
              <w:numPr>
                <w:ilvl w:val="0"/>
                <w:numId w:val="20"/>
              </w:numPr>
              <w:autoSpaceDE w:val="0"/>
              <w:autoSpaceDN w:val="0"/>
              <w:adjustRightInd w:val="0"/>
              <w:spacing w:after="0" w:line="240" w:lineRule="auto"/>
              <w:ind w:left="567" w:hanging="567"/>
              <w:contextualSpacing/>
              <w:rPr>
                <w:rFonts w:ascii="Times New Roman" w:hAnsi="Times New Roman" w:cs="Times New Roman"/>
                <w:b/>
                <w:sz w:val="20"/>
                <w:szCs w:val="20"/>
                <w:lang w:val="uk-UA"/>
              </w:rPr>
            </w:pPr>
            <w:r w:rsidRPr="0033128B">
              <w:rPr>
                <w:rFonts w:ascii="Times New Roman" w:hAnsi="Times New Roman" w:cs="Times New Roman"/>
                <w:b/>
                <w:sz w:val="20"/>
                <w:szCs w:val="20"/>
                <w:lang w:val="uk-UA"/>
              </w:rPr>
              <w:t>АНАЛІЗ ВІДПОВІДНОСТІ ПОЛОЖЕНЬ СТРАТЕГІЇ</w:t>
            </w:r>
          </w:p>
        </w:tc>
        <w:tc>
          <w:tcPr>
            <w:tcW w:w="407" w:type="pct"/>
            <w:vAlign w:val="center"/>
          </w:tcPr>
          <w:p w14:paraId="32E6FABB" w14:textId="4735F5C2" w:rsidR="002430D6" w:rsidRPr="00256F00" w:rsidRDefault="00256F00" w:rsidP="002430D6">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11</w:t>
            </w:r>
            <w:r w:rsidR="005E073D">
              <w:rPr>
                <w:rFonts w:ascii="Times New Roman" w:hAnsi="Times New Roman" w:cs="Times New Roman"/>
                <w:b/>
                <w:sz w:val="18"/>
                <w:szCs w:val="18"/>
                <w:lang w:val="uk-UA"/>
              </w:rPr>
              <w:t>5</w:t>
            </w:r>
          </w:p>
        </w:tc>
      </w:tr>
      <w:tr w:rsidR="002430D6" w:rsidRPr="002430D6" w14:paraId="4DA23638" w14:textId="77777777" w:rsidTr="002F6B20">
        <w:trPr>
          <w:trHeight w:val="249"/>
        </w:trPr>
        <w:tc>
          <w:tcPr>
            <w:tcW w:w="4593" w:type="pct"/>
            <w:vAlign w:val="center"/>
          </w:tcPr>
          <w:p w14:paraId="0A97524F" w14:textId="77777777" w:rsidR="002430D6" w:rsidRPr="002430D6" w:rsidRDefault="002430D6" w:rsidP="00F84C2C">
            <w:pPr>
              <w:numPr>
                <w:ilvl w:val="0"/>
                <w:numId w:val="20"/>
              </w:numPr>
              <w:autoSpaceDE w:val="0"/>
              <w:autoSpaceDN w:val="0"/>
              <w:adjustRightInd w:val="0"/>
              <w:spacing w:after="0" w:line="240" w:lineRule="auto"/>
              <w:ind w:left="567" w:hanging="567"/>
              <w:contextualSpacing/>
              <w:rPr>
                <w:rFonts w:ascii="Times New Roman" w:hAnsi="Times New Roman" w:cs="Times New Roman"/>
                <w:b/>
                <w:sz w:val="20"/>
                <w:szCs w:val="20"/>
                <w:lang w:val="uk-UA"/>
              </w:rPr>
            </w:pPr>
            <w:r w:rsidRPr="002430D6">
              <w:rPr>
                <w:rFonts w:ascii="Times New Roman" w:hAnsi="Times New Roman" w:cs="Times New Roman"/>
                <w:b/>
                <w:sz w:val="20"/>
                <w:szCs w:val="20"/>
                <w:lang w:val="uk-UA"/>
              </w:rPr>
              <w:t>ФІНАНСОВЕ ЗАБЕЗПЕЧЕННЯ РЕАЛІЗАЦІЇ СТРАТЕГІЇ РОЗВИТКУ</w:t>
            </w:r>
          </w:p>
        </w:tc>
        <w:tc>
          <w:tcPr>
            <w:tcW w:w="407" w:type="pct"/>
            <w:vAlign w:val="center"/>
          </w:tcPr>
          <w:p w14:paraId="6A3D52E6" w14:textId="39E54D44" w:rsidR="002430D6" w:rsidRPr="00256F00" w:rsidRDefault="00256F00" w:rsidP="00BD5985">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12</w:t>
            </w:r>
            <w:r w:rsidR="005E073D">
              <w:rPr>
                <w:rFonts w:ascii="Times New Roman" w:hAnsi="Times New Roman" w:cs="Times New Roman"/>
                <w:b/>
                <w:sz w:val="18"/>
                <w:szCs w:val="18"/>
                <w:lang w:val="uk-UA"/>
              </w:rPr>
              <w:t>3</w:t>
            </w:r>
          </w:p>
        </w:tc>
      </w:tr>
      <w:tr w:rsidR="002430D6" w:rsidRPr="002430D6" w14:paraId="6CB5D529" w14:textId="77777777" w:rsidTr="002F6B20">
        <w:trPr>
          <w:trHeight w:val="249"/>
        </w:trPr>
        <w:tc>
          <w:tcPr>
            <w:tcW w:w="4593" w:type="pct"/>
            <w:vAlign w:val="center"/>
          </w:tcPr>
          <w:p w14:paraId="6306D510" w14:textId="77777777" w:rsidR="002430D6" w:rsidRPr="002430D6" w:rsidRDefault="002430D6" w:rsidP="00F84C2C">
            <w:pPr>
              <w:numPr>
                <w:ilvl w:val="0"/>
                <w:numId w:val="20"/>
              </w:numPr>
              <w:autoSpaceDE w:val="0"/>
              <w:autoSpaceDN w:val="0"/>
              <w:adjustRightInd w:val="0"/>
              <w:spacing w:after="0" w:line="240" w:lineRule="auto"/>
              <w:ind w:left="567" w:hanging="567"/>
              <w:contextualSpacing/>
              <w:rPr>
                <w:rFonts w:ascii="Times New Roman" w:hAnsi="Times New Roman" w:cs="Times New Roman"/>
                <w:b/>
                <w:sz w:val="20"/>
                <w:szCs w:val="20"/>
                <w:lang w:val="uk-UA"/>
              </w:rPr>
            </w:pPr>
            <w:r w:rsidRPr="002430D6">
              <w:rPr>
                <w:rFonts w:ascii="Times New Roman" w:hAnsi="Times New Roman" w:cs="Times New Roman"/>
                <w:b/>
                <w:sz w:val="20"/>
                <w:szCs w:val="20"/>
                <w:lang w:val="uk-UA"/>
              </w:rPr>
              <w:t>МОНІТОРИНГ ТА ОЦІНЮВАННЯ  РЕАЛІЗАЦІЇ СТРАТЕГІЇ РОЗВИТКУ</w:t>
            </w:r>
          </w:p>
        </w:tc>
        <w:tc>
          <w:tcPr>
            <w:tcW w:w="407" w:type="pct"/>
            <w:vAlign w:val="center"/>
          </w:tcPr>
          <w:p w14:paraId="1828B509" w14:textId="0F2C8530" w:rsidR="002430D6" w:rsidRPr="00256F00" w:rsidRDefault="00256F00" w:rsidP="00BD5985">
            <w:pPr>
              <w:autoSpaceDE w:val="0"/>
              <w:autoSpaceDN w:val="0"/>
              <w:adjustRightInd w:val="0"/>
              <w:spacing w:after="0" w:line="240" w:lineRule="auto"/>
              <w:jc w:val="right"/>
              <w:rPr>
                <w:rFonts w:ascii="Times New Roman" w:hAnsi="Times New Roman" w:cs="Times New Roman"/>
                <w:b/>
                <w:sz w:val="18"/>
                <w:szCs w:val="18"/>
                <w:lang w:val="uk-UA"/>
              </w:rPr>
            </w:pPr>
            <w:r>
              <w:rPr>
                <w:rFonts w:ascii="Times New Roman" w:hAnsi="Times New Roman" w:cs="Times New Roman"/>
                <w:b/>
                <w:sz w:val="18"/>
                <w:szCs w:val="18"/>
                <w:lang w:val="uk-UA"/>
              </w:rPr>
              <w:t>12</w:t>
            </w:r>
            <w:r w:rsidR="005E073D">
              <w:rPr>
                <w:rFonts w:ascii="Times New Roman" w:hAnsi="Times New Roman" w:cs="Times New Roman"/>
                <w:b/>
                <w:sz w:val="18"/>
                <w:szCs w:val="18"/>
                <w:lang w:val="uk-UA"/>
              </w:rPr>
              <w:t>4</w:t>
            </w:r>
          </w:p>
        </w:tc>
      </w:tr>
    </w:tbl>
    <w:p w14:paraId="254E215F" w14:textId="77777777" w:rsidR="002430D6" w:rsidRPr="002430D6" w:rsidRDefault="002430D6" w:rsidP="002430D6">
      <w:pPr>
        <w:spacing w:after="0" w:line="240" w:lineRule="auto"/>
        <w:rPr>
          <w:rFonts w:ascii="Times New Roman" w:hAnsi="Times New Roman" w:cs="Times New Roman"/>
          <w:b/>
          <w:color w:val="000000" w:themeColor="text1"/>
          <w:sz w:val="24"/>
          <w:szCs w:val="24"/>
          <w:lang w:val="uk-UA"/>
        </w:rPr>
      </w:pPr>
      <w:r w:rsidRPr="002430D6">
        <w:rPr>
          <w:rFonts w:ascii="Times New Roman" w:hAnsi="Times New Roman" w:cs="Times New Roman"/>
          <w:b/>
          <w:color w:val="000000" w:themeColor="text1"/>
          <w:sz w:val="24"/>
          <w:szCs w:val="24"/>
          <w:lang w:val="uk-UA"/>
        </w:rPr>
        <w:br w:type="page"/>
      </w:r>
    </w:p>
    <w:p w14:paraId="4162EFAF" w14:textId="77777777" w:rsidR="002430D6" w:rsidRPr="002430D6" w:rsidRDefault="002430D6" w:rsidP="002430D6">
      <w:pPr>
        <w:spacing w:after="0" w:line="240" w:lineRule="auto"/>
        <w:rPr>
          <w:rFonts w:ascii="Times New Roman" w:hAnsi="Times New Roman" w:cs="Times New Roman"/>
          <w:b/>
          <w:color w:val="000000" w:themeColor="text1"/>
          <w:sz w:val="24"/>
          <w:szCs w:val="24"/>
          <w:lang w:val="uk-UA"/>
        </w:rPr>
      </w:pPr>
    </w:p>
    <w:tbl>
      <w:tblPr>
        <w:tblW w:w="0" w:type="auto"/>
        <w:tblLook w:val="04A0" w:firstRow="1" w:lastRow="0" w:firstColumn="1" w:lastColumn="0" w:noHBand="0" w:noVBand="1"/>
      </w:tblPr>
      <w:tblGrid>
        <w:gridCol w:w="2802"/>
        <w:gridCol w:w="6768"/>
      </w:tblGrid>
      <w:tr w:rsidR="002430D6" w:rsidRPr="003D04E8" w14:paraId="6CDAD0FD" w14:textId="77777777" w:rsidTr="00172455">
        <w:tc>
          <w:tcPr>
            <w:tcW w:w="2802" w:type="dxa"/>
            <w:tcBorders>
              <w:right w:val="single" w:sz="4" w:space="0" w:color="auto"/>
            </w:tcBorders>
          </w:tcPr>
          <w:p w14:paraId="0B91F2EE"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b/>
                <w:sz w:val="24"/>
                <w:szCs w:val="24"/>
                <w:lang w:val="uk-UA"/>
              </w:rPr>
              <w:t>ПЕРЕЛІК АБРЕВІАТУР</w:t>
            </w:r>
          </w:p>
        </w:tc>
        <w:tc>
          <w:tcPr>
            <w:tcW w:w="6769" w:type="dxa"/>
            <w:tcBorders>
              <w:left w:val="single" w:sz="4" w:space="0" w:color="auto"/>
            </w:tcBorders>
          </w:tcPr>
          <w:tbl>
            <w:tblPr>
              <w:tblW w:w="0" w:type="auto"/>
              <w:tblLook w:val="04A0" w:firstRow="1" w:lastRow="0" w:firstColumn="1" w:lastColumn="0" w:noHBand="0" w:noVBand="1"/>
            </w:tblPr>
            <w:tblGrid>
              <w:gridCol w:w="1309"/>
              <w:gridCol w:w="5229"/>
            </w:tblGrid>
            <w:tr w:rsidR="002430D6" w:rsidRPr="003D04E8" w14:paraId="424D7388" w14:textId="77777777" w:rsidTr="00172455">
              <w:tc>
                <w:tcPr>
                  <w:tcW w:w="1309" w:type="dxa"/>
                </w:tcPr>
                <w:p w14:paraId="79214C94"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ВВП</w:t>
                  </w:r>
                </w:p>
                <w:p w14:paraId="0D83CBD8"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ВПК</w:t>
                  </w:r>
                </w:p>
                <w:p w14:paraId="142FDD89"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ВПО</w:t>
                  </w:r>
                </w:p>
                <w:p w14:paraId="0B528FDD"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ВРП</w:t>
                  </w:r>
                </w:p>
                <w:p w14:paraId="7965C283"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ДСРР</w:t>
                  </w:r>
                </w:p>
                <w:p w14:paraId="4FE40264"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ІРЦ</w:t>
                  </w:r>
                </w:p>
                <w:p w14:paraId="793C9842"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ЗДО</w:t>
                  </w:r>
                </w:p>
                <w:p w14:paraId="24AA0554"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ЗЗСО</w:t>
                  </w:r>
                </w:p>
                <w:p w14:paraId="299B29FB"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ЗПО</w:t>
                  </w:r>
                </w:p>
                <w:p w14:paraId="40A63A15"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ЗСУ</w:t>
                  </w:r>
                </w:p>
                <w:p w14:paraId="440EFE70" w14:textId="77777777" w:rsid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ІГС</w:t>
                  </w:r>
                </w:p>
                <w:p w14:paraId="352403AF" w14:textId="51CED3FB" w:rsidR="004D5F28" w:rsidRPr="002430D6" w:rsidRDefault="004D5F28" w:rsidP="002430D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КЗ</w:t>
                  </w:r>
                </w:p>
                <w:p w14:paraId="5C39CBDD"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КМУ</w:t>
                  </w:r>
                </w:p>
                <w:p w14:paraId="304EBF71"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КУ</w:t>
                  </w:r>
                </w:p>
                <w:p w14:paraId="581329F1"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КП</w:t>
                  </w:r>
                </w:p>
                <w:p w14:paraId="723CDEDC" w14:textId="4CB8E36C" w:rsidR="002430D6" w:rsidRPr="0039681B" w:rsidRDefault="002430D6" w:rsidP="002430D6">
                  <w:pPr>
                    <w:spacing w:after="0" w:line="240" w:lineRule="auto"/>
                    <w:jc w:val="both"/>
                    <w:rPr>
                      <w:rFonts w:ascii="Times New Roman" w:hAnsi="Times New Roman" w:cs="Times New Roman"/>
                      <w:sz w:val="24"/>
                      <w:szCs w:val="24"/>
                    </w:rPr>
                  </w:pPr>
                  <w:r w:rsidRPr="002430D6">
                    <w:rPr>
                      <w:rFonts w:ascii="Times New Roman" w:hAnsi="Times New Roman" w:cs="Times New Roman"/>
                      <w:sz w:val="24"/>
                      <w:szCs w:val="24"/>
                      <w:lang w:val="uk-UA"/>
                    </w:rPr>
                    <w:t>МК</w:t>
                  </w:r>
                </w:p>
                <w:p w14:paraId="5A7274A1" w14:textId="73F1212C" w:rsidR="008C7A51" w:rsidRPr="002430D6" w:rsidRDefault="008C7A51" w:rsidP="002430D6">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МОМ</w:t>
                  </w:r>
                </w:p>
                <w:p w14:paraId="100311DC"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МСП</w:t>
                  </w:r>
                </w:p>
                <w:p w14:paraId="60D0E01D"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НПА</w:t>
                  </w:r>
                </w:p>
                <w:p w14:paraId="4832A568"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ООП</w:t>
                  </w:r>
                </w:p>
                <w:p w14:paraId="5A005DB2"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ОПФ</w:t>
                  </w:r>
                </w:p>
                <w:p w14:paraId="5B176A7A"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ОСББ </w:t>
                  </w:r>
                </w:p>
                <w:p w14:paraId="1E3E70C0" w14:textId="77777777" w:rsidR="00023809" w:rsidRDefault="00023809" w:rsidP="002430D6">
                  <w:pPr>
                    <w:spacing w:after="0" w:line="240" w:lineRule="auto"/>
                    <w:jc w:val="both"/>
                    <w:rPr>
                      <w:rFonts w:ascii="Times New Roman" w:hAnsi="Times New Roman" w:cs="Times New Roman"/>
                      <w:sz w:val="24"/>
                      <w:szCs w:val="24"/>
                      <w:lang w:val="uk-UA"/>
                    </w:rPr>
                  </w:pPr>
                </w:p>
                <w:p w14:paraId="7A181ECB" w14:textId="6E250BB1" w:rsid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ПЗФ</w:t>
                  </w:r>
                </w:p>
                <w:p w14:paraId="0FC88739" w14:textId="15E82B82" w:rsidR="00023809" w:rsidRPr="002430D6" w:rsidRDefault="00023809" w:rsidP="002430D6">
                  <w:pPr>
                    <w:spacing w:after="0" w:line="240" w:lineRule="auto"/>
                    <w:jc w:val="both"/>
                    <w:rPr>
                      <w:rFonts w:ascii="Times New Roman" w:hAnsi="Times New Roman" w:cs="Times New Roman"/>
                      <w:sz w:val="24"/>
                      <w:szCs w:val="24"/>
                      <w:lang w:val="uk-UA"/>
                    </w:rPr>
                  </w:pPr>
                  <w:r w:rsidRPr="00023809">
                    <w:rPr>
                      <w:rFonts w:ascii="Times New Roman" w:hAnsi="Times New Roman" w:cs="Times New Roman"/>
                      <w:sz w:val="24"/>
                      <w:szCs w:val="24"/>
                      <w:lang w:val="uk-UA"/>
                    </w:rPr>
                    <w:t>ПМР</w:t>
                  </w:r>
                </w:p>
                <w:p w14:paraId="7A27FAD9"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ФОП</w:t>
                  </w:r>
                </w:p>
                <w:p w14:paraId="6ACF61BF"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ЦНАП</w:t>
                  </w:r>
                </w:p>
                <w:p w14:paraId="30E5D399"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ЮО</w:t>
                  </w:r>
                </w:p>
                <w:p w14:paraId="7BF36E1E"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44D4776C"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en-US"/>
                    </w:rPr>
                    <w:t>IT</w:t>
                  </w:r>
                </w:p>
                <w:p w14:paraId="25F65443"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en-US"/>
                    </w:rPr>
                    <w:t>RIS</w:t>
                  </w:r>
                  <w:r w:rsidRPr="002430D6">
                    <w:rPr>
                      <w:rFonts w:ascii="Times New Roman" w:hAnsi="Times New Roman" w:cs="Times New Roman"/>
                      <w:sz w:val="24"/>
                      <w:szCs w:val="24"/>
                      <w:lang w:val="uk-UA"/>
                    </w:rPr>
                    <w:t>3</w:t>
                  </w:r>
                </w:p>
                <w:p w14:paraId="29085F2D" w14:textId="77777777" w:rsidR="002430D6" w:rsidRPr="002430D6" w:rsidRDefault="002430D6" w:rsidP="002430D6">
                  <w:pPr>
                    <w:spacing w:after="0" w:line="240" w:lineRule="auto"/>
                    <w:jc w:val="both"/>
                    <w:rPr>
                      <w:rFonts w:ascii="Times New Roman" w:hAnsi="Times New Roman" w:cs="Times New Roman"/>
                      <w:sz w:val="24"/>
                      <w:szCs w:val="24"/>
                      <w:lang w:val="en-US"/>
                    </w:rPr>
                  </w:pPr>
                  <w:r w:rsidRPr="002430D6">
                    <w:rPr>
                      <w:rFonts w:ascii="Times New Roman" w:hAnsi="Times New Roman" w:cs="Times New Roman"/>
                      <w:sz w:val="24"/>
                      <w:szCs w:val="24"/>
                      <w:lang w:val="en-US"/>
                    </w:rPr>
                    <w:t>UNISEF</w:t>
                  </w:r>
                </w:p>
              </w:tc>
              <w:tc>
                <w:tcPr>
                  <w:tcW w:w="5229" w:type="dxa"/>
                </w:tcPr>
                <w:p w14:paraId="413813D8"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Валовий внутрішній продукт</w:t>
                  </w:r>
                </w:p>
                <w:p w14:paraId="1F5E1EC9"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Військово-промисловий комплекс</w:t>
                  </w:r>
                </w:p>
                <w:p w14:paraId="78CFCC46"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Внутрішньо переміщені особи</w:t>
                  </w:r>
                </w:p>
                <w:p w14:paraId="56DC8FAA"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Валовий регіональний продукт</w:t>
                  </w:r>
                </w:p>
                <w:p w14:paraId="66805EDF"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Державна стратегія регіонального розвитку</w:t>
                  </w:r>
                </w:p>
                <w:p w14:paraId="65C4835A" w14:textId="77777777" w:rsidR="002430D6" w:rsidRPr="002430D6" w:rsidRDefault="002430D6" w:rsidP="002430D6">
                  <w:pPr>
                    <w:spacing w:after="0" w:line="240" w:lineRule="auto"/>
                    <w:rPr>
                      <w:rFonts w:ascii="Times New Roman" w:hAnsi="Times New Roman" w:cs="Times New Roman"/>
                      <w:sz w:val="24"/>
                      <w:szCs w:val="24"/>
                      <w:lang w:val="uk-UA"/>
                    </w:rPr>
                  </w:pPr>
                  <w:proofErr w:type="spellStart"/>
                  <w:r w:rsidRPr="002430D6">
                    <w:rPr>
                      <w:rFonts w:ascii="Times New Roman" w:hAnsi="Times New Roman" w:cs="Times New Roman"/>
                      <w:sz w:val="24"/>
                      <w:szCs w:val="24"/>
                      <w:lang w:val="uk-UA"/>
                    </w:rPr>
                    <w:t>Інклюзивно</w:t>
                  </w:r>
                  <w:proofErr w:type="spellEnd"/>
                  <w:r w:rsidRPr="002430D6">
                    <w:rPr>
                      <w:rFonts w:ascii="Times New Roman" w:hAnsi="Times New Roman" w:cs="Times New Roman"/>
                      <w:sz w:val="24"/>
                      <w:szCs w:val="24"/>
                      <w:lang w:val="uk-UA"/>
                    </w:rPr>
                    <w:t>-ресурсний центр</w:t>
                  </w:r>
                </w:p>
                <w:p w14:paraId="3EEFF494"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Заклад дошкільної освіти</w:t>
                  </w:r>
                </w:p>
                <w:p w14:paraId="1686A64A"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Заклад загальної середньої освіти</w:t>
                  </w:r>
                </w:p>
                <w:p w14:paraId="46A6142A"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Заклад позашкільної освіти</w:t>
                  </w:r>
                </w:p>
                <w:p w14:paraId="6C605A55"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Збройні сили України</w:t>
                  </w:r>
                </w:p>
                <w:p w14:paraId="47766F3B"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Інститути громадянського суспільства</w:t>
                  </w:r>
                </w:p>
                <w:p w14:paraId="5526331E" w14:textId="26226E1B" w:rsidR="004D5F28" w:rsidRDefault="004D5F28" w:rsidP="002430D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Комунальний заклад</w:t>
                  </w:r>
                </w:p>
                <w:p w14:paraId="080EF905" w14:textId="06A7243F"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Кабінет Міністрів України</w:t>
                  </w:r>
                </w:p>
                <w:p w14:paraId="4173D94F"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Комунальна установа</w:t>
                  </w:r>
                </w:p>
                <w:p w14:paraId="146470C9"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Комунальне підприємство</w:t>
                  </w:r>
                </w:p>
                <w:p w14:paraId="5DBBC451" w14:textId="1C271501" w:rsidR="008C7A51"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Міністерство культури</w:t>
                  </w:r>
                  <w:r w:rsidR="00023809" w:rsidRPr="00023809">
                    <w:rPr>
                      <w:rFonts w:ascii="Times New Roman" w:hAnsi="Times New Roman" w:cs="Times New Roman"/>
                      <w:sz w:val="24"/>
                      <w:szCs w:val="24"/>
                    </w:rPr>
                    <w:t xml:space="preserve"> </w:t>
                  </w:r>
                  <w:r w:rsidR="008C7A51">
                    <w:rPr>
                      <w:rFonts w:ascii="Times New Roman" w:hAnsi="Times New Roman" w:cs="Times New Roman"/>
                      <w:sz w:val="24"/>
                      <w:szCs w:val="24"/>
                      <w:lang w:val="uk-UA"/>
                    </w:rPr>
                    <w:t>України</w:t>
                  </w:r>
                </w:p>
                <w:p w14:paraId="6C4794A0" w14:textId="32D81EE9" w:rsidR="002430D6" w:rsidRPr="002430D6" w:rsidRDefault="008C7A51" w:rsidP="002430D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Міжнародна організація міграції</w:t>
                  </w:r>
                  <w:r w:rsidR="002430D6" w:rsidRPr="002430D6">
                    <w:rPr>
                      <w:rFonts w:ascii="Times New Roman" w:hAnsi="Times New Roman" w:cs="Times New Roman"/>
                      <w:sz w:val="24"/>
                      <w:szCs w:val="24"/>
                      <w:lang w:val="uk-UA"/>
                    </w:rPr>
                    <w:t xml:space="preserve"> </w:t>
                  </w:r>
                </w:p>
                <w:p w14:paraId="111DB484"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Мале та середнє підприємництво</w:t>
                  </w:r>
                </w:p>
                <w:p w14:paraId="3BA2DF21"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Нормативно-правові акти</w:t>
                  </w:r>
                </w:p>
                <w:p w14:paraId="7256D126"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Особливі освітні потреби</w:t>
                  </w:r>
                </w:p>
                <w:p w14:paraId="07A288AF"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Організаційно-правова форма</w:t>
                  </w:r>
                </w:p>
                <w:p w14:paraId="01624804"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Об’єднання співвласників багатоквартирних будинків </w:t>
                  </w:r>
                </w:p>
                <w:p w14:paraId="32717BE6" w14:textId="6C3CA07F"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Природно-заповідний фонд</w:t>
                  </w:r>
                </w:p>
                <w:p w14:paraId="1B129483" w14:textId="77777777" w:rsidR="00023809" w:rsidRPr="002430D6" w:rsidRDefault="00023809" w:rsidP="00023809">
                  <w:pPr>
                    <w:spacing w:after="0" w:line="240" w:lineRule="auto"/>
                    <w:rPr>
                      <w:rFonts w:ascii="Times New Roman" w:hAnsi="Times New Roman" w:cs="Times New Roman"/>
                      <w:sz w:val="24"/>
                      <w:szCs w:val="24"/>
                      <w:lang w:val="uk-UA"/>
                    </w:rPr>
                  </w:pPr>
                  <w:proofErr w:type="spellStart"/>
                  <w:r>
                    <w:rPr>
                      <w:rFonts w:ascii="Times New Roman" w:hAnsi="Times New Roman" w:cs="Times New Roman"/>
                      <w:sz w:val="24"/>
                      <w:szCs w:val="24"/>
                      <w:lang w:val="uk-UA"/>
                    </w:rPr>
                    <w:t>П’ятихатська</w:t>
                  </w:r>
                  <w:proofErr w:type="spellEnd"/>
                  <w:r w:rsidRPr="002430D6">
                    <w:rPr>
                      <w:rFonts w:ascii="Times New Roman" w:hAnsi="Times New Roman" w:cs="Times New Roman"/>
                      <w:sz w:val="24"/>
                      <w:szCs w:val="24"/>
                      <w:lang w:val="uk-UA"/>
                    </w:rPr>
                    <w:t xml:space="preserve"> міська рада</w:t>
                  </w:r>
                </w:p>
                <w:p w14:paraId="27639513"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Фізична особа-підприємець</w:t>
                  </w:r>
                </w:p>
                <w:p w14:paraId="325AD338"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Центр надання адміністративних послуг</w:t>
                  </w:r>
                </w:p>
                <w:p w14:paraId="6165D299"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t>Юридична особа</w:t>
                  </w:r>
                </w:p>
                <w:p w14:paraId="1A4D2DD2" w14:textId="77777777" w:rsidR="002430D6" w:rsidRPr="002430D6" w:rsidRDefault="002430D6" w:rsidP="002430D6">
                  <w:pPr>
                    <w:spacing w:after="0" w:line="240" w:lineRule="auto"/>
                    <w:rPr>
                      <w:rFonts w:ascii="Times New Roman" w:hAnsi="Times New Roman" w:cs="Times New Roman"/>
                      <w:sz w:val="24"/>
                      <w:szCs w:val="24"/>
                      <w:lang w:val="uk-UA"/>
                    </w:rPr>
                  </w:pPr>
                </w:p>
                <w:p w14:paraId="1DE39CE5" w14:textId="77777777" w:rsidR="002430D6" w:rsidRPr="002430D6" w:rsidRDefault="002430D6" w:rsidP="002430D6">
                  <w:pPr>
                    <w:spacing w:after="0" w:line="240" w:lineRule="auto"/>
                    <w:rPr>
                      <w:rFonts w:ascii="Times New Roman" w:hAnsi="Times New Roman" w:cs="Times New Roman"/>
                      <w:sz w:val="24"/>
                      <w:szCs w:val="24"/>
                      <w:lang w:val="en-US"/>
                    </w:rPr>
                  </w:pPr>
                  <w:r w:rsidRPr="002430D6">
                    <w:rPr>
                      <w:rFonts w:ascii="Times New Roman" w:hAnsi="Times New Roman" w:cs="Times New Roman"/>
                      <w:sz w:val="24"/>
                      <w:szCs w:val="24"/>
                      <w:lang w:val="en-US"/>
                    </w:rPr>
                    <w:t>Information Technologies</w:t>
                  </w:r>
                </w:p>
                <w:p w14:paraId="4006BB3B"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en-US"/>
                    </w:rPr>
                    <w:t>Research &amp; Innovation Smart Specialization</w:t>
                  </w:r>
                </w:p>
                <w:p w14:paraId="6EE0D4B7" w14:textId="77777777" w:rsidR="002430D6" w:rsidRPr="002430D6" w:rsidRDefault="002430D6" w:rsidP="002430D6">
                  <w:pPr>
                    <w:spacing w:after="0" w:line="240" w:lineRule="auto"/>
                    <w:rPr>
                      <w:rFonts w:ascii="Times New Roman" w:hAnsi="Times New Roman" w:cs="Times New Roman"/>
                      <w:sz w:val="24"/>
                      <w:szCs w:val="24"/>
                      <w:lang w:val="en-US"/>
                    </w:rPr>
                  </w:pPr>
                  <w:r w:rsidRPr="002430D6">
                    <w:rPr>
                      <w:rFonts w:ascii="Times New Roman" w:hAnsi="Times New Roman" w:cs="Times New Roman"/>
                      <w:sz w:val="24"/>
                      <w:szCs w:val="24"/>
                      <w:lang w:val="en-US"/>
                    </w:rPr>
                    <w:t>United Nations Children`s Fund</w:t>
                  </w:r>
                </w:p>
              </w:tc>
            </w:tr>
          </w:tbl>
          <w:p w14:paraId="3055F668" w14:textId="07674174" w:rsidR="002430D6" w:rsidRPr="002430D6" w:rsidRDefault="002430D6" w:rsidP="002430D6">
            <w:pPr>
              <w:spacing w:after="0" w:line="240" w:lineRule="auto"/>
              <w:jc w:val="both"/>
              <w:rPr>
                <w:rFonts w:ascii="Times New Roman" w:hAnsi="Times New Roman" w:cs="Times New Roman"/>
                <w:sz w:val="24"/>
                <w:szCs w:val="24"/>
                <w:lang w:val="uk-UA"/>
              </w:rPr>
            </w:pPr>
          </w:p>
        </w:tc>
      </w:tr>
    </w:tbl>
    <w:p w14:paraId="2190789E" w14:textId="77777777" w:rsidR="002430D6" w:rsidRPr="002430D6" w:rsidRDefault="002430D6" w:rsidP="002430D6">
      <w:pPr>
        <w:spacing w:after="0" w:line="240" w:lineRule="auto"/>
        <w:rPr>
          <w:rFonts w:ascii="Times New Roman" w:hAnsi="Times New Roman" w:cs="Times New Roman"/>
          <w:b/>
          <w:color w:val="000000" w:themeColor="text1"/>
          <w:sz w:val="24"/>
          <w:szCs w:val="24"/>
          <w:lang w:val="uk-UA"/>
        </w:rPr>
      </w:pPr>
    </w:p>
    <w:p w14:paraId="3E6FFEDE" w14:textId="77777777" w:rsidR="002430D6" w:rsidRPr="002430D6" w:rsidRDefault="002430D6" w:rsidP="002430D6">
      <w:pPr>
        <w:spacing w:after="0" w:line="240" w:lineRule="auto"/>
        <w:rPr>
          <w:rFonts w:ascii="Times New Roman" w:hAnsi="Times New Roman" w:cs="Times New Roman"/>
          <w:b/>
          <w:color w:val="000000" w:themeColor="text1"/>
          <w:sz w:val="24"/>
          <w:szCs w:val="24"/>
          <w:lang w:val="uk-UA"/>
        </w:rPr>
      </w:pPr>
      <w:r w:rsidRPr="002430D6">
        <w:rPr>
          <w:rFonts w:ascii="Times New Roman" w:hAnsi="Times New Roman" w:cs="Times New Roman"/>
          <w:b/>
          <w:color w:val="000000" w:themeColor="text1"/>
          <w:sz w:val="24"/>
          <w:szCs w:val="24"/>
          <w:lang w:val="uk-UA"/>
        </w:rPr>
        <w:br w:type="page"/>
      </w:r>
    </w:p>
    <w:p w14:paraId="699170B3" w14:textId="7F795A9F" w:rsidR="002430D6" w:rsidRPr="002430D6" w:rsidRDefault="002430D6" w:rsidP="0063232B">
      <w:pPr>
        <w:spacing w:after="0" w:line="240" w:lineRule="auto"/>
        <w:ind w:firstLine="567"/>
        <w:jc w:val="both"/>
        <w:rPr>
          <w:rFonts w:ascii="Times New Roman" w:hAnsi="Times New Roman" w:cs="Times New Roman"/>
          <w:b/>
          <w:color w:val="000000" w:themeColor="text1"/>
          <w:sz w:val="24"/>
          <w:szCs w:val="24"/>
          <w:lang w:val="uk-UA"/>
        </w:rPr>
      </w:pPr>
      <w:r w:rsidRPr="002430D6">
        <w:rPr>
          <w:rFonts w:ascii="Times New Roman" w:hAnsi="Times New Roman" w:cs="Times New Roman"/>
          <w:b/>
          <w:color w:val="000000" w:themeColor="text1"/>
          <w:sz w:val="24"/>
          <w:szCs w:val="24"/>
          <w:lang w:val="uk-UA"/>
        </w:rPr>
        <w:lastRenderedPageBreak/>
        <w:t xml:space="preserve">І. МЕТА ТА ПІДСТАВИ ДЛЯ РОЗРОБЛЕННЯ СТРАТЕГІЇ РОЗВИТКУ </w:t>
      </w:r>
      <w:r w:rsidR="009E1A4C">
        <w:rPr>
          <w:rFonts w:ascii="Times New Roman" w:hAnsi="Times New Roman" w:cs="Times New Roman"/>
          <w:b/>
          <w:color w:val="000000" w:themeColor="text1"/>
          <w:sz w:val="24"/>
          <w:szCs w:val="24"/>
          <w:lang w:val="uk-UA"/>
        </w:rPr>
        <w:t>П’ЯТИХАТСЬКОЇ</w:t>
      </w:r>
      <w:r w:rsidRPr="002430D6">
        <w:rPr>
          <w:rFonts w:ascii="Times New Roman" w:hAnsi="Times New Roman" w:cs="Times New Roman"/>
          <w:b/>
          <w:color w:val="000000" w:themeColor="text1"/>
          <w:sz w:val="24"/>
          <w:szCs w:val="24"/>
          <w:lang w:val="uk-UA"/>
        </w:rPr>
        <w:t xml:space="preserve"> МІСЬКОЇ ТЕРИТОРІАЛЬНОЇ ГРОМАДИ НА ПЕРІОД ДО 2030 РОКУ</w:t>
      </w:r>
    </w:p>
    <w:p w14:paraId="0B9D6C01" w14:textId="77777777" w:rsidR="002430D6" w:rsidRPr="002430D6" w:rsidRDefault="002430D6" w:rsidP="002430D6">
      <w:pPr>
        <w:spacing w:after="0" w:line="240" w:lineRule="auto"/>
        <w:jc w:val="both"/>
        <w:rPr>
          <w:rFonts w:ascii="Times New Roman" w:hAnsi="Times New Roman" w:cs="Times New Roman"/>
          <w:color w:val="000000" w:themeColor="text1"/>
          <w:sz w:val="24"/>
          <w:szCs w:val="24"/>
          <w:lang w:val="uk-UA"/>
        </w:rPr>
      </w:pPr>
      <w:r w:rsidRPr="002430D6">
        <w:rPr>
          <w:rFonts w:ascii="Times New Roman" w:hAnsi="Times New Roman" w:cs="Times New Roman"/>
          <w:color w:val="000000" w:themeColor="text1"/>
          <w:sz w:val="24"/>
          <w:szCs w:val="24"/>
          <w:lang w:val="uk-UA"/>
        </w:rPr>
        <w:t xml:space="preserve"> </w:t>
      </w:r>
    </w:p>
    <w:p w14:paraId="31452833" w14:textId="3057B770"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Стратегія розвитку </w:t>
      </w:r>
      <w:proofErr w:type="spellStart"/>
      <w:r w:rsidR="009E1A4C">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на період </w:t>
      </w:r>
      <w:r w:rsidR="00DD0DA8">
        <w:rPr>
          <w:rFonts w:ascii="Times New Roman" w:hAnsi="Times New Roman" w:cs="Times New Roman"/>
          <w:sz w:val="24"/>
          <w:szCs w:val="24"/>
          <w:lang w:val="uk-UA"/>
        </w:rPr>
        <w:br/>
      </w:r>
      <w:r w:rsidRPr="002430D6">
        <w:rPr>
          <w:rFonts w:ascii="Times New Roman" w:hAnsi="Times New Roman" w:cs="Times New Roman"/>
          <w:sz w:val="24"/>
          <w:szCs w:val="24"/>
          <w:lang w:val="uk-UA"/>
        </w:rPr>
        <w:t xml:space="preserve">до 2030 року </w:t>
      </w:r>
      <w:r w:rsidRPr="002430D6">
        <w:rPr>
          <w:rFonts w:ascii="Times New Roman" w:hAnsi="Times New Roman" w:cs="Times New Roman"/>
          <w:b/>
          <w:sz w:val="24"/>
          <w:szCs w:val="24"/>
          <w:lang w:val="uk-UA"/>
        </w:rPr>
        <w:t>(</w:t>
      </w:r>
      <w:r w:rsidRPr="002430D6">
        <w:rPr>
          <w:rFonts w:ascii="Times New Roman" w:hAnsi="Times New Roman" w:cs="Times New Roman"/>
          <w:b/>
          <w:i/>
          <w:sz w:val="24"/>
          <w:szCs w:val="24"/>
          <w:lang w:val="uk-UA"/>
        </w:rPr>
        <w:t>надалі – Стратегія-2030</w:t>
      </w:r>
      <w:r w:rsidRPr="002430D6">
        <w:rPr>
          <w:rFonts w:ascii="Times New Roman" w:hAnsi="Times New Roman" w:cs="Times New Roman"/>
          <w:sz w:val="24"/>
          <w:szCs w:val="24"/>
          <w:lang w:val="uk-UA"/>
        </w:rPr>
        <w:t xml:space="preserve">) є головним програмним документом розвитку громади на </w:t>
      </w:r>
      <w:r w:rsidR="009C1550">
        <w:rPr>
          <w:rFonts w:ascii="Times New Roman" w:hAnsi="Times New Roman" w:cs="Times New Roman"/>
          <w:sz w:val="24"/>
          <w:szCs w:val="24"/>
          <w:lang w:val="uk-UA"/>
        </w:rPr>
        <w:t>середньо</w:t>
      </w:r>
      <w:r w:rsidRPr="002430D6">
        <w:rPr>
          <w:rFonts w:ascii="Times New Roman" w:hAnsi="Times New Roman" w:cs="Times New Roman"/>
          <w:sz w:val="24"/>
          <w:szCs w:val="24"/>
          <w:lang w:val="uk-UA"/>
        </w:rPr>
        <w:t>строкову перспективу.</w:t>
      </w:r>
    </w:p>
    <w:p w14:paraId="4523EB18" w14:textId="67AA99E9"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Стратегія-2030 розроблялась на основі чинного українського законодавства із використанням кращого європейського та </w:t>
      </w:r>
      <w:r w:rsidR="009E1A4C">
        <w:rPr>
          <w:rFonts w:ascii="Times New Roman" w:hAnsi="Times New Roman" w:cs="Times New Roman"/>
          <w:sz w:val="24"/>
          <w:szCs w:val="24"/>
          <w:lang w:val="uk-UA"/>
        </w:rPr>
        <w:t>українського</w:t>
      </w:r>
      <w:r w:rsidRPr="002430D6">
        <w:rPr>
          <w:rFonts w:ascii="Times New Roman" w:hAnsi="Times New Roman" w:cs="Times New Roman"/>
          <w:sz w:val="24"/>
          <w:szCs w:val="24"/>
          <w:lang w:val="uk-UA"/>
        </w:rPr>
        <w:t xml:space="preserve"> досвіду відповідно до основних положень: </w:t>
      </w:r>
    </w:p>
    <w:p w14:paraId="3A37F6AF" w14:textId="62B30B65" w:rsidR="000F66FB" w:rsidRDefault="002430D6" w:rsidP="000F66FB">
      <w:pPr>
        <w:pStyle w:val="a3"/>
        <w:numPr>
          <w:ilvl w:val="0"/>
          <w:numId w:val="149"/>
        </w:numPr>
        <w:spacing w:after="0" w:line="240" w:lineRule="auto"/>
        <w:ind w:left="0" w:firstLine="567"/>
        <w:jc w:val="both"/>
        <w:rPr>
          <w:rFonts w:ascii="Times New Roman" w:hAnsi="Times New Roman" w:cs="Times New Roman"/>
          <w:sz w:val="24"/>
          <w:szCs w:val="24"/>
          <w:lang w:val="uk-UA"/>
        </w:rPr>
      </w:pPr>
      <w:r w:rsidRPr="00F84AD8">
        <w:rPr>
          <w:rFonts w:ascii="Times New Roman" w:hAnsi="Times New Roman" w:cs="Times New Roman"/>
          <w:sz w:val="24"/>
          <w:szCs w:val="24"/>
          <w:lang w:val="uk-UA"/>
        </w:rPr>
        <w:t>законів України «Про місцеве самоврядування в Україні», «Про засади державної регіональної політики», «Про інноваційну діяльність», «Про забезпечення рівних прав та можливостей жінок і чоловіків», «Про основні засади (стратегію) державної екологічно</w:t>
      </w:r>
      <w:r w:rsidR="00DC70B1" w:rsidRPr="00F84AD8">
        <w:rPr>
          <w:rFonts w:ascii="Times New Roman" w:hAnsi="Times New Roman" w:cs="Times New Roman"/>
          <w:sz w:val="24"/>
          <w:szCs w:val="24"/>
          <w:lang w:val="uk-UA"/>
        </w:rPr>
        <w:t xml:space="preserve">ї політики України на період до </w:t>
      </w:r>
      <w:r w:rsidRPr="00F84AD8">
        <w:rPr>
          <w:rFonts w:ascii="Times New Roman" w:hAnsi="Times New Roman" w:cs="Times New Roman"/>
          <w:sz w:val="24"/>
          <w:szCs w:val="24"/>
          <w:lang w:val="uk-UA"/>
        </w:rPr>
        <w:t xml:space="preserve">2030 року», «Про стратегічну екологічну оцінку» </w:t>
      </w:r>
      <w:r w:rsidR="009C1550">
        <w:rPr>
          <w:rFonts w:ascii="Times New Roman" w:hAnsi="Times New Roman" w:cs="Times New Roman"/>
          <w:sz w:val="24"/>
          <w:szCs w:val="24"/>
          <w:lang w:val="uk-UA"/>
        </w:rPr>
        <w:t>тощо</w:t>
      </w:r>
      <w:r w:rsidRPr="00F84AD8">
        <w:rPr>
          <w:rFonts w:ascii="Times New Roman" w:hAnsi="Times New Roman" w:cs="Times New Roman"/>
          <w:sz w:val="24"/>
          <w:szCs w:val="24"/>
          <w:lang w:val="uk-UA"/>
        </w:rPr>
        <w:t>;</w:t>
      </w:r>
    </w:p>
    <w:p w14:paraId="4BC03F33" w14:textId="77777777" w:rsidR="009C1550" w:rsidRDefault="002430D6" w:rsidP="009C1550">
      <w:pPr>
        <w:pStyle w:val="a3"/>
        <w:numPr>
          <w:ilvl w:val="0"/>
          <w:numId w:val="149"/>
        </w:numPr>
        <w:spacing w:after="0" w:line="240" w:lineRule="auto"/>
        <w:ind w:left="0" w:firstLine="567"/>
        <w:jc w:val="both"/>
        <w:rPr>
          <w:rFonts w:ascii="Times New Roman" w:hAnsi="Times New Roman" w:cs="Times New Roman"/>
          <w:sz w:val="24"/>
          <w:szCs w:val="24"/>
          <w:lang w:val="uk-UA"/>
        </w:rPr>
      </w:pPr>
      <w:r w:rsidRPr="000F66FB">
        <w:rPr>
          <w:rFonts w:ascii="Times New Roman" w:hAnsi="Times New Roman" w:cs="Times New Roman"/>
          <w:sz w:val="24"/>
          <w:szCs w:val="24"/>
          <w:lang w:val="uk-UA"/>
        </w:rPr>
        <w:t xml:space="preserve">указів Президента України від 30.09.2019 </w:t>
      </w:r>
      <w:r w:rsidR="00F84AD8" w:rsidRPr="000F66FB">
        <w:rPr>
          <w:rFonts w:ascii="Times New Roman" w:hAnsi="Times New Roman" w:cs="Times New Roman"/>
          <w:sz w:val="24"/>
          <w:szCs w:val="24"/>
          <w:lang w:val="uk-UA"/>
        </w:rPr>
        <w:t xml:space="preserve">року </w:t>
      </w:r>
      <w:r w:rsidRPr="000F66FB">
        <w:rPr>
          <w:rFonts w:ascii="Times New Roman" w:hAnsi="Times New Roman" w:cs="Times New Roman"/>
          <w:sz w:val="24"/>
          <w:szCs w:val="24"/>
          <w:lang w:val="uk-UA"/>
        </w:rPr>
        <w:t xml:space="preserve">№722/2019 «Про Цілі сталого розвитку України на період до 2030 року», від 18.08.2020 </w:t>
      </w:r>
      <w:r w:rsidR="00F84AD8" w:rsidRPr="000F66FB">
        <w:rPr>
          <w:rFonts w:ascii="Times New Roman" w:hAnsi="Times New Roman" w:cs="Times New Roman"/>
          <w:sz w:val="24"/>
          <w:szCs w:val="24"/>
          <w:lang w:val="uk-UA"/>
        </w:rPr>
        <w:t xml:space="preserve">року </w:t>
      </w:r>
      <w:r w:rsidRPr="000F66FB">
        <w:rPr>
          <w:rFonts w:ascii="Times New Roman" w:hAnsi="Times New Roman" w:cs="Times New Roman"/>
          <w:sz w:val="24"/>
          <w:szCs w:val="24"/>
          <w:lang w:val="uk-UA"/>
        </w:rPr>
        <w:t>№329/2020 «Про заходи щодо підтримки сфери культури, охорони культурної спадщини, розвитку креативних індустрій та туризму», від 02.06.2021</w:t>
      </w:r>
      <w:r w:rsidR="00F84AD8" w:rsidRPr="000F66FB">
        <w:rPr>
          <w:rFonts w:ascii="Times New Roman" w:hAnsi="Times New Roman" w:cs="Times New Roman"/>
          <w:sz w:val="24"/>
          <w:szCs w:val="24"/>
          <w:lang w:val="uk-UA"/>
        </w:rPr>
        <w:t xml:space="preserve"> року</w:t>
      </w:r>
      <w:r w:rsidRPr="000F66FB">
        <w:rPr>
          <w:rFonts w:ascii="Times New Roman" w:hAnsi="Times New Roman" w:cs="Times New Roman"/>
          <w:sz w:val="24"/>
          <w:szCs w:val="24"/>
          <w:lang w:val="uk-UA"/>
        </w:rPr>
        <w:t xml:space="preserve"> №225/2021 «Про Стратегію людського розвитку»</w:t>
      </w:r>
      <w:r w:rsidR="005607FC" w:rsidRPr="000F66FB">
        <w:rPr>
          <w:rFonts w:ascii="Times New Roman" w:hAnsi="Times New Roman" w:cs="Times New Roman"/>
          <w:sz w:val="24"/>
          <w:szCs w:val="24"/>
          <w:lang w:val="uk-UA"/>
        </w:rPr>
        <w:t xml:space="preserve">, від 12.03.2021 року №94/2021 «Про Національну молодіжну стратегію до 2030 року»,  </w:t>
      </w:r>
      <w:r w:rsidR="00A200C5">
        <w:rPr>
          <w:rFonts w:ascii="Times New Roman" w:hAnsi="Times New Roman" w:cs="Times New Roman"/>
          <w:sz w:val="24"/>
          <w:szCs w:val="24"/>
          <w:lang w:val="uk-UA"/>
        </w:rPr>
        <w:t>від 25.05.2020 року №195/2020 «</w:t>
      </w:r>
      <w:r w:rsidR="00A200C5" w:rsidRPr="00A200C5">
        <w:rPr>
          <w:rFonts w:ascii="Times New Roman" w:hAnsi="Times New Roman" w:cs="Times New Roman"/>
          <w:sz w:val="24"/>
          <w:szCs w:val="24"/>
          <w:lang w:val="uk-UA"/>
        </w:rPr>
        <w:t>Про Національну стратегію розбудови безпечного і здорового освітнього середовища у новій українській школі</w:t>
      </w:r>
      <w:r w:rsidR="00A200C5">
        <w:rPr>
          <w:rFonts w:ascii="Times New Roman" w:hAnsi="Times New Roman" w:cs="Times New Roman"/>
          <w:sz w:val="24"/>
          <w:szCs w:val="24"/>
          <w:lang w:val="uk-UA"/>
        </w:rPr>
        <w:t>»</w:t>
      </w:r>
      <w:r w:rsidR="00A200C5" w:rsidRPr="00A200C5">
        <w:rPr>
          <w:rFonts w:ascii="Times New Roman" w:hAnsi="Times New Roman" w:cs="Times New Roman"/>
          <w:sz w:val="24"/>
          <w:szCs w:val="24"/>
          <w:lang w:val="uk-UA"/>
        </w:rPr>
        <w:t xml:space="preserve"> </w:t>
      </w:r>
      <w:r w:rsidRPr="000F66FB">
        <w:rPr>
          <w:rFonts w:ascii="Times New Roman" w:hAnsi="Times New Roman" w:cs="Times New Roman"/>
          <w:sz w:val="24"/>
          <w:szCs w:val="24"/>
          <w:lang w:val="uk-UA"/>
        </w:rPr>
        <w:t>тощо;</w:t>
      </w:r>
    </w:p>
    <w:p w14:paraId="12E034D1" w14:textId="4009D015" w:rsidR="0063232B" w:rsidRDefault="009C1550" w:rsidP="0063232B">
      <w:pPr>
        <w:pStyle w:val="a3"/>
        <w:numPr>
          <w:ilvl w:val="0"/>
          <w:numId w:val="149"/>
        </w:numPr>
        <w:spacing w:after="0" w:line="240" w:lineRule="auto"/>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р</w:t>
      </w:r>
      <w:r w:rsidR="002430D6" w:rsidRPr="009C1550">
        <w:rPr>
          <w:rFonts w:ascii="Times New Roman" w:hAnsi="Times New Roman" w:cs="Times New Roman"/>
          <w:sz w:val="24"/>
          <w:szCs w:val="24"/>
          <w:lang w:val="uk-UA"/>
        </w:rPr>
        <w:t>озпоряджен</w:t>
      </w:r>
      <w:r>
        <w:rPr>
          <w:rFonts w:ascii="Times New Roman" w:hAnsi="Times New Roman" w:cs="Times New Roman"/>
          <w:sz w:val="24"/>
          <w:szCs w:val="24"/>
          <w:lang w:val="uk-UA"/>
        </w:rPr>
        <w:t>ь</w:t>
      </w:r>
      <w:r w:rsidR="002430D6" w:rsidRPr="009C1550">
        <w:rPr>
          <w:rFonts w:ascii="Times New Roman" w:hAnsi="Times New Roman" w:cs="Times New Roman"/>
          <w:sz w:val="24"/>
          <w:szCs w:val="24"/>
          <w:lang w:val="uk-UA"/>
        </w:rPr>
        <w:t xml:space="preserve"> Кабінету Міністрів України від 14.04.2021</w:t>
      </w:r>
      <w:r w:rsidR="00F84AD8" w:rsidRPr="009C1550">
        <w:rPr>
          <w:rFonts w:ascii="Times New Roman" w:hAnsi="Times New Roman" w:cs="Times New Roman"/>
          <w:sz w:val="24"/>
          <w:szCs w:val="24"/>
          <w:lang w:val="uk-UA"/>
        </w:rPr>
        <w:t xml:space="preserve"> року</w:t>
      </w:r>
      <w:r w:rsidR="002430D6" w:rsidRPr="009C1550">
        <w:rPr>
          <w:rFonts w:ascii="Times New Roman" w:hAnsi="Times New Roman" w:cs="Times New Roman"/>
          <w:sz w:val="24"/>
          <w:szCs w:val="24"/>
          <w:lang w:val="uk-UA"/>
        </w:rPr>
        <w:t xml:space="preserve"> №366-р «Про схвалення Національної стратегії із створення </w:t>
      </w:r>
      <w:proofErr w:type="spellStart"/>
      <w:r w:rsidR="002430D6" w:rsidRPr="009C1550">
        <w:rPr>
          <w:rFonts w:ascii="Times New Roman" w:hAnsi="Times New Roman" w:cs="Times New Roman"/>
          <w:sz w:val="24"/>
          <w:szCs w:val="24"/>
          <w:lang w:val="uk-UA"/>
        </w:rPr>
        <w:t>безбар’єрного</w:t>
      </w:r>
      <w:proofErr w:type="spellEnd"/>
      <w:r w:rsidR="002430D6" w:rsidRPr="009C1550">
        <w:rPr>
          <w:rFonts w:ascii="Times New Roman" w:hAnsi="Times New Roman" w:cs="Times New Roman"/>
          <w:sz w:val="24"/>
          <w:szCs w:val="24"/>
          <w:lang w:val="uk-UA"/>
        </w:rPr>
        <w:t xml:space="preserve"> простору в Україні на період до 2030 року»</w:t>
      </w:r>
      <w:r w:rsidR="000F66FB" w:rsidRPr="009C1550">
        <w:rPr>
          <w:rFonts w:ascii="Times New Roman" w:hAnsi="Times New Roman" w:cs="Times New Roman"/>
          <w:sz w:val="24"/>
          <w:szCs w:val="24"/>
          <w:lang w:val="uk-UA"/>
        </w:rPr>
        <w:t xml:space="preserve">, від 28.03.2025 року №293-р «Про схвалення Стратегії розвитку культури в Україні на період до 2030 року та затвердження операційного плану заходів з її реалізації у 2025-2027 роках», від 15.11.2024 року №1163-р «Про схвалення Стратегії розвитку сільського господарства та сільських територій в Україні на період до 2030 року та затвердження операційного плану заходів з її реалізації у 2025-2027 роках», від 29.12.2023 року №1228-р «Деякі питання стратегічного розвитку енергетичної ефективності будівель», від 09.12.2022 року №1134-р «Про схвалення Водної стратегії України на період до 2050 року», </w:t>
      </w:r>
      <w:r w:rsidR="00181F56" w:rsidRPr="009C1550">
        <w:rPr>
          <w:rFonts w:ascii="Times New Roman" w:hAnsi="Times New Roman" w:cs="Times New Roman"/>
          <w:sz w:val="24"/>
          <w:szCs w:val="24"/>
          <w:lang w:val="uk-UA"/>
        </w:rPr>
        <w:t>від 31.12.2024 року №1351-р «Про схвалення Стратегії цифрового розвитку інноваційної діяльності України на період до 2030 року та затвердження операційного плану заходів з її реалізації у 2025-2027 роках», від 17.01.2025 року №34-р «Про схвалення Стратегії розвитку системи охорони здоров’я на період до 2030 року та затвердження операційного плану заходів з її реалізації у 2025-2027 роках», від 24.02.2023 року №176-р «Про схвалення Стратегії розвитку індустріальних парків на 2023-2030 роки», від 07.04.2023 року №312-р «Про схвалення Стратегії державної політики щодо внутрішнього переміщення на період до 2025 року та затвердження операційного плану заходів з її реалізації у 2023-2025 роках», від 29.11.2024 року №1209-р «Про схвалення Стратегії ветеранської політики на період до 2030 року та затвердження операційного плану заходів з її реалізації у 2024-2027 роках», від 27.12.2024 року №1353-р «Про затвердження Національного плану управління відходами до 2033 року та визнання такими, що втратили чинність, деяких актів», від 26.11.2024 року №1201-р «Про схвалення Стратегії забезпечення права кожної дитини в Україні на зростання в сімейному оточенні на 2024-2028 роки та затвердження операційного плану заходів на 2024-2026 роки з її реалізації»</w:t>
      </w:r>
      <w:r w:rsidR="00A200C5" w:rsidRPr="009C1550">
        <w:rPr>
          <w:rFonts w:ascii="Times New Roman" w:hAnsi="Times New Roman" w:cs="Times New Roman"/>
          <w:sz w:val="24"/>
          <w:szCs w:val="24"/>
          <w:lang w:val="uk-UA"/>
        </w:rPr>
        <w:t>, від 28.10.2020 року №1353-р «Про схвалення Стратегії цифрової трансформації соціальної сфери», від 21.04.2023 року №373-р «Про схвалення Енергетичної стратегії України на період до 2050 року», від 02.07.2025 року №671-р «Про затвердження Середньострокового плану пріоритетних публічних інвестицій держави на 2026-2028 роки»</w:t>
      </w:r>
      <w:r w:rsidR="0063232B">
        <w:rPr>
          <w:rFonts w:ascii="Times New Roman" w:hAnsi="Times New Roman" w:cs="Times New Roman"/>
          <w:sz w:val="24"/>
          <w:szCs w:val="24"/>
          <w:lang w:val="uk-UA"/>
        </w:rPr>
        <w:t xml:space="preserve"> тощо;</w:t>
      </w:r>
      <w:r w:rsidR="00A200C5" w:rsidRPr="009C1550">
        <w:rPr>
          <w:rFonts w:ascii="Times New Roman" w:hAnsi="Times New Roman" w:cs="Times New Roman"/>
          <w:sz w:val="24"/>
          <w:szCs w:val="24"/>
          <w:lang w:val="uk-UA"/>
        </w:rPr>
        <w:t xml:space="preserve"> </w:t>
      </w:r>
    </w:p>
    <w:p w14:paraId="249F02ED" w14:textId="77777777" w:rsidR="0063232B" w:rsidRDefault="00F84AD8" w:rsidP="0063232B">
      <w:pPr>
        <w:pStyle w:val="a3"/>
        <w:numPr>
          <w:ilvl w:val="0"/>
          <w:numId w:val="149"/>
        </w:numPr>
        <w:spacing w:after="0" w:line="240" w:lineRule="auto"/>
        <w:ind w:left="0" w:firstLine="567"/>
        <w:jc w:val="both"/>
        <w:rPr>
          <w:rFonts w:ascii="Times New Roman" w:hAnsi="Times New Roman" w:cs="Times New Roman"/>
          <w:sz w:val="24"/>
          <w:szCs w:val="24"/>
          <w:lang w:val="uk-UA"/>
        </w:rPr>
      </w:pPr>
      <w:r w:rsidRPr="0063232B">
        <w:rPr>
          <w:rFonts w:ascii="Times New Roman" w:hAnsi="Times New Roman" w:cs="Times New Roman"/>
          <w:sz w:val="24"/>
          <w:szCs w:val="24"/>
          <w:lang w:val="uk-UA"/>
        </w:rPr>
        <w:t>постанов</w:t>
      </w:r>
      <w:r w:rsidR="0063232B" w:rsidRPr="0063232B">
        <w:rPr>
          <w:lang w:val="uk-UA"/>
        </w:rPr>
        <w:t xml:space="preserve"> </w:t>
      </w:r>
      <w:r w:rsidR="0063232B" w:rsidRPr="0063232B">
        <w:rPr>
          <w:rFonts w:ascii="Times New Roman" w:hAnsi="Times New Roman" w:cs="Times New Roman"/>
          <w:sz w:val="24"/>
          <w:szCs w:val="24"/>
          <w:lang w:val="uk-UA"/>
        </w:rPr>
        <w:t>Кабінету Міністрів України</w:t>
      </w:r>
      <w:r w:rsidRPr="0063232B">
        <w:rPr>
          <w:rFonts w:ascii="Times New Roman" w:hAnsi="Times New Roman" w:cs="Times New Roman"/>
          <w:sz w:val="24"/>
          <w:szCs w:val="24"/>
          <w:lang w:val="uk-UA"/>
        </w:rPr>
        <w:t xml:space="preserve"> </w:t>
      </w:r>
      <w:r w:rsidR="005607FC" w:rsidRPr="0063232B">
        <w:rPr>
          <w:rFonts w:ascii="Times New Roman" w:hAnsi="Times New Roman" w:cs="Times New Roman"/>
          <w:sz w:val="24"/>
          <w:szCs w:val="24"/>
          <w:lang w:val="uk-UA"/>
        </w:rPr>
        <w:t xml:space="preserve">від 05.08.2020 року №695 «Про затвердження Державної стратегії регіонального розвитку на 2021-2027 роки», </w:t>
      </w:r>
      <w:r w:rsidRPr="0063232B">
        <w:rPr>
          <w:rFonts w:ascii="Times New Roman" w:hAnsi="Times New Roman" w:cs="Times New Roman"/>
          <w:sz w:val="24"/>
          <w:szCs w:val="24"/>
          <w:lang w:val="uk-UA"/>
        </w:rPr>
        <w:t>від 03.03.2021 року №179 «Про затвердження Національної економічної стратегії на період до 2030 року»,</w:t>
      </w:r>
      <w:r w:rsidR="005607FC" w:rsidRPr="0063232B">
        <w:rPr>
          <w:rFonts w:ascii="Times New Roman" w:hAnsi="Times New Roman" w:cs="Times New Roman"/>
          <w:sz w:val="24"/>
          <w:szCs w:val="24"/>
          <w:lang w:val="uk-UA"/>
        </w:rPr>
        <w:t xml:space="preserve"> від </w:t>
      </w:r>
      <w:r w:rsidR="005607FC" w:rsidRPr="0063232B">
        <w:rPr>
          <w:rFonts w:ascii="Times New Roman" w:hAnsi="Times New Roman" w:cs="Times New Roman"/>
          <w:sz w:val="24"/>
          <w:szCs w:val="24"/>
          <w:lang w:val="uk-UA"/>
        </w:rPr>
        <w:lastRenderedPageBreak/>
        <w:t>04.11.2020 року №1089 «Про затвердження Стратегії розвитку фізичної культури і спорту на період до 2028 року», від 15.12.2023 року №1322 «Про схвалення Стратегії утвердження української національної та громадянської ідентичності на період до 2030 року та затвердження операційного плану заходів з її реалізації у 2023-2025 роках»</w:t>
      </w:r>
      <w:r w:rsidR="0063232B">
        <w:rPr>
          <w:rFonts w:ascii="Times New Roman" w:hAnsi="Times New Roman" w:cs="Times New Roman"/>
          <w:sz w:val="24"/>
          <w:szCs w:val="24"/>
          <w:lang w:val="uk-UA"/>
        </w:rPr>
        <w:t xml:space="preserve"> тощо;</w:t>
      </w:r>
    </w:p>
    <w:p w14:paraId="14DFD717" w14:textId="7094FABB" w:rsidR="002430D6" w:rsidRPr="0063232B" w:rsidRDefault="0063232B" w:rsidP="0063232B">
      <w:pPr>
        <w:pStyle w:val="a3"/>
        <w:numPr>
          <w:ilvl w:val="0"/>
          <w:numId w:val="149"/>
        </w:numPr>
        <w:spacing w:after="0" w:line="240" w:lineRule="auto"/>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2430D6" w:rsidRPr="0063232B">
        <w:rPr>
          <w:rFonts w:ascii="Times New Roman" w:hAnsi="Times New Roman" w:cs="Times New Roman"/>
          <w:sz w:val="24"/>
          <w:szCs w:val="24"/>
          <w:lang w:val="uk-UA"/>
        </w:rPr>
        <w:t>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w:t>
      </w:r>
    </w:p>
    <w:p w14:paraId="6A4B4793" w14:textId="21B16649" w:rsidR="002430D6" w:rsidRPr="002430D6" w:rsidRDefault="002430D6" w:rsidP="00DD0DA8">
      <w:pPr>
        <w:tabs>
          <w:tab w:val="left" w:pos="851"/>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i/>
          <w:sz w:val="24"/>
          <w:szCs w:val="24"/>
          <w:lang w:val="uk-UA"/>
        </w:rPr>
        <w:t>з урахуванням пріоритетів</w:t>
      </w:r>
      <w:r w:rsidR="009C1550">
        <w:rPr>
          <w:rFonts w:ascii="Times New Roman" w:hAnsi="Times New Roman" w:cs="Times New Roman"/>
          <w:sz w:val="24"/>
          <w:szCs w:val="24"/>
          <w:lang w:val="uk-UA"/>
        </w:rPr>
        <w:t xml:space="preserve"> «</w:t>
      </w:r>
      <w:r w:rsidR="009C1550" w:rsidRPr="002430D6">
        <w:rPr>
          <w:rFonts w:ascii="Times New Roman" w:hAnsi="Times New Roman" w:cs="Times New Roman"/>
          <w:sz w:val="24"/>
          <w:szCs w:val="24"/>
          <w:lang w:val="uk-UA"/>
        </w:rPr>
        <w:t>Державної стратегії регіонального розвитку на 2021</w:t>
      </w:r>
      <w:r w:rsidR="009C1550">
        <w:rPr>
          <w:rFonts w:ascii="Times New Roman" w:hAnsi="Times New Roman" w:cs="Times New Roman"/>
          <w:sz w:val="24"/>
          <w:szCs w:val="24"/>
          <w:lang w:val="uk-UA"/>
        </w:rPr>
        <w:t>-</w:t>
      </w:r>
      <w:r w:rsidR="009C1550" w:rsidRPr="002430D6">
        <w:rPr>
          <w:rFonts w:ascii="Times New Roman" w:hAnsi="Times New Roman" w:cs="Times New Roman"/>
          <w:sz w:val="24"/>
          <w:szCs w:val="24"/>
          <w:lang w:val="uk-UA"/>
        </w:rPr>
        <w:t>2027 роки» (зі змінами)</w:t>
      </w:r>
      <w:r w:rsidR="009C1550">
        <w:rPr>
          <w:rFonts w:ascii="Times New Roman" w:hAnsi="Times New Roman" w:cs="Times New Roman"/>
          <w:sz w:val="24"/>
          <w:szCs w:val="24"/>
          <w:lang w:val="uk-UA"/>
        </w:rPr>
        <w:t xml:space="preserve">, затвердженої </w:t>
      </w:r>
      <w:r w:rsidRPr="002430D6">
        <w:rPr>
          <w:rFonts w:ascii="Times New Roman" w:hAnsi="Times New Roman" w:cs="Times New Roman"/>
          <w:sz w:val="24"/>
          <w:szCs w:val="24"/>
          <w:lang w:val="uk-UA"/>
        </w:rPr>
        <w:t>постанов</w:t>
      </w:r>
      <w:r w:rsidR="009C1550">
        <w:rPr>
          <w:rFonts w:ascii="Times New Roman" w:hAnsi="Times New Roman" w:cs="Times New Roman"/>
          <w:sz w:val="24"/>
          <w:szCs w:val="24"/>
          <w:lang w:val="uk-UA"/>
        </w:rPr>
        <w:t>ою</w:t>
      </w:r>
      <w:r w:rsidRPr="002430D6">
        <w:rPr>
          <w:rFonts w:ascii="Times New Roman" w:hAnsi="Times New Roman" w:cs="Times New Roman"/>
          <w:sz w:val="24"/>
          <w:szCs w:val="24"/>
          <w:lang w:val="uk-UA"/>
        </w:rPr>
        <w:t xml:space="preserve"> Кабінету Міністрів України від 05.08.2020</w:t>
      </w:r>
      <w:r w:rsidR="009C1550">
        <w:rPr>
          <w:rFonts w:ascii="Times New Roman" w:hAnsi="Times New Roman" w:cs="Times New Roman"/>
          <w:sz w:val="24"/>
          <w:szCs w:val="24"/>
          <w:lang w:val="uk-UA"/>
        </w:rPr>
        <w:t xml:space="preserve"> року</w:t>
      </w:r>
      <w:r w:rsidRPr="002430D6">
        <w:rPr>
          <w:rFonts w:ascii="Times New Roman" w:hAnsi="Times New Roman" w:cs="Times New Roman"/>
          <w:sz w:val="24"/>
          <w:szCs w:val="24"/>
          <w:lang w:val="uk-UA"/>
        </w:rPr>
        <w:t xml:space="preserve"> №695</w:t>
      </w:r>
      <w:r w:rsidR="009C1550">
        <w:rPr>
          <w:rFonts w:ascii="Times New Roman" w:hAnsi="Times New Roman" w:cs="Times New Roman"/>
          <w:sz w:val="24"/>
          <w:szCs w:val="24"/>
          <w:lang w:val="uk-UA"/>
        </w:rPr>
        <w:t>; «</w:t>
      </w:r>
      <w:r w:rsidR="009C1550" w:rsidRPr="009C1550">
        <w:rPr>
          <w:rFonts w:ascii="Times New Roman" w:hAnsi="Times New Roman" w:cs="Times New Roman"/>
          <w:sz w:val="24"/>
          <w:szCs w:val="24"/>
          <w:lang w:val="uk-UA"/>
        </w:rPr>
        <w:t>Стратегі</w:t>
      </w:r>
      <w:r w:rsidR="009C1550">
        <w:rPr>
          <w:rFonts w:ascii="Times New Roman" w:hAnsi="Times New Roman" w:cs="Times New Roman"/>
          <w:sz w:val="24"/>
          <w:szCs w:val="24"/>
          <w:lang w:val="uk-UA"/>
        </w:rPr>
        <w:t>ї</w:t>
      </w:r>
      <w:r w:rsidR="009C1550" w:rsidRPr="009C1550">
        <w:rPr>
          <w:rFonts w:ascii="Times New Roman" w:hAnsi="Times New Roman" w:cs="Times New Roman"/>
          <w:sz w:val="24"/>
          <w:szCs w:val="24"/>
          <w:lang w:val="uk-UA"/>
        </w:rPr>
        <w:t xml:space="preserve"> регіонального розвитку  Дніпропетровської області на період до 2027 року у новій редакції</w:t>
      </w:r>
      <w:r w:rsidR="009C1550">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затвердженої рішенням </w:t>
      </w:r>
      <w:r w:rsidR="009C1550">
        <w:rPr>
          <w:rFonts w:ascii="Times New Roman" w:hAnsi="Times New Roman" w:cs="Times New Roman"/>
          <w:sz w:val="24"/>
          <w:szCs w:val="24"/>
          <w:lang w:val="uk-UA"/>
        </w:rPr>
        <w:t>Дніпропетровської</w:t>
      </w:r>
      <w:r w:rsidRPr="002430D6">
        <w:rPr>
          <w:rFonts w:ascii="Times New Roman" w:hAnsi="Times New Roman" w:cs="Times New Roman"/>
          <w:sz w:val="24"/>
          <w:szCs w:val="24"/>
          <w:lang w:val="uk-UA"/>
        </w:rPr>
        <w:t xml:space="preserve"> обласної ради </w:t>
      </w:r>
      <w:r w:rsidR="009C1550">
        <w:rPr>
          <w:rFonts w:ascii="Times New Roman" w:hAnsi="Times New Roman" w:cs="Times New Roman"/>
          <w:sz w:val="24"/>
          <w:szCs w:val="24"/>
          <w:lang w:val="uk-UA"/>
        </w:rPr>
        <w:t>від 07</w:t>
      </w:r>
      <w:r w:rsidRPr="002430D6">
        <w:rPr>
          <w:rFonts w:ascii="Times New Roman" w:hAnsi="Times New Roman" w:cs="Times New Roman"/>
          <w:sz w:val="24"/>
          <w:szCs w:val="24"/>
          <w:lang w:val="uk-UA"/>
        </w:rPr>
        <w:t>.0</w:t>
      </w:r>
      <w:r w:rsidR="009C1550">
        <w:rPr>
          <w:rFonts w:ascii="Times New Roman" w:hAnsi="Times New Roman" w:cs="Times New Roman"/>
          <w:sz w:val="24"/>
          <w:szCs w:val="24"/>
          <w:lang w:val="uk-UA"/>
        </w:rPr>
        <w:t>5</w:t>
      </w:r>
      <w:r w:rsidRPr="002430D6">
        <w:rPr>
          <w:rFonts w:ascii="Times New Roman" w:hAnsi="Times New Roman" w:cs="Times New Roman"/>
          <w:sz w:val="24"/>
          <w:szCs w:val="24"/>
          <w:lang w:val="uk-UA"/>
        </w:rPr>
        <w:t>.202</w:t>
      </w:r>
      <w:r w:rsidR="009C1550">
        <w:rPr>
          <w:rFonts w:ascii="Times New Roman" w:hAnsi="Times New Roman" w:cs="Times New Roman"/>
          <w:sz w:val="24"/>
          <w:szCs w:val="24"/>
          <w:lang w:val="uk-UA"/>
        </w:rPr>
        <w:t>5</w:t>
      </w:r>
      <w:r w:rsidRPr="002430D6">
        <w:rPr>
          <w:rFonts w:ascii="Times New Roman" w:hAnsi="Times New Roman" w:cs="Times New Roman"/>
          <w:sz w:val="24"/>
          <w:szCs w:val="24"/>
          <w:lang w:val="uk-UA"/>
        </w:rPr>
        <w:t xml:space="preserve"> </w:t>
      </w:r>
      <w:r w:rsidR="009C1550">
        <w:rPr>
          <w:rFonts w:ascii="Times New Roman" w:hAnsi="Times New Roman" w:cs="Times New Roman"/>
          <w:sz w:val="24"/>
          <w:szCs w:val="24"/>
          <w:lang w:val="uk-UA"/>
        </w:rPr>
        <w:t xml:space="preserve">року </w:t>
      </w:r>
      <w:r w:rsidRPr="002430D6">
        <w:rPr>
          <w:rFonts w:ascii="Times New Roman" w:hAnsi="Times New Roman" w:cs="Times New Roman"/>
          <w:sz w:val="24"/>
          <w:szCs w:val="24"/>
          <w:lang w:val="uk-UA"/>
        </w:rPr>
        <w:t>№</w:t>
      </w:r>
      <w:r w:rsidR="009C1550">
        <w:rPr>
          <w:rFonts w:ascii="Times New Roman" w:hAnsi="Times New Roman" w:cs="Times New Roman"/>
          <w:sz w:val="24"/>
          <w:szCs w:val="24"/>
          <w:lang w:val="uk-UA"/>
        </w:rPr>
        <w:t>502-25/</w:t>
      </w:r>
      <w:r w:rsidR="009C1550">
        <w:rPr>
          <w:rFonts w:ascii="Times New Roman" w:hAnsi="Times New Roman" w:cs="Times New Roman"/>
          <w:sz w:val="24"/>
          <w:szCs w:val="24"/>
          <w:lang w:val="en-US"/>
        </w:rPr>
        <w:t>VIII</w:t>
      </w:r>
      <w:r w:rsidRPr="002430D6">
        <w:rPr>
          <w:rFonts w:ascii="Times New Roman" w:hAnsi="Times New Roman" w:cs="Times New Roman"/>
          <w:sz w:val="24"/>
          <w:szCs w:val="24"/>
          <w:lang w:val="uk-UA"/>
        </w:rPr>
        <w:t>;</w:t>
      </w:r>
    </w:p>
    <w:p w14:paraId="6505B169" w14:textId="6F38F529" w:rsidR="002430D6" w:rsidRPr="002430D6" w:rsidRDefault="002430D6" w:rsidP="00DD0DA8">
      <w:pPr>
        <w:tabs>
          <w:tab w:val="left" w:pos="851"/>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i/>
          <w:sz w:val="24"/>
          <w:szCs w:val="24"/>
          <w:lang w:val="uk-UA"/>
        </w:rPr>
        <w:t>з використанням</w:t>
      </w:r>
      <w:r w:rsidRPr="002430D6">
        <w:rPr>
          <w:rFonts w:ascii="Times New Roman" w:hAnsi="Times New Roman" w:cs="Times New Roman"/>
          <w:sz w:val="24"/>
          <w:szCs w:val="24"/>
          <w:lang w:val="uk-UA"/>
        </w:rPr>
        <w:t xml:space="preserve"> територіально-орієнтованого та безпекового підходів з урахуванням змін та впливу, завданих збройною агресією </w:t>
      </w:r>
      <w:r w:rsidR="009C1550">
        <w:rPr>
          <w:rFonts w:ascii="Times New Roman" w:hAnsi="Times New Roman" w:cs="Times New Roman"/>
          <w:sz w:val="24"/>
          <w:szCs w:val="24"/>
          <w:lang w:val="uk-UA"/>
        </w:rPr>
        <w:t xml:space="preserve">Російської Федерації </w:t>
      </w:r>
      <w:r w:rsidRPr="002430D6">
        <w:rPr>
          <w:rFonts w:ascii="Times New Roman" w:hAnsi="Times New Roman" w:cs="Times New Roman"/>
          <w:sz w:val="24"/>
          <w:szCs w:val="24"/>
          <w:lang w:val="uk-UA"/>
        </w:rPr>
        <w:t>проти України.</w:t>
      </w:r>
    </w:p>
    <w:p w14:paraId="2673EF46" w14:textId="5E247E3E" w:rsidR="002430D6" w:rsidRPr="002430D6" w:rsidRDefault="002430D6" w:rsidP="00DD0DA8">
      <w:pPr>
        <w:tabs>
          <w:tab w:val="left" w:pos="851"/>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Необхідність розроблення Стратегії-2030 передбачена Законом України «Про засади державної регіональної політики» (з</w:t>
      </w:r>
      <w:r w:rsidR="00512212">
        <w:rPr>
          <w:rFonts w:ascii="Times New Roman" w:hAnsi="Times New Roman" w:cs="Times New Roman"/>
          <w:sz w:val="24"/>
          <w:szCs w:val="24"/>
          <w:lang w:val="uk-UA"/>
        </w:rPr>
        <w:t>і</w:t>
      </w:r>
      <w:r w:rsidRPr="002430D6">
        <w:rPr>
          <w:rFonts w:ascii="Times New Roman" w:hAnsi="Times New Roman" w:cs="Times New Roman"/>
          <w:sz w:val="24"/>
          <w:szCs w:val="24"/>
          <w:lang w:val="uk-UA"/>
        </w:rPr>
        <w:t xml:space="preserve"> змінами)</w:t>
      </w:r>
      <w:r w:rsidR="00512212">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Статутом </w:t>
      </w:r>
      <w:proofErr w:type="spellStart"/>
      <w:r w:rsidR="00512212">
        <w:rPr>
          <w:rFonts w:ascii="Times New Roman" w:hAnsi="Times New Roman" w:cs="Times New Roman"/>
          <w:sz w:val="24"/>
          <w:szCs w:val="24"/>
          <w:lang w:val="uk-UA"/>
        </w:rPr>
        <w:t>П’ятихатської</w:t>
      </w:r>
      <w:proofErr w:type="spellEnd"/>
      <w:r w:rsidR="00512212">
        <w:rPr>
          <w:rFonts w:ascii="Times New Roman" w:hAnsi="Times New Roman" w:cs="Times New Roman"/>
          <w:sz w:val="24"/>
          <w:szCs w:val="24"/>
          <w:lang w:val="uk-UA"/>
        </w:rPr>
        <w:t xml:space="preserve"> міської </w:t>
      </w:r>
      <w:r w:rsidRPr="002430D6">
        <w:rPr>
          <w:rFonts w:ascii="Times New Roman" w:hAnsi="Times New Roman" w:cs="Times New Roman"/>
          <w:sz w:val="24"/>
          <w:szCs w:val="24"/>
          <w:lang w:val="uk-UA"/>
        </w:rPr>
        <w:t xml:space="preserve">територіальної громади, затвердженим рішенням міської ради від </w:t>
      </w:r>
      <w:r w:rsidR="00512212">
        <w:rPr>
          <w:rFonts w:ascii="Times New Roman" w:hAnsi="Times New Roman" w:cs="Times New Roman"/>
          <w:sz w:val="24"/>
          <w:szCs w:val="24"/>
          <w:lang w:val="uk-UA"/>
        </w:rPr>
        <w:t>25.02.</w:t>
      </w:r>
      <w:r w:rsidRPr="002430D6">
        <w:rPr>
          <w:rFonts w:ascii="Times New Roman" w:hAnsi="Times New Roman" w:cs="Times New Roman"/>
          <w:sz w:val="24"/>
          <w:szCs w:val="24"/>
          <w:lang w:val="uk-UA"/>
        </w:rPr>
        <w:t>20</w:t>
      </w:r>
      <w:r w:rsidR="00512212">
        <w:rPr>
          <w:rFonts w:ascii="Times New Roman" w:hAnsi="Times New Roman" w:cs="Times New Roman"/>
          <w:sz w:val="24"/>
          <w:szCs w:val="24"/>
          <w:lang w:val="uk-UA"/>
        </w:rPr>
        <w:t>21</w:t>
      </w:r>
      <w:r w:rsidRPr="002430D6">
        <w:rPr>
          <w:rFonts w:ascii="Times New Roman" w:hAnsi="Times New Roman" w:cs="Times New Roman"/>
          <w:sz w:val="24"/>
          <w:szCs w:val="24"/>
          <w:lang w:val="uk-UA"/>
        </w:rPr>
        <w:t xml:space="preserve"> року №</w:t>
      </w:r>
      <w:r w:rsidR="00512212">
        <w:rPr>
          <w:rFonts w:ascii="Times New Roman" w:hAnsi="Times New Roman" w:cs="Times New Roman"/>
          <w:sz w:val="24"/>
          <w:szCs w:val="24"/>
          <w:lang w:val="uk-UA"/>
        </w:rPr>
        <w:t>181-5/</w:t>
      </w:r>
      <w:r w:rsidR="00512212">
        <w:rPr>
          <w:rFonts w:ascii="Times New Roman" w:hAnsi="Times New Roman" w:cs="Times New Roman"/>
          <w:sz w:val="24"/>
          <w:szCs w:val="24"/>
          <w:lang w:val="en-US"/>
        </w:rPr>
        <w:t>VIII</w:t>
      </w:r>
      <w:r w:rsidR="00512212">
        <w:rPr>
          <w:rFonts w:ascii="Times New Roman" w:hAnsi="Times New Roman" w:cs="Times New Roman"/>
          <w:sz w:val="24"/>
          <w:szCs w:val="24"/>
          <w:lang w:val="uk-UA"/>
        </w:rPr>
        <w:t>, а також</w:t>
      </w:r>
      <w:r w:rsidRPr="002430D6">
        <w:rPr>
          <w:rFonts w:ascii="Times New Roman" w:hAnsi="Times New Roman" w:cs="Times New Roman"/>
          <w:sz w:val="24"/>
          <w:szCs w:val="24"/>
          <w:lang w:val="uk-UA"/>
        </w:rPr>
        <w:t xml:space="preserve"> доцільністю впровадження стратегічного документа відповідно до європейських стандартів, що відповідатиме Цілям сталого розвитку України до 2030 року, положенням Державної стратегії регіонального розвитку</w:t>
      </w:r>
      <w:r w:rsidR="00512212">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на 2021–2027 роки, Стратегії </w:t>
      </w:r>
      <w:r w:rsidR="00512212">
        <w:rPr>
          <w:rFonts w:ascii="Times New Roman" w:hAnsi="Times New Roman" w:cs="Times New Roman"/>
          <w:sz w:val="24"/>
          <w:szCs w:val="24"/>
          <w:lang w:val="uk-UA"/>
        </w:rPr>
        <w:t xml:space="preserve">регіонального </w:t>
      </w:r>
      <w:r w:rsidRPr="002430D6">
        <w:rPr>
          <w:rFonts w:ascii="Times New Roman" w:hAnsi="Times New Roman" w:cs="Times New Roman"/>
          <w:sz w:val="24"/>
          <w:szCs w:val="24"/>
          <w:lang w:val="uk-UA"/>
        </w:rPr>
        <w:t xml:space="preserve">розвитку </w:t>
      </w:r>
      <w:r w:rsidR="00512212">
        <w:rPr>
          <w:rFonts w:ascii="Times New Roman" w:hAnsi="Times New Roman" w:cs="Times New Roman"/>
          <w:sz w:val="24"/>
          <w:szCs w:val="24"/>
          <w:lang w:val="uk-UA"/>
        </w:rPr>
        <w:t>Дніпропетровської області</w:t>
      </w:r>
      <w:r w:rsidRPr="002430D6">
        <w:rPr>
          <w:rFonts w:ascii="Times New Roman" w:hAnsi="Times New Roman" w:cs="Times New Roman"/>
          <w:sz w:val="24"/>
          <w:szCs w:val="24"/>
          <w:lang w:val="uk-UA"/>
        </w:rPr>
        <w:t xml:space="preserve"> на </w:t>
      </w:r>
      <w:r w:rsidR="00512212">
        <w:rPr>
          <w:rFonts w:ascii="Times New Roman" w:hAnsi="Times New Roman" w:cs="Times New Roman"/>
          <w:sz w:val="24"/>
          <w:szCs w:val="24"/>
          <w:lang w:val="uk-UA"/>
        </w:rPr>
        <w:t xml:space="preserve">період до </w:t>
      </w:r>
      <w:r w:rsidRPr="002430D6">
        <w:rPr>
          <w:rFonts w:ascii="Times New Roman" w:hAnsi="Times New Roman" w:cs="Times New Roman"/>
          <w:sz w:val="24"/>
          <w:szCs w:val="24"/>
          <w:lang w:val="uk-UA"/>
        </w:rPr>
        <w:t>2027 рок</w:t>
      </w:r>
      <w:r w:rsidR="00512212">
        <w:rPr>
          <w:rFonts w:ascii="Times New Roman" w:hAnsi="Times New Roman" w:cs="Times New Roman"/>
          <w:sz w:val="24"/>
          <w:szCs w:val="24"/>
          <w:lang w:val="uk-UA"/>
        </w:rPr>
        <w:t>у у новій редакції</w:t>
      </w:r>
      <w:r w:rsidRPr="002430D6">
        <w:rPr>
          <w:rFonts w:ascii="Times New Roman" w:hAnsi="Times New Roman" w:cs="Times New Roman"/>
          <w:sz w:val="24"/>
          <w:szCs w:val="24"/>
          <w:lang w:val="uk-UA"/>
        </w:rPr>
        <w:t>.</w:t>
      </w:r>
    </w:p>
    <w:p w14:paraId="48AF1A02" w14:textId="77777777" w:rsidR="002430D6" w:rsidRPr="0003424C" w:rsidRDefault="002430D6" w:rsidP="00DD0DA8">
      <w:pPr>
        <w:tabs>
          <w:tab w:val="left" w:pos="851"/>
        </w:tabs>
        <w:spacing w:after="0" w:line="240" w:lineRule="auto"/>
        <w:ind w:firstLine="567"/>
        <w:jc w:val="both"/>
        <w:rPr>
          <w:rFonts w:ascii="Times New Roman" w:hAnsi="Times New Roman" w:cs="Times New Roman"/>
          <w:i/>
          <w:sz w:val="24"/>
          <w:szCs w:val="24"/>
          <w:lang w:val="uk-UA"/>
        </w:rPr>
      </w:pPr>
      <w:r w:rsidRPr="0003424C">
        <w:rPr>
          <w:rFonts w:ascii="Times New Roman" w:hAnsi="Times New Roman" w:cs="Times New Roman"/>
          <w:b/>
          <w:i/>
          <w:sz w:val="24"/>
          <w:szCs w:val="24"/>
          <w:lang w:val="uk-UA"/>
        </w:rPr>
        <w:t>Мета Стратегії–2030</w:t>
      </w:r>
      <w:r w:rsidRPr="0003424C">
        <w:rPr>
          <w:rFonts w:ascii="Times New Roman" w:hAnsi="Times New Roman" w:cs="Times New Roman"/>
          <w:i/>
          <w:sz w:val="24"/>
          <w:szCs w:val="24"/>
          <w:lang w:val="uk-UA"/>
        </w:rPr>
        <w:t xml:space="preserve"> полягає у визначенні стратегічних і оперативних цілей та завдань до них, що сприятимуть розвитку конкурентоспроможності та </w:t>
      </w:r>
      <w:proofErr w:type="spellStart"/>
      <w:r w:rsidRPr="0003424C">
        <w:rPr>
          <w:rFonts w:ascii="Times New Roman" w:hAnsi="Times New Roman" w:cs="Times New Roman"/>
          <w:i/>
          <w:sz w:val="24"/>
          <w:szCs w:val="24"/>
          <w:lang w:val="uk-UA"/>
        </w:rPr>
        <w:t>інноваційності</w:t>
      </w:r>
      <w:proofErr w:type="spellEnd"/>
      <w:r w:rsidRPr="0003424C">
        <w:rPr>
          <w:rFonts w:ascii="Times New Roman" w:hAnsi="Times New Roman" w:cs="Times New Roman"/>
          <w:i/>
          <w:sz w:val="24"/>
          <w:szCs w:val="24"/>
          <w:lang w:val="uk-UA"/>
        </w:rPr>
        <w:t xml:space="preserve"> пріоритетних галузей економіки громади на засадах наявних переваг та можливостей для досягнення сталого соціально-економічного розвитку території, нарощування темпів приросту валового продукту громади, створення сприятливих безпечних та комфортних умов життєдіяльності людини.</w:t>
      </w:r>
    </w:p>
    <w:p w14:paraId="0085A6CE" w14:textId="1DA8A4DD" w:rsidR="002430D6" w:rsidRPr="002430D6" w:rsidRDefault="002430D6" w:rsidP="00DD0DA8">
      <w:pPr>
        <w:tabs>
          <w:tab w:val="left" w:pos="851"/>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Стратегія-2030 розглядається як головний програмний документ для </w:t>
      </w:r>
      <w:proofErr w:type="spellStart"/>
      <w:r w:rsidR="0003424C">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громади, що є основою для розроблення нових галузевих цільових програм та вдосконалення існуючих програм.</w:t>
      </w:r>
      <w:r w:rsidRPr="002430D6">
        <w:rPr>
          <w:rFonts w:ascii="Times New Roman" w:hAnsi="Times New Roman" w:cs="Times New Roman"/>
          <w:i/>
          <w:iCs/>
          <w:sz w:val="24"/>
          <w:szCs w:val="24"/>
          <w:lang w:val="uk-UA"/>
        </w:rPr>
        <w:t xml:space="preserve">  </w:t>
      </w:r>
    </w:p>
    <w:p w14:paraId="225CEBC7" w14:textId="19D539B9" w:rsidR="002430D6" w:rsidRPr="002430D6" w:rsidRDefault="002430D6" w:rsidP="00DD0DA8">
      <w:pPr>
        <w:tabs>
          <w:tab w:val="left" w:pos="851"/>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Розробка Стратегії-2030, зокрема її аналітичн</w:t>
      </w:r>
      <w:r w:rsidR="0000046F">
        <w:rPr>
          <w:rFonts w:ascii="Times New Roman" w:hAnsi="Times New Roman" w:cs="Times New Roman"/>
          <w:sz w:val="24"/>
          <w:szCs w:val="24"/>
          <w:lang w:val="uk-UA"/>
        </w:rPr>
        <w:t>а</w:t>
      </w:r>
      <w:r w:rsidRPr="002430D6">
        <w:rPr>
          <w:rFonts w:ascii="Times New Roman" w:hAnsi="Times New Roman" w:cs="Times New Roman"/>
          <w:sz w:val="24"/>
          <w:szCs w:val="24"/>
          <w:lang w:val="uk-UA"/>
        </w:rPr>
        <w:t xml:space="preserve"> частин</w:t>
      </w:r>
      <w:r w:rsidR="0000046F">
        <w:rPr>
          <w:rFonts w:ascii="Times New Roman" w:hAnsi="Times New Roman" w:cs="Times New Roman"/>
          <w:sz w:val="24"/>
          <w:szCs w:val="24"/>
          <w:lang w:val="uk-UA"/>
        </w:rPr>
        <w:t>а</w:t>
      </w:r>
      <w:r w:rsidRPr="002430D6">
        <w:rPr>
          <w:rFonts w:ascii="Times New Roman" w:hAnsi="Times New Roman" w:cs="Times New Roman"/>
          <w:sz w:val="24"/>
          <w:szCs w:val="24"/>
          <w:lang w:val="uk-UA"/>
        </w:rPr>
        <w:t xml:space="preserve"> (соціально-економічн</w:t>
      </w:r>
      <w:r w:rsidR="0000046F">
        <w:rPr>
          <w:rFonts w:ascii="Times New Roman" w:hAnsi="Times New Roman" w:cs="Times New Roman"/>
          <w:sz w:val="24"/>
          <w:szCs w:val="24"/>
          <w:lang w:val="uk-UA"/>
        </w:rPr>
        <w:t>ий</w:t>
      </w:r>
      <w:r w:rsidRPr="002430D6">
        <w:rPr>
          <w:rFonts w:ascii="Times New Roman" w:hAnsi="Times New Roman" w:cs="Times New Roman"/>
          <w:sz w:val="24"/>
          <w:szCs w:val="24"/>
          <w:lang w:val="uk-UA"/>
        </w:rPr>
        <w:t xml:space="preserve"> аналіз), SWOT-аналіз, визначення стратегічного бачення</w:t>
      </w:r>
      <w:r w:rsidR="0000046F">
        <w:rPr>
          <w:rFonts w:ascii="Times New Roman" w:hAnsi="Times New Roman" w:cs="Times New Roman"/>
          <w:sz w:val="24"/>
          <w:szCs w:val="24"/>
          <w:lang w:val="uk-UA"/>
        </w:rPr>
        <w:t xml:space="preserve"> та стратегічних і </w:t>
      </w:r>
      <w:proofErr w:type="spellStart"/>
      <w:r w:rsidR="0000046F">
        <w:rPr>
          <w:rFonts w:ascii="Times New Roman" w:hAnsi="Times New Roman" w:cs="Times New Roman"/>
          <w:sz w:val="24"/>
          <w:szCs w:val="24"/>
          <w:lang w:val="uk-UA"/>
        </w:rPr>
        <w:t>оператинвих</w:t>
      </w:r>
      <w:proofErr w:type="spellEnd"/>
      <w:r w:rsidR="0000046F">
        <w:rPr>
          <w:rFonts w:ascii="Times New Roman" w:hAnsi="Times New Roman" w:cs="Times New Roman"/>
          <w:sz w:val="24"/>
          <w:szCs w:val="24"/>
          <w:lang w:val="uk-UA"/>
        </w:rPr>
        <w:t xml:space="preserve"> цілей,</w:t>
      </w:r>
      <w:r w:rsidRPr="002430D6">
        <w:rPr>
          <w:rFonts w:ascii="Times New Roman" w:hAnsi="Times New Roman" w:cs="Times New Roman"/>
          <w:sz w:val="24"/>
          <w:szCs w:val="24"/>
          <w:lang w:val="uk-UA"/>
        </w:rPr>
        <w:t xml:space="preserve"> здійснювал</w:t>
      </w:r>
      <w:r w:rsidR="0000046F">
        <w:rPr>
          <w:rFonts w:ascii="Times New Roman" w:hAnsi="Times New Roman" w:cs="Times New Roman"/>
          <w:sz w:val="24"/>
          <w:szCs w:val="24"/>
          <w:lang w:val="uk-UA"/>
        </w:rPr>
        <w:t>и</w:t>
      </w:r>
      <w:r w:rsidRPr="002430D6">
        <w:rPr>
          <w:rFonts w:ascii="Times New Roman" w:hAnsi="Times New Roman" w:cs="Times New Roman"/>
          <w:sz w:val="24"/>
          <w:szCs w:val="24"/>
          <w:lang w:val="uk-UA"/>
        </w:rPr>
        <w:t xml:space="preserve">сь </w:t>
      </w:r>
      <w:r w:rsidR="0000046F">
        <w:rPr>
          <w:rFonts w:ascii="Times New Roman" w:hAnsi="Times New Roman" w:cs="Times New Roman"/>
          <w:sz w:val="24"/>
          <w:szCs w:val="24"/>
          <w:lang w:val="uk-UA"/>
        </w:rPr>
        <w:t>і</w:t>
      </w:r>
      <w:r w:rsidRPr="002430D6">
        <w:rPr>
          <w:rFonts w:ascii="Times New Roman" w:hAnsi="Times New Roman" w:cs="Times New Roman"/>
          <w:sz w:val="24"/>
          <w:szCs w:val="24"/>
          <w:lang w:val="uk-UA"/>
        </w:rPr>
        <w:t>з дотриманням загальноприйнятих принципів формування стратегічних документів, зокрема:</w:t>
      </w:r>
    </w:p>
    <w:p w14:paraId="61CDFAF2" w14:textId="3705CAAF" w:rsidR="002430D6" w:rsidRPr="00522553" w:rsidRDefault="002430D6" w:rsidP="00717C6D">
      <w:pPr>
        <w:pStyle w:val="a3"/>
        <w:numPr>
          <w:ilvl w:val="0"/>
          <w:numId w:val="131"/>
        </w:numPr>
        <w:spacing w:after="0" w:line="240" w:lineRule="auto"/>
        <w:jc w:val="both"/>
        <w:rPr>
          <w:rFonts w:ascii="Times New Roman" w:hAnsi="Times New Roman" w:cs="Times New Roman"/>
          <w:sz w:val="24"/>
          <w:szCs w:val="24"/>
          <w:lang w:val="uk-UA"/>
        </w:rPr>
      </w:pPr>
      <w:r w:rsidRPr="00522553">
        <w:rPr>
          <w:rFonts w:ascii="Times New Roman" w:hAnsi="Times New Roman" w:cs="Times New Roman"/>
          <w:sz w:val="24"/>
          <w:szCs w:val="24"/>
          <w:lang w:val="uk-UA"/>
        </w:rPr>
        <w:t xml:space="preserve">принципу об`єктивності, який передбачає застосування у дослідженні виключно наявних офіційних джерел інформації (за їх наявністю та відповідною повнотою відображення у відкритих джерелах), включаючи дані Державної служби статистики України, у тому числі Головного управління статистики у </w:t>
      </w:r>
      <w:r w:rsidR="003D797F">
        <w:rPr>
          <w:rFonts w:ascii="Times New Roman" w:hAnsi="Times New Roman" w:cs="Times New Roman"/>
          <w:sz w:val="24"/>
          <w:szCs w:val="24"/>
          <w:lang w:val="uk-UA"/>
        </w:rPr>
        <w:t xml:space="preserve">Дніпропетровській </w:t>
      </w:r>
      <w:r w:rsidRPr="00522553">
        <w:rPr>
          <w:rFonts w:ascii="Times New Roman" w:hAnsi="Times New Roman" w:cs="Times New Roman"/>
          <w:sz w:val="24"/>
          <w:szCs w:val="24"/>
          <w:lang w:val="uk-UA"/>
        </w:rPr>
        <w:t xml:space="preserve">області, центральних і місцевих органів виконавчої влади, галузевих програм розвитку, розроблених </w:t>
      </w:r>
      <w:proofErr w:type="spellStart"/>
      <w:r w:rsidR="003D797F">
        <w:rPr>
          <w:rFonts w:ascii="Times New Roman" w:hAnsi="Times New Roman" w:cs="Times New Roman"/>
          <w:sz w:val="24"/>
          <w:szCs w:val="24"/>
          <w:lang w:val="uk-UA"/>
        </w:rPr>
        <w:t>П’ятихатською</w:t>
      </w:r>
      <w:proofErr w:type="spellEnd"/>
      <w:r w:rsidRPr="00522553">
        <w:rPr>
          <w:rFonts w:ascii="Times New Roman" w:hAnsi="Times New Roman" w:cs="Times New Roman"/>
          <w:sz w:val="24"/>
          <w:szCs w:val="24"/>
          <w:lang w:val="uk-UA"/>
        </w:rPr>
        <w:t xml:space="preserve"> міською радою та її виконавчими органами;</w:t>
      </w:r>
    </w:p>
    <w:p w14:paraId="188970C9" w14:textId="765244D5" w:rsidR="001D78AA" w:rsidRPr="001D78AA" w:rsidRDefault="002430D6" w:rsidP="00717C6D">
      <w:pPr>
        <w:pStyle w:val="a3"/>
        <w:numPr>
          <w:ilvl w:val="0"/>
          <w:numId w:val="131"/>
        </w:numPr>
        <w:spacing w:after="0" w:line="240" w:lineRule="auto"/>
        <w:jc w:val="both"/>
        <w:rPr>
          <w:rFonts w:ascii="Times New Roman" w:hAnsi="Times New Roman" w:cs="Times New Roman"/>
          <w:sz w:val="24"/>
          <w:szCs w:val="24"/>
          <w:lang w:val="uk-UA"/>
        </w:rPr>
      </w:pPr>
      <w:r w:rsidRPr="00522553">
        <w:rPr>
          <w:rFonts w:ascii="Times New Roman" w:hAnsi="Times New Roman" w:cs="Times New Roman"/>
          <w:sz w:val="24"/>
          <w:szCs w:val="24"/>
          <w:lang w:val="uk-UA"/>
        </w:rPr>
        <w:t xml:space="preserve">принципу обґрунтованості та доцільності, що передбачає визначення чітко сформульованих цілей розвитку та економічно обґрунтованих завдань, </w:t>
      </w:r>
      <w:r w:rsidR="003D797F">
        <w:rPr>
          <w:rFonts w:ascii="Times New Roman" w:hAnsi="Times New Roman" w:cs="Times New Roman"/>
          <w:sz w:val="24"/>
          <w:szCs w:val="24"/>
          <w:lang w:val="uk-UA"/>
        </w:rPr>
        <w:t>які</w:t>
      </w:r>
      <w:r w:rsidRPr="00522553">
        <w:rPr>
          <w:rFonts w:ascii="Times New Roman" w:hAnsi="Times New Roman" w:cs="Times New Roman"/>
          <w:sz w:val="24"/>
          <w:szCs w:val="24"/>
          <w:lang w:val="uk-UA"/>
        </w:rPr>
        <w:t xml:space="preserve"> сприяють їх досягненню</w:t>
      </w:r>
      <w:r w:rsidR="003D797F">
        <w:rPr>
          <w:rFonts w:ascii="Times New Roman" w:hAnsi="Times New Roman" w:cs="Times New Roman"/>
          <w:sz w:val="24"/>
          <w:szCs w:val="24"/>
          <w:lang w:val="uk-UA"/>
        </w:rPr>
        <w:t>,</w:t>
      </w:r>
      <w:r w:rsidRPr="00522553">
        <w:rPr>
          <w:rFonts w:ascii="Times New Roman" w:hAnsi="Times New Roman" w:cs="Times New Roman"/>
          <w:sz w:val="24"/>
          <w:szCs w:val="24"/>
          <w:lang w:val="uk-UA"/>
        </w:rPr>
        <w:t xml:space="preserve"> з </w:t>
      </w:r>
      <w:r w:rsidR="003D797F">
        <w:rPr>
          <w:rFonts w:ascii="Times New Roman" w:hAnsi="Times New Roman" w:cs="Times New Roman"/>
          <w:sz w:val="24"/>
          <w:szCs w:val="24"/>
          <w:lang w:val="uk-UA"/>
        </w:rPr>
        <w:t>урахуванням</w:t>
      </w:r>
      <w:r w:rsidRPr="00522553">
        <w:rPr>
          <w:rFonts w:ascii="Times New Roman" w:hAnsi="Times New Roman" w:cs="Times New Roman"/>
          <w:sz w:val="24"/>
          <w:szCs w:val="24"/>
          <w:lang w:val="uk-UA"/>
        </w:rPr>
        <w:t xml:space="preserve"> </w:t>
      </w:r>
      <w:r w:rsidR="003D797F">
        <w:rPr>
          <w:rFonts w:ascii="Times New Roman" w:hAnsi="Times New Roman" w:cs="Times New Roman"/>
          <w:sz w:val="24"/>
          <w:szCs w:val="24"/>
          <w:lang w:val="uk-UA"/>
        </w:rPr>
        <w:t xml:space="preserve">європейського </w:t>
      </w:r>
      <w:r w:rsidRPr="00522553">
        <w:rPr>
          <w:rFonts w:ascii="Times New Roman" w:hAnsi="Times New Roman" w:cs="Times New Roman"/>
          <w:sz w:val="24"/>
          <w:szCs w:val="24"/>
          <w:lang w:val="uk-UA"/>
        </w:rPr>
        <w:t xml:space="preserve">досвіду у сфері </w:t>
      </w:r>
      <w:r w:rsidR="003D797F">
        <w:rPr>
          <w:rFonts w:ascii="Times New Roman" w:hAnsi="Times New Roman" w:cs="Times New Roman"/>
          <w:sz w:val="24"/>
          <w:szCs w:val="24"/>
          <w:lang w:val="uk-UA"/>
        </w:rPr>
        <w:t>стратегічного планування</w:t>
      </w:r>
      <w:r w:rsidRPr="00522553">
        <w:rPr>
          <w:rFonts w:ascii="Times New Roman" w:hAnsi="Times New Roman" w:cs="Times New Roman"/>
          <w:sz w:val="24"/>
          <w:szCs w:val="24"/>
          <w:lang w:val="uk-UA"/>
        </w:rPr>
        <w:t>;</w:t>
      </w:r>
    </w:p>
    <w:p w14:paraId="36211076" w14:textId="3F987556" w:rsidR="002430D6" w:rsidRPr="00522553" w:rsidRDefault="002430D6" w:rsidP="00717C6D">
      <w:pPr>
        <w:pStyle w:val="a3"/>
        <w:numPr>
          <w:ilvl w:val="0"/>
          <w:numId w:val="131"/>
        </w:numPr>
        <w:spacing w:after="0" w:line="240" w:lineRule="auto"/>
        <w:jc w:val="both"/>
        <w:rPr>
          <w:rFonts w:ascii="Times New Roman" w:hAnsi="Times New Roman" w:cs="Times New Roman"/>
          <w:sz w:val="24"/>
          <w:szCs w:val="24"/>
          <w:lang w:val="uk-UA"/>
        </w:rPr>
      </w:pPr>
      <w:r w:rsidRPr="00522553">
        <w:rPr>
          <w:rFonts w:ascii="Times New Roman" w:hAnsi="Times New Roman" w:cs="Times New Roman"/>
          <w:sz w:val="24"/>
          <w:szCs w:val="24"/>
          <w:lang w:val="uk-UA"/>
        </w:rPr>
        <w:t>принципу відкритості та прозорості, завдяки якому до розробки проєкту Стратегії-2030, зокрема стратегічного аналізу, SWOT-аналізу, визначенню місії та стратегічного бачення громади, стратегічних та оперативних цілей, завдань до них</w:t>
      </w:r>
      <w:r w:rsidR="003D797F">
        <w:rPr>
          <w:rFonts w:ascii="Times New Roman" w:hAnsi="Times New Roman" w:cs="Times New Roman"/>
          <w:sz w:val="24"/>
          <w:szCs w:val="24"/>
          <w:lang w:val="uk-UA"/>
        </w:rPr>
        <w:t xml:space="preserve">, </w:t>
      </w:r>
      <w:r w:rsidRPr="00522553">
        <w:rPr>
          <w:rFonts w:ascii="Times New Roman" w:hAnsi="Times New Roman" w:cs="Times New Roman"/>
          <w:sz w:val="24"/>
          <w:szCs w:val="24"/>
          <w:lang w:val="uk-UA"/>
        </w:rPr>
        <w:t xml:space="preserve">безперешкодно залучаються будь-які верстви населення та представники бізнесу, науки, громадськості на умовах </w:t>
      </w:r>
      <w:proofErr w:type="spellStart"/>
      <w:r w:rsidRPr="00522553">
        <w:rPr>
          <w:rFonts w:ascii="Times New Roman" w:hAnsi="Times New Roman" w:cs="Times New Roman"/>
          <w:sz w:val="24"/>
          <w:szCs w:val="24"/>
          <w:lang w:val="uk-UA"/>
        </w:rPr>
        <w:t>партисипативності</w:t>
      </w:r>
      <w:proofErr w:type="spellEnd"/>
      <w:r w:rsidRPr="00522553">
        <w:rPr>
          <w:rFonts w:ascii="Times New Roman" w:hAnsi="Times New Roman" w:cs="Times New Roman"/>
          <w:sz w:val="24"/>
          <w:szCs w:val="24"/>
          <w:lang w:val="uk-UA"/>
        </w:rPr>
        <w:t xml:space="preserve">; </w:t>
      </w:r>
    </w:p>
    <w:p w14:paraId="2D81484C" w14:textId="64005DD0" w:rsidR="002430D6" w:rsidRPr="00522553" w:rsidRDefault="002430D6" w:rsidP="00717C6D">
      <w:pPr>
        <w:pStyle w:val="a3"/>
        <w:numPr>
          <w:ilvl w:val="0"/>
          <w:numId w:val="131"/>
        </w:numPr>
        <w:spacing w:after="0" w:line="240" w:lineRule="auto"/>
        <w:jc w:val="both"/>
        <w:rPr>
          <w:rFonts w:ascii="Times New Roman" w:hAnsi="Times New Roman" w:cs="Times New Roman"/>
          <w:sz w:val="24"/>
          <w:szCs w:val="24"/>
          <w:lang w:val="uk-UA"/>
        </w:rPr>
      </w:pPr>
      <w:r w:rsidRPr="00522553">
        <w:rPr>
          <w:rFonts w:ascii="Times New Roman" w:hAnsi="Times New Roman" w:cs="Times New Roman"/>
          <w:sz w:val="24"/>
          <w:szCs w:val="24"/>
          <w:lang w:val="uk-UA"/>
        </w:rPr>
        <w:lastRenderedPageBreak/>
        <w:t>принципу недискримінації та рівного доступу</w:t>
      </w:r>
      <w:r w:rsidR="003D797F">
        <w:rPr>
          <w:rFonts w:ascii="Times New Roman" w:hAnsi="Times New Roman" w:cs="Times New Roman"/>
          <w:sz w:val="24"/>
          <w:szCs w:val="24"/>
          <w:lang w:val="uk-UA"/>
        </w:rPr>
        <w:t xml:space="preserve"> (</w:t>
      </w:r>
      <w:proofErr w:type="spellStart"/>
      <w:r w:rsidR="003D797F">
        <w:rPr>
          <w:rFonts w:ascii="Times New Roman" w:hAnsi="Times New Roman" w:cs="Times New Roman"/>
          <w:sz w:val="24"/>
          <w:szCs w:val="24"/>
          <w:lang w:val="uk-UA"/>
        </w:rPr>
        <w:t>безбар’єрності</w:t>
      </w:r>
      <w:proofErr w:type="spellEnd"/>
      <w:r w:rsidR="003D797F">
        <w:rPr>
          <w:rFonts w:ascii="Times New Roman" w:hAnsi="Times New Roman" w:cs="Times New Roman"/>
          <w:sz w:val="24"/>
          <w:szCs w:val="24"/>
          <w:lang w:val="uk-UA"/>
        </w:rPr>
        <w:t>)</w:t>
      </w:r>
      <w:r w:rsidRPr="00522553">
        <w:rPr>
          <w:rFonts w:ascii="Times New Roman" w:hAnsi="Times New Roman" w:cs="Times New Roman"/>
          <w:sz w:val="24"/>
          <w:szCs w:val="24"/>
          <w:lang w:val="uk-UA"/>
        </w:rPr>
        <w:t>, який передбачає дотримання прав будь-якого жителя громади бути залученим до розробки проєкту Стратегії-2030 та врахування інтересів різних суб'єктів територіальної громади;</w:t>
      </w:r>
    </w:p>
    <w:p w14:paraId="53BF65BF" w14:textId="7D573168" w:rsidR="002430D6" w:rsidRPr="00522553" w:rsidRDefault="002430D6" w:rsidP="00717C6D">
      <w:pPr>
        <w:pStyle w:val="a3"/>
        <w:numPr>
          <w:ilvl w:val="0"/>
          <w:numId w:val="131"/>
        </w:numPr>
        <w:spacing w:after="0" w:line="240" w:lineRule="auto"/>
        <w:jc w:val="both"/>
        <w:rPr>
          <w:rFonts w:ascii="Times New Roman" w:hAnsi="Times New Roman" w:cs="Times New Roman"/>
          <w:sz w:val="24"/>
          <w:szCs w:val="24"/>
          <w:lang w:val="uk-UA"/>
        </w:rPr>
      </w:pPr>
      <w:r w:rsidRPr="00522553">
        <w:rPr>
          <w:rFonts w:ascii="Times New Roman" w:hAnsi="Times New Roman" w:cs="Times New Roman"/>
          <w:sz w:val="24"/>
          <w:szCs w:val="24"/>
          <w:lang w:val="uk-UA"/>
        </w:rPr>
        <w:t>принципу ефективності щодо визначення та забезпечення функціонування механізму досягнення цілей, виконання завдань, реалізації проєктних ідей у встановлені строки</w:t>
      </w:r>
      <w:r w:rsidR="003D797F">
        <w:rPr>
          <w:rFonts w:ascii="Times New Roman" w:hAnsi="Times New Roman" w:cs="Times New Roman"/>
          <w:sz w:val="24"/>
          <w:szCs w:val="24"/>
          <w:lang w:val="uk-UA"/>
        </w:rPr>
        <w:t xml:space="preserve"> у межах </w:t>
      </w:r>
      <w:proofErr w:type="spellStart"/>
      <w:r w:rsidR="003D797F">
        <w:rPr>
          <w:rFonts w:ascii="Times New Roman" w:hAnsi="Times New Roman" w:cs="Times New Roman"/>
          <w:sz w:val="24"/>
          <w:szCs w:val="24"/>
          <w:lang w:val="uk-UA"/>
        </w:rPr>
        <w:t>затверджувального</w:t>
      </w:r>
      <w:proofErr w:type="spellEnd"/>
      <w:r w:rsidR="003D797F">
        <w:rPr>
          <w:rFonts w:ascii="Times New Roman" w:hAnsi="Times New Roman" w:cs="Times New Roman"/>
          <w:sz w:val="24"/>
          <w:szCs w:val="24"/>
          <w:lang w:val="uk-UA"/>
        </w:rPr>
        <w:t xml:space="preserve"> бюджету</w:t>
      </w:r>
      <w:r w:rsidRPr="00522553">
        <w:rPr>
          <w:rFonts w:ascii="Times New Roman" w:hAnsi="Times New Roman" w:cs="Times New Roman"/>
          <w:sz w:val="24"/>
          <w:szCs w:val="24"/>
          <w:lang w:val="uk-UA"/>
        </w:rPr>
        <w:t>;</w:t>
      </w:r>
    </w:p>
    <w:p w14:paraId="70AF3DEE" w14:textId="7191CAA9" w:rsidR="002430D6" w:rsidRPr="00522553" w:rsidRDefault="002430D6" w:rsidP="00717C6D">
      <w:pPr>
        <w:pStyle w:val="a3"/>
        <w:numPr>
          <w:ilvl w:val="0"/>
          <w:numId w:val="131"/>
        </w:numPr>
        <w:spacing w:after="0" w:line="240" w:lineRule="auto"/>
        <w:jc w:val="both"/>
        <w:rPr>
          <w:rFonts w:ascii="Times New Roman" w:hAnsi="Times New Roman" w:cs="Times New Roman"/>
          <w:sz w:val="24"/>
          <w:szCs w:val="24"/>
          <w:lang w:val="uk-UA"/>
        </w:rPr>
      </w:pPr>
      <w:r w:rsidRPr="00522553">
        <w:rPr>
          <w:rFonts w:ascii="Times New Roman" w:hAnsi="Times New Roman" w:cs="Times New Roman"/>
          <w:sz w:val="24"/>
          <w:szCs w:val="24"/>
          <w:lang w:val="uk-UA"/>
        </w:rPr>
        <w:t xml:space="preserve">принципу історичного досвіду щодо врахування та використання позитивного надбання попереднього розвитку громади, у тому числі </w:t>
      </w:r>
      <w:r w:rsidR="003D797F">
        <w:rPr>
          <w:rFonts w:ascii="Times New Roman" w:hAnsi="Times New Roman" w:cs="Times New Roman"/>
          <w:sz w:val="24"/>
          <w:szCs w:val="24"/>
          <w:lang w:val="uk-UA"/>
        </w:rPr>
        <w:t>європейського</w:t>
      </w:r>
      <w:r w:rsidRPr="00522553">
        <w:rPr>
          <w:rFonts w:ascii="Times New Roman" w:hAnsi="Times New Roman" w:cs="Times New Roman"/>
          <w:sz w:val="24"/>
          <w:szCs w:val="24"/>
          <w:lang w:val="uk-UA"/>
        </w:rPr>
        <w:t xml:space="preserve"> досвіду розвитку територій;</w:t>
      </w:r>
    </w:p>
    <w:p w14:paraId="0DE7C2BC" w14:textId="2F7E4477" w:rsidR="002430D6" w:rsidRPr="00522553" w:rsidRDefault="002430D6" w:rsidP="00717C6D">
      <w:pPr>
        <w:pStyle w:val="a3"/>
        <w:numPr>
          <w:ilvl w:val="0"/>
          <w:numId w:val="131"/>
        </w:numPr>
        <w:spacing w:after="0" w:line="240" w:lineRule="auto"/>
        <w:jc w:val="both"/>
        <w:rPr>
          <w:rFonts w:ascii="Times New Roman" w:hAnsi="Times New Roman" w:cs="Times New Roman"/>
          <w:sz w:val="24"/>
          <w:szCs w:val="24"/>
          <w:lang w:val="uk-UA"/>
        </w:rPr>
      </w:pPr>
      <w:r w:rsidRPr="00522553">
        <w:rPr>
          <w:rFonts w:ascii="Times New Roman" w:hAnsi="Times New Roman" w:cs="Times New Roman"/>
          <w:sz w:val="24"/>
          <w:szCs w:val="24"/>
          <w:lang w:val="uk-UA"/>
        </w:rPr>
        <w:t xml:space="preserve">принципу сталого розвитку, </w:t>
      </w:r>
      <w:r w:rsidR="00A37E8C">
        <w:rPr>
          <w:rFonts w:ascii="Times New Roman" w:hAnsi="Times New Roman" w:cs="Times New Roman"/>
          <w:sz w:val="24"/>
          <w:szCs w:val="24"/>
          <w:lang w:val="uk-UA"/>
        </w:rPr>
        <w:t>спрямованого</w:t>
      </w:r>
      <w:r w:rsidRPr="00522553">
        <w:rPr>
          <w:rFonts w:ascii="Times New Roman" w:hAnsi="Times New Roman" w:cs="Times New Roman"/>
          <w:sz w:val="24"/>
          <w:szCs w:val="24"/>
          <w:lang w:val="uk-UA"/>
        </w:rPr>
        <w:t xml:space="preserve"> на забезпечення розвитку громади для задоволення потреб нинішнього покоління з урахуванням інтересів майбутніх поколінь</w:t>
      </w:r>
      <w:r w:rsidR="00545910">
        <w:rPr>
          <w:rFonts w:ascii="Times New Roman" w:hAnsi="Times New Roman" w:cs="Times New Roman"/>
          <w:sz w:val="24"/>
          <w:szCs w:val="24"/>
          <w:lang w:val="uk-UA"/>
        </w:rPr>
        <w:t xml:space="preserve"> її жителів</w:t>
      </w:r>
      <w:r w:rsidRPr="00522553">
        <w:rPr>
          <w:rFonts w:ascii="Times New Roman" w:hAnsi="Times New Roman" w:cs="Times New Roman"/>
          <w:sz w:val="24"/>
          <w:szCs w:val="24"/>
          <w:lang w:val="uk-UA"/>
        </w:rPr>
        <w:t>.</w:t>
      </w:r>
    </w:p>
    <w:p w14:paraId="43773379" w14:textId="77777777" w:rsidR="0089336D" w:rsidRDefault="002430D6" w:rsidP="0089336D">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Відповідно до основних вимог до організації розробки стратегічних документів застосовувались різні моделі та методи, а саме:</w:t>
      </w:r>
    </w:p>
    <w:p w14:paraId="23BE6112" w14:textId="4E1A7F4A" w:rsidR="0089336D" w:rsidRDefault="002430D6" w:rsidP="0089336D">
      <w:pPr>
        <w:pStyle w:val="a3"/>
        <w:numPr>
          <w:ilvl w:val="0"/>
          <w:numId w:val="131"/>
        </w:numPr>
        <w:spacing w:after="0" w:line="240" w:lineRule="auto"/>
        <w:ind w:left="0" w:firstLine="567"/>
        <w:jc w:val="both"/>
        <w:rPr>
          <w:rFonts w:ascii="Times New Roman" w:hAnsi="Times New Roman" w:cs="Times New Roman"/>
          <w:sz w:val="24"/>
          <w:szCs w:val="24"/>
          <w:lang w:val="uk-UA"/>
        </w:rPr>
      </w:pPr>
      <w:proofErr w:type="spellStart"/>
      <w:r w:rsidRPr="0089336D">
        <w:rPr>
          <w:rFonts w:ascii="Times New Roman" w:hAnsi="Times New Roman" w:cs="Times New Roman"/>
          <w:sz w:val="24"/>
          <w:szCs w:val="24"/>
          <w:lang w:val="uk-UA"/>
        </w:rPr>
        <w:t>партисипативн</w:t>
      </w:r>
      <w:r w:rsidR="0089336D">
        <w:rPr>
          <w:rFonts w:ascii="Times New Roman" w:hAnsi="Times New Roman" w:cs="Times New Roman"/>
          <w:sz w:val="24"/>
          <w:szCs w:val="24"/>
          <w:lang w:val="uk-UA"/>
        </w:rPr>
        <w:t>ість</w:t>
      </w:r>
      <w:proofErr w:type="spellEnd"/>
      <w:r w:rsidR="0089336D">
        <w:rPr>
          <w:rFonts w:ascii="Times New Roman" w:hAnsi="Times New Roman" w:cs="Times New Roman"/>
          <w:sz w:val="24"/>
          <w:szCs w:val="24"/>
          <w:lang w:val="uk-UA"/>
        </w:rPr>
        <w:t xml:space="preserve">, що передбачала </w:t>
      </w:r>
      <w:r w:rsidRPr="0089336D">
        <w:rPr>
          <w:rFonts w:ascii="Times New Roman" w:hAnsi="Times New Roman" w:cs="Times New Roman"/>
          <w:sz w:val="24"/>
          <w:szCs w:val="24"/>
          <w:lang w:val="uk-UA"/>
        </w:rPr>
        <w:t>залучення до роботи над стратегічним документом широкого представництва місцевого середовища, зокрема представників органів місцевої влади та її структурних підрозділів; громадських організацій, об’єднань, спілок, рад тощо; науки і освіти; бізнесу (суб’єктів господарювання будь-якої форми власності та видів економічної діяльності);</w:t>
      </w:r>
    </w:p>
    <w:p w14:paraId="70F7D289" w14:textId="01AD2048" w:rsidR="0089336D" w:rsidRDefault="002430D6" w:rsidP="0089336D">
      <w:pPr>
        <w:pStyle w:val="a3"/>
        <w:numPr>
          <w:ilvl w:val="0"/>
          <w:numId w:val="131"/>
        </w:numPr>
        <w:spacing w:after="0" w:line="240" w:lineRule="auto"/>
        <w:ind w:left="0" w:firstLine="567"/>
        <w:jc w:val="both"/>
        <w:rPr>
          <w:rFonts w:ascii="Times New Roman" w:hAnsi="Times New Roman" w:cs="Times New Roman"/>
          <w:sz w:val="24"/>
          <w:szCs w:val="24"/>
          <w:lang w:val="uk-UA"/>
        </w:rPr>
      </w:pPr>
      <w:r w:rsidRPr="0089336D">
        <w:rPr>
          <w:rFonts w:ascii="Times New Roman" w:hAnsi="Times New Roman" w:cs="Times New Roman"/>
          <w:sz w:val="24"/>
          <w:szCs w:val="24"/>
          <w:lang w:val="uk-UA"/>
        </w:rPr>
        <w:t xml:space="preserve">стратегічний аналіз та соціологічне опитування жителів громади щодо дослідження поточного соціально-економічного становища громади та </w:t>
      </w:r>
      <w:r w:rsidR="00A37E8C">
        <w:rPr>
          <w:rFonts w:ascii="Times New Roman" w:hAnsi="Times New Roman" w:cs="Times New Roman"/>
          <w:sz w:val="24"/>
          <w:szCs w:val="24"/>
          <w:lang w:val="uk-UA"/>
        </w:rPr>
        <w:t xml:space="preserve">якості </w:t>
      </w:r>
      <w:r w:rsidRPr="0089336D">
        <w:rPr>
          <w:rFonts w:ascii="Times New Roman" w:hAnsi="Times New Roman" w:cs="Times New Roman"/>
          <w:sz w:val="24"/>
          <w:szCs w:val="24"/>
          <w:lang w:val="uk-UA"/>
        </w:rPr>
        <w:t>життєдіяльності;</w:t>
      </w:r>
    </w:p>
    <w:p w14:paraId="4016EF0C" w14:textId="77777777" w:rsidR="0089336D" w:rsidRDefault="002430D6" w:rsidP="0089336D">
      <w:pPr>
        <w:pStyle w:val="a3"/>
        <w:numPr>
          <w:ilvl w:val="0"/>
          <w:numId w:val="131"/>
        </w:numPr>
        <w:spacing w:after="0" w:line="240" w:lineRule="auto"/>
        <w:ind w:left="0" w:firstLine="567"/>
        <w:jc w:val="both"/>
        <w:rPr>
          <w:rFonts w:ascii="Times New Roman" w:hAnsi="Times New Roman" w:cs="Times New Roman"/>
          <w:sz w:val="24"/>
          <w:szCs w:val="24"/>
          <w:lang w:val="uk-UA"/>
        </w:rPr>
      </w:pPr>
      <w:r w:rsidRPr="0089336D">
        <w:rPr>
          <w:rFonts w:ascii="Times New Roman" w:hAnsi="Times New Roman" w:cs="Times New Roman"/>
          <w:sz w:val="24"/>
          <w:szCs w:val="24"/>
          <w:lang w:val="uk-UA"/>
        </w:rPr>
        <w:t>SWOT-аналіз з урахуванням стратегічного аналізу</w:t>
      </w:r>
      <w:r w:rsidR="0089336D">
        <w:rPr>
          <w:rFonts w:ascii="Times New Roman" w:hAnsi="Times New Roman" w:cs="Times New Roman"/>
          <w:sz w:val="24"/>
          <w:szCs w:val="24"/>
          <w:lang w:val="uk-UA"/>
        </w:rPr>
        <w:t xml:space="preserve">, соціологічного опитування </w:t>
      </w:r>
      <w:r w:rsidRPr="0089336D">
        <w:rPr>
          <w:rFonts w:ascii="Times New Roman" w:hAnsi="Times New Roman" w:cs="Times New Roman"/>
          <w:sz w:val="24"/>
          <w:szCs w:val="24"/>
          <w:lang w:val="uk-UA"/>
        </w:rPr>
        <w:t xml:space="preserve">поточної соціально-економічної ситуації </w:t>
      </w:r>
      <w:r w:rsidR="0089336D">
        <w:rPr>
          <w:rFonts w:ascii="Times New Roman" w:hAnsi="Times New Roman" w:cs="Times New Roman"/>
          <w:sz w:val="24"/>
          <w:szCs w:val="24"/>
          <w:lang w:val="uk-UA"/>
        </w:rPr>
        <w:t>в</w:t>
      </w:r>
      <w:r w:rsidRPr="0089336D">
        <w:rPr>
          <w:rFonts w:ascii="Times New Roman" w:hAnsi="Times New Roman" w:cs="Times New Roman"/>
          <w:sz w:val="24"/>
          <w:szCs w:val="24"/>
          <w:lang w:val="uk-UA"/>
        </w:rPr>
        <w:t xml:space="preserve"> громаді з подальшим визначенням сильних та слабких сторін, можливостей і загроз та їх взаємозв’яз</w:t>
      </w:r>
      <w:r w:rsidR="0089336D">
        <w:rPr>
          <w:rFonts w:ascii="Times New Roman" w:hAnsi="Times New Roman" w:cs="Times New Roman"/>
          <w:sz w:val="24"/>
          <w:szCs w:val="24"/>
          <w:lang w:val="uk-UA"/>
        </w:rPr>
        <w:t>ку</w:t>
      </w:r>
      <w:r w:rsidRPr="0089336D">
        <w:rPr>
          <w:rFonts w:ascii="Times New Roman" w:hAnsi="Times New Roman" w:cs="Times New Roman"/>
          <w:sz w:val="24"/>
          <w:szCs w:val="24"/>
          <w:lang w:val="uk-UA"/>
        </w:rPr>
        <w:t>;</w:t>
      </w:r>
    </w:p>
    <w:p w14:paraId="205187E7" w14:textId="330774C1" w:rsidR="002430D6" w:rsidRPr="0089336D" w:rsidRDefault="002430D6" w:rsidP="0089336D">
      <w:pPr>
        <w:pStyle w:val="a3"/>
        <w:numPr>
          <w:ilvl w:val="0"/>
          <w:numId w:val="131"/>
        </w:numPr>
        <w:spacing w:after="0" w:line="240" w:lineRule="auto"/>
        <w:ind w:left="0" w:firstLine="567"/>
        <w:jc w:val="both"/>
        <w:rPr>
          <w:rFonts w:ascii="Times New Roman" w:hAnsi="Times New Roman" w:cs="Times New Roman"/>
          <w:sz w:val="24"/>
          <w:szCs w:val="24"/>
          <w:lang w:val="uk-UA"/>
        </w:rPr>
      </w:pPr>
      <w:r w:rsidRPr="0089336D">
        <w:rPr>
          <w:rFonts w:ascii="Times New Roman" w:hAnsi="Times New Roman" w:cs="Times New Roman"/>
          <w:sz w:val="24"/>
          <w:szCs w:val="24"/>
          <w:lang w:val="uk-UA"/>
        </w:rPr>
        <w:t xml:space="preserve">засідання фокус-груп з метою якісного збору інформації та обговорення проблем і перспектив розвитку; вивчення громадської думки щодо ключових пріоритетів розвитку. </w:t>
      </w:r>
    </w:p>
    <w:p w14:paraId="72D773D8" w14:textId="69BC2B44"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 метою здійснення ефективного процесу розроблення проєкту Стратегії розвитку</w:t>
      </w:r>
      <w:r w:rsidR="006214AD">
        <w:rPr>
          <w:rFonts w:ascii="Times New Roman" w:hAnsi="Times New Roman" w:cs="Times New Roman"/>
          <w:sz w:val="24"/>
          <w:szCs w:val="24"/>
          <w:lang w:val="uk-UA"/>
        </w:rPr>
        <w:t xml:space="preserve"> </w:t>
      </w:r>
      <w:proofErr w:type="spellStart"/>
      <w:r w:rsidR="006214AD" w:rsidRPr="00A37E8C">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на період до 2030 року</w:t>
      </w:r>
      <w:r w:rsidR="0089336D">
        <w:rPr>
          <w:rFonts w:ascii="Times New Roman" w:hAnsi="Times New Roman" w:cs="Times New Roman"/>
          <w:sz w:val="24"/>
          <w:szCs w:val="24"/>
          <w:lang w:val="uk-UA"/>
        </w:rPr>
        <w:t xml:space="preserve"> розпорядженням міського голови «</w:t>
      </w:r>
      <w:r w:rsidR="0089336D" w:rsidRPr="0089336D">
        <w:rPr>
          <w:rFonts w:ascii="Times New Roman" w:hAnsi="Times New Roman" w:cs="Times New Roman"/>
          <w:sz w:val="24"/>
          <w:szCs w:val="24"/>
          <w:lang w:val="uk-UA"/>
        </w:rPr>
        <w:t xml:space="preserve">Про розроблення Стратегії  розвитку </w:t>
      </w:r>
      <w:proofErr w:type="spellStart"/>
      <w:r w:rsidR="0089336D" w:rsidRPr="0089336D">
        <w:rPr>
          <w:rFonts w:ascii="Times New Roman" w:hAnsi="Times New Roman" w:cs="Times New Roman"/>
          <w:sz w:val="24"/>
          <w:szCs w:val="24"/>
          <w:lang w:val="uk-UA"/>
        </w:rPr>
        <w:t>П’ятихатської</w:t>
      </w:r>
      <w:proofErr w:type="spellEnd"/>
      <w:r w:rsidR="0089336D" w:rsidRPr="0089336D">
        <w:rPr>
          <w:rFonts w:ascii="Times New Roman" w:hAnsi="Times New Roman" w:cs="Times New Roman"/>
          <w:sz w:val="24"/>
          <w:szCs w:val="24"/>
          <w:lang w:val="uk-UA"/>
        </w:rPr>
        <w:t xml:space="preserve"> міської територіальної громади на період до 2030 року</w:t>
      </w:r>
      <w:r w:rsidR="0089336D">
        <w:rPr>
          <w:rFonts w:ascii="Times New Roman" w:hAnsi="Times New Roman" w:cs="Times New Roman"/>
          <w:sz w:val="24"/>
          <w:szCs w:val="24"/>
          <w:lang w:val="uk-UA"/>
        </w:rPr>
        <w:t>» с</w:t>
      </w:r>
      <w:r w:rsidRPr="002430D6">
        <w:rPr>
          <w:rFonts w:ascii="Times New Roman" w:hAnsi="Times New Roman" w:cs="Times New Roman"/>
          <w:sz w:val="24"/>
          <w:szCs w:val="24"/>
          <w:lang w:val="uk-UA"/>
        </w:rPr>
        <w:t>творен</w:t>
      </w:r>
      <w:r w:rsidR="0089336D">
        <w:rPr>
          <w:rFonts w:ascii="Times New Roman" w:hAnsi="Times New Roman" w:cs="Times New Roman"/>
          <w:sz w:val="24"/>
          <w:szCs w:val="24"/>
          <w:lang w:val="uk-UA"/>
        </w:rPr>
        <w:t>а</w:t>
      </w:r>
      <w:r w:rsidRPr="002430D6">
        <w:rPr>
          <w:rFonts w:ascii="Times New Roman" w:hAnsi="Times New Roman" w:cs="Times New Roman"/>
          <w:sz w:val="24"/>
          <w:szCs w:val="24"/>
          <w:lang w:val="uk-UA"/>
        </w:rPr>
        <w:t xml:space="preserve"> </w:t>
      </w:r>
      <w:r w:rsidR="0089336D">
        <w:rPr>
          <w:rFonts w:ascii="Times New Roman" w:hAnsi="Times New Roman" w:cs="Times New Roman"/>
          <w:sz w:val="24"/>
          <w:szCs w:val="24"/>
          <w:lang w:val="uk-UA"/>
        </w:rPr>
        <w:t>робоча група</w:t>
      </w:r>
      <w:r w:rsidRPr="002430D6">
        <w:rPr>
          <w:rFonts w:ascii="Times New Roman" w:hAnsi="Times New Roman" w:cs="Times New Roman"/>
          <w:sz w:val="24"/>
          <w:szCs w:val="24"/>
          <w:lang w:val="uk-UA"/>
        </w:rPr>
        <w:t>, до яко</w:t>
      </w:r>
      <w:r w:rsidR="0089336D">
        <w:rPr>
          <w:rFonts w:ascii="Times New Roman" w:hAnsi="Times New Roman" w:cs="Times New Roman"/>
          <w:sz w:val="24"/>
          <w:szCs w:val="24"/>
          <w:lang w:val="uk-UA"/>
        </w:rPr>
        <w:t>ї</w:t>
      </w:r>
      <w:r w:rsidRPr="002430D6">
        <w:rPr>
          <w:rFonts w:ascii="Times New Roman" w:hAnsi="Times New Roman" w:cs="Times New Roman"/>
          <w:sz w:val="24"/>
          <w:szCs w:val="24"/>
          <w:lang w:val="uk-UA"/>
        </w:rPr>
        <w:t xml:space="preserve"> увійшли </w:t>
      </w:r>
      <w:proofErr w:type="spellStart"/>
      <w:r w:rsidR="0089336D">
        <w:rPr>
          <w:rFonts w:ascii="Times New Roman" w:hAnsi="Times New Roman" w:cs="Times New Roman"/>
          <w:sz w:val="24"/>
          <w:szCs w:val="24"/>
          <w:lang w:val="uk-UA"/>
        </w:rPr>
        <w:t>представиники</w:t>
      </w:r>
      <w:proofErr w:type="spellEnd"/>
      <w:r w:rsidRPr="002430D6">
        <w:rPr>
          <w:rFonts w:ascii="Times New Roman" w:hAnsi="Times New Roman" w:cs="Times New Roman"/>
          <w:sz w:val="24"/>
          <w:szCs w:val="24"/>
          <w:lang w:val="uk-UA"/>
        </w:rPr>
        <w:t xml:space="preserve"> виконавчого комітету міської ради, її структурних підрозділів, депутати, представники громадських організацій, освіти й науки, бізнесу й інші експерти.</w:t>
      </w:r>
    </w:p>
    <w:p w14:paraId="4E8417E2" w14:textId="12E7008E"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Процес розроблення документа державного планування, проєкт Стратегії–2030, оприлюдн</w:t>
      </w:r>
      <w:r w:rsidR="00CE6743">
        <w:rPr>
          <w:rFonts w:ascii="Times New Roman" w:hAnsi="Times New Roman" w:cs="Times New Roman"/>
          <w:sz w:val="24"/>
          <w:szCs w:val="24"/>
          <w:lang w:val="uk-UA"/>
        </w:rPr>
        <w:t>юється</w:t>
      </w:r>
      <w:r w:rsidRPr="002430D6">
        <w:rPr>
          <w:rFonts w:ascii="Times New Roman" w:hAnsi="Times New Roman" w:cs="Times New Roman"/>
          <w:sz w:val="24"/>
          <w:szCs w:val="24"/>
          <w:lang w:val="uk-UA"/>
        </w:rPr>
        <w:t xml:space="preserve"> у спеціально створеній рубриці «Стратегія-2030», яка розміщена на головній сторінці офіційного вебсайту </w:t>
      </w:r>
      <w:proofErr w:type="spellStart"/>
      <w:r w:rsidR="00CE6743">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ради. </w:t>
      </w:r>
    </w:p>
    <w:p w14:paraId="3C952107" w14:textId="77777777"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Для напрацювання матеріалів до проєкту Стратегії-2030, їх обговорення і узгодження:</w:t>
      </w:r>
    </w:p>
    <w:p w14:paraId="4020E0E9" w14:textId="6E60E5A3"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b/>
          <w:i/>
          <w:sz w:val="24"/>
          <w:szCs w:val="24"/>
          <w:lang w:val="uk-UA"/>
        </w:rPr>
        <w:t>проведено соціологічне опитування</w:t>
      </w:r>
      <w:r w:rsidRPr="002430D6">
        <w:rPr>
          <w:rFonts w:ascii="Times New Roman" w:hAnsi="Times New Roman" w:cs="Times New Roman"/>
          <w:sz w:val="24"/>
          <w:szCs w:val="24"/>
          <w:lang w:val="uk-UA"/>
        </w:rPr>
        <w:t xml:space="preserve"> жителів щодо оцінки соціально-економічного становища розвитку громади, у тому числі визначення основних потреб та проблем</w:t>
      </w:r>
      <w:r w:rsidR="0074377D">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w:t>
      </w:r>
    </w:p>
    <w:p w14:paraId="48611C8A" w14:textId="39CE0F74" w:rsidR="00CE6743" w:rsidRPr="002430D6" w:rsidRDefault="002430D6" w:rsidP="00CE6743">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b/>
          <w:i/>
          <w:sz w:val="24"/>
          <w:szCs w:val="24"/>
          <w:lang w:val="uk-UA"/>
        </w:rPr>
        <w:t xml:space="preserve">створено і забезпечено роботу </w:t>
      </w:r>
      <w:r w:rsidR="00214CDA">
        <w:rPr>
          <w:rFonts w:ascii="Times New Roman" w:hAnsi="Times New Roman" w:cs="Times New Roman"/>
          <w:b/>
          <w:i/>
          <w:sz w:val="24"/>
          <w:szCs w:val="24"/>
          <w:lang w:val="uk-UA"/>
        </w:rPr>
        <w:t xml:space="preserve">робочих </w:t>
      </w:r>
      <w:r w:rsidRPr="002430D6">
        <w:rPr>
          <w:rFonts w:ascii="Times New Roman" w:hAnsi="Times New Roman" w:cs="Times New Roman"/>
          <w:b/>
          <w:i/>
          <w:sz w:val="24"/>
          <w:szCs w:val="24"/>
          <w:lang w:val="uk-UA"/>
        </w:rPr>
        <w:t>груп</w:t>
      </w:r>
      <w:r w:rsidRPr="002430D6">
        <w:rPr>
          <w:rFonts w:ascii="Times New Roman" w:hAnsi="Times New Roman" w:cs="Times New Roman"/>
          <w:sz w:val="24"/>
          <w:szCs w:val="24"/>
          <w:lang w:val="uk-UA"/>
        </w:rPr>
        <w:t xml:space="preserve"> за пріоритетними напрямами розвитку громади</w:t>
      </w:r>
      <w:r w:rsidR="00CE6743">
        <w:rPr>
          <w:rFonts w:ascii="Times New Roman" w:hAnsi="Times New Roman" w:cs="Times New Roman"/>
          <w:sz w:val="24"/>
          <w:szCs w:val="24"/>
          <w:lang w:val="uk-UA"/>
        </w:rPr>
        <w:t>;</w:t>
      </w:r>
    </w:p>
    <w:p w14:paraId="3106EED4" w14:textId="33C21731" w:rsidR="002430D6" w:rsidRPr="002430D6" w:rsidRDefault="00CE6743" w:rsidP="00DD0DA8">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b/>
          <w:i/>
          <w:sz w:val="24"/>
          <w:szCs w:val="24"/>
          <w:lang w:val="uk-UA"/>
        </w:rPr>
        <w:t>обговорено та сформульовано</w:t>
      </w:r>
      <w:r w:rsidR="002430D6" w:rsidRPr="002430D6">
        <w:rPr>
          <w:rFonts w:ascii="Times New Roman" w:hAnsi="Times New Roman" w:cs="Times New Roman"/>
          <w:b/>
          <w:i/>
          <w:sz w:val="24"/>
          <w:szCs w:val="24"/>
          <w:lang w:val="uk-UA"/>
        </w:rPr>
        <w:t xml:space="preserve"> </w:t>
      </w:r>
      <w:proofErr w:type="spellStart"/>
      <w:r>
        <w:rPr>
          <w:rFonts w:ascii="Times New Roman" w:hAnsi="Times New Roman" w:cs="Times New Roman"/>
          <w:b/>
          <w:i/>
          <w:sz w:val="24"/>
          <w:szCs w:val="24"/>
          <w:lang w:val="uk-UA"/>
        </w:rPr>
        <w:t>стратегіні</w:t>
      </w:r>
      <w:proofErr w:type="spellEnd"/>
      <w:r>
        <w:rPr>
          <w:rFonts w:ascii="Times New Roman" w:hAnsi="Times New Roman" w:cs="Times New Roman"/>
          <w:b/>
          <w:i/>
          <w:sz w:val="24"/>
          <w:szCs w:val="24"/>
          <w:lang w:val="uk-UA"/>
        </w:rPr>
        <w:t xml:space="preserve"> цілі та завдання до них</w:t>
      </w:r>
      <w:r>
        <w:rPr>
          <w:rFonts w:ascii="Times New Roman" w:hAnsi="Times New Roman" w:cs="Times New Roman"/>
          <w:sz w:val="24"/>
          <w:szCs w:val="24"/>
          <w:lang w:val="uk-UA"/>
        </w:rPr>
        <w:t>.</w:t>
      </w:r>
    </w:p>
    <w:p w14:paraId="458764FF" w14:textId="468330E1"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Отже, </w:t>
      </w:r>
      <w:proofErr w:type="spellStart"/>
      <w:r w:rsidR="00CE6743">
        <w:rPr>
          <w:rFonts w:ascii="Times New Roman" w:hAnsi="Times New Roman" w:cs="Times New Roman"/>
          <w:sz w:val="24"/>
          <w:szCs w:val="24"/>
          <w:lang w:val="uk-UA"/>
        </w:rPr>
        <w:t>П’ятихатська</w:t>
      </w:r>
      <w:proofErr w:type="spellEnd"/>
      <w:r w:rsidRPr="002430D6">
        <w:rPr>
          <w:rFonts w:ascii="Times New Roman" w:hAnsi="Times New Roman" w:cs="Times New Roman"/>
          <w:sz w:val="24"/>
          <w:szCs w:val="24"/>
          <w:lang w:val="uk-UA"/>
        </w:rPr>
        <w:t xml:space="preserve"> міська територіальна громада переходить від короткострокового планування розвитку до </w:t>
      </w:r>
      <w:r w:rsidR="00CE6743">
        <w:rPr>
          <w:rFonts w:ascii="Times New Roman" w:hAnsi="Times New Roman" w:cs="Times New Roman"/>
          <w:sz w:val="24"/>
          <w:szCs w:val="24"/>
          <w:lang w:val="uk-UA"/>
        </w:rPr>
        <w:t>середньос</w:t>
      </w:r>
      <w:r w:rsidRPr="002430D6">
        <w:rPr>
          <w:rFonts w:ascii="Times New Roman" w:hAnsi="Times New Roman" w:cs="Times New Roman"/>
          <w:sz w:val="24"/>
          <w:szCs w:val="24"/>
          <w:lang w:val="uk-UA"/>
        </w:rPr>
        <w:t>трокового, що цілком відповідає як її інтересам, так і засадам державної регіональної політики у сфері стратегічного планування.</w:t>
      </w:r>
    </w:p>
    <w:p w14:paraId="763A53C4" w14:textId="77777777" w:rsidR="002430D6" w:rsidRPr="002430D6" w:rsidRDefault="002430D6" w:rsidP="00DD0DA8">
      <w:pPr>
        <w:spacing w:after="0" w:line="240" w:lineRule="auto"/>
        <w:ind w:firstLine="567"/>
        <w:jc w:val="both"/>
        <w:rPr>
          <w:rFonts w:ascii="Times New Roman" w:hAnsi="Times New Roman" w:cs="Times New Roman"/>
          <w:sz w:val="24"/>
          <w:szCs w:val="24"/>
          <w:lang w:val="uk-UA"/>
        </w:rPr>
      </w:pPr>
    </w:p>
    <w:p w14:paraId="36AC6AD5" w14:textId="77777777" w:rsidR="002430D6" w:rsidRPr="002430D6" w:rsidRDefault="002430D6" w:rsidP="00DD0DA8">
      <w:pPr>
        <w:spacing w:after="0" w:line="240" w:lineRule="auto"/>
        <w:ind w:firstLine="567"/>
        <w:rPr>
          <w:rFonts w:ascii="Times New Roman" w:hAnsi="Times New Roman" w:cs="Times New Roman"/>
          <w:b/>
          <w:sz w:val="24"/>
          <w:szCs w:val="24"/>
          <w:highlight w:val="yellow"/>
          <w:lang w:val="uk-UA"/>
        </w:rPr>
      </w:pPr>
      <w:r w:rsidRPr="002430D6">
        <w:rPr>
          <w:rFonts w:ascii="Times New Roman" w:hAnsi="Times New Roman" w:cs="Times New Roman"/>
          <w:b/>
          <w:sz w:val="24"/>
          <w:szCs w:val="24"/>
          <w:highlight w:val="yellow"/>
          <w:lang w:val="uk-UA"/>
        </w:rPr>
        <w:br w:type="page"/>
      </w:r>
    </w:p>
    <w:p w14:paraId="0F8B4520" w14:textId="46A9E3A3" w:rsidR="002430D6" w:rsidRPr="002430D6" w:rsidRDefault="002430D6" w:rsidP="00B06E83">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 xml:space="preserve">ІІ. ІСТОРИЧНИЙ РОЗВИТОК </w:t>
      </w:r>
      <w:r w:rsidR="00B06E83">
        <w:rPr>
          <w:rFonts w:ascii="Times New Roman" w:hAnsi="Times New Roman" w:cs="Times New Roman"/>
          <w:b/>
          <w:sz w:val="24"/>
          <w:szCs w:val="24"/>
          <w:lang w:val="uk-UA"/>
        </w:rPr>
        <w:t>П’ЯТИХАТСЬКОЇ</w:t>
      </w:r>
      <w:r w:rsidRPr="002430D6">
        <w:rPr>
          <w:rFonts w:ascii="Times New Roman" w:hAnsi="Times New Roman" w:cs="Times New Roman"/>
          <w:b/>
          <w:sz w:val="24"/>
          <w:szCs w:val="24"/>
          <w:lang w:val="uk-UA"/>
        </w:rPr>
        <w:t xml:space="preserve"> МІСЬКОЇ ТЕРИТОРІАЛЬНОЇ ГРОМАДИ</w:t>
      </w:r>
    </w:p>
    <w:p w14:paraId="6CE784A2" w14:textId="77777777" w:rsidR="002430D6" w:rsidRPr="002430D6" w:rsidRDefault="002430D6" w:rsidP="002430D6">
      <w:pPr>
        <w:spacing w:after="0" w:line="240" w:lineRule="auto"/>
        <w:jc w:val="both"/>
        <w:rPr>
          <w:rFonts w:ascii="Times New Roman" w:hAnsi="Times New Roman" w:cs="Times New Roman"/>
          <w:b/>
          <w:sz w:val="24"/>
          <w:szCs w:val="24"/>
          <w:lang w:val="uk-UA"/>
        </w:rPr>
      </w:pPr>
    </w:p>
    <w:p w14:paraId="478F71CF" w14:textId="3CEA7AFF" w:rsidR="003D43F5" w:rsidRDefault="00934210" w:rsidP="003D43F5">
      <w:pPr>
        <w:spacing w:after="0" w:line="240" w:lineRule="auto"/>
        <w:ind w:firstLine="567"/>
        <w:jc w:val="both"/>
        <w:rPr>
          <w:rFonts w:ascii="Times New Roman" w:hAnsi="Times New Roman" w:cs="Times New Roman"/>
          <w:bCs/>
          <w:sz w:val="24"/>
          <w:szCs w:val="24"/>
          <w:lang w:val="uk-UA"/>
        </w:rPr>
      </w:pPr>
      <w:r w:rsidRPr="003D43F5">
        <w:rPr>
          <w:rFonts w:ascii="Times New Roman" w:hAnsi="Times New Roman" w:cs="Times New Roman"/>
          <w:bCs/>
          <w:sz w:val="24"/>
          <w:szCs w:val="24"/>
          <w:lang w:val="uk-UA"/>
        </w:rPr>
        <w:t xml:space="preserve">Виникнення </w:t>
      </w:r>
      <w:r w:rsidR="003D43F5">
        <w:rPr>
          <w:rFonts w:ascii="Times New Roman" w:hAnsi="Times New Roman" w:cs="Times New Roman"/>
          <w:bCs/>
          <w:sz w:val="24"/>
          <w:szCs w:val="24"/>
          <w:lang w:val="uk-UA"/>
        </w:rPr>
        <w:t xml:space="preserve">міста </w:t>
      </w:r>
      <w:r w:rsidRPr="003D43F5">
        <w:rPr>
          <w:rFonts w:ascii="Times New Roman" w:hAnsi="Times New Roman" w:cs="Times New Roman"/>
          <w:bCs/>
          <w:sz w:val="24"/>
          <w:szCs w:val="24"/>
          <w:lang w:val="uk-UA"/>
        </w:rPr>
        <w:t>П'ятихат</w:t>
      </w:r>
      <w:r w:rsidR="003D43F5">
        <w:rPr>
          <w:rFonts w:ascii="Times New Roman" w:hAnsi="Times New Roman" w:cs="Times New Roman"/>
          <w:bCs/>
          <w:sz w:val="24"/>
          <w:szCs w:val="24"/>
          <w:lang w:val="uk-UA"/>
        </w:rPr>
        <w:t>ки</w:t>
      </w:r>
      <w:r w:rsidRPr="003D43F5">
        <w:rPr>
          <w:rFonts w:ascii="Times New Roman" w:hAnsi="Times New Roman" w:cs="Times New Roman"/>
          <w:bCs/>
          <w:sz w:val="24"/>
          <w:szCs w:val="24"/>
          <w:lang w:val="uk-UA"/>
        </w:rPr>
        <w:t xml:space="preserve"> пов'язане з будівництвом Катерининської залізниці, зокрема, її Саксаганської ділянки, що зіграла </w:t>
      </w:r>
      <w:r w:rsidR="002703DB">
        <w:rPr>
          <w:rFonts w:ascii="Times New Roman" w:hAnsi="Times New Roman" w:cs="Times New Roman"/>
          <w:bCs/>
          <w:sz w:val="24"/>
          <w:szCs w:val="24"/>
          <w:lang w:val="uk-UA"/>
        </w:rPr>
        <w:t>у майбутньому</w:t>
      </w:r>
      <w:r w:rsidRPr="003D43F5">
        <w:rPr>
          <w:rFonts w:ascii="Times New Roman" w:hAnsi="Times New Roman" w:cs="Times New Roman"/>
          <w:bCs/>
          <w:sz w:val="24"/>
          <w:szCs w:val="24"/>
          <w:lang w:val="uk-UA"/>
        </w:rPr>
        <w:t xml:space="preserve"> </w:t>
      </w:r>
      <w:r w:rsidR="002703DB">
        <w:rPr>
          <w:rFonts w:ascii="Times New Roman" w:hAnsi="Times New Roman" w:cs="Times New Roman"/>
          <w:bCs/>
          <w:sz w:val="24"/>
          <w:szCs w:val="24"/>
          <w:lang w:val="uk-UA"/>
        </w:rPr>
        <w:t>значну</w:t>
      </w:r>
      <w:r w:rsidRPr="003D43F5">
        <w:rPr>
          <w:rFonts w:ascii="Times New Roman" w:hAnsi="Times New Roman" w:cs="Times New Roman"/>
          <w:bCs/>
          <w:sz w:val="24"/>
          <w:szCs w:val="24"/>
          <w:lang w:val="uk-UA"/>
        </w:rPr>
        <w:t xml:space="preserve"> роль в транспортуванні руди з Кривбасу на металургійні заводи півдня. У 1886 році в степу на території Саксаганської волості Верхньодніпровського повіту Катеринославської губернії </w:t>
      </w:r>
      <w:r w:rsidR="003D43F5">
        <w:rPr>
          <w:rFonts w:ascii="Times New Roman" w:hAnsi="Times New Roman" w:cs="Times New Roman"/>
          <w:bCs/>
          <w:sz w:val="24"/>
          <w:szCs w:val="24"/>
          <w:lang w:val="uk-UA"/>
        </w:rPr>
        <w:t>роз</w:t>
      </w:r>
      <w:r w:rsidRPr="003D43F5">
        <w:rPr>
          <w:rFonts w:ascii="Times New Roman" w:hAnsi="Times New Roman" w:cs="Times New Roman"/>
          <w:bCs/>
          <w:sz w:val="24"/>
          <w:szCs w:val="24"/>
          <w:lang w:val="uk-UA"/>
        </w:rPr>
        <w:t>почалос</w:t>
      </w:r>
      <w:r w:rsidR="003D43F5">
        <w:rPr>
          <w:rFonts w:ascii="Times New Roman" w:hAnsi="Times New Roman" w:cs="Times New Roman"/>
          <w:bCs/>
          <w:sz w:val="24"/>
          <w:szCs w:val="24"/>
          <w:lang w:val="uk-UA"/>
        </w:rPr>
        <w:t>ь</w:t>
      </w:r>
      <w:r w:rsidRPr="003D43F5">
        <w:rPr>
          <w:rFonts w:ascii="Times New Roman" w:hAnsi="Times New Roman" w:cs="Times New Roman"/>
          <w:bCs/>
          <w:sz w:val="24"/>
          <w:szCs w:val="24"/>
          <w:lang w:val="uk-UA"/>
        </w:rPr>
        <w:t xml:space="preserve"> будівництво вузлової станції, поблизу якої брати </w:t>
      </w:r>
      <w:proofErr w:type="spellStart"/>
      <w:r w:rsidRPr="003D43F5">
        <w:rPr>
          <w:rFonts w:ascii="Times New Roman" w:hAnsi="Times New Roman" w:cs="Times New Roman"/>
          <w:bCs/>
          <w:sz w:val="24"/>
          <w:szCs w:val="24"/>
          <w:lang w:val="uk-UA"/>
        </w:rPr>
        <w:t>Потабашні</w:t>
      </w:r>
      <w:proofErr w:type="spellEnd"/>
      <w:r w:rsidRPr="003D43F5">
        <w:rPr>
          <w:rFonts w:ascii="Times New Roman" w:hAnsi="Times New Roman" w:cs="Times New Roman"/>
          <w:bCs/>
          <w:sz w:val="24"/>
          <w:szCs w:val="24"/>
          <w:lang w:val="uk-UA"/>
        </w:rPr>
        <w:t xml:space="preserve">, в минулому селяни, що приїхали на будівництво дороги і працювали пізніше в паровозному депо на залізничному </w:t>
      </w:r>
      <w:proofErr w:type="spellStart"/>
      <w:r w:rsidRPr="003D43F5">
        <w:rPr>
          <w:rFonts w:ascii="Times New Roman" w:hAnsi="Times New Roman" w:cs="Times New Roman"/>
          <w:bCs/>
          <w:sz w:val="24"/>
          <w:szCs w:val="24"/>
          <w:lang w:val="uk-UA"/>
        </w:rPr>
        <w:t>вузлі</w:t>
      </w:r>
      <w:proofErr w:type="spellEnd"/>
      <w:r w:rsidRPr="003D43F5">
        <w:rPr>
          <w:rFonts w:ascii="Times New Roman" w:hAnsi="Times New Roman" w:cs="Times New Roman"/>
          <w:bCs/>
          <w:sz w:val="24"/>
          <w:szCs w:val="24"/>
          <w:lang w:val="uk-UA"/>
        </w:rPr>
        <w:t xml:space="preserve">, побудували перші п'ять хат. Звідси і назва населеного пункту та залізничної станції </w:t>
      </w:r>
      <w:r w:rsidR="003D43F5">
        <w:rPr>
          <w:rFonts w:ascii="Times New Roman" w:hAnsi="Times New Roman" w:cs="Times New Roman"/>
          <w:bCs/>
          <w:sz w:val="24"/>
          <w:szCs w:val="24"/>
          <w:lang w:val="uk-UA"/>
        </w:rPr>
        <w:t>–</w:t>
      </w:r>
      <w:r w:rsidRPr="003D43F5">
        <w:rPr>
          <w:rFonts w:ascii="Times New Roman" w:hAnsi="Times New Roman" w:cs="Times New Roman"/>
          <w:bCs/>
          <w:sz w:val="24"/>
          <w:szCs w:val="24"/>
          <w:lang w:val="uk-UA"/>
        </w:rPr>
        <w:t xml:space="preserve"> П</w:t>
      </w:r>
      <w:r w:rsidR="003D43F5">
        <w:rPr>
          <w:rFonts w:ascii="Times New Roman" w:hAnsi="Times New Roman" w:cs="Times New Roman"/>
          <w:bCs/>
          <w:sz w:val="24"/>
          <w:szCs w:val="24"/>
          <w:lang w:val="uk-UA"/>
        </w:rPr>
        <w:t>’</w:t>
      </w:r>
      <w:r w:rsidRPr="003D43F5">
        <w:rPr>
          <w:rFonts w:ascii="Times New Roman" w:hAnsi="Times New Roman" w:cs="Times New Roman"/>
          <w:bCs/>
          <w:sz w:val="24"/>
          <w:szCs w:val="24"/>
          <w:lang w:val="uk-UA"/>
        </w:rPr>
        <w:t xml:space="preserve">ятихатки. </w:t>
      </w:r>
    </w:p>
    <w:p w14:paraId="60929F69" w14:textId="77777777" w:rsidR="003D43F5" w:rsidRDefault="003D43F5" w:rsidP="003D43F5">
      <w:pPr>
        <w:spacing w:after="0" w:line="240" w:lineRule="auto"/>
        <w:ind w:firstLine="567"/>
        <w:jc w:val="both"/>
        <w:rPr>
          <w:rFonts w:ascii="Times New Roman" w:hAnsi="Times New Roman" w:cs="Times New Roman"/>
          <w:bCs/>
          <w:sz w:val="24"/>
          <w:szCs w:val="24"/>
          <w:lang w:val="uk-UA"/>
        </w:rPr>
      </w:pPr>
    </w:p>
    <w:p w14:paraId="6E602ED1" w14:textId="77777777" w:rsidR="002703DB" w:rsidRDefault="00934210" w:rsidP="002703DB">
      <w:pPr>
        <w:spacing w:after="0" w:line="240" w:lineRule="auto"/>
        <w:ind w:firstLine="567"/>
        <w:jc w:val="both"/>
        <w:rPr>
          <w:rFonts w:ascii="Times New Roman" w:hAnsi="Times New Roman" w:cs="Times New Roman"/>
          <w:bCs/>
          <w:sz w:val="24"/>
          <w:szCs w:val="24"/>
          <w:lang w:val="uk-UA"/>
        </w:rPr>
      </w:pPr>
      <w:r w:rsidRPr="003D43F5">
        <w:rPr>
          <w:rFonts w:ascii="Times New Roman" w:hAnsi="Times New Roman" w:cs="Times New Roman"/>
          <w:bCs/>
          <w:sz w:val="24"/>
          <w:szCs w:val="24"/>
          <w:lang w:val="uk-UA"/>
        </w:rPr>
        <w:t xml:space="preserve">У січні 1918 року </w:t>
      </w:r>
      <w:r w:rsidR="003D43F5">
        <w:rPr>
          <w:rFonts w:ascii="Times New Roman" w:hAnsi="Times New Roman" w:cs="Times New Roman"/>
          <w:bCs/>
          <w:sz w:val="24"/>
          <w:szCs w:val="24"/>
          <w:lang w:val="uk-UA"/>
        </w:rPr>
        <w:t>в населеному пункті</w:t>
      </w:r>
      <w:r w:rsidRPr="003D43F5">
        <w:rPr>
          <w:rFonts w:ascii="Times New Roman" w:hAnsi="Times New Roman" w:cs="Times New Roman"/>
          <w:bCs/>
          <w:sz w:val="24"/>
          <w:szCs w:val="24"/>
          <w:lang w:val="uk-UA"/>
        </w:rPr>
        <w:t xml:space="preserve"> було встановлено Радянську владу, але в подальшому, в ході громадянської війни влада кілька разів змінювалас</w:t>
      </w:r>
      <w:r w:rsidR="003D43F5">
        <w:rPr>
          <w:rFonts w:ascii="Times New Roman" w:hAnsi="Times New Roman" w:cs="Times New Roman"/>
          <w:bCs/>
          <w:sz w:val="24"/>
          <w:szCs w:val="24"/>
          <w:lang w:val="uk-UA"/>
        </w:rPr>
        <w:t>ь</w:t>
      </w:r>
      <w:r w:rsidRPr="003D43F5">
        <w:rPr>
          <w:rFonts w:ascii="Times New Roman" w:hAnsi="Times New Roman" w:cs="Times New Roman"/>
          <w:bCs/>
          <w:sz w:val="24"/>
          <w:szCs w:val="24"/>
          <w:lang w:val="uk-UA"/>
        </w:rPr>
        <w:t>.</w:t>
      </w:r>
      <w:r w:rsidR="003D43F5">
        <w:rPr>
          <w:rFonts w:ascii="Times New Roman" w:hAnsi="Times New Roman" w:cs="Times New Roman"/>
          <w:bCs/>
          <w:sz w:val="24"/>
          <w:szCs w:val="24"/>
          <w:lang w:val="uk-UA"/>
        </w:rPr>
        <w:t xml:space="preserve"> З жов</w:t>
      </w:r>
      <w:r w:rsidRPr="003D43F5">
        <w:rPr>
          <w:rFonts w:ascii="Times New Roman" w:hAnsi="Times New Roman" w:cs="Times New Roman"/>
          <w:bCs/>
          <w:sz w:val="24"/>
          <w:szCs w:val="24"/>
          <w:lang w:val="uk-UA"/>
        </w:rPr>
        <w:t>тня 1930 року розпочалос</w:t>
      </w:r>
      <w:r w:rsidR="003D43F5">
        <w:rPr>
          <w:rFonts w:ascii="Times New Roman" w:hAnsi="Times New Roman" w:cs="Times New Roman"/>
          <w:bCs/>
          <w:sz w:val="24"/>
          <w:szCs w:val="24"/>
          <w:lang w:val="uk-UA"/>
        </w:rPr>
        <w:t>ь</w:t>
      </w:r>
      <w:r w:rsidRPr="003D43F5">
        <w:rPr>
          <w:rFonts w:ascii="Times New Roman" w:hAnsi="Times New Roman" w:cs="Times New Roman"/>
          <w:bCs/>
          <w:sz w:val="24"/>
          <w:szCs w:val="24"/>
          <w:lang w:val="uk-UA"/>
        </w:rPr>
        <w:t xml:space="preserve"> видання районної газети.</w:t>
      </w:r>
      <w:r w:rsidR="003D43F5">
        <w:rPr>
          <w:rFonts w:ascii="Times New Roman" w:hAnsi="Times New Roman" w:cs="Times New Roman"/>
          <w:bCs/>
          <w:sz w:val="24"/>
          <w:szCs w:val="24"/>
          <w:lang w:val="uk-UA"/>
        </w:rPr>
        <w:t xml:space="preserve"> В</w:t>
      </w:r>
      <w:r w:rsidRPr="003D43F5">
        <w:rPr>
          <w:rFonts w:ascii="Times New Roman" w:hAnsi="Times New Roman" w:cs="Times New Roman"/>
          <w:bCs/>
          <w:sz w:val="24"/>
          <w:szCs w:val="24"/>
          <w:lang w:val="uk-UA"/>
        </w:rPr>
        <w:t xml:space="preserve"> 1938 році </w:t>
      </w:r>
      <w:r w:rsidR="003D43F5">
        <w:rPr>
          <w:rFonts w:ascii="Times New Roman" w:hAnsi="Times New Roman" w:cs="Times New Roman"/>
          <w:bCs/>
          <w:sz w:val="24"/>
          <w:szCs w:val="24"/>
          <w:lang w:val="uk-UA"/>
        </w:rPr>
        <w:t xml:space="preserve">населеному пункту </w:t>
      </w:r>
      <w:r w:rsidRPr="003D43F5">
        <w:rPr>
          <w:rFonts w:ascii="Times New Roman" w:hAnsi="Times New Roman" w:cs="Times New Roman"/>
          <w:bCs/>
          <w:sz w:val="24"/>
          <w:szCs w:val="24"/>
          <w:lang w:val="uk-UA"/>
        </w:rPr>
        <w:t>присвоєно статус міст</w:t>
      </w:r>
      <w:r w:rsidR="003D43F5">
        <w:rPr>
          <w:rFonts w:ascii="Times New Roman" w:hAnsi="Times New Roman" w:cs="Times New Roman"/>
          <w:bCs/>
          <w:sz w:val="24"/>
          <w:szCs w:val="24"/>
          <w:lang w:val="uk-UA"/>
        </w:rPr>
        <w:t>а</w:t>
      </w:r>
      <w:r w:rsidRPr="003D43F5">
        <w:rPr>
          <w:rFonts w:ascii="Times New Roman" w:hAnsi="Times New Roman" w:cs="Times New Roman"/>
          <w:bCs/>
          <w:sz w:val="24"/>
          <w:szCs w:val="24"/>
          <w:lang w:val="uk-UA"/>
        </w:rPr>
        <w:t>.</w:t>
      </w:r>
      <w:r w:rsidR="003D43F5">
        <w:rPr>
          <w:rFonts w:ascii="Times New Roman" w:hAnsi="Times New Roman" w:cs="Times New Roman"/>
          <w:bCs/>
          <w:sz w:val="24"/>
          <w:szCs w:val="24"/>
          <w:lang w:val="uk-UA"/>
        </w:rPr>
        <w:t xml:space="preserve"> Під час Другої світової війни </w:t>
      </w:r>
      <w:r w:rsidRPr="003D43F5">
        <w:rPr>
          <w:rFonts w:ascii="Times New Roman" w:hAnsi="Times New Roman" w:cs="Times New Roman"/>
          <w:bCs/>
          <w:sz w:val="24"/>
          <w:szCs w:val="24"/>
          <w:lang w:val="uk-UA"/>
        </w:rPr>
        <w:t xml:space="preserve">в 1941 році місто було окуповане німецькими військами, але </w:t>
      </w:r>
      <w:r w:rsidR="003D43F5">
        <w:rPr>
          <w:rFonts w:ascii="Times New Roman" w:hAnsi="Times New Roman" w:cs="Times New Roman"/>
          <w:bCs/>
          <w:sz w:val="24"/>
          <w:szCs w:val="24"/>
          <w:lang w:val="uk-UA"/>
        </w:rPr>
        <w:t>у жовтні</w:t>
      </w:r>
      <w:r w:rsidRPr="003D43F5">
        <w:rPr>
          <w:rFonts w:ascii="Times New Roman" w:hAnsi="Times New Roman" w:cs="Times New Roman"/>
          <w:bCs/>
          <w:sz w:val="24"/>
          <w:szCs w:val="24"/>
          <w:lang w:val="uk-UA"/>
        </w:rPr>
        <w:t xml:space="preserve"> 1943 року було звільнено частинами 41-ї окремої танкової бригади 37-ї армії в ході </w:t>
      </w:r>
      <w:proofErr w:type="spellStart"/>
      <w:r w:rsidRPr="003D43F5">
        <w:rPr>
          <w:rFonts w:ascii="Times New Roman" w:hAnsi="Times New Roman" w:cs="Times New Roman"/>
          <w:bCs/>
          <w:sz w:val="24"/>
          <w:szCs w:val="24"/>
          <w:lang w:val="uk-UA"/>
        </w:rPr>
        <w:t>П'ятихатської</w:t>
      </w:r>
      <w:proofErr w:type="spellEnd"/>
      <w:r w:rsidRPr="003D43F5">
        <w:rPr>
          <w:rFonts w:ascii="Times New Roman" w:hAnsi="Times New Roman" w:cs="Times New Roman"/>
          <w:bCs/>
          <w:sz w:val="24"/>
          <w:szCs w:val="24"/>
          <w:lang w:val="uk-UA"/>
        </w:rPr>
        <w:t xml:space="preserve"> наступальної операції. </w:t>
      </w:r>
    </w:p>
    <w:p w14:paraId="0B4D71B0" w14:textId="77777777" w:rsidR="002703DB" w:rsidRDefault="002703DB" w:rsidP="002703DB">
      <w:pPr>
        <w:spacing w:after="0" w:line="240" w:lineRule="auto"/>
        <w:ind w:firstLine="567"/>
        <w:jc w:val="both"/>
        <w:rPr>
          <w:rFonts w:ascii="Times New Roman" w:hAnsi="Times New Roman" w:cs="Times New Roman"/>
          <w:bCs/>
          <w:sz w:val="24"/>
          <w:szCs w:val="24"/>
          <w:lang w:val="uk-UA"/>
        </w:rPr>
      </w:pPr>
    </w:p>
    <w:p w14:paraId="49709852" w14:textId="7A979FF4" w:rsidR="00F841B3" w:rsidRDefault="002703DB" w:rsidP="00F841B3">
      <w:pPr>
        <w:spacing w:after="0" w:line="240" w:lineRule="auto"/>
        <w:ind w:firstLine="567"/>
        <w:jc w:val="both"/>
        <w:rPr>
          <w:rFonts w:ascii="Times New Roman" w:hAnsi="Times New Roman" w:cs="Times New Roman"/>
          <w:bCs/>
          <w:sz w:val="24"/>
          <w:szCs w:val="24"/>
          <w:lang w:val="uk-UA"/>
        </w:rPr>
      </w:pPr>
      <w:r>
        <w:rPr>
          <w:rFonts w:ascii="Times New Roman" w:hAnsi="Times New Roman" w:cs="Times New Roman"/>
          <w:bCs/>
          <w:sz w:val="24"/>
          <w:szCs w:val="24"/>
          <w:lang w:val="uk-UA"/>
        </w:rPr>
        <w:t>Н</w:t>
      </w:r>
      <w:r w:rsidR="00934210" w:rsidRPr="003D43F5">
        <w:rPr>
          <w:rFonts w:ascii="Times New Roman" w:hAnsi="Times New Roman" w:cs="Times New Roman"/>
          <w:bCs/>
          <w:sz w:val="24"/>
          <w:szCs w:val="24"/>
          <w:lang w:val="uk-UA"/>
        </w:rPr>
        <w:t xml:space="preserve">а початок 1955 року </w:t>
      </w:r>
      <w:r>
        <w:rPr>
          <w:rFonts w:ascii="Times New Roman" w:hAnsi="Times New Roman" w:cs="Times New Roman"/>
          <w:bCs/>
          <w:sz w:val="24"/>
          <w:szCs w:val="24"/>
          <w:lang w:val="uk-UA"/>
        </w:rPr>
        <w:t>в місті</w:t>
      </w:r>
      <w:r w:rsidR="00934210" w:rsidRPr="003D43F5">
        <w:rPr>
          <w:rFonts w:ascii="Times New Roman" w:hAnsi="Times New Roman" w:cs="Times New Roman"/>
          <w:bCs/>
          <w:sz w:val="24"/>
          <w:szCs w:val="24"/>
          <w:lang w:val="uk-UA"/>
        </w:rPr>
        <w:t xml:space="preserve"> </w:t>
      </w:r>
      <w:r>
        <w:rPr>
          <w:rFonts w:ascii="Times New Roman" w:hAnsi="Times New Roman" w:cs="Times New Roman"/>
          <w:bCs/>
          <w:sz w:val="24"/>
          <w:szCs w:val="24"/>
          <w:lang w:val="uk-UA"/>
        </w:rPr>
        <w:t>функціонували</w:t>
      </w:r>
      <w:r w:rsidR="00934210" w:rsidRPr="003D43F5">
        <w:rPr>
          <w:rFonts w:ascii="Times New Roman" w:hAnsi="Times New Roman" w:cs="Times New Roman"/>
          <w:bCs/>
          <w:sz w:val="24"/>
          <w:szCs w:val="24"/>
          <w:lang w:val="uk-UA"/>
        </w:rPr>
        <w:t xml:space="preserve"> кілька підприємств </w:t>
      </w:r>
      <w:r>
        <w:rPr>
          <w:rFonts w:ascii="Times New Roman" w:hAnsi="Times New Roman" w:cs="Times New Roman"/>
          <w:bCs/>
          <w:sz w:val="24"/>
          <w:szCs w:val="24"/>
          <w:lang w:val="uk-UA"/>
        </w:rPr>
        <w:t>з</w:t>
      </w:r>
      <w:r w:rsidR="00934210" w:rsidRPr="003D43F5">
        <w:rPr>
          <w:rFonts w:ascii="Times New Roman" w:hAnsi="Times New Roman" w:cs="Times New Roman"/>
          <w:bCs/>
          <w:sz w:val="24"/>
          <w:szCs w:val="24"/>
          <w:lang w:val="uk-UA"/>
        </w:rPr>
        <w:t xml:space="preserve"> обслуговуванн</w:t>
      </w:r>
      <w:r>
        <w:rPr>
          <w:rFonts w:ascii="Times New Roman" w:hAnsi="Times New Roman" w:cs="Times New Roman"/>
          <w:bCs/>
          <w:sz w:val="24"/>
          <w:szCs w:val="24"/>
          <w:lang w:val="uk-UA"/>
        </w:rPr>
        <w:t>я</w:t>
      </w:r>
      <w:r w:rsidR="00934210" w:rsidRPr="003D43F5">
        <w:rPr>
          <w:rFonts w:ascii="Times New Roman" w:hAnsi="Times New Roman" w:cs="Times New Roman"/>
          <w:bCs/>
          <w:sz w:val="24"/>
          <w:szCs w:val="24"/>
          <w:lang w:val="uk-UA"/>
        </w:rPr>
        <w:t xml:space="preserve"> залізничного транспорту,</w:t>
      </w:r>
      <w:r>
        <w:rPr>
          <w:rFonts w:ascii="Times New Roman" w:hAnsi="Times New Roman" w:cs="Times New Roman"/>
          <w:bCs/>
          <w:sz w:val="24"/>
          <w:szCs w:val="24"/>
          <w:lang w:val="uk-UA"/>
        </w:rPr>
        <w:t xml:space="preserve"> а також</w:t>
      </w:r>
      <w:r w:rsidR="00934210" w:rsidRPr="003D43F5">
        <w:rPr>
          <w:rFonts w:ascii="Times New Roman" w:hAnsi="Times New Roman" w:cs="Times New Roman"/>
          <w:bCs/>
          <w:sz w:val="24"/>
          <w:szCs w:val="24"/>
          <w:lang w:val="uk-UA"/>
        </w:rPr>
        <w:t xml:space="preserve"> маслоробний завод, млин, швейна фабрика, кілька підприємств місцевої промисловості, міжрайонні майстерні капітального ремонту машин</w:t>
      </w:r>
      <w:r>
        <w:rPr>
          <w:rFonts w:ascii="Times New Roman" w:hAnsi="Times New Roman" w:cs="Times New Roman"/>
          <w:bCs/>
          <w:sz w:val="24"/>
          <w:szCs w:val="24"/>
          <w:lang w:val="uk-UA"/>
        </w:rPr>
        <w:t>. Крім того, соціальна сфера була представлена</w:t>
      </w:r>
      <w:r w:rsidR="00934210" w:rsidRPr="003D43F5">
        <w:rPr>
          <w:rFonts w:ascii="Times New Roman" w:hAnsi="Times New Roman" w:cs="Times New Roman"/>
          <w:bCs/>
          <w:sz w:val="24"/>
          <w:szCs w:val="24"/>
          <w:lang w:val="uk-UA"/>
        </w:rPr>
        <w:t xml:space="preserve"> середні</w:t>
      </w:r>
      <w:r>
        <w:rPr>
          <w:rFonts w:ascii="Times New Roman" w:hAnsi="Times New Roman" w:cs="Times New Roman"/>
          <w:bCs/>
          <w:sz w:val="24"/>
          <w:szCs w:val="24"/>
          <w:lang w:val="uk-UA"/>
        </w:rPr>
        <w:t>ми</w:t>
      </w:r>
      <w:r w:rsidR="00934210" w:rsidRPr="003D43F5">
        <w:rPr>
          <w:rFonts w:ascii="Times New Roman" w:hAnsi="Times New Roman" w:cs="Times New Roman"/>
          <w:bCs/>
          <w:sz w:val="24"/>
          <w:szCs w:val="24"/>
          <w:lang w:val="uk-UA"/>
        </w:rPr>
        <w:t xml:space="preserve"> школ</w:t>
      </w:r>
      <w:r>
        <w:rPr>
          <w:rFonts w:ascii="Times New Roman" w:hAnsi="Times New Roman" w:cs="Times New Roman"/>
          <w:bCs/>
          <w:sz w:val="24"/>
          <w:szCs w:val="24"/>
          <w:lang w:val="uk-UA"/>
        </w:rPr>
        <w:t>ами</w:t>
      </w:r>
      <w:r w:rsidR="00934210" w:rsidRPr="003D43F5">
        <w:rPr>
          <w:rFonts w:ascii="Times New Roman" w:hAnsi="Times New Roman" w:cs="Times New Roman"/>
          <w:bCs/>
          <w:sz w:val="24"/>
          <w:szCs w:val="24"/>
          <w:lang w:val="uk-UA"/>
        </w:rPr>
        <w:t>, семирічн</w:t>
      </w:r>
      <w:r>
        <w:rPr>
          <w:rFonts w:ascii="Times New Roman" w:hAnsi="Times New Roman" w:cs="Times New Roman"/>
          <w:bCs/>
          <w:sz w:val="24"/>
          <w:szCs w:val="24"/>
          <w:lang w:val="uk-UA"/>
        </w:rPr>
        <w:t>ою</w:t>
      </w:r>
      <w:r w:rsidR="00934210" w:rsidRPr="003D43F5">
        <w:rPr>
          <w:rFonts w:ascii="Times New Roman" w:hAnsi="Times New Roman" w:cs="Times New Roman"/>
          <w:bCs/>
          <w:sz w:val="24"/>
          <w:szCs w:val="24"/>
          <w:lang w:val="uk-UA"/>
        </w:rPr>
        <w:t xml:space="preserve"> школ</w:t>
      </w:r>
      <w:r>
        <w:rPr>
          <w:rFonts w:ascii="Times New Roman" w:hAnsi="Times New Roman" w:cs="Times New Roman"/>
          <w:bCs/>
          <w:sz w:val="24"/>
          <w:szCs w:val="24"/>
          <w:lang w:val="uk-UA"/>
        </w:rPr>
        <w:t>ою</w:t>
      </w:r>
      <w:r w:rsidR="00934210" w:rsidRPr="003D43F5">
        <w:rPr>
          <w:rFonts w:ascii="Times New Roman" w:hAnsi="Times New Roman" w:cs="Times New Roman"/>
          <w:bCs/>
          <w:sz w:val="24"/>
          <w:szCs w:val="24"/>
          <w:lang w:val="uk-UA"/>
        </w:rPr>
        <w:t>,</w:t>
      </w:r>
      <w:r>
        <w:rPr>
          <w:rFonts w:ascii="Times New Roman" w:hAnsi="Times New Roman" w:cs="Times New Roman"/>
          <w:bCs/>
          <w:sz w:val="24"/>
          <w:szCs w:val="24"/>
          <w:lang w:val="uk-UA"/>
        </w:rPr>
        <w:t xml:space="preserve"> </w:t>
      </w:r>
      <w:r w:rsidR="00934210" w:rsidRPr="003D43F5">
        <w:rPr>
          <w:rFonts w:ascii="Times New Roman" w:hAnsi="Times New Roman" w:cs="Times New Roman"/>
          <w:bCs/>
          <w:sz w:val="24"/>
          <w:szCs w:val="24"/>
          <w:lang w:val="uk-UA"/>
        </w:rPr>
        <w:t>початков</w:t>
      </w:r>
      <w:r>
        <w:rPr>
          <w:rFonts w:ascii="Times New Roman" w:hAnsi="Times New Roman" w:cs="Times New Roman"/>
          <w:bCs/>
          <w:sz w:val="24"/>
          <w:szCs w:val="24"/>
          <w:lang w:val="uk-UA"/>
        </w:rPr>
        <w:t>ими</w:t>
      </w:r>
      <w:r w:rsidR="00934210" w:rsidRPr="003D43F5">
        <w:rPr>
          <w:rFonts w:ascii="Times New Roman" w:hAnsi="Times New Roman" w:cs="Times New Roman"/>
          <w:bCs/>
          <w:sz w:val="24"/>
          <w:szCs w:val="24"/>
          <w:lang w:val="uk-UA"/>
        </w:rPr>
        <w:t xml:space="preserve"> школ</w:t>
      </w:r>
      <w:r>
        <w:rPr>
          <w:rFonts w:ascii="Times New Roman" w:hAnsi="Times New Roman" w:cs="Times New Roman"/>
          <w:bCs/>
          <w:sz w:val="24"/>
          <w:szCs w:val="24"/>
          <w:lang w:val="uk-UA"/>
        </w:rPr>
        <w:t>ами</w:t>
      </w:r>
      <w:r w:rsidR="00934210" w:rsidRPr="003D43F5">
        <w:rPr>
          <w:rFonts w:ascii="Times New Roman" w:hAnsi="Times New Roman" w:cs="Times New Roman"/>
          <w:bCs/>
          <w:sz w:val="24"/>
          <w:szCs w:val="24"/>
          <w:lang w:val="uk-UA"/>
        </w:rPr>
        <w:t>, школ</w:t>
      </w:r>
      <w:r>
        <w:rPr>
          <w:rFonts w:ascii="Times New Roman" w:hAnsi="Times New Roman" w:cs="Times New Roman"/>
          <w:bCs/>
          <w:sz w:val="24"/>
          <w:szCs w:val="24"/>
          <w:lang w:val="uk-UA"/>
        </w:rPr>
        <w:t>ою</w:t>
      </w:r>
      <w:r w:rsidR="00934210" w:rsidRPr="003D43F5">
        <w:rPr>
          <w:rFonts w:ascii="Times New Roman" w:hAnsi="Times New Roman" w:cs="Times New Roman"/>
          <w:bCs/>
          <w:sz w:val="24"/>
          <w:szCs w:val="24"/>
          <w:lang w:val="uk-UA"/>
        </w:rPr>
        <w:t xml:space="preserve"> робітничої молоді, бібліотек</w:t>
      </w:r>
      <w:r>
        <w:rPr>
          <w:rFonts w:ascii="Times New Roman" w:hAnsi="Times New Roman" w:cs="Times New Roman"/>
          <w:bCs/>
          <w:sz w:val="24"/>
          <w:szCs w:val="24"/>
          <w:lang w:val="uk-UA"/>
        </w:rPr>
        <w:t>ами</w:t>
      </w:r>
      <w:r w:rsidR="00934210" w:rsidRPr="003D43F5">
        <w:rPr>
          <w:rFonts w:ascii="Times New Roman" w:hAnsi="Times New Roman" w:cs="Times New Roman"/>
          <w:bCs/>
          <w:sz w:val="24"/>
          <w:szCs w:val="24"/>
          <w:lang w:val="uk-UA"/>
        </w:rPr>
        <w:t xml:space="preserve">, </w:t>
      </w:r>
      <w:r>
        <w:rPr>
          <w:rFonts w:ascii="Times New Roman" w:hAnsi="Times New Roman" w:cs="Times New Roman"/>
          <w:bCs/>
          <w:sz w:val="24"/>
          <w:szCs w:val="24"/>
          <w:lang w:val="uk-UA"/>
        </w:rPr>
        <w:t>б</w:t>
      </w:r>
      <w:r w:rsidR="00934210" w:rsidRPr="003D43F5">
        <w:rPr>
          <w:rFonts w:ascii="Times New Roman" w:hAnsi="Times New Roman" w:cs="Times New Roman"/>
          <w:bCs/>
          <w:sz w:val="24"/>
          <w:szCs w:val="24"/>
          <w:lang w:val="uk-UA"/>
        </w:rPr>
        <w:t>удин</w:t>
      </w:r>
      <w:r>
        <w:rPr>
          <w:rFonts w:ascii="Times New Roman" w:hAnsi="Times New Roman" w:cs="Times New Roman"/>
          <w:bCs/>
          <w:sz w:val="24"/>
          <w:szCs w:val="24"/>
          <w:lang w:val="uk-UA"/>
        </w:rPr>
        <w:t>ком</w:t>
      </w:r>
      <w:r w:rsidR="00934210" w:rsidRPr="003D43F5">
        <w:rPr>
          <w:rFonts w:ascii="Times New Roman" w:hAnsi="Times New Roman" w:cs="Times New Roman"/>
          <w:bCs/>
          <w:sz w:val="24"/>
          <w:szCs w:val="24"/>
          <w:lang w:val="uk-UA"/>
        </w:rPr>
        <w:t xml:space="preserve"> культури, кінотеатр</w:t>
      </w:r>
      <w:r>
        <w:rPr>
          <w:rFonts w:ascii="Times New Roman" w:hAnsi="Times New Roman" w:cs="Times New Roman"/>
          <w:bCs/>
          <w:sz w:val="24"/>
          <w:szCs w:val="24"/>
          <w:lang w:val="uk-UA"/>
        </w:rPr>
        <w:t>ом</w:t>
      </w:r>
      <w:r w:rsidR="00934210" w:rsidRPr="003D43F5">
        <w:rPr>
          <w:rFonts w:ascii="Times New Roman" w:hAnsi="Times New Roman" w:cs="Times New Roman"/>
          <w:bCs/>
          <w:sz w:val="24"/>
          <w:szCs w:val="24"/>
          <w:lang w:val="uk-UA"/>
        </w:rPr>
        <w:t xml:space="preserve"> і клуб</w:t>
      </w:r>
      <w:r>
        <w:rPr>
          <w:rFonts w:ascii="Times New Roman" w:hAnsi="Times New Roman" w:cs="Times New Roman"/>
          <w:bCs/>
          <w:sz w:val="24"/>
          <w:szCs w:val="24"/>
          <w:lang w:val="uk-UA"/>
        </w:rPr>
        <w:t>ом</w:t>
      </w:r>
      <w:r w:rsidR="00934210" w:rsidRPr="003D43F5">
        <w:rPr>
          <w:rFonts w:ascii="Times New Roman" w:hAnsi="Times New Roman" w:cs="Times New Roman"/>
          <w:bCs/>
          <w:sz w:val="24"/>
          <w:szCs w:val="24"/>
          <w:lang w:val="uk-UA"/>
        </w:rPr>
        <w:t>.</w:t>
      </w:r>
      <w:r>
        <w:rPr>
          <w:rFonts w:ascii="Times New Roman" w:hAnsi="Times New Roman" w:cs="Times New Roman"/>
          <w:bCs/>
          <w:sz w:val="24"/>
          <w:szCs w:val="24"/>
          <w:lang w:val="uk-UA"/>
        </w:rPr>
        <w:t xml:space="preserve"> В середині 70-х років чисельність міста становила вже </w:t>
      </w:r>
      <w:proofErr w:type="spellStart"/>
      <w:r>
        <w:rPr>
          <w:rFonts w:ascii="Times New Roman" w:hAnsi="Times New Roman" w:cs="Times New Roman"/>
          <w:bCs/>
          <w:sz w:val="24"/>
          <w:szCs w:val="24"/>
          <w:lang w:val="uk-UA"/>
        </w:rPr>
        <w:t>маййже</w:t>
      </w:r>
      <w:proofErr w:type="spellEnd"/>
      <w:r>
        <w:rPr>
          <w:rFonts w:ascii="Times New Roman" w:hAnsi="Times New Roman" w:cs="Times New Roman"/>
          <w:bCs/>
          <w:sz w:val="24"/>
          <w:szCs w:val="24"/>
          <w:lang w:val="uk-UA"/>
        </w:rPr>
        <w:t xml:space="preserve"> 21 тис</w:t>
      </w:r>
      <w:r w:rsidR="00B97E62">
        <w:rPr>
          <w:rFonts w:ascii="Times New Roman" w:hAnsi="Times New Roman" w:cs="Times New Roman"/>
          <w:bCs/>
          <w:sz w:val="24"/>
          <w:szCs w:val="24"/>
          <w:lang w:val="uk-UA"/>
        </w:rPr>
        <w:t>яча</w:t>
      </w:r>
      <w:r>
        <w:rPr>
          <w:rFonts w:ascii="Times New Roman" w:hAnsi="Times New Roman" w:cs="Times New Roman"/>
          <w:bCs/>
          <w:sz w:val="24"/>
          <w:szCs w:val="24"/>
          <w:lang w:val="uk-UA"/>
        </w:rPr>
        <w:t xml:space="preserve"> жителів. Основою економіки залишались </w:t>
      </w:r>
      <w:r w:rsidR="00934210" w:rsidRPr="003D43F5">
        <w:rPr>
          <w:rFonts w:ascii="Times New Roman" w:hAnsi="Times New Roman" w:cs="Times New Roman"/>
          <w:bCs/>
          <w:sz w:val="24"/>
          <w:szCs w:val="24"/>
          <w:lang w:val="uk-UA"/>
        </w:rPr>
        <w:t>підприємств</w:t>
      </w:r>
      <w:r>
        <w:rPr>
          <w:rFonts w:ascii="Times New Roman" w:hAnsi="Times New Roman" w:cs="Times New Roman"/>
          <w:bCs/>
          <w:sz w:val="24"/>
          <w:szCs w:val="24"/>
          <w:lang w:val="uk-UA"/>
        </w:rPr>
        <w:t>а</w:t>
      </w:r>
      <w:r w:rsidR="00934210" w:rsidRPr="003D43F5">
        <w:rPr>
          <w:rFonts w:ascii="Times New Roman" w:hAnsi="Times New Roman" w:cs="Times New Roman"/>
          <w:bCs/>
          <w:sz w:val="24"/>
          <w:szCs w:val="24"/>
          <w:lang w:val="uk-UA"/>
        </w:rPr>
        <w:t xml:space="preserve"> </w:t>
      </w:r>
      <w:r>
        <w:rPr>
          <w:rFonts w:ascii="Times New Roman" w:hAnsi="Times New Roman" w:cs="Times New Roman"/>
          <w:bCs/>
          <w:sz w:val="24"/>
          <w:szCs w:val="24"/>
          <w:lang w:val="uk-UA"/>
        </w:rPr>
        <w:t>з</w:t>
      </w:r>
      <w:r w:rsidR="00934210" w:rsidRPr="003D43F5">
        <w:rPr>
          <w:rFonts w:ascii="Times New Roman" w:hAnsi="Times New Roman" w:cs="Times New Roman"/>
          <w:bCs/>
          <w:sz w:val="24"/>
          <w:szCs w:val="24"/>
          <w:lang w:val="uk-UA"/>
        </w:rPr>
        <w:t xml:space="preserve"> обслуговуванн</w:t>
      </w:r>
      <w:r>
        <w:rPr>
          <w:rFonts w:ascii="Times New Roman" w:hAnsi="Times New Roman" w:cs="Times New Roman"/>
          <w:bCs/>
          <w:sz w:val="24"/>
          <w:szCs w:val="24"/>
          <w:lang w:val="uk-UA"/>
        </w:rPr>
        <w:t>я</w:t>
      </w:r>
      <w:r w:rsidR="00934210" w:rsidRPr="003D43F5">
        <w:rPr>
          <w:rFonts w:ascii="Times New Roman" w:hAnsi="Times New Roman" w:cs="Times New Roman"/>
          <w:bCs/>
          <w:sz w:val="24"/>
          <w:szCs w:val="24"/>
          <w:lang w:val="uk-UA"/>
        </w:rPr>
        <w:t xml:space="preserve"> залізничного транспорту, авторемонтний завод, маслоробний завод і хлібозавод.</w:t>
      </w:r>
      <w:r w:rsidR="00F841B3">
        <w:rPr>
          <w:rFonts w:ascii="Times New Roman" w:hAnsi="Times New Roman" w:cs="Times New Roman"/>
          <w:bCs/>
          <w:sz w:val="24"/>
          <w:szCs w:val="24"/>
          <w:lang w:val="uk-UA"/>
        </w:rPr>
        <w:t xml:space="preserve"> У 80-х місто активно розвивалось: у той час на території населеного пункту здійснювали діяльність </w:t>
      </w:r>
      <w:r w:rsidR="00934210" w:rsidRPr="003D43F5">
        <w:rPr>
          <w:rFonts w:ascii="Times New Roman" w:hAnsi="Times New Roman" w:cs="Times New Roman"/>
          <w:bCs/>
          <w:sz w:val="24"/>
          <w:szCs w:val="24"/>
          <w:lang w:val="uk-UA"/>
        </w:rPr>
        <w:t xml:space="preserve">кілька підприємств </w:t>
      </w:r>
      <w:r w:rsidR="00F841B3">
        <w:rPr>
          <w:rFonts w:ascii="Times New Roman" w:hAnsi="Times New Roman" w:cs="Times New Roman"/>
          <w:bCs/>
          <w:sz w:val="24"/>
          <w:szCs w:val="24"/>
          <w:lang w:val="uk-UA"/>
        </w:rPr>
        <w:t>з</w:t>
      </w:r>
      <w:r w:rsidR="00934210" w:rsidRPr="003D43F5">
        <w:rPr>
          <w:rFonts w:ascii="Times New Roman" w:hAnsi="Times New Roman" w:cs="Times New Roman"/>
          <w:bCs/>
          <w:sz w:val="24"/>
          <w:szCs w:val="24"/>
          <w:lang w:val="uk-UA"/>
        </w:rPr>
        <w:t xml:space="preserve"> обслуговуванн</w:t>
      </w:r>
      <w:r w:rsidR="00F841B3">
        <w:rPr>
          <w:rFonts w:ascii="Times New Roman" w:hAnsi="Times New Roman" w:cs="Times New Roman"/>
          <w:bCs/>
          <w:sz w:val="24"/>
          <w:szCs w:val="24"/>
          <w:lang w:val="uk-UA"/>
        </w:rPr>
        <w:t>я</w:t>
      </w:r>
      <w:r w:rsidR="00934210" w:rsidRPr="003D43F5">
        <w:rPr>
          <w:rFonts w:ascii="Times New Roman" w:hAnsi="Times New Roman" w:cs="Times New Roman"/>
          <w:bCs/>
          <w:sz w:val="24"/>
          <w:szCs w:val="24"/>
          <w:lang w:val="uk-UA"/>
        </w:rPr>
        <w:t xml:space="preserve"> залізничного транспорту, маслоробний завод, хлібний завод, швейна фабрика, елеватор, </w:t>
      </w:r>
      <w:r w:rsidR="00F841B3">
        <w:rPr>
          <w:rFonts w:ascii="Times New Roman" w:hAnsi="Times New Roman" w:cs="Times New Roman"/>
          <w:bCs/>
          <w:sz w:val="24"/>
          <w:szCs w:val="24"/>
          <w:lang w:val="uk-UA"/>
        </w:rPr>
        <w:t xml:space="preserve">підприємства з виробництва сільськогосподарської техніки та добрив, </w:t>
      </w:r>
      <w:r w:rsidR="00934210" w:rsidRPr="003D43F5">
        <w:rPr>
          <w:rFonts w:ascii="Times New Roman" w:hAnsi="Times New Roman" w:cs="Times New Roman"/>
          <w:bCs/>
          <w:sz w:val="24"/>
          <w:szCs w:val="24"/>
          <w:lang w:val="uk-UA"/>
        </w:rPr>
        <w:t xml:space="preserve">комбінат побутового обслуговування, </w:t>
      </w:r>
      <w:r w:rsidR="005C6215" w:rsidRPr="00B97E62">
        <w:rPr>
          <w:rFonts w:ascii="Times New Roman" w:hAnsi="Times New Roman" w:cs="Times New Roman"/>
          <w:bCs/>
          <w:sz w:val="24"/>
          <w:szCs w:val="24"/>
          <w:lang w:val="uk-UA"/>
        </w:rPr>
        <w:t>три</w:t>
      </w:r>
      <w:r w:rsidR="005C6215">
        <w:rPr>
          <w:rFonts w:ascii="Times New Roman" w:hAnsi="Times New Roman" w:cs="Times New Roman"/>
          <w:bCs/>
          <w:sz w:val="24"/>
          <w:szCs w:val="24"/>
          <w:lang w:val="uk-UA"/>
        </w:rPr>
        <w:t xml:space="preserve"> </w:t>
      </w:r>
      <w:r w:rsidR="00934210" w:rsidRPr="003D43F5">
        <w:rPr>
          <w:rFonts w:ascii="Times New Roman" w:hAnsi="Times New Roman" w:cs="Times New Roman"/>
          <w:bCs/>
          <w:sz w:val="24"/>
          <w:szCs w:val="24"/>
          <w:lang w:val="uk-UA"/>
        </w:rPr>
        <w:t xml:space="preserve">загальноосвітні школи, </w:t>
      </w:r>
      <w:r w:rsidR="00934210" w:rsidRPr="00B97E62">
        <w:rPr>
          <w:rFonts w:ascii="Times New Roman" w:hAnsi="Times New Roman" w:cs="Times New Roman"/>
          <w:bCs/>
          <w:sz w:val="24"/>
          <w:szCs w:val="24"/>
          <w:lang w:val="uk-UA"/>
        </w:rPr>
        <w:t>музичн</w:t>
      </w:r>
      <w:r w:rsidR="005C6215" w:rsidRPr="00B97E62">
        <w:rPr>
          <w:rFonts w:ascii="Times New Roman" w:hAnsi="Times New Roman" w:cs="Times New Roman"/>
          <w:bCs/>
          <w:sz w:val="24"/>
          <w:szCs w:val="24"/>
          <w:lang w:val="uk-UA"/>
        </w:rPr>
        <w:t>а</w:t>
      </w:r>
      <w:r w:rsidR="00934210" w:rsidRPr="00B97E62">
        <w:rPr>
          <w:rFonts w:ascii="Times New Roman" w:hAnsi="Times New Roman" w:cs="Times New Roman"/>
          <w:bCs/>
          <w:sz w:val="24"/>
          <w:szCs w:val="24"/>
          <w:lang w:val="uk-UA"/>
        </w:rPr>
        <w:t xml:space="preserve"> школ</w:t>
      </w:r>
      <w:r w:rsidR="005C6215" w:rsidRPr="00B97E62">
        <w:rPr>
          <w:rFonts w:ascii="Times New Roman" w:hAnsi="Times New Roman" w:cs="Times New Roman"/>
          <w:bCs/>
          <w:sz w:val="24"/>
          <w:szCs w:val="24"/>
          <w:lang w:val="uk-UA"/>
        </w:rPr>
        <w:t>а</w:t>
      </w:r>
      <w:r w:rsidR="00934210" w:rsidRPr="003D43F5">
        <w:rPr>
          <w:rFonts w:ascii="Times New Roman" w:hAnsi="Times New Roman" w:cs="Times New Roman"/>
          <w:bCs/>
          <w:sz w:val="24"/>
          <w:szCs w:val="24"/>
          <w:lang w:val="uk-UA"/>
        </w:rPr>
        <w:t xml:space="preserve">, спортивна школа, дві лікарні, </w:t>
      </w:r>
      <w:r w:rsidR="00F841B3">
        <w:rPr>
          <w:rFonts w:ascii="Times New Roman" w:hAnsi="Times New Roman" w:cs="Times New Roman"/>
          <w:bCs/>
          <w:sz w:val="24"/>
          <w:szCs w:val="24"/>
          <w:lang w:val="uk-UA"/>
        </w:rPr>
        <w:t>б</w:t>
      </w:r>
      <w:r w:rsidR="00934210" w:rsidRPr="003D43F5">
        <w:rPr>
          <w:rFonts w:ascii="Times New Roman" w:hAnsi="Times New Roman" w:cs="Times New Roman"/>
          <w:bCs/>
          <w:sz w:val="24"/>
          <w:szCs w:val="24"/>
          <w:lang w:val="uk-UA"/>
        </w:rPr>
        <w:t>удинок культури, кінотеатр, клуб,</w:t>
      </w:r>
      <w:r w:rsidR="00F841B3">
        <w:rPr>
          <w:rFonts w:ascii="Times New Roman" w:hAnsi="Times New Roman" w:cs="Times New Roman"/>
          <w:bCs/>
          <w:sz w:val="24"/>
          <w:szCs w:val="24"/>
          <w:lang w:val="uk-UA"/>
        </w:rPr>
        <w:t xml:space="preserve"> </w:t>
      </w:r>
      <w:r w:rsidR="00934210" w:rsidRPr="003D43F5">
        <w:rPr>
          <w:rFonts w:ascii="Times New Roman" w:hAnsi="Times New Roman" w:cs="Times New Roman"/>
          <w:bCs/>
          <w:sz w:val="24"/>
          <w:szCs w:val="24"/>
          <w:lang w:val="uk-UA"/>
        </w:rPr>
        <w:t>бібліотеки і музей історії району.</w:t>
      </w:r>
    </w:p>
    <w:p w14:paraId="62A763AC" w14:textId="77777777" w:rsidR="00F841B3" w:rsidRDefault="00F841B3" w:rsidP="00F841B3">
      <w:pPr>
        <w:spacing w:after="0" w:line="240" w:lineRule="auto"/>
        <w:ind w:firstLine="567"/>
        <w:jc w:val="both"/>
        <w:rPr>
          <w:rFonts w:ascii="Times New Roman" w:hAnsi="Times New Roman" w:cs="Times New Roman"/>
          <w:bCs/>
          <w:sz w:val="24"/>
          <w:szCs w:val="24"/>
          <w:lang w:val="uk-UA"/>
        </w:rPr>
      </w:pPr>
    </w:p>
    <w:p w14:paraId="59FC12CA" w14:textId="7F906CB5" w:rsidR="002430D6" w:rsidRPr="003D43F5" w:rsidRDefault="00F841B3" w:rsidP="00F841B3">
      <w:pPr>
        <w:spacing w:after="0" w:line="240" w:lineRule="auto"/>
        <w:ind w:firstLine="567"/>
        <w:jc w:val="both"/>
        <w:rPr>
          <w:rFonts w:ascii="Times New Roman" w:hAnsi="Times New Roman" w:cs="Times New Roman"/>
          <w:bCs/>
          <w:sz w:val="24"/>
          <w:szCs w:val="24"/>
          <w:lang w:val="uk-UA"/>
        </w:rPr>
      </w:pPr>
      <w:r>
        <w:rPr>
          <w:rFonts w:ascii="Times New Roman" w:hAnsi="Times New Roman" w:cs="Times New Roman"/>
          <w:bCs/>
          <w:sz w:val="24"/>
          <w:szCs w:val="24"/>
          <w:lang w:val="uk-UA"/>
        </w:rPr>
        <w:t xml:space="preserve">Сучасна </w:t>
      </w:r>
      <w:proofErr w:type="spellStart"/>
      <w:r w:rsidR="002703DB" w:rsidRPr="002703DB">
        <w:rPr>
          <w:rFonts w:ascii="Times New Roman" w:hAnsi="Times New Roman" w:cs="Times New Roman"/>
          <w:bCs/>
          <w:sz w:val="24"/>
          <w:szCs w:val="24"/>
          <w:lang w:val="uk-UA"/>
        </w:rPr>
        <w:t>П’ятихатська</w:t>
      </w:r>
      <w:proofErr w:type="spellEnd"/>
      <w:r w:rsidR="002703DB" w:rsidRPr="002703DB">
        <w:rPr>
          <w:rFonts w:ascii="Times New Roman" w:hAnsi="Times New Roman" w:cs="Times New Roman"/>
          <w:bCs/>
          <w:sz w:val="24"/>
          <w:szCs w:val="24"/>
          <w:lang w:val="uk-UA"/>
        </w:rPr>
        <w:t xml:space="preserve"> міська територіальна громада була створена відповідно до розпорядження Кабінету Міністрів України «Про затвердження адміністративних центрів та затвердження територій територіальних громад Дніпропетровської області» від 12.06.2020 року №709-р (в редакції розпорядження Кабінету Міністрів України від 26.11.2025 року №1327-р).</w:t>
      </w:r>
      <w:r w:rsidR="002430D6" w:rsidRPr="003D43F5">
        <w:rPr>
          <w:rFonts w:ascii="Times New Roman" w:hAnsi="Times New Roman" w:cs="Times New Roman"/>
          <w:bCs/>
          <w:sz w:val="24"/>
          <w:szCs w:val="24"/>
          <w:lang w:val="uk-UA"/>
        </w:rPr>
        <w:br w:type="page"/>
      </w:r>
    </w:p>
    <w:p w14:paraId="3669B776" w14:textId="4EBDE1F0" w:rsidR="002430D6" w:rsidRPr="002430D6" w:rsidRDefault="002430D6" w:rsidP="00B06E83">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ІІІ. ОПИС ОСНОВНИХ ТЕНДЕНЦІЙ ТА ПРОБЛЕМ СОЦІАЛЬНО-ЕКОНОМІЧНОГО РОЗВИТКУ</w:t>
      </w:r>
    </w:p>
    <w:p w14:paraId="10AFE8CF" w14:textId="15600C7B" w:rsidR="002430D6" w:rsidRPr="002430D6" w:rsidRDefault="00B06E83" w:rsidP="00B06E83">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 xml:space="preserve">3.1 </w:t>
      </w:r>
      <w:r>
        <w:rPr>
          <w:rFonts w:ascii="Times New Roman" w:hAnsi="Times New Roman" w:cs="Times New Roman"/>
          <w:b/>
          <w:sz w:val="24"/>
          <w:szCs w:val="24"/>
          <w:lang w:val="uk-UA"/>
        </w:rPr>
        <w:t>Г</w:t>
      </w:r>
      <w:r w:rsidRPr="002430D6">
        <w:rPr>
          <w:rFonts w:ascii="Times New Roman" w:hAnsi="Times New Roman" w:cs="Times New Roman"/>
          <w:b/>
          <w:sz w:val="24"/>
          <w:szCs w:val="24"/>
          <w:lang w:val="uk-UA"/>
        </w:rPr>
        <w:t>еографічне розташування, адміністративно-територіальний поділ</w:t>
      </w:r>
      <w:r w:rsidR="002430D6" w:rsidRPr="002430D6">
        <w:rPr>
          <w:rFonts w:ascii="Times New Roman" w:hAnsi="Times New Roman" w:cs="Times New Roman"/>
          <w:b/>
          <w:sz w:val="24"/>
          <w:szCs w:val="24"/>
          <w:lang w:val="uk-UA"/>
        </w:rPr>
        <w:t xml:space="preserve"> </w:t>
      </w:r>
    </w:p>
    <w:p w14:paraId="478316DB"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0B10983E" w14:textId="3AC49F97"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Географічно </w:t>
      </w:r>
      <w:proofErr w:type="spellStart"/>
      <w:r w:rsidR="0026390E">
        <w:rPr>
          <w:rFonts w:ascii="Times New Roman" w:hAnsi="Times New Roman" w:cs="Times New Roman"/>
          <w:sz w:val="24"/>
          <w:szCs w:val="24"/>
          <w:lang w:val="uk-UA"/>
        </w:rPr>
        <w:t>П’ятихатська</w:t>
      </w:r>
      <w:proofErr w:type="spellEnd"/>
      <w:r w:rsidRPr="002430D6">
        <w:rPr>
          <w:rFonts w:ascii="Times New Roman" w:hAnsi="Times New Roman" w:cs="Times New Roman"/>
          <w:sz w:val="24"/>
          <w:szCs w:val="24"/>
          <w:lang w:val="uk-UA"/>
        </w:rPr>
        <w:t xml:space="preserve"> міська територіальна громада розташована у </w:t>
      </w:r>
      <w:r w:rsidR="0097203D">
        <w:rPr>
          <w:rFonts w:ascii="Times New Roman" w:hAnsi="Times New Roman" w:cs="Times New Roman"/>
          <w:sz w:val="24"/>
          <w:szCs w:val="24"/>
          <w:lang w:val="uk-UA"/>
        </w:rPr>
        <w:t>західній</w:t>
      </w:r>
      <w:r w:rsidRPr="002430D6">
        <w:rPr>
          <w:rFonts w:ascii="Times New Roman" w:hAnsi="Times New Roman" w:cs="Times New Roman"/>
          <w:sz w:val="24"/>
          <w:szCs w:val="24"/>
          <w:lang w:val="uk-UA"/>
        </w:rPr>
        <w:t xml:space="preserve"> частині </w:t>
      </w:r>
      <w:r w:rsidR="0097203D">
        <w:rPr>
          <w:rFonts w:ascii="Times New Roman" w:hAnsi="Times New Roman" w:cs="Times New Roman"/>
          <w:sz w:val="24"/>
          <w:szCs w:val="24"/>
          <w:lang w:val="uk-UA"/>
        </w:rPr>
        <w:t>Дніпропетровської</w:t>
      </w:r>
      <w:r w:rsidRPr="002430D6">
        <w:rPr>
          <w:rFonts w:ascii="Times New Roman" w:hAnsi="Times New Roman" w:cs="Times New Roman"/>
          <w:sz w:val="24"/>
          <w:szCs w:val="24"/>
          <w:lang w:val="uk-UA"/>
        </w:rPr>
        <w:t xml:space="preserve"> області </w:t>
      </w:r>
      <w:r w:rsidR="00F841B3">
        <w:rPr>
          <w:rFonts w:ascii="Times New Roman" w:hAnsi="Times New Roman" w:cs="Times New Roman"/>
          <w:sz w:val="24"/>
          <w:szCs w:val="24"/>
          <w:lang w:val="uk-UA"/>
        </w:rPr>
        <w:t>в</w:t>
      </w:r>
      <w:r w:rsidR="0097203D">
        <w:rPr>
          <w:rFonts w:ascii="Times New Roman" w:hAnsi="Times New Roman" w:cs="Times New Roman"/>
          <w:sz w:val="24"/>
          <w:szCs w:val="24"/>
          <w:lang w:val="uk-UA"/>
        </w:rPr>
        <w:t xml:space="preserve"> центральній частині </w:t>
      </w:r>
      <w:r w:rsidRPr="002430D6">
        <w:rPr>
          <w:rFonts w:ascii="Times New Roman" w:hAnsi="Times New Roman" w:cs="Times New Roman"/>
          <w:sz w:val="24"/>
          <w:szCs w:val="24"/>
          <w:lang w:val="uk-UA"/>
        </w:rPr>
        <w:t xml:space="preserve">України та межує з </w:t>
      </w:r>
      <w:proofErr w:type="spellStart"/>
      <w:r w:rsidR="0097203D">
        <w:rPr>
          <w:rFonts w:ascii="Times New Roman" w:hAnsi="Times New Roman" w:cs="Times New Roman"/>
          <w:sz w:val="24"/>
          <w:szCs w:val="24"/>
          <w:lang w:val="uk-UA"/>
        </w:rPr>
        <w:t>Жовтоводською</w:t>
      </w:r>
      <w:proofErr w:type="spellEnd"/>
      <w:r w:rsidR="0097203D">
        <w:rPr>
          <w:rFonts w:ascii="Times New Roman" w:hAnsi="Times New Roman" w:cs="Times New Roman"/>
          <w:sz w:val="24"/>
          <w:szCs w:val="24"/>
          <w:lang w:val="uk-UA"/>
        </w:rPr>
        <w:t xml:space="preserve"> міською територіальною громадою на західному півдні; Саксаганською </w:t>
      </w:r>
      <w:r w:rsidR="003469E8">
        <w:rPr>
          <w:rFonts w:ascii="Times New Roman" w:hAnsi="Times New Roman" w:cs="Times New Roman"/>
          <w:sz w:val="24"/>
          <w:szCs w:val="24"/>
          <w:lang w:val="uk-UA"/>
        </w:rPr>
        <w:t xml:space="preserve">сільською територіальною громадою на півдні; Вишнівською селищною територіальною громадою на </w:t>
      </w:r>
      <w:r w:rsidR="009A0F04" w:rsidRPr="00514232">
        <w:rPr>
          <w:rFonts w:ascii="Times New Roman" w:hAnsi="Times New Roman" w:cs="Times New Roman"/>
          <w:sz w:val="24"/>
          <w:szCs w:val="24"/>
          <w:lang w:val="uk-UA"/>
        </w:rPr>
        <w:t>сході</w:t>
      </w:r>
      <w:r w:rsidR="003469E8">
        <w:rPr>
          <w:rFonts w:ascii="Times New Roman" w:hAnsi="Times New Roman" w:cs="Times New Roman"/>
          <w:sz w:val="24"/>
          <w:szCs w:val="24"/>
          <w:lang w:val="uk-UA"/>
        </w:rPr>
        <w:t xml:space="preserve">; </w:t>
      </w:r>
      <w:proofErr w:type="spellStart"/>
      <w:r w:rsidR="003469E8">
        <w:rPr>
          <w:rFonts w:ascii="Times New Roman" w:hAnsi="Times New Roman" w:cs="Times New Roman"/>
          <w:sz w:val="24"/>
          <w:szCs w:val="24"/>
          <w:lang w:val="uk-UA"/>
        </w:rPr>
        <w:t>Лихівською</w:t>
      </w:r>
      <w:proofErr w:type="spellEnd"/>
      <w:r w:rsidR="003469E8">
        <w:rPr>
          <w:rFonts w:ascii="Times New Roman" w:hAnsi="Times New Roman" w:cs="Times New Roman"/>
          <w:sz w:val="24"/>
          <w:szCs w:val="24"/>
          <w:lang w:val="uk-UA"/>
        </w:rPr>
        <w:t xml:space="preserve"> селищною територіальною громадою на північному сході; </w:t>
      </w:r>
      <w:proofErr w:type="spellStart"/>
      <w:r w:rsidR="003469E8">
        <w:rPr>
          <w:rFonts w:ascii="Times New Roman" w:hAnsi="Times New Roman" w:cs="Times New Roman"/>
          <w:sz w:val="24"/>
          <w:szCs w:val="24"/>
          <w:lang w:val="uk-UA"/>
        </w:rPr>
        <w:t>Попельнастівською</w:t>
      </w:r>
      <w:proofErr w:type="spellEnd"/>
      <w:r w:rsidR="003469E8">
        <w:rPr>
          <w:rFonts w:ascii="Times New Roman" w:hAnsi="Times New Roman" w:cs="Times New Roman"/>
          <w:sz w:val="24"/>
          <w:szCs w:val="24"/>
          <w:lang w:val="uk-UA"/>
        </w:rPr>
        <w:t xml:space="preserve"> сільською територіальною громадою на </w:t>
      </w:r>
      <w:proofErr w:type="spellStart"/>
      <w:r w:rsidR="003469E8">
        <w:rPr>
          <w:rFonts w:ascii="Times New Roman" w:hAnsi="Times New Roman" w:cs="Times New Roman"/>
          <w:sz w:val="24"/>
          <w:szCs w:val="24"/>
          <w:lang w:val="uk-UA"/>
        </w:rPr>
        <w:t>півночі</w:t>
      </w:r>
      <w:proofErr w:type="spellEnd"/>
      <w:r w:rsidR="003469E8">
        <w:rPr>
          <w:rFonts w:ascii="Times New Roman" w:hAnsi="Times New Roman" w:cs="Times New Roman"/>
          <w:sz w:val="24"/>
          <w:szCs w:val="24"/>
          <w:lang w:val="uk-UA"/>
        </w:rPr>
        <w:t xml:space="preserve">; Петрівською селищною територіальною громадою на </w:t>
      </w:r>
      <w:r w:rsidR="009A0F04" w:rsidRPr="00514232">
        <w:rPr>
          <w:rFonts w:ascii="Times New Roman" w:hAnsi="Times New Roman" w:cs="Times New Roman"/>
          <w:sz w:val="24"/>
          <w:szCs w:val="24"/>
          <w:lang w:val="uk-UA"/>
        </w:rPr>
        <w:t>заході</w:t>
      </w:r>
      <w:r w:rsidRPr="002430D6">
        <w:rPr>
          <w:rFonts w:ascii="Times New Roman" w:hAnsi="Times New Roman" w:cs="Times New Roman"/>
          <w:sz w:val="24"/>
          <w:szCs w:val="24"/>
          <w:lang w:val="uk-UA"/>
        </w:rPr>
        <w:t>.</w:t>
      </w:r>
    </w:p>
    <w:p w14:paraId="05442F7C" w14:textId="3061E475" w:rsidR="00F17228" w:rsidRDefault="003469E8" w:rsidP="009368FA">
      <w:pPr>
        <w:spacing w:after="0" w:line="240" w:lineRule="auto"/>
        <w:ind w:firstLine="567"/>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П’ятихатська</w:t>
      </w:r>
      <w:proofErr w:type="spellEnd"/>
      <w:r w:rsidR="002430D6" w:rsidRPr="002430D6">
        <w:rPr>
          <w:rFonts w:ascii="Times New Roman" w:hAnsi="Times New Roman" w:cs="Times New Roman"/>
          <w:sz w:val="24"/>
          <w:szCs w:val="24"/>
          <w:lang w:val="uk-UA"/>
        </w:rPr>
        <w:t xml:space="preserve"> міська територіальна громада була створена відповідно до розпорядження Кабінету Міністрів України «Про затвердження адміністративних центрів та затвердження територій територіальних громад </w:t>
      </w:r>
      <w:r w:rsidR="007A6ABA">
        <w:rPr>
          <w:rFonts w:ascii="Times New Roman" w:hAnsi="Times New Roman" w:cs="Times New Roman"/>
          <w:sz w:val="24"/>
          <w:szCs w:val="24"/>
          <w:lang w:val="uk-UA"/>
        </w:rPr>
        <w:t>Дніпропетровської</w:t>
      </w:r>
      <w:r w:rsidR="002430D6" w:rsidRPr="002430D6">
        <w:rPr>
          <w:rFonts w:ascii="Times New Roman" w:hAnsi="Times New Roman" w:cs="Times New Roman"/>
          <w:sz w:val="24"/>
          <w:szCs w:val="24"/>
          <w:lang w:val="uk-UA"/>
        </w:rPr>
        <w:t xml:space="preserve"> області» </w:t>
      </w:r>
      <w:r w:rsidR="007A6ABA" w:rsidRPr="007A6ABA">
        <w:rPr>
          <w:rFonts w:ascii="Times New Roman" w:hAnsi="Times New Roman" w:cs="Times New Roman"/>
          <w:sz w:val="24"/>
          <w:szCs w:val="24"/>
          <w:lang w:val="uk-UA"/>
        </w:rPr>
        <w:t>від 12</w:t>
      </w:r>
      <w:r w:rsidR="007A6ABA">
        <w:rPr>
          <w:rFonts w:ascii="Times New Roman" w:hAnsi="Times New Roman" w:cs="Times New Roman"/>
          <w:sz w:val="24"/>
          <w:szCs w:val="24"/>
          <w:lang w:val="uk-UA"/>
        </w:rPr>
        <w:t>.06.</w:t>
      </w:r>
      <w:r w:rsidR="007A6ABA" w:rsidRPr="007A6ABA">
        <w:rPr>
          <w:rFonts w:ascii="Times New Roman" w:hAnsi="Times New Roman" w:cs="Times New Roman"/>
          <w:sz w:val="24"/>
          <w:szCs w:val="24"/>
          <w:lang w:val="uk-UA"/>
        </w:rPr>
        <w:t>2020 р</w:t>
      </w:r>
      <w:r w:rsidR="007A6ABA">
        <w:rPr>
          <w:rFonts w:ascii="Times New Roman" w:hAnsi="Times New Roman" w:cs="Times New Roman"/>
          <w:sz w:val="24"/>
          <w:szCs w:val="24"/>
          <w:lang w:val="uk-UA"/>
        </w:rPr>
        <w:t>оку</w:t>
      </w:r>
      <w:r w:rsidR="007A6ABA" w:rsidRPr="007A6ABA">
        <w:rPr>
          <w:rFonts w:ascii="Times New Roman" w:hAnsi="Times New Roman" w:cs="Times New Roman"/>
          <w:sz w:val="24"/>
          <w:szCs w:val="24"/>
          <w:lang w:val="uk-UA"/>
        </w:rPr>
        <w:t xml:space="preserve"> №709</w:t>
      </w:r>
      <w:r w:rsidR="007A6ABA">
        <w:rPr>
          <w:rFonts w:ascii="Times New Roman" w:hAnsi="Times New Roman" w:cs="Times New Roman"/>
          <w:sz w:val="24"/>
          <w:szCs w:val="24"/>
          <w:lang w:val="uk-UA"/>
        </w:rPr>
        <w:t xml:space="preserve">-р </w:t>
      </w:r>
      <w:r w:rsidR="007A6ABA" w:rsidRPr="007A6ABA">
        <w:rPr>
          <w:rFonts w:ascii="Times New Roman" w:hAnsi="Times New Roman" w:cs="Times New Roman"/>
          <w:sz w:val="24"/>
          <w:szCs w:val="24"/>
          <w:lang w:val="uk-UA"/>
        </w:rPr>
        <w:t>(в редакції розпорядження Кабінету Міністрів України</w:t>
      </w:r>
      <w:r w:rsidR="00977005">
        <w:rPr>
          <w:rFonts w:ascii="Times New Roman" w:hAnsi="Times New Roman" w:cs="Times New Roman"/>
          <w:sz w:val="24"/>
          <w:szCs w:val="24"/>
          <w:lang w:val="uk-UA"/>
        </w:rPr>
        <w:t xml:space="preserve"> </w:t>
      </w:r>
      <w:r w:rsidR="007A6ABA" w:rsidRPr="007A6ABA">
        <w:rPr>
          <w:rFonts w:ascii="Times New Roman" w:hAnsi="Times New Roman" w:cs="Times New Roman"/>
          <w:sz w:val="24"/>
          <w:szCs w:val="24"/>
          <w:lang w:val="uk-UA"/>
        </w:rPr>
        <w:t>від 26</w:t>
      </w:r>
      <w:r w:rsidR="00977005">
        <w:rPr>
          <w:rFonts w:ascii="Times New Roman" w:hAnsi="Times New Roman" w:cs="Times New Roman"/>
          <w:sz w:val="24"/>
          <w:szCs w:val="24"/>
          <w:lang w:val="uk-UA"/>
        </w:rPr>
        <w:t>.11.</w:t>
      </w:r>
      <w:r w:rsidR="007A6ABA" w:rsidRPr="007A6ABA">
        <w:rPr>
          <w:rFonts w:ascii="Times New Roman" w:hAnsi="Times New Roman" w:cs="Times New Roman"/>
          <w:sz w:val="24"/>
          <w:szCs w:val="24"/>
          <w:lang w:val="uk-UA"/>
        </w:rPr>
        <w:t>2025 р</w:t>
      </w:r>
      <w:r w:rsidR="00977005">
        <w:rPr>
          <w:rFonts w:ascii="Times New Roman" w:hAnsi="Times New Roman" w:cs="Times New Roman"/>
          <w:sz w:val="24"/>
          <w:szCs w:val="24"/>
          <w:lang w:val="uk-UA"/>
        </w:rPr>
        <w:t>оку</w:t>
      </w:r>
      <w:r w:rsidR="007A6ABA" w:rsidRPr="007A6ABA">
        <w:rPr>
          <w:rFonts w:ascii="Times New Roman" w:hAnsi="Times New Roman" w:cs="Times New Roman"/>
          <w:sz w:val="24"/>
          <w:szCs w:val="24"/>
          <w:lang w:val="uk-UA"/>
        </w:rPr>
        <w:t xml:space="preserve"> №1327-р)</w:t>
      </w:r>
      <w:r w:rsidR="002430D6" w:rsidRPr="002430D6">
        <w:rPr>
          <w:rFonts w:ascii="Times New Roman" w:hAnsi="Times New Roman" w:cs="Times New Roman"/>
          <w:sz w:val="24"/>
          <w:szCs w:val="24"/>
          <w:lang w:val="uk-UA"/>
        </w:rPr>
        <w:t xml:space="preserve">. До складу </w:t>
      </w:r>
      <w:proofErr w:type="spellStart"/>
      <w:r w:rsidR="00977005">
        <w:rPr>
          <w:rFonts w:ascii="Times New Roman" w:hAnsi="Times New Roman" w:cs="Times New Roman"/>
          <w:sz w:val="24"/>
          <w:szCs w:val="24"/>
          <w:lang w:val="uk-UA"/>
        </w:rPr>
        <w:t>П’ятихатської</w:t>
      </w:r>
      <w:proofErr w:type="spellEnd"/>
      <w:r w:rsidR="002430D6" w:rsidRPr="002430D6">
        <w:rPr>
          <w:rFonts w:ascii="Times New Roman" w:hAnsi="Times New Roman" w:cs="Times New Roman"/>
          <w:sz w:val="24"/>
          <w:szCs w:val="24"/>
          <w:lang w:val="uk-UA"/>
        </w:rPr>
        <w:t xml:space="preserve"> міської територіальної громади увійшл</w:t>
      </w:r>
      <w:r w:rsidR="00F841B3">
        <w:rPr>
          <w:rFonts w:ascii="Times New Roman" w:hAnsi="Times New Roman" w:cs="Times New Roman"/>
          <w:sz w:val="24"/>
          <w:szCs w:val="24"/>
          <w:lang w:val="uk-UA"/>
        </w:rPr>
        <w:t>а</w:t>
      </w:r>
      <w:r w:rsidR="002430D6" w:rsidRPr="002430D6">
        <w:rPr>
          <w:rFonts w:ascii="Times New Roman" w:hAnsi="Times New Roman" w:cs="Times New Roman"/>
          <w:sz w:val="24"/>
          <w:szCs w:val="24"/>
          <w:lang w:val="uk-UA"/>
        </w:rPr>
        <w:t xml:space="preserve"> </w:t>
      </w:r>
      <w:r w:rsidR="00776957">
        <w:rPr>
          <w:rFonts w:ascii="Times New Roman" w:hAnsi="Times New Roman" w:cs="Times New Roman"/>
          <w:sz w:val="24"/>
          <w:szCs w:val="24"/>
          <w:lang w:val="uk-UA"/>
        </w:rPr>
        <w:t>31</w:t>
      </w:r>
      <w:r w:rsidR="002430D6" w:rsidRPr="002430D6">
        <w:rPr>
          <w:rFonts w:ascii="Times New Roman" w:hAnsi="Times New Roman" w:cs="Times New Roman"/>
          <w:sz w:val="24"/>
          <w:szCs w:val="24"/>
          <w:lang w:val="uk-UA"/>
        </w:rPr>
        <w:t xml:space="preserve"> адміністративно-територіальн</w:t>
      </w:r>
      <w:r w:rsidR="00776957">
        <w:rPr>
          <w:rFonts w:ascii="Times New Roman" w:hAnsi="Times New Roman" w:cs="Times New Roman"/>
          <w:sz w:val="24"/>
          <w:szCs w:val="24"/>
          <w:lang w:val="uk-UA"/>
        </w:rPr>
        <w:t>а</w:t>
      </w:r>
      <w:r w:rsidR="002430D6" w:rsidRPr="002430D6">
        <w:rPr>
          <w:rFonts w:ascii="Times New Roman" w:hAnsi="Times New Roman" w:cs="Times New Roman"/>
          <w:sz w:val="24"/>
          <w:szCs w:val="24"/>
          <w:lang w:val="uk-UA"/>
        </w:rPr>
        <w:t xml:space="preserve"> одиниц</w:t>
      </w:r>
      <w:r w:rsidR="00776957">
        <w:rPr>
          <w:rFonts w:ascii="Times New Roman" w:hAnsi="Times New Roman" w:cs="Times New Roman"/>
          <w:sz w:val="24"/>
          <w:szCs w:val="24"/>
          <w:lang w:val="uk-UA"/>
        </w:rPr>
        <w:t>я</w:t>
      </w:r>
      <w:r w:rsidR="002430D6" w:rsidRPr="002430D6">
        <w:rPr>
          <w:rFonts w:ascii="Times New Roman" w:hAnsi="Times New Roman" w:cs="Times New Roman"/>
          <w:sz w:val="24"/>
          <w:szCs w:val="24"/>
          <w:lang w:val="uk-UA"/>
        </w:rPr>
        <w:t xml:space="preserve">, а саме місто </w:t>
      </w:r>
      <w:r w:rsidR="00776957">
        <w:rPr>
          <w:rFonts w:ascii="Times New Roman" w:hAnsi="Times New Roman" w:cs="Times New Roman"/>
          <w:sz w:val="24"/>
          <w:szCs w:val="24"/>
          <w:lang w:val="uk-UA"/>
        </w:rPr>
        <w:t xml:space="preserve">П’ятихатки, </w:t>
      </w:r>
      <w:r w:rsidR="002430D6" w:rsidRPr="002430D6">
        <w:rPr>
          <w:rFonts w:ascii="Times New Roman" w:hAnsi="Times New Roman" w:cs="Times New Roman"/>
          <w:sz w:val="24"/>
          <w:szCs w:val="24"/>
          <w:lang w:val="uk-UA"/>
        </w:rPr>
        <w:t>селищ</w:t>
      </w:r>
      <w:r w:rsidR="00776957">
        <w:rPr>
          <w:rFonts w:ascii="Times New Roman" w:hAnsi="Times New Roman" w:cs="Times New Roman"/>
          <w:sz w:val="24"/>
          <w:szCs w:val="24"/>
          <w:lang w:val="uk-UA"/>
        </w:rPr>
        <w:t xml:space="preserve">а </w:t>
      </w:r>
      <w:r w:rsidR="002430D6" w:rsidRPr="002430D6">
        <w:rPr>
          <w:rFonts w:ascii="Times New Roman" w:hAnsi="Times New Roman" w:cs="Times New Roman"/>
          <w:sz w:val="24"/>
          <w:szCs w:val="24"/>
          <w:lang w:val="uk-UA"/>
        </w:rPr>
        <w:t xml:space="preserve"> </w:t>
      </w:r>
      <w:r w:rsidR="00776957">
        <w:rPr>
          <w:rFonts w:ascii="Times New Roman" w:hAnsi="Times New Roman" w:cs="Times New Roman"/>
          <w:sz w:val="24"/>
          <w:szCs w:val="24"/>
          <w:lang w:val="uk-UA"/>
        </w:rPr>
        <w:t>Авангард, Вершинне, Зелене, Зоря, Мирне та 25 сіл</w:t>
      </w:r>
      <w:r w:rsidR="002430D6" w:rsidRPr="002430D6">
        <w:rPr>
          <w:rFonts w:ascii="Times New Roman" w:hAnsi="Times New Roman" w:cs="Times New Roman"/>
          <w:sz w:val="24"/>
          <w:szCs w:val="24"/>
          <w:lang w:val="uk-UA"/>
        </w:rPr>
        <w:t>.</w:t>
      </w:r>
      <w:r w:rsidR="002430D6" w:rsidRPr="00977005">
        <w:rPr>
          <w:rFonts w:ascii="Times New Roman" w:hAnsi="Times New Roman" w:cs="Times New Roman"/>
          <w:sz w:val="24"/>
          <w:szCs w:val="24"/>
          <w:lang w:val="uk-UA"/>
        </w:rPr>
        <w:t xml:space="preserve"> </w:t>
      </w:r>
      <w:r w:rsidR="009368FA">
        <w:rPr>
          <w:rFonts w:ascii="Times New Roman" w:hAnsi="Times New Roman" w:cs="Times New Roman"/>
          <w:sz w:val="24"/>
          <w:szCs w:val="24"/>
          <w:lang w:val="uk-UA"/>
        </w:rPr>
        <w:t>П’ятихатки</w:t>
      </w:r>
      <w:r w:rsidR="002430D6" w:rsidRPr="002430D6">
        <w:rPr>
          <w:rFonts w:ascii="Times New Roman" w:hAnsi="Times New Roman" w:cs="Times New Roman"/>
          <w:sz w:val="24"/>
          <w:szCs w:val="24"/>
          <w:lang w:val="uk-UA"/>
        </w:rPr>
        <w:t xml:space="preserve"> є адміністративним центром </w:t>
      </w:r>
      <w:proofErr w:type="spellStart"/>
      <w:r w:rsidR="009368FA">
        <w:rPr>
          <w:rFonts w:ascii="Times New Roman" w:hAnsi="Times New Roman" w:cs="Times New Roman"/>
          <w:sz w:val="24"/>
          <w:szCs w:val="24"/>
          <w:lang w:val="uk-UA"/>
        </w:rPr>
        <w:t>П’ятихатської</w:t>
      </w:r>
      <w:proofErr w:type="spellEnd"/>
      <w:r w:rsidR="009368FA">
        <w:rPr>
          <w:rFonts w:ascii="Times New Roman" w:hAnsi="Times New Roman" w:cs="Times New Roman"/>
          <w:sz w:val="24"/>
          <w:szCs w:val="24"/>
          <w:lang w:val="uk-UA"/>
        </w:rPr>
        <w:t xml:space="preserve"> міської територіальної громади</w:t>
      </w:r>
      <w:r w:rsidR="002430D6" w:rsidRPr="002430D6">
        <w:rPr>
          <w:rFonts w:ascii="Times New Roman" w:hAnsi="Times New Roman" w:cs="Times New Roman"/>
          <w:sz w:val="24"/>
          <w:szCs w:val="24"/>
          <w:lang w:val="uk-UA"/>
        </w:rPr>
        <w:t xml:space="preserve"> із загальною </w:t>
      </w:r>
      <w:r w:rsidR="002430D6" w:rsidRPr="003A500E">
        <w:rPr>
          <w:rFonts w:ascii="Times New Roman" w:hAnsi="Times New Roman" w:cs="Times New Roman"/>
          <w:sz w:val="24"/>
          <w:szCs w:val="24"/>
          <w:lang w:val="uk-UA"/>
        </w:rPr>
        <w:t xml:space="preserve">площею  </w:t>
      </w:r>
      <w:r w:rsidR="009368FA" w:rsidRPr="003A500E">
        <w:rPr>
          <w:rFonts w:ascii="Times New Roman" w:hAnsi="Times New Roman" w:cs="Times New Roman"/>
          <w:sz w:val="24"/>
          <w:szCs w:val="24"/>
          <w:lang w:val="uk-UA"/>
        </w:rPr>
        <w:t>6,328</w:t>
      </w:r>
      <w:r w:rsidR="00D16987">
        <w:rPr>
          <w:rFonts w:ascii="Times New Roman" w:hAnsi="Times New Roman" w:cs="Times New Roman"/>
          <w:sz w:val="24"/>
          <w:szCs w:val="24"/>
          <w:lang w:val="uk-UA"/>
        </w:rPr>
        <w:t xml:space="preserve"> </w:t>
      </w:r>
      <w:r w:rsidR="009368FA">
        <w:rPr>
          <w:rFonts w:ascii="Times New Roman" w:hAnsi="Times New Roman" w:cs="Times New Roman"/>
          <w:sz w:val="24"/>
          <w:szCs w:val="24"/>
          <w:lang w:val="uk-UA"/>
        </w:rPr>
        <w:t xml:space="preserve">тис. га </w:t>
      </w:r>
      <w:r w:rsidR="002430D6" w:rsidRPr="002430D6">
        <w:rPr>
          <w:rFonts w:ascii="Times New Roman" w:hAnsi="Times New Roman" w:cs="Times New Roman"/>
          <w:sz w:val="24"/>
          <w:szCs w:val="24"/>
          <w:lang w:val="uk-UA"/>
        </w:rPr>
        <w:t>у сучасних адміністративних межах</w:t>
      </w:r>
      <w:r w:rsidR="009368FA">
        <w:rPr>
          <w:rFonts w:ascii="Times New Roman" w:hAnsi="Times New Roman" w:cs="Times New Roman"/>
          <w:sz w:val="24"/>
          <w:szCs w:val="24"/>
          <w:lang w:val="uk-UA"/>
        </w:rPr>
        <w:t>.</w:t>
      </w:r>
      <w:r w:rsidR="002430D6" w:rsidRPr="002430D6">
        <w:rPr>
          <w:rFonts w:ascii="Times New Roman" w:hAnsi="Times New Roman" w:cs="Times New Roman"/>
          <w:sz w:val="24"/>
          <w:szCs w:val="24"/>
          <w:lang w:val="uk-UA"/>
        </w:rPr>
        <w:t xml:space="preserve"> </w:t>
      </w:r>
    </w:p>
    <w:p w14:paraId="16AD3D58" w14:textId="77BC50C8" w:rsidR="002430D6" w:rsidRPr="002430D6" w:rsidRDefault="00F17228" w:rsidP="00F17228">
      <w:pPr>
        <w:spacing w:after="0" w:line="240" w:lineRule="auto"/>
        <w:ind w:firstLine="567"/>
        <w:jc w:val="both"/>
        <w:rPr>
          <w:rFonts w:ascii="Times New Roman" w:hAnsi="Times New Roman" w:cs="Times New Roman"/>
          <w:sz w:val="24"/>
          <w:szCs w:val="24"/>
          <w:lang w:val="uk-UA"/>
        </w:rPr>
      </w:pPr>
      <w:r w:rsidRPr="00F17228">
        <w:rPr>
          <w:rFonts w:ascii="Times New Roman" w:hAnsi="Times New Roman" w:cs="Times New Roman"/>
          <w:sz w:val="24"/>
          <w:szCs w:val="24"/>
          <w:lang w:val="uk-UA"/>
        </w:rPr>
        <w:t xml:space="preserve">Для забезпечення представництва інтересів жителів населених пунктів </w:t>
      </w:r>
      <w:proofErr w:type="spellStart"/>
      <w:r w:rsidRPr="00F17228">
        <w:rPr>
          <w:rFonts w:ascii="Times New Roman" w:hAnsi="Times New Roman" w:cs="Times New Roman"/>
          <w:sz w:val="24"/>
          <w:szCs w:val="24"/>
          <w:lang w:val="uk-UA"/>
        </w:rPr>
        <w:t>П’ятихатської</w:t>
      </w:r>
      <w:proofErr w:type="spellEnd"/>
      <w:r w:rsidRPr="00F17228">
        <w:rPr>
          <w:rFonts w:ascii="Times New Roman" w:hAnsi="Times New Roman" w:cs="Times New Roman"/>
          <w:sz w:val="24"/>
          <w:szCs w:val="24"/>
          <w:lang w:val="uk-UA"/>
        </w:rPr>
        <w:t xml:space="preserve"> міської територіальної громади рішенням </w:t>
      </w:r>
      <w:proofErr w:type="spellStart"/>
      <w:r w:rsidRPr="00F17228">
        <w:rPr>
          <w:rFonts w:ascii="Times New Roman" w:hAnsi="Times New Roman" w:cs="Times New Roman"/>
          <w:sz w:val="24"/>
          <w:szCs w:val="24"/>
          <w:lang w:val="uk-UA"/>
        </w:rPr>
        <w:t>П’ятихатської</w:t>
      </w:r>
      <w:proofErr w:type="spellEnd"/>
      <w:r w:rsidRPr="00F17228">
        <w:rPr>
          <w:rFonts w:ascii="Times New Roman" w:hAnsi="Times New Roman" w:cs="Times New Roman"/>
          <w:sz w:val="24"/>
          <w:szCs w:val="24"/>
          <w:lang w:val="uk-UA"/>
        </w:rPr>
        <w:t xml:space="preserve"> міської ради від 29</w:t>
      </w:r>
      <w:r>
        <w:rPr>
          <w:rFonts w:ascii="Times New Roman" w:hAnsi="Times New Roman" w:cs="Times New Roman"/>
          <w:sz w:val="24"/>
          <w:szCs w:val="24"/>
          <w:lang w:val="uk-UA"/>
        </w:rPr>
        <w:t>.09.</w:t>
      </w:r>
      <w:r w:rsidRPr="00F17228">
        <w:rPr>
          <w:rFonts w:ascii="Times New Roman" w:hAnsi="Times New Roman" w:cs="Times New Roman"/>
          <w:sz w:val="24"/>
          <w:szCs w:val="24"/>
          <w:lang w:val="uk-UA"/>
        </w:rPr>
        <w:t xml:space="preserve">2021 року №658–13/VIII утворені 4 </w:t>
      </w:r>
      <w:proofErr w:type="spellStart"/>
      <w:r w:rsidRPr="00F17228">
        <w:rPr>
          <w:rFonts w:ascii="Times New Roman" w:hAnsi="Times New Roman" w:cs="Times New Roman"/>
          <w:sz w:val="24"/>
          <w:szCs w:val="24"/>
          <w:lang w:val="uk-UA"/>
        </w:rPr>
        <w:t>старостинських</w:t>
      </w:r>
      <w:proofErr w:type="spellEnd"/>
      <w:r w:rsidRPr="00F17228">
        <w:rPr>
          <w:rFonts w:ascii="Times New Roman" w:hAnsi="Times New Roman" w:cs="Times New Roman"/>
          <w:sz w:val="24"/>
          <w:szCs w:val="24"/>
          <w:lang w:val="uk-UA"/>
        </w:rPr>
        <w:t xml:space="preserve"> округи</w:t>
      </w:r>
      <w:r>
        <w:rPr>
          <w:rFonts w:ascii="Times New Roman" w:hAnsi="Times New Roman" w:cs="Times New Roman"/>
          <w:sz w:val="24"/>
          <w:szCs w:val="24"/>
          <w:lang w:val="uk-UA"/>
        </w:rPr>
        <w:t xml:space="preserve">, а саме </w:t>
      </w:r>
      <w:proofErr w:type="spellStart"/>
      <w:r w:rsidRPr="00F17228">
        <w:rPr>
          <w:rFonts w:ascii="Times New Roman" w:hAnsi="Times New Roman" w:cs="Times New Roman"/>
          <w:sz w:val="24"/>
          <w:szCs w:val="24"/>
          <w:lang w:val="uk-UA"/>
        </w:rPr>
        <w:t>Богдано-</w:t>
      </w:r>
      <w:r w:rsidRPr="00514232">
        <w:rPr>
          <w:rFonts w:ascii="Times New Roman" w:hAnsi="Times New Roman" w:cs="Times New Roman"/>
          <w:sz w:val="24"/>
          <w:szCs w:val="24"/>
          <w:lang w:val="uk-UA"/>
        </w:rPr>
        <w:t>Над</w:t>
      </w:r>
      <w:r w:rsidR="0074377D" w:rsidRPr="00514232">
        <w:rPr>
          <w:rFonts w:ascii="Times New Roman" w:hAnsi="Times New Roman" w:cs="Times New Roman"/>
          <w:sz w:val="24"/>
          <w:szCs w:val="24"/>
          <w:lang w:val="uk-UA"/>
        </w:rPr>
        <w:t>їїв</w:t>
      </w:r>
      <w:r w:rsidRPr="00514232">
        <w:rPr>
          <w:rFonts w:ascii="Times New Roman" w:hAnsi="Times New Roman" w:cs="Times New Roman"/>
          <w:sz w:val="24"/>
          <w:szCs w:val="24"/>
          <w:lang w:val="uk-UA"/>
        </w:rPr>
        <w:t>ський</w:t>
      </w:r>
      <w:proofErr w:type="spellEnd"/>
      <w:r w:rsidRPr="00F17228">
        <w:rPr>
          <w:rFonts w:ascii="Times New Roman" w:hAnsi="Times New Roman" w:cs="Times New Roman"/>
          <w:sz w:val="24"/>
          <w:szCs w:val="24"/>
          <w:lang w:val="uk-UA"/>
        </w:rPr>
        <w:t xml:space="preserve"> </w:t>
      </w:r>
      <w:r>
        <w:rPr>
          <w:rFonts w:ascii="Times New Roman" w:hAnsi="Times New Roman" w:cs="Times New Roman"/>
          <w:sz w:val="24"/>
          <w:szCs w:val="24"/>
          <w:lang w:val="uk-UA"/>
        </w:rPr>
        <w:t>і</w:t>
      </w:r>
      <w:r w:rsidRPr="00F17228">
        <w:rPr>
          <w:rFonts w:ascii="Times New Roman" w:hAnsi="Times New Roman" w:cs="Times New Roman"/>
          <w:sz w:val="24"/>
          <w:szCs w:val="24"/>
          <w:lang w:val="uk-UA"/>
        </w:rPr>
        <w:t xml:space="preserve">з центром в селі </w:t>
      </w:r>
      <w:proofErr w:type="spellStart"/>
      <w:r w:rsidRPr="00F17228">
        <w:rPr>
          <w:rFonts w:ascii="Times New Roman" w:hAnsi="Times New Roman" w:cs="Times New Roman"/>
          <w:sz w:val="24"/>
          <w:szCs w:val="24"/>
          <w:lang w:val="uk-UA"/>
        </w:rPr>
        <w:t>Богдано-</w:t>
      </w:r>
      <w:r w:rsidRPr="00514232">
        <w:rPr>
          <w:rFonts w:ascii="Times New Roman" w:hAnsi="Times New Roman" w:cs="Times New Roman"/>
          <w:sz w:val="24"/>
          <w:szCs w:val="24"/>
          <w:lang w:val="uk-UA"/>
        </w:rPr>
        <w:t>Над</w:t>
      </w:r>
      <w:r w:rsidR="0074377D" w:rsidRPr="00514232">
        <w:rPr>
          <w:rFonts w:ascii="Times New Roman" w:hAnsi="Times New Roman" w:cs="Times New Roman"/>
          <w:sz w:val="24"/>
          <w:szCs w:val="24"/>
          <w:lang w:val="uk-UA"/>
        </w:rPr>
        <w:t>ії</w:t>
      </w:r>
      <w:r w:rsidRPr="00514232">
        <w:rPr>
          <w:rFonts w:ascii="Times New Roman" w:hAnsi="Times New Roman" w:cs="Times New Roman"/>
          <w:sz w:val="24"/>
          <w:szCs w:val="24"/>
          <w:lang w:val="uk-UA"/>
        </w:rPr>
        <w:t>вка</w:t>
      </w:r>
      <w:proofErr w:type="spellEnd"/>
      <w:r>
        <w:rPr>
          <w:rFonts w:ascii="Times New Roman" w:hAnsi="Times New Roman" w:cs="Times New Roman"/>
          <w:sz w:val="24"/>
          <w:szCs w:val="24"/>
          <w:lang w:val="uk-UA"/>
        </w:rPr>
        <w:t>;</w:t>
      </w:r>
      <w:r w:rsidRPr="00F17228">
        <w:rPr>
          <w:rFonts w:ascii="Times New Roman" w:hAnsi="Times New Roman" w:cs="Times New Roman"/>
          <w:sz w:val="24"/>
          <w:szCs w:val="24"/>
          <w:lang w:val="uk-UA"/>
        </w:rPr>
        <w:t xml:space="preserve"> </w:t>
      </w:r>
      <w:proofErr w:type="spellStart"/>
      <w:r w:rsidRPr="00F17228">
        <w:rPr>
          <w:rFonts w:ascii="Times New Roman" w:hAnsi="Times New Roman" w:cs="Times New Roman"/>
          <w:sz w:val="24"/>
          <w:szCs w:val="24"/>
          <w:lang w:val="uk-UA"/>
        </w:rPr>
        <w:t>Жовтянський</w:t>
      </w:r>
      <w:proofErr w:type="spellEnd"/>
      <w:r w:rsidRPr="00F17228">
        <w:rPr>
          <w:rFonts w:ascii="Times New Roman" w:hAnsi="Times New Roman" w:cs="Times New Roman"/>
          <w:sz w:val="24"/>
          <w:szCs w:val="24"/>
          <w:lang w:val="uk-UA"/>
        </w:rPr>
        <w:t xml:space="preserve"> </w:t>
      </w:r>
      <w:proofErr w:type="spellStart"/>
      <w:r w:rsidR="00F841B3">
        <w:rPr>
          <w:rFonts w:ascii="Times New Roman" w:hAnsi="Times New Roman" w:cs="Times New Roman"/>
          <w:sz w:val="24"/>
          <w:szCs w:val="24"/>
          <w:lang w:val="uk-UA"/>
        </w:rPr>
        <w:t>старостинський</w:t>
      </w:r>
      <w:proofErr w:type="spellEnd"/>
      <w:r w:rsidR="00F841B3">
        <w:rPr>
          <w:rFonts w:ascii="Times New Roman" w:hAnsi="Times New Roman" w:cs="Times New Roman"/>
          <w:sz w:val="24"/>
          <w:szCs w:val="24"/>
          <w:lang w:val="uk-UA"/>
        </w:rPr>
        <w:t xml:space="preserve"> округ і</w:t>
      </w:r>
      <w:r w:rsidRPr="00F17228">
        <w:rPr>
          <w:rFonts w:ascii="Times New Roman" w:hAnsi="Times New Roman" w:cs="Times New Roman"/>
          <w:sz w:val="24"/>
          <w:szCs w:val="24"/>
          <w:lang w:val="uk-UA"/>
        </w:rPr>
        <w:t>з центром в селі Жовте</w:t>
      </w:r>
      <w:r>
        <w:rPr>
          <w:rFonts w:ascii="Times New Roman" w:hAnsi="Times New Roman" w:cs="Times New Roman"/>
          <w:sz w:val="24"/>
          <w:szCs w:val="24"/>
          <w:lang w:val="uk-UA"/>
        </w:rPr>
        <w:t>;</w:t>
      </w:r>
      <w:r w:rsidRPr="00F17228">
        <w:rPr>
          <w:rFonts w:ascii="Times New Roman" w:hAnsi="Times New Roman" w:cs="Times New Roman"/>
          <w:sz w:val="24"/>
          <w:szCs w:val="24"/>
          <w:lang w:val="uk-UA"/>
        </w:rPr>
        <w:t xml:space="preserve"> </w:t>
      </w:r>
      <w:proofErr w:type="spellStart"/>
      <w:r w:rsidRPr="00F17228">
        <w:rPr>
          <w:rFonts w:ascii="Times New Roman" w:hAnsi="Times New Roman" w:cs="Times New Roman"/>
          <w:sz w:val="24"/>
          <w:szCs w:val="24"/>
          <w:lang w:val="uk-UA"/>
        </w:rPr>
        <w:t>Зорянський</w:t>
      </w:r>
      <w:proofErr w:type="spellEnd"/>
      <w:r w:rsidRPr="00F17228">
        <w:rPr>
          <w:rFonts w:ascii="Times New Roman" w:hAnsi="Times New Roman" w:cs="Times New Roman"/>
          <w:sz w:val="24"/>
          <w:szCs w:val="24"/>
          <w:lang w:val="uk-UA"/>
        </w:rPr>
        <w:t xml:space="preserve"> </w:t>
      </w:r>
      <w:proofErr w:type="spellStart"/>
      <w:r w:rsidRPr="00F17228">
        <w:rPr>
          <w:rFonts w:ascii="Times New Roman" w:hAnsi="Times New Roman" w:cs="Times New Roman"/>
          <w:sz w:val="24"/>
          <w:szCs w:val="24"/>
          <w:lang w:val="uk-UA"/>
        </w:rPr>
        <w:t>старостинський</w:t>
      </w:r>
      <w:proofErr w:type="spellEnd"/>
      <w:r w:rsidRPr="00F17228">
        <w:rPr>
          <w:rFonts w:ascii="Times New Roman" w:hAnsi="Times New Roman" w:cs="Times New Roman"/>
          <w:sz w:val="24"/>
          <w:szCs w:val="24"/>
          <w:lang w:val="uk-UA"/>
        </w:rPr>
        <w:t xml:space="preserve"> округ </w:t>
      </w:r>
      <w:r>
        <w:rPr>
          <w:rFonts w:ascii="Times New Roman" w:hAnsi="Times New Roman" w:cs="Times New Roman"/>
          <w:sz w:val="24"/>
          <w:szCs w:val="24"/>
          <w:lang w:val="uk-UA"/>
        </w:rPr>
        <w:t>і</w:t>
      </w:r>
      <w:r w:rsidRPr="00F17228">
        <w:rPr>
          <w:rFonts w:ascii="Times New Roman" w:hAnsi="Times New Roman" w:cs="Times New Roman"/>
          <w:sz w:val="24"/>
          <w:szCs w:val="24"/>
          <w:lang w:val="uk-UA"/>
        </w:rPr>
        <w:t>з центром в селищі Зоря</w:t>
      </w:r>
      <w:r>
        <w:rPr>
          <w:rFonts w:ascii="Times New Roman" w:hAnsi="Times New Roman" w:cs="Times New Roman"/>
          <w:sz w:val="24"/>
          <w:szCs w:val="24"/>
          <w:lang w:val="uk-UA"/>
        </w:rPr>
        <w:t xml:space="preserve">; </w:t>
      </w:r>
      <w:proofErr w:type="spellStart"/>
      <w:r w:rsidRPr="00F17228">
        <w:rPr>
          <w:rFonts w:ascii="Times New Roman" w:hAnsi="Times New Roman" w:cs="Times New Roman"/>
          <w:sz w:val="24"/>
          <w:szCs w:val="24"/>
          <w:lang w:val="uk-UA"/>
        </w:rPr>
        <w:t>Пальмирівський</w:t>
      </w:r>
      <w:proofErr w:type="spellEnd"/>
      <w:r w:rsidRPr="00F17228">
        <w:rPr>
          <w:rFonts w:ascii="Times New Roman" w:hAnsi="Times New Roman" w:cs="Times New Roman"/>
          <w:sz w:val="24"/>
          <w:szCs w:val="24"/>
          <w:lang w:val="uk-UA"/>
        </w:rPr>
        <w:t xml:space="preserve"> </w:t>
      </w:r>
      <w:proofErr w:type="spellStart"/>
      <w:r w:rsidRPr="00F17228">
        <w:rPr>
          <w:rFonts w:ascii="Times New Roman" w:hAnsi="Times New Roman" w:cs="Times New Roman"/>
          <w:sz w:val="24"/>
          <w:szCs w:val="24"/>
          <w:lang w:val="uk-UA"/>
        </w:rPr>
        <w:t>старостинський</w:t>
      </w:r>
      <w:proofErr w:type="spellEnd"/>
      <w:r w:rsidRPr="00F17228">
        <w:rPr>
          <w:rFonts w:ascii="Times New Roman" w:hAnsi="Times New Roman" w:cs="Times New Roman"/>
          <w:sz w:val="24"/>
          <w:szCs w:val="24"/>
          <w:lang w:val="uk-UA"/>
        </w:rPr>
        <w:t xml:space="preserve"> округ </w:t>
      </w:r>
      <w:r>
        <w:rPr>
          <w:rFonts w:ascii="Times New Roman" w:hAnsi="Times New Roman" w:cs="Times New Roman"/>
          <w:sz w:val="24"/>
          <w:szCs w:val="24"/>
          <w:lang w:val="uk-UA"/>
        </w:rPr>
        <w:t>і</w:t>
      </w:r>
      <w:r w:rsidRPr="00F17228">
        <w:rPr>
          <w:rFonts w:ascii="Times New Roman" w:hAnsi="Times New Roman" w:cs="Times New Roman"/>
          <w:sz w:val="24"/>
          <w:szCs w:val="24"/>
          <w:lang w:val="uk-UA"/>
        </w:rPr>
        <w:t xml:space="preserve">з центром в селі </w:t>
      </w:r>
      <w:proofErr w:type="spellStart"/>
      <w:r w:rsidRPr="00F17228">
        <w:rPr>
          <w:rFonts w:ascii="Times New Roman" w:hAnsi="Times New Roman" w:cs="Times New Roman"/>
          <w:sz w:val="24"/>
          <w:szCs w:val="24"/>
          <w:lang w:val="uk-UA"/>
        </w:rPr>
        <w:t>Пальмирівка</w:t>
      </w:r>
      <w:proofErr w:type="spellEnd"/>
      <w:r w:rsidRPr="00F17228">
        <w:rPr>
          <w:rFonts w:ascii="Times New Roman" w:hAnsi="Times New Roman" w:cs="Times New Roman"/>
          <w:sz w:val="24"/>
          <w:szCs w:val="24"/>
          <w:lang w:val="uk-UA"/>
        </w:rPr>
        <w:t>.</w:t>
      </w:r>
      <w:r w:rsidR="002430D6" w:rsidRPr="002430D6">
        <w:rPr>
          <w:rFonts w:ascii="Times New Roman" w:hAnsi="Times New Roman" w:cs="Times New Roman"/>
          <w:sz w:val="24"/>
          <w:szCs w:val="24"/>
          <w:lang w:val="uk-UA"/>
        </w:rPr>
        <w:t xml:space="preserve"> </w:t>
      </w:r>
    </w:p>
    <w:p w14:paraId="307CB8D7" w14:textId="77777777" w:rsidR="00803DFD" w:rsidRDefault="00803DFD" w:rsidP="00DD0DA8">
      <w:pPr>
        <w:spacing w:after="0" w:line="240" w:lineRule="auto"/>
        <w:ind w:firstLine="567"/>
        <w:jc w:val="both"/>
        <w:rPr>
          <w:rFonts w:ascii="Times New Roman" w:hAnsi="Times New Roman" w:cs="Times New Roman"/>
          <w:b/>
          <w:bCs/>
          <w:sz w:val="24"/>
          <w:szCs w:val="24"/>
          <w:lang w:val="uk-UA"/>
        </w:rPr>
      </w:pPr>
    </w:p>
    <w:p w14:paraId="0F172300" w14:textId="6DB76A7A" w:rsidR="002430D6" w:rsidRPr="00790F63" w:rsidRDefault="00803DFD" w:rsidP="00DD0DA8">
      <w:pPr>
        <w:spacing w:after="0" w:line="240" w:lineRule="auto"/>
        <w:ind w:firstLine="567"/>
        <w:jc w:val="both"/>
        <w:rPr>
          <w:rFonts w:ascii="Times New Roman" w:hAnsi="Times New Roman" w:cs="Times New Roman"/>
          <w:b/>
          <w:bCs/>
          <w:lang w:val="uk-UA"/>
        </w:rPr>
      </w:pPr>
      <w:r w:rsidRPr="00790F63">
        <w:rPr>
          <w:rFonts w:ascii="Times New Roman" w:hAnsi="Times New Roman" w:cs="Times New Roman"/>
          <w:b/>
          <w:bCs/>
          <w:lang w:val="uk-UA"/>
        </w:rPr>
        <w:t>Адміністративно-територіальний поділ</w:t>
      </w:r>
    </w:p>
    <w:tbl>
      <w:tblPr>
        <w:tblW w:w="6521" w:type="dxa"/>
        <w:jc w:val="center"/>
        <w:tblLook w:val="04A0" w:firstRow="1" w:lastRow="0" w:firstColumn="1" w:lastColumn="0" w:noHBand="0" w:noVBand="1"/>
      </w:tblPr>
      <w:tblGrid>
        <w:gridCol w:w="5245"/>
        <w:gridCol w:w="1276"/>
      </w:tblGrid>
      <w:tr w:rsidR="00803DFD" w:rsidRPr="00803DFD" w14:paraId="37EC00E2" w14:textId="77777777" w:rsidTr="00803DFD">
        <w:trPr>
          <w:trHeight w:val="285"/>
          <w:tblHeader/>
          <w:jc w:val="center"/>
        </w:trPr>
        <w:tc>
          <w:tcPr>
            <w:tcW w:w="5245" w:type="dxa"/>
            <w:tcBorders>
              <w:top w:val="single" w:sz="4" w:space="0" w:color="auto"/>
              <w:left w:val="nil"/>
              <w:bottom w:val="single" w:sz="4" w:space="0" w:color="auto"/>
              <w:right w:val="nil"/>
            </w:tcBorders>
            <w:vAlign w:val="center"/>
            <w:hideMark/>
          </w:tcPr>
          <w:p w14:paraId="705841B2" w14:textId="77777777" w:rsidR="00803DFD" w:rsidRPr="00803DFD" w:rsidRDefault="00803DFD" w:rsidP="00803DFD">
            <w:pPr>
              <w:spacing w:after="0" w:line="240" w:lineRule="auto"/>
              <w:rPr>
                <w:rFonts w:ascii="Times New Roman" w:eastAsia="Times New Roman" w:hAnsi="Times New Roman" w:cs="Times New Roman"/>
                <w:b/>
                <w:bCs/>
                <w:color w:val="000000"/>
                <w:sz w:val="18"/>
                <w:szCs w:val="18"/>
                <w:lang w:val="uk-UA" w:eastAsia="uk-UA"/>
              </w:rPr>
            </w:pPr>
            <w:r w:rsidRPr="00803DFD">
              <w:rPr>
                <w:rFonts w:ascii="Times New Roman" w:eastAsia="Times New Roman" w:hAnsi="Times New Roman" w:cs="Times New Roman"/>
                <w:b/>
                <w:bCs/>
                <w:color w:val="000000"/>
                <w:sz w:val="18"/>
                <w:szCs w:val="18"/>
                <w:lang w:val="uk-UA" w:eastAsia="uk-UA"/>
              </w:rPr>
              <w:t>Адміністративно-територіальна одиниця</w:t>
            </w:r>
          </w:p>
        </w:tc>
        <w:tc>
          <w:tcPr>
            <w:tcW w:w="1276" w:type="dxa"/>
            <w:tcBorders>
              <w:top w:val="single" w:sz="4" w:space="0" w:color="auto"/>
              <w:left w:val="nil"/>
              <w:bottom w:val="single" w:sz="4" w:space="0" w:color="auto"/>
              <w:right w:val="nil"/>
            </w:tcBorders>
            <w:vAlign w:val="center"/>
            <w:hideMark/>
          </w:tcPr>
          <w:p w14:paraId="04DD46A6" w14:textId="77777777" w:rsidR="00803DFD" w:rsidRPr="00803DFD" w:rsidRDefault="00803DFD" w:rsidP="00803DFD">
            <w:pPr>
              <w:spacing w:after="0" w:line="240" w:lineRule="auto"/>
              <w:jc w:val="right"/>
              <w:rPr>
                <w:rFonts w:ascii="Times New Roman" w:eastAsia="Times New Roman" w:hAnsi="Times New Roman" w:cs="Times New Roman"/>
                <w:b/>
                <w:bCs/>
                <w:color w:val="000000"/>
                <w:sz w:val="18"/>
                <w:szCs w:val="18"/>
                <w:lang w:val="uk-UA" w:eastAsia="uk-UA"/>
              </w:rPr>
            </w:pPr>
            <w:r w:rsidRPr="00803DFD">
              <w:rPr>
                <w:rFonts w:ascii="Times New Roman" w:eastAsia="Times New Roman" w:hAnsi="Times New Roman" w:cs="Times New Roman"/>
                <w:b/>
                <w:bCs/>
                <w:color w:val="000000"/>
                <w:sz w:val="18"/>
                <w:szCs w:val="18"/>
                <w:lang w:val="uk-UA" w:eastAsia="uk-UA"/>
              </w:rPr>
              <w:t>Площа, га</w:t>
            </w:r>
          </w:p>
        </w:tc>
      </w:tr>
      <w:tr w:rsidR="00803DFD" w:rsidRPr="00803DFD" w14:paraId="7F71C225" w14:textId="77777777" w:rsidTr="00803DFD">
        <w:trPr>
          <w:trHeight w:val="285"/>
          <w:jc w:val="center"/>
        </w:trPr>
        <w:tc>
          <w:tcPr>
            <w:tcW w:w="5245" w:type="dxa"/>
            <w:tcBorders>
              <w:top w:val="single" w:sz="4" w:space="0" w:color="auto"/>
              <w:left w:val="nil"/>
              <w:bottom w:val="single" w:sz="4" w:space="0" w:color="auto"/>
              <w:right w:val="nil"/>
            </w:tcBorders>
            <w:vAlign w:val="center"/>
            <w:hideMark/>
          </w:tcPr>
          <w:p w14:paraId="73EAA8E1" w14:textId="77777777" w:rsidR="00803DFD" w:rsidRPr="00803DFD" w:rsidRDefault="00803DFD" w:rsidP="00803DFD">
            <w:pPr>
              <w:spacing w:after="0" w:line="240" w:lineRule="auto"/>
              <w:rPr>
                <w:rFonts w:ascii="Times New Roman" w:eastAsia="Times New Roman" w:hAnsi="Times New Roman" w:cs="Times New Roman"/>
                <w:b/>
                <w:bCs/>
                <w:color w:val="000000"/>
                <w:sz w:val="18"/>
                <w:szCs w:val="18"/>
                <w:lang w:val="uk-UA" w:eastAsia="uk-UA"/>
              </w:rPr>
            </w:pPr>
            <w:r w:rsidRPr="00803DFD">
              <w:rPr>
                <w:rFonts w:ascii="Times New Roman" w:eastAsia="Times New Roman" w:hAnsi="Times New Roman" w:cs="Times New Roman"/>
                <w:b/>
                <w:bCs/>
                <w:color w:val="000000"/>
                <w:sz w:val="18"/>
                <w:szCs w:val="18"/>
                <w:lang w:val="uk-UA" w:eastAsia="uk-UA"/>
              </w:rPr>
              <w:t>м. П’ятихатки</w:t>
            </w:r>
          </w:p>
        </w:tc>
        <w:tc>
          <w:tcPr>
            <w:tcW w:w="1276" w:type="dxa"/>
            <w:tcBorders>
              <w:top w:val="single" w:sz="4" w:space="0" w:color="auto"/>
              <w:left w:val="nil"/>
              <w:bottom w:val="single" w:sz="4" w:space="0" w:color="auto"/>
              <w:right w:val="nil"/>
            </w:tcBorders>
            <w:vAlign w:val="center"/>
            <w:hideMark/>
          </w:tcPr>
          <w:p w14:paraId="0C5DA438" w14:textId="77777777" w:rsidR="00803DFD" w:rsidRPr="00803DFD" w:rsidRDefault="00803DFD" w:rsidP="00803DFD">
            <w:pPr>
              <w:spacing w:after="0" w:line="240" w:lineRule="auto"/>
              <w:jc w:val="right"/>
              <w:rPr>
                <w:rFonts w:ascii="Times New Roman" w:eastAsia="Times New Roman" w:hAnsi="Times New Roman" w:cs="Times New Roman"/>
                <w:b/>
                <w:bCs/>
                <w:color w:val="000000"/>
                <w:sz w:val="18"/>
                <w:szCs w:val="18"/>
                <w:lang w:val="uk-UA" w:eastAsia="uk-UA"/>
              </w:rPr>
            </w:pPr>
            <w:r w:rsidRPr="00803DFD">
              <w:rPr>
                <w:rFonts w:ascii="Times New Roman" w:eastAsia="Times New Roman" w:hAnsi="Times New Roman" w:cs="Times New Roman"/>
                <w:b/>
                <w:bCs/>
                <w:color w:val="000000"/>
                <w:sz w:val="18"/>
                <w:szCs w:val="18"/>
                <w:lang w:val="uk-UA" w:eastAsia="uk-UA"/>
              </w:rPr>
              <w:t>2 155,72</w:t>
            </w:r>
          </w:p>
        </w:tc>
      </w:tr>
      <w:tr w:rsidR="00803DFD" w:rsidRPr="00803DFD" w14:paraId="6E8D0320" w14:textId="77777777" w:rsidTr="00803DFD">
        <w:trPr>
          <w:trHeight w:val="285"/>
          <w:jc w:val="center"/>
        </w:trPr>
        <w:tc>
          <w:tcPr>
            <w:tcW w:w="5245" w:type="dxa"/>
            <w:tcBorders>
              <w:top w:val="single" w:sz="4" w:space="0" w:color="auto"/>
              <w:left w:val="nil"/>
              <w:bottom w:val="nil"/>
              <w:right w:val="nil"/>
            </w:tcBorders>
            <w:vAlign w:val="center"/>
            <w:hideMark/>
          </w:tcPr>
          <w:p w14:paraId="4A32026C" w14:textId="4034C4EA" w:rsidR="00803DFD" w:rsidRPr="00803DFD" w:rsidRDefault="00803DFD" w:rsidP="00803DFD">
            <w:pPr>
              <w:spacing w:after="0" w:line="240" w:lineRule="auto"/>
              <w:rPr>
                <w:rFonts w:ascii="Times New Roman" w:eastAsia="Times New Roman" w:hAnsi="Times New Roman" w:cs="Times New Roman"/>
                <w:b/>
                <w:bCs/>
                <w:color w:val="000000"/>
                <w:sz w:val="18"/>
                <w:szCs w:val="18"/>
                <w:lang w:val="uk-UA" w:eastAsia="uk-UA"/>
              </w:rPr>
            </w:pPr>
            <w:r w:rsidRPr="00803DFD">
              <w:rPr>
                <w:rFonts w:ascii="Times New Roman" w:eastAsia="Times New Roman" w:hAnsi="Times New Roman" w:cs="Times New Roman"/>
                <w:b/>
                <w:bCs/>
                <w:color w:val="000000"/>
                <w:sz w:val="18"/>
                <w:szCs w:val="18"/>
                <w:lang w:val="uk-UA" w:eastAsia="uk-UA"/>
              </w:rPr>
              <w:t xml:space="preserve">с. </w:t>
            </w:r>
            <w:proofErr w:type="spellStart"/>
            <w:r w:rsidRPr="00803DFD">
              <w:rPr>
                <w:rFonts w:ascii="Times New Roman" w:eastAsia="Times New Roman" w:hAnsi="Times New Roman" w:cs="Times New Roman"/>
                <w:b/>
                <w:bCs/>
                <w:color w:val="000000"/>
                <w:sz w:val="18"/>
                <w:szCs w:val="18"/>
                <w:lang w:val="uk-UA" w:eastAsia="uk-UA"/>
              </w:rPr>
              <w:t>Богдано-</w:t>
            </w:r>
            <w:r w:rsidRPr="00514232">
              <w:rPr>
                <w:rFonts w:ascii="Times New Roman" w:eastAsia="Times New Roman" w:hAnsi="Times New Roman" w:cs="Times New Roman"/>
                <w:b/>
                <w:bCs/>
                <w:color w:val="000000"/>
                <w:sz w:val="18"/>
                <w:szCs w:val="18"/>
                <w:lang w:val="uk-UA" w:eastAsia="uk-UA"/>
              </w:rPr>
              <w:t>Наді</w:t>
            </w:r>
            <w:r w:rsidR="0074377D" w:rsidRPr="00514232">
              <w:rPr>
                <w:rFonts w:ascii="Times New Roman" w:eastAsia="Times New Roman" w:hAnsi="Times New Roman" w:cs="Times New Roman"/>
                <w:b/>
                <w:bCs/>
                <w:color w:val="000000"/>
                <w:sz w:val="18"/>
                <w:szCs w:val="18"/>
                <w:lang w:val="uk-UA" w:eastAsia="uk-UA"/>
              </w:rPr>
              <w:t>ї</w:t>
            </w:r>
            <w:r w:rsidRPr="00514232">
              <w:rPr>
                <w:rFonts w:ascii="Times New Roman" w:eastAsia="Times New Roman" w:hAnsi="Times New Roman" w:cs="Times New Roman"/>
                <w:b/>
                <w:bCs/>
                <w:color w:val="000000"/>
                <w:sz w:val="18"/>
                <w:szCs w:val="18"/>
                <w:lang w:val="uk-UA" w:eastAsia="uk-UA"/>
              </w:rPr>
              <w:t>вка</w:t>
            </w:r>
            <w:proofErr w:type="spellEnd"/>
          </w:p>
        </w:tc>
        <w:tc>
          <w:tcPr>
            <w:tcW w:w="1276" w:type="dxa"/>
            <w:tcBorders>
              <w:top w:val="single" w:sz="4" w:space="0" w:color="auto"/>
              <w:left w:val="nil"/>
              <w:bottom w:val="nil"/>
              <w:right w:val="nil"/>
            </w:tcBorders>
            <w:vAlign w:val="center"/>
            <w:hideMark/>
          </w:tcPr>
          <w:p w14:paraId="7B93C22C" w14:textId="77777777" w:rsidR="00803DFD" w:rsidRPr="00803DFD" w:rsidRDefault="00803DFD" w:rsidP="00803DFD">
            <w:pPr>
              <w:spacing w:after="0" w:line="240" w:lineRule="auto"/>
              <w:jc w:val="right"/>
              <w:rPr>
                <w:rFonts w:ascii="Times New Roman" w:eastAsia="Times New Roman" w:hAnsi="Times New Roman" w:cs="Times New Roman"/>
                <w:b/>
                <w:bCs/>
                <w:color w:val="000000"/>
                <w:sz w:val="18"/>
                <w:szCs w:val="18"/>
                <w:lang w:val="uk-UA" w:eastAsia="uk-UA"/>
              </w:rPr>
            </w:pPr>
            <w:r w:rsidRPr="00803DFD">
              <w:rPr>
                <w:rFonts w:ascii="Times New Roman" w:eastAsia="Times New Roman" w:hAnsi="Times New Roman" w:cs="Times New Roman"/>
                <w:b/>
                <w:bCs/>
                <w:color w:val="000000"/>
                <w:sz w:val="18"/>
                <w:szCs w:val="18"/>
                <w:lang w:val="uk-UA" w:eastAsia="uk-UA"/>
              </w:rPr>
              <w:t>142,08</w:t>
            </w:r>
          </w:p>
        </w:tc>
      </w:tr>
      <w:tr w:rsidR="00803DFD" w:rsidRPr="00803DFD" w14:paraId="3858D16F" w14:textId="77777777" w:rsidTr="00803DFD">
        <w:trPr>
          <w:trHeight w:val="285"/>
          <w:jc w:val="center"/>
        </w:trPr>
        <w:tc>
          <w:tcPr>
            <w:tcW w:w="5245" w:type="dxa"/>
            <w:tcBorders>
              <w:top w:val="nil"/>
              <w:left w:val="nil"/>
              <w:bottom w:val="nil"/>
              <w:right w:val="nil"/>
            </w:tcBorders>
            <w:vAlign w:val="center"/>
            <w:hideMark/>
          </w:tcPr>
          <w:p w14:paraId="32BDC741"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 xml:space="preserve">с. </w:t>
            </w:r>
            <w:proofErr w:type="spellStart"/>
            <w:r w:rsidRPr="00803DFD">
              <w:rPr>
                <w:rFonts w:ascii="Times New Roman" w:eastAsia="Times New Roman" w:hAnsi="Times New Roman" w:cs="Times New Roman"/>
                <w:color w:val="000000"/>
                <w:sz w:val="18"/>
                <w:szCs w:val="18"/>
                <w:lang w:val="uk-UA" w:eastAsia="uk-UA"/>
              </w:rPr>
              <w:t>Івашинівка</w:t>
            </w:r>
            <w:proofErr w:type="spellEnd"/>
          </w:p>
        </w:tc>
        <w:tc>
          <w:tcPr>
            <w:tcW w:w="1276" w:type="dxa"/>
            <w:tcBorders>
              <w:top w:val="nil"/>
              <w:left w:val="nil"/>
              <w:bottom w:val="nil"/>
              <w:right w:val="nil"/>
            </w:tcBorders>
            <w:vAlign w:val="center"/>
            <w:hideMark/>
          </w:tcPr>
          <w:p w14:paraId="3591E05B"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137,54</w:t>
            </w:r>
          </w:p>
        </w:tc>
      </w:tr>
      <w:tr w:rsidR="00803DFD" w:rsidRPr="00803DFD" w14:paraId="3D734D12" w14:textId="77777777" w:rsidTr="00803DFD">
        <w:trPr>
          <w:trHeight w:val="285"/>
          <w:jc w:val="center"/>
        </w:trPr>
        <w:tc>
          <w:tcPr>
            <w:tcW w:w="5245" w:type="dxa"/>
            <w:tcBorders>
              <w:top w:val="nil"/>
              <w:left w:val="nil"/>
              <w:bottom w:val="nil"/>
              <w:right w:val="nil"/>
            </w:tcBorders>
            <w:vAlign w:val="center"/>
            <w:hideMark/>
          </w:tcPr>
          <w:p w14:paraId="42676903"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Калинівка</w:t>
            </w:r>
          </w:p>
        </w:tc>
        <w:tc>
          <w:tcPr>
            <w:tcW w:w="1276" w:type="dxa"/>
            <w:tcBorders>
              <w:top w:val="nil"/>
              <w:left w:val="nil"/>
              <w:bottom w:val="nil"/>
              <w:right w:val="nil"/>
            </w:tcBorders>
            <w:vAlign w:val="center"/>
            <w:hideMark/>
          </w:tcPr>
          <w:p w14:paraId="14348231"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44,40</w:t>
            </w:r>
          </w:p>
        </w:tc>
      </w:tr>
      <w:tr w:rsidR="00803DFD" w:rsidRPr="00803DFD" w14:paraId="5C12A313" w14:textId="77777777" w:rsidTr="00803DFD">
        <w:trPr>
          <w:trHeight w:val="285"/>
          <w:jc w:val="center"/>
        </w:trPr>
        <w:tc>
          <w:tcPr>
            <w:tcW w:w="5245" w:type="dxa"/>
            <w:tcBorders>
              <w:top w:val="nil"/>
              <w:left w:val="nil"/>
              <w:bottom w:val="nil"/>
              <w:right w:val="nil"/>
            </w:tcBorders>
            <w:vAlign w:val="center"/>
            <w:hideMark/>
          </w:tcPr>
          <w:p w14:paraId="0B607905"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Красна Воля</w:t>
            </w:r>
          </w:p>
        </w:tc>
        <w:tc>
          <w:tcPr>
            <w:tcW w:w="1276" w:type="dxa"/>
            <w:tcBorders>
              <w:top w:val="nil"/>
              <w:left w:val="nil"/>
              <w:bottom w:val="nil"/>
              <w:right w:val="nil"/>
            </w:tcBorders>
            <w:vAlign w:val="center"/>
            <w:hideMark/>
          </w:tcPr>
          <w:p w14:paraId="0F0F6141"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47,20</w:t>
            </w:r>
          </w:p>
        </w:tc>
      </w:tr>
      <w:tr w:rsidR="00803DFD" w:rsidRPr="00803DFD" w14:paraId="66AF8C3E" w14:textId="77777777" w:rsidTr="00803DFD">
        <w:trPr>
          <w:trHeight w:val="285"/>
          <w:jc w:val="center"/>
        </w:trPr>
        <w:tc>
          <w:tcPr>
            <w:tcW w:w="5245" w:type="dxa"/>
            <w:tcBorders>
              <w:top w:val="nil"/>
              <w:left w:val="nil"/>
              <w:bottom w:val="nil"/>
              <w:right w:val="nil"/>
            </w:tcBorders>
            <w:vAlign w:val="center"/>
            <w:hideMark/>
          </w:tcPr>
          <w:p w14:paraId="5206ED0A"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Культура</w:t>
            </w:r>
          </w:p>
        </w:tc>
        <w:tc>
          <w:tcPr>
            <w:tcW w:w="1276" w:type="dxa"/>
            <w:tcBorders>
              <w:top w:val="nil"/>
              <w:left w:val="nil"/>
              <w:bottom w:val="nil"/>
              <w:right w:val="nil"/>
            </w:tcBorders>
            <w:vAlign w:val="center"/>
            <w:hideMark/>
          </w:tcPr>
          <w:p w14:paraId="6EC06A01"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115,35</w:t>
            </w:r>
          </w:p>
        </w:tc>
      </w:tr>
      <w:tr w:rsidR="00803DFD" w:rsidRPr="00803DFD" w14:paraId="5E67CBAD" w14:textId="77777777" w:rsidTr="00803DFD">
        <w:trPr>
          <w:trHeight w:val="285"/>
          <w:jc w:val="center"/>
        </w:trPr>
        <w:tc>
          <w:tcPr>
            <w:tcW w:w="5245" w:type="dxa"/>
            <w:tcBorders>
              <w:top w:val="nil"/>
              <w:left w:val="nil"/>
              <w:bottom w:val="nil"/>
              <w:right w:val="nil"/>
            </w:tcBorders>
            <w:vAlign w:val="center"/>
            <w:hideMark/>
          </w:tcPr>
          <w:p w14:paraId="77A4054E"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Миролюбівка</w:t>
            </w:r>
          </w:p>
        </w:tc>
        <w:tc>
          <w:tcPr>
            <w:tcW w:w="1276" w:type="dxa"/>
            <w:tcBorders>
              <w:top w:val="nil"/>
              <w:left w:val="nil"/>
              <w:bottom w:val="nil"/>
              <w:right w:val="nil"/>
            </w:tcBorders>
            <w:vAlign w:val="center"/>
            <w:hideMark/>
          </w:tcPr>
          <w:p w14:paraId="6A6C78EB"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267,30</w:t>
            </w:r>
          </w:p>
        </w:tc>
      </w:tr>
      <w:tr w:rsidR="00803DFD" w:rsidRPr="00803DFD" w14:paraId="1707D6EE" w14:textId="77777777" w:rsidTr="00803DFD">
        <w:trPr>
          <w:trHeight w:val="285"/>
          <w:jc w:val="center"/>
        </w:trPr>
        <w:tc>
          <w:tcPr>
            <w:tcW w:w="5245" w:type="dxa"/>
            <w:tcBorders>
              <w:top w:val="nil"/>
              <w:left w:val="nil"/>
              <w:bottom w:val="nil"/>
              <w:right w:val="nil"/>
            </w:tcBorders>
            <w:vAlign w:val="center"/>
            <w:hideMark/>
          </w:tcPr>
          <w:p w14:paraId="4EFD92CC"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 xml:space="preserve">с. </w:t>
            </w:r>
            <w:proofErr w:type="spellStart"/>
            <w:r w:rsidRPr="00803DFD">
              <w:rPr>
                <w:rFonts w:ascii="Times New Roman" w:eastAsia="Times New Roman" w:hAnsi="Times New Roman" w:cs="Times New Roman"/>
                <w:color w:val="000000"/>
                <w:sz w:val="18"/>
                <w:szCs w:val="18"/>
                <w:lang w:val="uk-UA" w:eastAsia="uk-UA"/>
              </w:rPr>
              <w:t>Полтавобоголюбівка</w:t>
            </w:r>
            <w:proofErr w:type="spellEnd"/>
          </w:p>
        </w:tc>
        <w:tc>
          <w:tcPr>
            <w:tcW w:w="1276" w:type="dxa"/>
            <w:tcBorders>
              <w:top w:val="nil"/>
              <w:left w:val="nil"/>
              <w:bottom w:val="nil"/>
              <w:right w:val="nil"/>
            </w:tcBorders>
            <w:vAlign w:val="center"/>
            <w:hideMark/>
          </w:tcPr>
          <w:p w14:paraId="70F58BFA"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34,20</w:t>
            </w:r>
          </w:p>
        </w:tc>
      </w:tr>
      <w:tr w:rsidR="00803DFD" w:rsidRPr="00803DFD" w14:paraId="37C5B592" w14:textId="77777777" w:rsidTr="00803DFD">
        <w:trPr>
          <w:trHeight w:val="285"/>
          <w:jc w:val="center"/>
        </w:trPr>
        <w:tc>
          <w:tcPr>
            <w:tcW w:w="5245" w:type="dxa"/>
            <w:tcBorders>
              <w:top w:val="nil"/>
              <w:left w:val="nil"/>
              <w:bottom w:val="nil"/>
              <w:right w:val="nil"/>
            </w:tcBorders>
            <w:vAlign w:val="center"/>
            <w:hideMark/>
          </w:tcPr>
          <w:p w14:paraId="22CD2B86"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с-ще Мирне</w:t>
            </w:r>
          </w:p>
        </w:tc>
        <w:tc>
          <w:tcPr>
            <w:tcW w:w="1276" w:type="dxa"/>
            <w:tcBorders>
              <w:top w:val="nil"/>
              <w:left w:val="nil"/>
              <w:bottom w:val="nil"/>
              <w:right w:val="nil"/>
            </w:tcBorders>
            <w:vAlign w:val="center"/>
            <w:hideMark/>
          </w:tcPr>
          <w:p w14:paraId="340B7CF6"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80,39</w:t>
            </w:r>
          </w:p>
        </w:tc>
      </w:tr>
      <w:tr w:rsidR="00803DFD" w:rsidRPr="00803DFD" w14:paraId="75F96EBB" w14:textId="77777777" w:rsidTr="00803DFD">
        <w:trPr>
          <w:trHeight w:val="285"/>
          <w:jc w:val="center"/>
        </w:trPr>
        <w:tc>
          <w:tcPr>
            <w:tcW w:w="5245" w:type="dxa"/>
            <w:tcBorders>
              <w:top w:val="nil"/>
              <w:left w:val="nil"/>
              <w:bottom w:val="single" w:sz="4" w:space="0" w:color="auto"/>
              <w:right w:val="nil"/>
            </w:tcBorders>
            <w:vAlign w:val="center"/>
            <w:hideMark/>
          </w:tcPr>
          <w:p w14:paraId="36D37177"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с-ще Вершинне</w:t>
            </w:r>
          </w:p>
        </w:tc>
        <w:tc>
          <w:tcPr>
            <w:tcW w:w="1276" w:type="dxa"/>
            <w:tcBorders>
              <w:top w:val="nil"/>
              <w:left w:val="nil"/>
              <w:bottom w:val="single" w:sz="4" w:space="0" w:color="auto"/>
              <w:right w:val="nil"/>
            </w:tcBorders>
            <w:vAlign w:val="center"/>
            <w:hideMark/>
          </w:tcPr>
          <w:p w14:paraId="68B4AA62"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29,15</w:t>
            </w:r>
          </w:p>
        </w:tc>
      </w:tr>
      <w:tr w:rsidR="00803DFD" w:rsidRPr="00803DFD" w14:paraId="72896C41" w14:textId="77777777" w:rsidTr="00803DFD">
        <w:trPr>
          <w:trHeight w:val="285"/>
          <w:jc w:val="center"/>
        </w:trPr>
        <w:tc>
          <w:tcPr>
            <w:tcW w:w="5245" w:type="dxa"/>
            <w:tcBorders>
              <w:top w:val="single" w:sz="4" w:space="0" w:color="auto"/>
              <w:left w:val="nil"/>
              <w:bottom w:val="nil"/>
              <w:right w:val="nil"/>
            </w:tcBorders>
            <w:vAlign w:val="center"/>
            <w:hideMark/>
          </w:tcPr>
          <w:p w14:paraId="7D19E2CF" w14:textId="77777777" w:rsidR="00803DFD" w:rsidRPr="00803DFD" w:rsidRDefault="00803DFD" w:rsidP="00803DFD">
            <w:pPr>
              <w:spacing w:after="0" w:line="240" w:lineRule="auto"/>
              <w:rPr>
                <w:rFonts w:ascii="Times New Roman" w:eastAsia="Times New Roman" w:hAnsi="Times New Roman" w:cs="Times New Roman"/>
                <w:b/>
                <w:bCs/>
                <w:color w:val="000000"/>
                <w:sz w:val="18"/>
                <w:szCs w:val="18"/>
                <w:lang w:val="uk-UA" w:eastAsia="uk-UA"/>
              </w:rPr>
            </w:pPr>
            <w:r w:rsidRPr="00803DFD">
              <w:rPr>
                <w:rFonts w:ascii="Times New Roman" w:eastAsia="Times New Roman" w:hAnsi="Times New Roman" w:cs="Times New Roman"/>
                <w:b/>
                <w:bCs/>
                <w:color w:val="000000"/>
                <w:sz w:val="18"/>
                <w:szCs w:val="18"/>
                <w:lang w:val="uk-UA" w:eastAsia="uk-UA"/>
              </w:rPr>
              <w:t>с. Жовте</w:t>
            </w:r>
          </w:p>
        </w:tc>
        <w:tc>
          <w:tcPr>
            <w:tcW w:w="1276" w:type="dxa"/>
            <w:tcBorders>
              <w:top w:val="single" w:sz="4" w:space="0" w:color="auto"/>
              <w:left w:val="nil"/>
              <w:bottom w:val="nil"/>
              <w:right w:val="nil"/>
            </w:tcBorders>
            <w:vAlign w:val="center"/>
            <w:hideMark/>
          </w:tcPr>
          <w:p w14:paraId="651F082C" w14:textId="77777777" w:rsidR="00803DFD" w:rsidRPr="00803DFD" w:rsidRDefault="00803DFD" w:rsidP="00803DFD">
            <w:pPr>
              <w:spacing w:after="0" w:line="240" w:lineRule="auto"/>
              <w:jc w:val="right"/>
              <w:rPr>
                <w:rFonts w:ascii="Times New Roman" w:eastAsia="Times New Roman" w:hAnsi="Times New Roman" w:cs="Times New Roman"/>
                <w:b/>
                <w:bCs/>
                <w:color w:val="000000"/>
                <w:sz w:val="18"/>
                <w:szCs w:val="18"/>
                <w:lang w:val="uk-UA" w:eastAsia="uk-UA"/>
              </w:rPr>
            </w:pPr>
            <w:r w:rsidRPr="00803DFD">
              <w:rPr>
                <w:rFonts w:ascii="Times New Roman" w:eastAsia="Times New Roman" w:hAnsi="Times New Roman" w:cs="Times New Roman"/>
                <w:b/>
                <w:bCs/>
                <w:color w:val="000000"/>
                <w:sz w:val="18"/>
                <w:szCs w:val="18"/>
                <w:lang w:val="uk-UA" w:eastAsia="uk-UA"/>
              </w:rPr>
              <w:t>1 858,51</w:t>
            </w:r>
          </w:p>
        </w:tc>
      </w:tr>
      <w:tr w:rsidR="00803DFD" w:rsidRPr="00803DFD" w14:paraId="7946E699" w14:textId="77777777" w:rsidTr="00803DFD">
        <w:trPr>
          <w:trHeight w:val="285"/>
          <w:jc w:val="center"/>
        </w:trPr>
        <w:tc>
          <w:tcPr>
            <w:tcW w:w="5245" w:type="dxa"/>
            <w:tcBorders>
              <w:top w:val="nil"/>
              <w:left w:val="nil"/>
              <w:bottom w:val="single" w:sz="4" w:space="0" w:color="auto"/>
              <w:right w:val="nil"/>
            </w:tcBorders>
            <w:vAlign w:val="center"/>
            <w:hideMark/>
          </w:tcPr>
          <w:p w14:paraId="1D0AE583"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с-ще Зелене</w:t>
            </w:r>
          </w:p>
        </w:tc>
        <w:tc>
          <w:tcPr>
            <w:tcW w:w="1276" w:type="dxa"/>
            <w:tcBorders>
              <w:top w:val="nil"/>
              <w:left w:val="nil"/>
              <w:bottom w:val="single" w:sz="4" w:space="0" w:color="auto"/>
              <w:right w:val="nil"/>
            </w:tcBorders>
            <w:vAlign w:val="center"/>
            <w:hideMark/>
          </w:tcPr>
          <w:p w14:paraId="46139BA5"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47,90</w:t>
            </w:r>
          </w:p>
        </w:tc>
      </w:tr>
      <w:tr w:rsidR="00803DFD" w:rsidRPr="00803DFD" w14:paraId="08CAC3B9" w14:textId="77777777" w:rsidTr="00803DFD">
        <w:trPr>
          <w:trHeight w:val="285"/>
          <w:jc w:val="center"/>
        </w:trPr>
        <w:tc>
          <w:tcPr>
            <w:tcW w:w="5245" w:type="dxa"/>
            <w:tcBorders>
              <w:top w:val="single" w:sz="4" w:space="0" w:color="auto"/>
              <w:left w:val="nil"/>
              <w:bottom w:val="nil"/>
              <w:right w:val="nil"/>
            </w:tcBorders>
            <w:vAlign w:val="center"/>
            <w:hideMark/>
          </w:tcPr>
          <w:p w14:paraId="30097DBC" w14:textId="77777777" w:rsidR="00803DFD" w:rsidRPr="00803DFD" w:rsidRDefault="00803DFD" w:rsidP="00803DFD">
            <w:pPr>
              <w:spacing w:after="0" w:line="240" w:lineRule="auto"/>
              <w:rPr>
                <w:rFonts w:ascii="Times New Roman" w:eastAsia="Times New Roman" w:hAnsi="Times New Roman" w:cs="Times New Roman"/>
                <w:b/>
                <w:bCs/>
                <w:color w:val="000000"/>
                <w:sz w:val="18"/>
                <w:szCs w:val="18"/>
                <w:lang w:val="uk-UA" w:eastAsia="uk-UA"/>
              </w:rPr>
            </w:pPr>
            <w:r w:rsidRPr="00803DFD">
              <w:rPr>
                <w:rFonts w:ascii="Times New Roman" w:eastAsia="Times New Roman" w:hAnsi="Times New Roman" w:cs="Times New Roman"/>
                <w:b/>
                <w:bCs/>
                <w:color w:val="000000"/>
                <w:sz w:val="18"/>
                <w:szCs w:val="18"/>
                <w:lang w:val="uk-UA" w:eastAsia="uk-UA"/>
              </w:rPr>
              <w:t>с-ще Зоря</w:t>
            </w:r>
          </w:p>
        </w:tc>
        <w:tc>
          <w:tcPr>
            <w:tcW w:w="1276" w:type="dxa"/>
            <w:tcBorders>
              <w:top w:val="single" w:sz="4" w:space="0" w:color="auto"/>
              <w:left w:val="nil"/>
              <w:bottom w:val="nil"/>
              <w:right w:val="nil"/>
            </w:tcBorders>
            <w:vAlign w:val="center"/>
            <w:hideMark/>
          </w:tcPr>
          <w:p w14:paraId="77295C67" w14:textId="77777777" w:rsidR="00803DFD" w:rsidRPr="00803DFD" w:rsidRDefault="00803DFD" w:rsidP="00803DFD">
            <w:pPr>
              <w:spacing w:after="0" w:line="240" w:lineRule="auto"/>
              <w:jc w:val="right"/>
              <w:rPr>
                <w:rFonts w:ascii="Times New Roman" w:eastAsia="Times New Roman" w:hAnsi="Times New Roman" w:cs="Times New Roman"/>
                <w:b/>
                <w:bCs/>
                <w:color w:val="000000"/>
                <w:sz w:val="18"/>
                <w:szCs w:val="18"/>
                <w:lang w:val="uk-UA" w:eastAsia="uk-UA"/>
              </w:rPr>
            </w:pPr>
            <w:r w:rsidRPr="00803DFD">
              <w:rPr>
                <w:rFonts w:ascii="Times New Roman" w:eastAsia="Times New Roman" w:hAnsi="Times New Roman" w:cs="Times New Roman"/>
                <w:b/>
                <w:bCs/>
                <w:color w:val="000000"/>
                <w:sz w:val="18"/>
                <w:szCs w:val="18"/>
                <w:lang w:val="uk-UA" w:eastAsia="uk-UA"/>
              </w:rPr>
              <w:t>48,20</w:t>
            </w:r>
          </w:p>
        </w:tc>
      </w:tr>
      <w:tr w:rsidR="00803DFD" w:rsidRPr="00803DFD" w14:paraId="59ACCD06" w14:textId="77777777" w:rsidTr="00803DFD">
        <w:trPr>
          <w:trHeight w:val="285"/>
          <w:jc w:val="center"/>
        </w:trPr>
        <w:tc>
          <w:tcPr>
            <w:tcW w:w="5245" w:type="dxa"/>
            <w:tcBorders>
              <w:top w:val="nil"/>
              <w:left w:val="nil"/>
              <w:bottom w:val="nil"/>
              <w:right w:val="nil"/>
            </w:tcBorders>
            <w:vAlign w:val="center"/>
            <w:hideMark/>
          </w:tcPr>
          <w:p w14:paraId="65C33DB0"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с-ще Авангард</w:t>
            </w:r>
          </w:p>
        </w:tc>
        <w:tc>
          <w:tcPr>
            <w:tcW w:w="1276" w:type="dxa"/>
            <w:tcBorders>
              <w:top w:val="nil"/>
              <w:left w:val="nil"/>
              <w:bottom w:val="nil"/>
              <w:right w:val="nil"/>
            </w:tcBorders>
            <w:vAlign w:val="center"/>
            <w:hideMark/>
          </w:tcPr>
          <w:p w14:paraId="0E226C98"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15,20</w:t>
            </w:r>
          </w:p>
        </w:tc>
      </w:tr>
      <w:tr w:rsidR="00803DFD" w:rsidRPr="00803DFD" w14:paraId="48D33980" w14:textId="77777777" w:rsidTr="00803DFD">
        <w:trPr>
          <w:trHeight w:val="285"/>
          <w:jc w:val="center"/>
        </w:trPr>
        <w:tc>
          <w:tcPr>
            <w:tcW w:w="5245" w:type="dxa"/>
            <w:tcBorders>
              <w:top w:val="nil"/>
              <w:left w:val="nil"/>
              <w:bottom w:val="nil"/>
              <w:right w:val="nil"/>
            </w:tcBorders>
            <w:vAlign w:val="center"/>
            <w:hideMark/>
          </w:tcPr>
          <w:p w14:paraId="554235CC"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Зелений Луг</w:t>
            </w:r>
          </w:p>
        </w:tc>
        <w:tc>
          <w:tcPr>
            <w:tcW w:w="1276" w:type="dxa"/>
            <w:tcBorders>
              <w:top w:val="nil"/>
              <w:left w:val="nil"/>
              <w:bottom w:val="nil"/>
              <w:right w:val="nil"/>
            </w:tcBorders>
            <w:vAlign w:val="center"/>
            <w:hideMark/>
          </w:tcPr>
          <w:p w14:paraId="6816AC0C"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93,20</w:t>
            </w:r>
          </w:p>
        </w:tc>
      </w:tr>
      <w:tr w:rsidR="00803DFD" w:rsidRPr="00803DFD" w14:paraId="4AC32DA8" w14:textId="77777777" w:rsidTr="00803DFD">
        <w:trPr>
          <w:trHeight w:val="285"/>
          <w:jc w:val="center"/>
        </w:trPr>
        <w:tc>
          <w:tcPr>
            <w:tcW w:w="5245" w:type="dxa"/>
            <w:tcBorders>
              <w:top w:val="nil"/>
              <w:left w:val="nil"/>
              <w:bottom w:val="nil"/>
              <w:right w:val="nil"/>
            </w:tcBorders>
            <w:vAlign w:val="center"/>
            <w:hideMark/>
          </w:tcPr>
          <w:p w14:paraId="6A51C7FA"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 xml:space="preserve">с. </w:t>
            </w:r>
            <w:proofErr w:type="spellStart"/>
            <w:r w:rsidRPr="00803DFD">
              <w:rPr>
                <w:rFonts w:ascii="Times New Roman" w:eastAsia="Times New Roman" w:hAnsi="Times New Roman" w:cs="Times New Roman"/>
                <w:color w:val="000000"/>
                <w:sz w:val="18"/>
                <w:szCs w:val="18"/>
                <w:lang w:val="uk-UA" w:eastAsia="uk-UA"/>
              </w:rPr>
              <w:t>Касинівка</w:t>
            </w:r>
            <w:proofErr w:type="spellEnd"/>
          </w:p>
        </w:tc>
        <w:tc>
          <w:tcPr>
            <w:tcW w:w="1276" w:type="dxa"/>
            <w:tcBorders>
              <w:top w:val="nil"/>
              <w:left w:val="nil"/>
              <w:bottom w:val="nil"/>
              <w:right w:val="nil"/>
            </w:tcBorders>
            <w:vAlign w:val="center"/>
            <w:hideMark/>
          </w:tcPr>
          <w:p w14:paraId="5E71B1E9"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17,60</w:t>
            </w:r>
          </w:p>
        </w:tc>
      </w:tr>
      <w:tr w:rsidR="00803DFD" w:rsidRPr="00803DFD" w14:paraId="42EF3F43" w14:textId="77777777" w:rsidTr="00803DFD">
        <w:trPr>
          <w:trHeight w:val="285"/>
          <w:jc w:val="center"/>
        </w:trPr>
        <w:tc>
          <w:tcPr>
            <w:tcW w:w="5245" w:type="dxa"/>
            <w:tcBorders>
              <w:top w:val="nil"/>
              <w:left w:val="nil"/>
              <w:bottom w:val="nil"/>
              <w:right w:val="nil"/>
            </w:tcBorders>
            <w:vAlign w:val="center"/>
            <w:hideMark/>
          </w:tcPr>
          <w:p w14:paraId="3CBB6318"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 xml:space="preserve">с. </w:t>
            </w:r>
            <w:proofErr w:type="spellStart"/>
            <w:r w:rsidRPr="00803DFD">
              <w:rPr>
                <w:rFonts w:ascii="Times New Roman" w:eastAsia="Times New Roman" w:hAnsi="Times New Roman" w:cs="Times New Roman"/>
                <w:color w:val="000000"/>
                <w:sz w:val="18"/>
                <w:szCs w:val="18"/>
                <w:lang w:val="uk-UA" w:eastAsia="uk-UA"/>
              </w:rPr>
              <w:t>Осикувате</w:t>
            </w:r>
            <w:proofErr w:type="spellEnd"/>
          </w:p>
        </w:tc>
        <w:tc>
          <w:tcPr>
            <w:tcW w:w="1276" w:type="dxa"/>
            <w:tcBorders>
              <w:top w:val="nil"/>
              <w:left w:val="nil"/>
              <w:bottom w:val="nil"/>
              <w:right w:val="nil"/>
            </w:tcBorders>
            <w:vAlign w:val="center"/>
            <w:hideMark/>
          </w:tcPr>
          <w:p w14:paraId="7BD55A1F"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94,50</w:t>
            </w:r>
          </w:p>
        </w:tc>
      </w:tr>
      <w:tr w:rsidR="00803DFD" w:rsidRPr="00803DFD" w14:paraId="22FAB795" w14:textId="77777777" w:rsidTr="00803DFD">
        <w:trPr>
          <w:trHeight w:val="285"/>
          <w:jc w:val="center"/>
        </w:trPr>
        <w:tc>
          <w:tcPr>
            <w:tcW w:w="5245" w:type="dxa"/>
            <w:tcBorders>
              <w:top w:val="nil"/>
              <w:left w:val="nil"/>
              <w:bottom w:val="single" w:sz="4" w:space="0" w:color="auto"/>
              <w:right w:val="nil"/>
            </w:tcBorders>
            <w:vAlign w:val="center"/>
            <w:hideMark/>
          </w:tcPr>
          <w:p w14:paraId="6F5ACBAC"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Петрівка</w:t>
            </w:r>
          </w:p>
        </w:tc>
        <w:tc>
          <w:tcPr>
            <w:tcW w:w="1276" w:type="dxa"/>
            <w:tcBorders>
              <w:top w:val="nil"/>
              <w:left w:val="nil"/>
              <w:bottom w:val="single" w:sz="4" w:space="0" w:color="auto"/>
              <w:right w:val="nil"/>
            </w:tcBorders>
            <w:vAlign w:val="center"/>
            <w:hideMark/>
          </w:tcPr>
          <w:p w14:paraId="094479A0"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8,60</w:t>
            </w:r>
          </w:p>
        </w:tc>
      </w:tr>
      <w:tr w:rsidR="00803DFD" w:rsidRPr="00803DFD" w14:paraId="2C807162" w14:textId="77777777" w:rsidTr="00803DFD">
        <w:trPr>
          <w:trHeight w:val="285"/>
          <w:jc w:val="center"/>
        </w:trPr>
        <w:tc>
          <w:tcPr>
            <w:tcW w:w="5245" w:type="dxa"/>
            <w:tcBorders>
              <w:top w:val="single" w:sz="4" w:space="0" w:color="auto"/>
              <w:left w:val="nil"/>
              <w:bottom w:val="nil"/>
              <w:right w:val="nil"/>
            </w:tcBorders>
            <w:vAlign w:val="center"/>
            <w:hideMark/>
          </w:tcPr>
          <w:p w14:paraId="07619B69" w14:textId="77777777" w:rsidR="00803DFD" w:rsidRPr="00803DFD" w:rsidRDefault="00803DFD" w:rsidP="00803DFD">
            <w:pPr>
              <w:spacing w:after="0" w:line="240" w:lineRule="auto"/>
              <w:rPr>
                <w:rFonts w:ascii="Times New Roman" w:eastAsia="Times New Roman" w:hAnsi="Times New Roman" w:cs="Times New Roman"/>
                <w:b/>
                <w:bCs/>
                <w:color w:val="000000"/>
                <w:sz w:val="18"/>
                <w:szCs w:val="18"/>
                <w:lang w:val="uk-UA" w:eastAsia="uk-UA"/>
              </w:rPr>
            </w:pPr>
            <w:r w:rsidRPr="00803DFD">
              <w:rPr>
                <w:rFonts w:ascii="Times New Roman" w:eastAsia="Times New Roman" w:hAnsi="Times New Roman" w:cs="Times New Roman"/>
                <w:b/>
                <w:bCs/>
                <w:color w:val="000000"/>
                <w:sz w:val="18"/>
                <w:szCs w:val="18"/>
                <w:lang w:val="uk-UA" w:eastAsia="uk-UA"/>
              </w:rPr>
              <w:t xml:space="preserve">с. </w:t>
            </w:r>
            <w:proofErr w:type="spellStart"/>
            <w:r w:rsidRPr="00803DFD">
              <w:rPr>
                <w:rFonts w:ascii="Times New Roman" w:eastAsia="Times New Roman" w:hAnsi="Times New Roman" w:cs="Times New Roman"/>
                <w:b/>
                <w:bCs/>
                <w:color w:val="000000"/>
                <w:sz w:val="18"/>
                <w:szCs w:val="18"/>
                <w:lang w:val="uk-UA" w:eastAsia="uk-UA"/>
              </w:rPr>
              <w:t>Пальмирівка</w:t>
            </w:r>
            <w:proofErr w:type="spellEnd"/>
          </w:p>
        </w:tc>
        <w:tc>
          <w:tcPr>
            <w:tcW w:w="1276" w:type="dxa"/>
            <w:tcBorders>
              <w:top w:val="single" w:sz="4" w:space="0" w:color="auto"/>
              <w:left w:val="nil"/>
              <w:bottom w:val="nil"/>
              <w:right w:val="nil"/>
            </w:tcBorders>
            <w:vAlign w:val="center"/>
            <w:hideMark/>
          </w:tcPr>
          <w:p w14:paraId="4693BB2C" w14:textId="77777777" w:rsidR="00803DFD" w:rsidRPr="00803DFD" w:rsidRDefault="00803DFD" w:rsidP="00803DFD">
            <w:pPr>
              <w:spacing w:after="0" w:line="240" w:lineRule="auto"/>
              <w:jc w:val="right"/>
              <w:rPr>
                <w:rFonts w:ascii="Times New Roman" w:eastAsia="Times New Roman" w:hAnsi="Times New Roman" w:cs="Times New Roman"/>
                <w:b/>
                <w:bCs/>
                <w:color w:val="000000"/>
                <w:sz w:val="18"/>
                <w:szCs w:val="18"/>
                <w:lang w:val="uk-UA" w:eastAsia="uk-UA"/>
              </w:rPr>
            </w:pPr>
            <w:r w:rsidRPr="00803DFD">
              <w:rPr>
                <w:rFonts w:ascii="Times New Roman" w:eastAsia="Times New Roman" w:hAnsi="Times New Roman" w:cs="Times New Roman"/>
                <w:b/>
                <w:bCs/>
                <w:color w:val="000000"/>
                <w:sz w:val="18"/>
                <w:szCs w:val="18"/>
                <w:lang w:val="uk-UA" w:eastAsia="uk-UA"/>
              </w:rPr>
              <w:t>208,03</w:t>
            </w:r>
          </w:p>
        </w:tc>
      </w:tr>
      <w:tr w:rsidR="00803DFD" w:rsidRPr="00803DFD" w14:paraId="0B1E3489" w14:textId="77777777" w:rsidTr="00803DFD">
        <w:trPr>
          <w:trHeight w:val="285"/>
          <w:jc w:val="center"/>
        </w:trPr>
        <w:tc>
          <w:tcPr>
            <w:tcW w:w="5245" w:type="dxa"/>
            <w:tcBorders>
              <w:top w:val="nil"/>
              <w:left w:val="nil"/>
              <w:bottom w:val="nil"/>
              <w:right w:val="nil"/>
            </w:tcBorders>
            <w:vAlign w:val="center"/>
            <w:hideMark/>
          </w:tcPr>
          <w:p w14:paraId="568A93BE"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Веселий Поділ</w:t>
            </w:r>
          </w:p>
        </w:tc>
        <w:tc>
          <w:tcPr>
            <w:tcW w:w="1276" w:type="dxa"/>
            <w:tcBorders>
              <w:top w:val="nil"/>
              <w:left w:val="nil"/>
              <w:bottom w:val="nil"/>
              <w:right w:val="nil"/>
            </w:tcBorders>
            <w:vAlign w:val="center"/>
            <w:hideMark/>
          </w:tcPr>
          <w:p w14:paraId="1D52C361"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28,90</w:t>
            </w:r>
          </w:p>
        </w:tc>
      </w:tr>
      <w:tr w:rsidR="00803DFD" w:rsidRPr="00803DFD" w14:paraId="0590CEFD" w14:textId="77777777" w:rsidTr="00803DFD">
        <w:trPr>
          <w:trHeight w:val="285"/>
          <w:jc w:val="center"/>
        </w:trPr>
        <w:tc>
          <w:tcPr>
            <w:tcW w:w="5245" w:type="dxa"/>
            <w:tcBorders>
              <w:top w:val="nil"/>
              <w:left w:val="nil"/>
              <w:bottom w:val="nil"/>
              <w:right w:val="nil"/>
            </w:tcBorders>
            <w:vAlign w:val="center"/>
            <w:hideMark/>
          </w:tcPr>
          <w:p w14:paraId="20D22C83"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Виноградівка</w:t>
            </w:r>
          </w:p>
        </w:tc>
        <w:tc>
          <w:tcPr>
            <w:tcW w:w="1276" w:type="dxa"/>
            <w:tcBorders>
              <w:top w:val="nil"/>
              <w:left w:val="nil"/>
              <w:bottom w:val="nil"/>
              <w:right w:val="nil"/>
            </w:tcBorders>
            <w:vAlign w:val="center"/>
            <w:hideMark/>
          </w:tcPr>
          <w:p w14:paraId="3A024EAB"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121,10</w:t>
            </w:r>
          </w:p>
        </w:tc>
      </w:tr>
      <w:tr w:rsidR="00803DFD" w:rsidRPr="00803DFD" w14:paraId="595B68C5" w14:textId="77777777" w:rsidTr="00803DFD">
        <w:trPr>
          <w:trHeight w:val="285"/>
          <w:jc w:val="center"/>
        </w:trPr>
        <w:tc>
          <w:tcPr>
            <w:tcW w:w="5245" w:type="dxa"/>
            <w:tcBorders>
              <w:top w:val="nil"/>
              <w:left w:val="nil"/>
              <w:bottom w:val="nil"/>
              <w:right w:val="nil"/>
            </w:tcBorders>
            <w:vAlign w:val="center"/>
            <w:hideMark/>
          </w:tcPr>
          <w:p w14:paraId="1F6183B9"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 xml:space="preserve">с. </w:t>
            </w:r>
            <w:proofErr w:type="spellStart"/>
            <w:r w:rsidRPr="00803DFD">
              <w:rPr>
                <w:rFonts w:ascii="Times New Roman" w:eastAsia="Times New Roman" w:hAnsi="Times New Roman" w:cs="Times New Roman"/>
                <w:color w:val="000000"/>
                <w:sz w:val="18"/>
                <w:szCs w:val="18"/>
                <w:lang w:val="uk-UA" w:eastAsia="uk-UA"/>
              </w:rPr>
              <w:t>Дмитрівка</w:t>
            </w:r>
            <w:proofErr w:type="spellEnd"/>
          </w:p>
        </w:tc>
        <w:tc>
          <w:tcPr>
            <w:tcW w:w="1276" w:type="dxa"/>
            <w:tcBorders>
              <w:top w:val="nil"/>
              <w:left w:val="nil"/>
              <w:bottom w:val="nil"/>
              <w:right w:val="nil"/>
            </w:tcBorders>
            <w:vAlign w:val="center"/>
            <w:hideMark/>
          </w:tcPr>
          <w:p w14:paraId="7B071271"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30,10</w:t>
            </w:r>
          </w:p>
        </w:tc>
      </w:tr>
      <w:tr w:rsidR="00803DFD" w:rsidRPr="00803DFD" w14:paraId="20F5DF27" w14:textId="77777777" w:rsidTr="00803DFD">
        <w:trPr>
          <w:trHeight w:val="285"/>
          <w:jc w:val="center"/>
        </w:trPr>
        <w:tc>
          <w:tcPr>
            <w:tcW w:w="5245" w:type="dxa"/>
            <w:tcBorders>
              <w:top w:val="nil"/>
              <w:left w:val="nil"/>
              <w:bottom w:val="nil"/>
              <w:right w:val="nil"/>
            </w:tcBorders>
            <w:vAlign w:val="center"/>
            <w:hideMark/>
          </w:tcPr>
          <w:p w14:paraId="22CF20D0"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 xml:space="preserve">с. </w:t>
            </w:r>
            <w:proofErr w:type="spellStart"/>
            <w:r w:rsidRPr="00803DFD">
              <w:rPr>
                <w:rFonts w:ascii="Times New Roman" w:eastAsia="Times New Roman" w:hAnsi="Times New Roman" w:cs="Times New Roman"/>
                <w:color w:val="000000"/>
                <w:sz w:val="18"/>
                <w:szCs w:val="18"/>
                <w:lang w:val="uk-UA" w:eastAsia="uk-UA"/>
              </w:rPr>
              <w:t>Жовтоолександрівка</w:t>
            </w:r>
            <w:proofErr w:type="spellEnd"/>
          </w:p>
        </w:tc>
        <w:tc>
          <w:tcPr>
            <w:tcW w:w="1276" w:type="dxa"/>
            <w:tcBorders>
              <w:top w:val="nil"/>
              <w:left w:val="nil"/>
              <w:bottom w:val="nil"/>
              <w:right w:val="nil"/>
            </w:tcBorders>
            <w:vAlign w:val="center"/>
            <w:hideMark/>
          </w:tcPr>
          <w:p w14:paraId="7F2A9DD5"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120,10</w:t>
            </w:r>
          </w:p>
        </w:tc>
      </w:tr>
      <w:tr w:rsidR="00803DFD" w:rsidRPr="00803DFD" w14:paraId="73E33A68" w14:textId="77777777" w:rsidTr="00803DFD">
        <w:trPr>
          <w:trHeight w:val="285"/>
          <w:jc w:val="center"/>
        </w:trPr>
        <w:tc>
          <w:tcPr>
            <w:tcW w:w="5245" w:type="dxa"/>
            <w:tcBorders>
              <w:top w:val="nil"/>
              <w:left w:val="nil"/>
              <w:bottom w:val="nil"/>
              <w:right w:val="nil"/>
            </w:tcBorders>
            <w:vAlign w:val="center"/>
            <w:hideMark/>
          </w:tcPr>
          <w:p w14:paraId="137EAEDE"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lastRenderedPageBreak/>
              <w:t>с. Запоріжжя</w:t>
            </w:r>
          </w:p>
        </w:tc>
        <w:tc>
          <w:tcPr>
            <w:tcW w:w="1276" w:type="dxa"/>
            <w:tcBorders>
              <w:top w:val="nil"/>
              <w:left w:val="nil"/>
              <w:bottom w:val="nil"/>
              <w:right w:val="nil"/>
            </w:tcBorders>
            <w:vAlign w:val="center"/>
            <w:hideMark/>
          </w:tcPr>
          <w:p w14:paraId="7E072A00"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22,40</w:t>
            </w:r>
          </w:p>
        </w:tc>
      </w:tr>
      <w:tr w:rsidR="00803DFD" w:rsidRPr="00803DFD" w14:paraId="3D7ADB5D" w14:textId="77777777" w:rsidTr="00803DFD">
        <w:trPr>
          <w:trHeight w:val="285"/>
          <w:jc w:val="center"/>
        </w:trPr>
        <w:tc>
          <w:tcPr>
            <w:tcW w:w="5245" w:type="dxa"/>
            <w:tcBorders>
              <w:top w:val="nil"/>
              <w:left w:val="nil"/>
              <w:bottom w:val="nil"/>
              <w:right w:val="nil"/>
            </w:tcBorders>
            <w:vAlign w:val="center"/>
            <w:hideMark/>
          </w:tcPr>
          <w:p w14:paraId="6F44A416"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Красний Луг</w:t>
            </w:r>
          </w:p>
        </w:tc>
        <w:tc>
          <w:tcPr>
            <w:tcW w:w="1276" w:type="dxa"/>
            <w:tcBorders>
              <w:top w:val="nil"/>
              <w:left w:val="nil"/>
              <w:bottom w:val="nil"/>
              <w:right w:val="nil"/>
            </w:tcBorders>
            <w:vAlign w:val="center"/>
            <w:hideMark/>
          </w:tcPr>
          <w:p w14:paraId="3757C705"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115,61</w:t>
            </w:r>
          </w:p>
        </w:tc>
      </w:tr>
      <w:tr w:rsidR="00803DFD" w:rsidRPr="00803DFD" w14:paraId="49B819BD" w14:textId="77777777" w:rsidTr="00803DFD">
        <w:trPr>
          <w:trHeight w:val="285"/>
          <w:jc w:val="center"/>
        </w:trPr>
        <w:tc>
          <w:tcPr>
            <w:tcW w:w="5245" w:type="dxa"/>
            <w:tcBorders>
              <w:top w:val="nil"/>
              <w:left w:val="nil"/>
              <w:bottom w:val="nil"/>
              <w:right w:val="nil"/>
            </w:tcBorders>
            <w:vAlign w:val="center"/>
            <w:hideMark/>
          </w:tcPr>
          <w:p w14:paraId="2D3E62BE"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Нововасилівка</w:t>
            </w:r>
          </w:p>
        </w:tc>
        <w:tc>
          <w:tcPr>
            <w:tcW w:w="1276" w:type="dxa"/>
            <w:tcBorders>
              <w:top w:val="nil"/>
              <w:left w:val="nil"/>
              <w:bottom w:val="nil"/>
              <w:right w:val="nil"/>
            </w:tcBorders>
            <w:vAlign w:val="center"/>
            <w:hideMark/>
          </w:tcPr>
          <w:p w14:paraId="4D5ED256"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39,20</w:t>
            </w:r>
          </w:p>
        </w:tc>
      </w:tr>
      <w:tr w:rsidR="00803DFD" w:rsidRPr="00803DFD" w14:paraId="13D6C981" w14:textId="77777777" w:rsidTr="00803DFD">
        <w:trPr>
          <w:trHeight w:val="285"/>
          <w:jc w:val="center"/>
        </w:trPr>
        <w:tc>
          <w:tcPr>
            <w:tcW w:w="5245" w:type="dxa"/>
            <w:tcBorders>
              <w:top w:val="nil"/>
              <w:left w:val="nil"/>
              <w:bottom w:val="nil"/>
              <w:right w:val="nil"/>
            </w:tcBorders>
            <w:vAlign w:val="center"/>
            <w:hideMark/>
          </w:tcPr>
          <w:p w14:paraId="36C04219"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 xml:space="preserve">с. </w:t>
            </w:r>
            <w:proofErr w:type="spellStart"/>
            <w:r w:rsidRPr="00803DFD">
              <w:rPr>
                <w:rFonts w:ascii="Times New Roman" w:eastAsia="Times New Roman" w:hAnsi="Times New Roman" w:cs="Times New Roman"/>
                <w:color w:val="000000"/>
                <w:sz w:val="18"/>
                <w:szCs w:val="18"/>
                <w:lang w:val="uk-UA" w:eastAsia="uk-UA"/>
              </w:rPr>
              <w:t>Новозалісся</w:t>
            </w:r>
            <w:proofErr w:type="spellEnd"/>
          </w:p>
        </w:tc>
        <w:tc>
          <w:tcPr>
            <w:tcW w:w="1276" w:type="dxa"/>
            <w:tcBorders>
              <w:top w:val="nil"/>
              <w:left w:val="nil"/>
              <w:bottom w:val="nil"/>
              <w:right w:val="nil"/>
            </w:tcBorders>
            <w:vAlign w:val="center"/>
            <w:hideMark/>
          </w:tcPr>
          <w:p w14:paraId="08B49C24"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121,74</w:t>
            </w:r>
          </w:p>
        </w:tc>
      </w:tr>
      <w:tr w:rsidR="00803DFD" w:rsidRPr="00803DFD" w14:paraId="05A4AFC3" w14:textId="77777777" w:rsidTr="00803DFD">
        <w:trPr>
          <w:trHeight w:val="285"/>
          <w:jc w:val="center"/>
        </w:trPr>
        <w:tc>
          <w:tcPr>
            <w:tcW w:w="5245" w:type="dxa"/>
            <w:tcBorders>
              <w:top w:val="nil"/>
              <w:left w:val="nil"/>
              <w:bottom w:val="nil"/>
              <w:right w:val="nil"/>
            </w:tcBorders>
            <w:vAlign w:val="center"/>
            <w:hideMark/>
          </w:tcPr>
          <w:p w14:paraId="31FD04B9"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Ровеньки</w:t>
            </w:r>
          </w:p>
        </w:tc>
        <w:tc>
          <w:tcPr>
            <w:tcW w:w="1276" w:type="dxa"/>
            <w:tcBorders>
              <w:top w:val="nil"/>
              <w:left w:val="nil"/>
              <w:bottom w:val="nil"/>
              <w:right w:val="nil"/>
            </w:tcBorders>
            <w:vAlign w:val="center"/>
            <w:hideMark/>
          </w:tcPr>
          <w:p w14:paraId="52AB0326"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31,80</w:t>
            </w:r>
          </w:p>
        </w:tc>
      </w:tr>
      <w:tr w:rsidR="00803DFD" w:rsidRPr="00803DFD" w14:paraId="1C9F244F" w14:textId="77777777" w:rsidTr="00803DFD">
        <w:trPr>
          <w:trHeight w:val="285"/>
          <w:jc w:val="center"/>
        </w:trPr>
        <w:tc>
          <w:tcPr>
            <w:tcW w:w="5245" w:type="dxa"/>
            <w:tcBorders>
              <w:top w:val="nil"/>
              <w:left w:val="nil"/>
              <w:bottom w:val="nil"/>
              <w:right w:val="nil"/>
            </w:tcBorders>
            <w:vAlign w:val="center"/>
            <w:hideMark/>
          </w:tcPr>
          <w:p w14:paraId="19F76EFC"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Суханівка</w:t>
            </w:r>
          </w:p>
        </w:tc>
        <w:tc>
          <w:tcPr>
            <w:tcW w:w="1276" w:type="dxa"/>
            <w:tcBorders>
              <w:top w:val="nil"/>
              <w:left w:val="nil"/>
              <w:bottom w:val="nil"/>
              <w:right w:val="nil"/>
            </w:tcBorders>
            <w:vAlign w:val="center"/>
            <w:hideMark/>
          </w:tcPr>
          <w:p w14:paraId="4469744A"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44,40</w:t>
            </w:r>
          </w:p>
        </w:tc>
      </w:tr>
      <w:tr w:rsidR="00803DFD" w:rsidRPr="00803DFD" w14:paraId="1BF55564" w14:textId="77777777" w:rsidTr="00803DFD">
        <w:trPr>
          <w:trHeight w:val="285"/>
          <w:jc w:val="center"/>
        </w:trPr>
        <w:tc>
          <w:tcPr>
            <w:tcW w:w="5245" w:type="dxa"/>
            <w:tcBorders>
              <w:top w:val="nil"/>
              <w:left w:val="nil"/>
              <w:bottom w:val="nil"/>
              <w:right w:val="nil"/>
            </w:tcBorders>
            <w:vAlign w:val="center"/>
            <w:hideMark/>
          </w:tcPr>
          <w:p w14:paraId="2040B3FB"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с. Трудолюбівка</w:t>
            </w:r>
          </w:p>
        </w:tc>
        <w:tc>
          <w:tcPr>
            <w:tcW w:w="1276" w:type="dxa"/>
            <w:tcBorders>
              <w:top w:val="nil"/>
              <w:left w:val="nil"/>
              <w:bottom w:val="nil"/>
              <w:right w:val="nil"/>
            </w:tcBorders>
            <w:vAlign w:val="center"/>
            <w:hideMark/>
          </w:tcPr>
          <w:p w14:paraId="6D457062"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47,00</w:t>
            </w:r>
          </w:p>
        </w:tc>
      </w:tr>
      <w:tr w:rsidR="00803DFD" w:rsidRPr="00803DFD" w14:paraId="692B7E70" w14:textId="77777777" w:rsidTr="00803DFD">
        <w:trPr>
          <w:trHeight w:val="285"/>
          <w:jc w:val="center"/>
        </w:trPr>
        <w:tc>
          <w:tcPr>
            <w:tcW w:w="5245" w:type="dxa"/>
            <w:tcBorders>
              <w:top w:val="nil"/>
              <w:left w:val="nil"/>
              <w:bottom w:val="single" w:sz="4" w:space="0" w:color="auto"/>
              <w:right w:val="nil"/>
            </w:tcBorders>
            <w:vAlign w:val="center"/>
            <w:hideMark/>
          </w:tcPr>
          <w:p w14:paraId="2DD9A57C" w14:textId="77777777" w:rsidR="00803DFD" w:rsidRPr="00803DFD" w:rsidRDefault="00803DFD" w:rsidP="00803DFD">
            <w:pPr>
              <w:spacing w:after="0" w:line="240" w:lineRule="auto"/>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 xml:space="preserve">с. </w:t>
            </w:r>
            <w:proofErr w:type="spellStart"/>
            <w:r w:rsidRPr="00803DFD">
              <w:rPr>
                <w:rFonts w:ascii="Times New Roman" w:eastAsia="Times New Roman" w:hAnsi="Times New Roman" w:cs="Times New Roman"/>
                <w:color w:val="000000"/>
                <w:sz w:val="18"/>
                <w:szCs w:val="18"/>
                <w:lang w:val="uk-UA" w:eastAsia="uk-UA"/>
              </w:rPr>
              <w:t>Чистопіль</w:t>
            </w:r>
            <w:proofErr w:type="spellEnd"/>
          </w:p>
        </w:tc>
        <w:tc>
          <w:tcPr>
            <w:tcW w:w="1276" w:type="dxa"/>
            <w:tcBorders>
              <w:top w:val="nil"/>
              <w:left w:val="nil"/>
              <w:bottom w:val="single" w:sz="4" w:space="0" w:color="auto"/>
              <w:right w:val="nil"/>
            </w:tcBorders>
            <w:vAlign w:val="center"/>
            <w:hideMark/>
          </w:tcPr>
          <w:p w14:paraId="11AE5CD1" w14:textId="77777777" w:rsidR="00803DFD" w:rsidRPr="00803DFD" w:rsidRDefault="00803DFD" w:rsidP="00803DFD">
            <w:pPr>
              <w:spacing w:after="0" w:line="240" w:lineRule="auto"/>
              <w:jc w:val="right"/>
              <w:rPr>
                <w:rFonts w:ascii="Times New Roman" w:eastAsia="Times New Roman" w:hAnsi="Times New Roman" w:cs="Times New Roman"/>
                <w:color w:val="000000"/>
                <w:sz w:val="18"/>
                <w:szCs w:val="18"/>
                <w:lang w:val="uk-UA" w:eastAsia="uk-UA"/>
              </w:rPr>
            </w:pPr>
            <w:r w:rsidRPr="00803DFD">
              <w:rPr>
                <w:rFonts w:ascii="Times New Roman" w:eastAsia="Times New Roman" w:hAnsi="Times New Roman" w:cs="Times New Roman"/>
                <w:color w:val="000000"/>
                <w:sz w:val="18"/>
                <w:szCs w:val="18"/>
                <w:lang w:val="uk-UA" w:eastAsia="uk-UA"/>
              </w:rPr>
              <w:t>160,60</w:t>
            </w:r>
          </w:p>
        </w:tc>
      </w:tr>
      <w:tr w:rsidR="00803DFD" w:rsidRPr="00803DFD" w14:paraId="5E626DE4" w14:textId="77777777" w:rsidTr="00803DFD">
        <w:trPr>
          <w:trHeight w:val="285"/>
          <w:jc w:val="center"/>
        </w:trPr>
        <w:tc>
          <w:tcPr>
            <w:tcW w:w="5245" w:type="dxa"/>
            <w:tcBorders>
              <w:top w:val="single" w:sz="4" w:space="0" w:color="auto"/>
              <w:left w:val="nil"/>
              <w:bottom w:val="single" w:sz="4" w:space="0" w:color="auto"/>
              <w:right w:val="nil"/>
            </w:tcBorders>
            <w:vAlign w:val="center"/>
            <w:hideMark/>
          </w:tcPr>
          <w:p w14:paraId="449E7796" w14:textId="77777777" w:rsidR="00803DFD" w:rsidRPr="00803DFD" w:rsidRDefault="00803DFD" w:rsidP="00803DFD">
            <w:pPr>
              <w:spacing w:after="0" w:line="240" w:lineRule="auto"/>
              <w:rPr>
                <w:rFonts w:ascii="Times New Roman" w:eastAsia="Times New Roman" w:hAnsi="Times New Roman" w:cs="Times New Roman"/>
                <w:b/>
                <w:bCs/>
                <w:color w:val="000000"/>
                <w:sz w:val="18"/>
                <w:szCs w:val="18"/>
                <w:lang w:val="uk-UA" w:eastAsia="uk-UA"/>
              </w:rPr>
            </w:pPr>
            <w:r w:rsidRPr="00803DFD">
              <w:rPr>
                <w:rFonts w:ascii="Times New Roman" w:eastAsia="Times New Roman" w:hAnsi="Times New Roman" w:cs="Times New Roman"/>
                <w:b/>
                <w:bCs/>
                <w:color w:val="000000"/>
                <w:sz w:val="18"/>
                <w:szCs w:val="18"/>
                <w:lang w:val="uk-UA" w:eastAsia="uk-UA"/>
              </w:rPr>
              <w:t>Всього</w:t>
            </w:r>
          </w:p>
        </w:tc>
        <w:tc>
          <w:tcPr>
            <w:tcW w:w="1276" w:type="dxa"/>
            <w:tcBorders>
              <w:top w:val="single" w:sz="4" w:space="0" w:color="auto"/>
              <w:left w:val="nil"/>
              <w:bottom w:val="single" w:sz="4" w:space="0" w:color="auto"/>
              <w:right w:val="nil"/>
            </w:tcBorders>
            <w:vAlign w:val="center"/>
            <w:hideMark/>
          </w:tcPr>
          <w:p w14:paraId="0E5E9AB9" w14:textId="77777777" w:rsidR="00803DFD" w:rsidRPr="00803DFD" w:rsidRDefault="00803DFD" w:rsidP="00803DFD">
            <w:pPr>
              <w:spacing w:after="0" w:line="240" w:lineRule="auto"/>
              <w:jc w:val="right"/>
              <w:rPr>
                <w:rFonts w:ascii="Times New Roman" w:eastAsia="Times New Roman" w:hAnsi="Times New Roman" w:cs="Times New Roman"/>
                <w:b/>
                <w:bCs/>
                <w:color w:val="000000"/>
                <w:sz w:val="18"/>
                <w:szCs w:val="18"/>
                <w:lang w:val="uk-UA" w:eastAsia="uk-UA"/>
              </w:rPr>
            </w:pPr>
            <w:r w:rsidRPr="00803DFD">
              <w:rPr>
                <w:rFonts w:ascii="Times New Roman" w:eastAsia="Times New Roman" w:hAnsi="Times New Roman" w:cs="Times New Roman"/>
                <w:b/>
                <w:bCs/>
                <w:color w:val="000000"/>
                <w:sz w:val="18"/>
                <w:szCs w:val="18"/>
                <w:lang w:val="uk-UA" w:eastAsia="uk-UA"/>
              </w:rPr>
              <w:t>6 328,00</w:t>
            </w:r>
          </w:p>
        </w:tc>
      </w:tr>
    </w:tbl>
    <w:p w14:paraId="28F1A360" w14:textId="77777777" w:rsidR="00803DFD" w:rsidRDefault="00803DFD" w:rsidP="00DD0DA8">
      <w:pPr>
        <w:spacing w:after="0" w:line="240" w:lineRule="auto"/>
        <w:ind w:firstLine="567"/>
        <w:jc w:val="both"/>
        <w:rPr>
          <w:rFonts w:ascii="Times New Roman" w:hAnsi="Times New Roman" w:cs="Times New Roman"/>
          <w:sz w:val="24"/>
          <w:szCs w:val="24"/>
          <w:lang w:val="uk-UA"/>
        </w:rPr>
      </w:pPr>
    </w:p>
    <w:p w14:paraId="05A67C2A" w14:textId="77777777"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Відстань від міста до інших адміністративно-територіальних одиниць України, у тому числі до внутрішніх та зовнішніх транспортних інфраструктурних об’єктів, державного кордону тощо, автомобільним сполученням становить:</w:t>
      </w:r>
    </w:p>
    <w:p w14:paraId="5EF5FD78" w14:textId="025D3F24" w:rsidR="002430D6" w:rsidRPr="002430D6" w:rsidRDefault="002430D6" w:rsidP="00DD0DA8">
      <w:pPr>
        <w:spacing w:after="0" w:line="240" w:lineRule="auto"/>
        <w:ind w:firstLine="567"/>
        <w:contextualSpacing/>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до Кривого Рогу – близько </w:t>
      </w:r>
      <w:r w:rsidR="00522613">
        <w:rPr>
          <w:rFonts w:ascii="Times New Roman" w:hAnsi="Times New Roman" w:cs="Times New Roman"/>
          <w:sz w:val="24"/>
          <w:szCs w:val="24"/>
          <w:lang w:val="uk-UA"/>
        </w:rPr>
        <w:t>85</w:t>
      </w:r>
      <w:r w:rsidRPr="002430D6">
        <w:rPr>
          <w:rFonts w:ascii="Times New Roman" w:hAnsi="Times New Roman" w:cs="Times New Roman"/>
          <w:sz w:val="24"/>
          <w:szCs w:val="24"/>
          <w:lang w:val="uk-UA"/>
        </w:rPr>
        <w:t xml:space="preserve"> км; до </w:t>
      </w:r>
      <w:r w:rsidR="00522613">
        <w:rPr>
          <w:rFonts w:ascii="Times New Roman" w:hAnsi="Times New Roman" w:cs="Times New Roman"/>
          <w:sz w:val="24"/>
          <w:szCs w:val="24"/>
          <w:lang w:val="uk-UA"/>
        </w:rPr>
        <w:t>Дніпра</w:t>
      </w:r>
      <w:r w:rsidRPr="002430D6">
        <w:rPr>
          <w:rFonts w:ascii="Times New Roman" w:hAnsi="Times New Roman" w:cs="Times New Roman"/>
          <w:sz w:val="24"/>
          <w:szCs w:val="24"/>
          <w:lang w:val="uk-UA"/>
        </w:rPr>
        <w:t xml:space="preserve"> – </w:t>
      </w:r>
      <w:r w:rsidR="00522613">
        <w:rPr>
          <w:rFonts w:ascii="Times New Roman" w:hAnsi="Times New Roman" w:cs="Times New Roman"/>
          <w:sz w:val="24"/>
          <w:szCs w:val="24"/>
          <w:lang w:val="uk-UA"/>
        </w:rPr>
        <w:t>130</w:t>
      </w:r>
      <w:r w:rsidRPr="002430D6">
        <w:rPr>
          <w:rFonts w:ascii="Times New Roman" w:hAnsi="Times New Roman" w:cs="Times New Roman"/>
          <w:sz w:val="24"/>
          <w:szCs w:val="24"/>
          <w:lang w:val="uk-UA"/>
        </w:rPr>
        <w:t xml:space="preserve"> км; </w:t>
      </w:r>
      <w:r w:rsidR="00522613">
        <w:rPr>
          <w:rFonts w:ascii="Times New Roman" w:hAnsi="Times New Roman" w:cs="Times New Roman"/>
          <w:sz w:val="24"/>
          <w:szCs w:val="24"/>
          <w:lang w:val="uk-UA"/>
        </w:rPr>
        <w:t xml:space="preserve">до Олександрії </w:t>
      </w:r>
      <w:r w:rsidRPr="002430D6">
        <w:rPr>
          <w:rFonts w:ascii="Times New Roman" w:hAnsi="Times New Roman" w:cs="Times New Roman"/>
          <w:sz w:val="24"/>
          <w:szCs w:val="24"/>
          <w:lang w:val="uk-UA"/>
        </w:rPr>
        <w:t xml:space="preserve">– </w:t>
      </w:r>
      <w:r w:rsidR="00522613">
        <w:rPr>
          <w:rFonts w:ascii="Times New Roman" w:hAnsi="Times New Roman" w:cs="Times New Roman"/>
          <w:sz w:val="24"/>
          <w:szCs w:val="24"/>
          <w:lang w:val="uk-UA"/>
        </w:rPr>
        <w:t>58</w:t>
      </w:r>
      <w:r w:rsidRPr="002430D6">
        <w:rPr>
          <w:rFonts w:ascii="Times New Roman" w:hAnsi="Times New Roman" w:cs="Times New Roman"/>
          <w:sz w:val="24"/>
          <w:szCs w:val="24"/>
          <w:lang w:val="uk-UA"/>
        </w:rPr>
        <w:t xml:space="preserve"> км; до </w:t>
      </w:r>
      <w:r w:rsidR="00522613">
        <w:rPr>
          <w:rFonts w:ascii="Times New Roman" w:hAnsi="Times New Roman" w:cs="Times New Roman"/>
          <w:sz w:val="24"/>
          <w:szCs w:val="24"/>
          <w:lang w:val="uk-UA"/>
        </w:rPr>
        <w:t>Одеси</w:t>
      </w:r>
      <w:r w:rsidRPr="002430D6">
        <w:rPr>
          <w:rFonts w:ascii="Times New Roman" w:hAnsi="Times New Roman" w:cs="Times New Roman"/>
          <w:sz w:val="24"/>
          <w:szCs w:val="24"/>
          <w:lang w:val="uk-UA"/>
        </w:rPr>
        <w:t xml:space="preserve"> – </w:t>
      </w:r>
      <w:r w:rsidR="00522613">
        <w:rPr>
          <w:rFonts w:ascii="Times New Roman" w:hAnsi="Times New Roman" w:cs="Times New Roman"/>
          <w:sz w:val="24"/>
          <w:szCs w:val="24"/>
          <w:lang w:val="uk-UA"/>
        </w:rPr>
        <w:t>400</w:t>
      </w:r>
      <w:r w:rsidRPr="002430D6">
        <w:rPr>
          <w:rFonts w:ascii="Times New Roman" w:hAnsi="Times New Roman" w:cs="Times New Roman"/>
          <w:sz w:val="24"/>
          <w:szCs w:val="24"/>
          <w:lang w:val="uk-UA"/>
        </w:rPr>
        <w:t xml:space="preserve"> км; до Львову – </w:t>
      </w:r>
      <w:r w:rsidR="00522613">
        <w:rPr>
          <w:rFonts w:ascii="Times New Roman" w:hAnsi="Times New Roman" w:cs="Times New Roman"/>
          <w:sz w:val="24"/>
          <w:szCs w:val="24"/>
          <w:lang w:val="uk-UA"/>
        </w:rPr>
        <w:t xml:space="preserve">900 </w:t>
      </w:r>
      <w:r w:rsidRPr="002430D6">
        <w:rPr>
          <w:rFonts w:ascii="Times New Roman" w:hAnsi="Times New Roman" w:cs="Times New Roman"/>
          <w:sz w:val="24"/>
          <w:szCs w:val="24"/>
          <w:lang w:val="uk-UA"/>
        </w:rPr>
        <w:t xml:space="preserve">км; до Києва – </w:t>
      </w:r>
      <w:r w:rsidR="00522613">
        <w:rPr>
          <w:rFonts w:ascii="Times New Roman" w:hAnsi="Times New Roman" w:cs="Times New Roman"/>
          <w:sz w:val="24"/>
          <w:szCs w:val="24"/>
          <w:lang w:val="uk-UA"/>
        </w:rPr>
        <w:t>385</w:t>
      </w:r>
      <w:r w:rsidRPr="002430D6">
        <w:rPr>
          <w:rFonts w:ascii="Times New Roman" w:hAnsi="Times New Roman" w:cs="Times New Roman"/>
          <w:sz w:val="24"/>
          <w:szCs w:val="24"/>
          <w:lang w:val="uk-UA"/>
        </w:rPr>
        <w:t xml:space="preserve"> км;</w:t>
      </w:r>
    </w:p>
    <w:p w14:paraId="1E09D6DD" w14:textId="229DC2AA" w:rsidR="002430D6" w:rsidRPr="002430D6" w:rsidRDefault="002430D6" w:rsidP="00DD0DA8">
      <w:pPr>
        <w:spacing w:after="0" w:line="240" w:lineRule="auto"/>
        <w:ind w:firstLine="567"/>
        <w:contextualSpacing/>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до міжнародного аеропорту «Бориспіль» – </w:t>
      </w:r>
      <w:r w:rsidR="00256114">
        <w:rPr>
          <w:rFonts w:ascii="Times New Roman" w:hAnsi="Times New Roman" w:cs="Times New Roman"/>
          <w:sz w:val="24"/>
          <w:szCs w:val="24"/>
          <w:lang w:val="uk-UA"/>
        </w:rPr>
        <w:t>370</w:t>
      </w:r>
      <w:r w:rsidRPr="002430D6">
        <w:rPr>
          <w:rFonts w:ascii="Times New Roman" w:hAnsi="Times New Roman" w:cs="Times New Roman"/>
          <w:sz w:val="24"/>
          <w:szCs w:val="24"/>
          <w:lang w:val="uk-UA"/>
        </w:rPr>
        <w:t xml:space="preserve"> км; до міжнародного аеропорту «Одеса» – </w:t>
      </w:r>
      <w:r w:rsidR="00256114">
        <w:rPr>
          <w:rFonts w:ascii="Times New Roman" w:hAnsi="Times New Roman" w:cs="Times New Roman"/>
          <w:sz w:val="24"/>
          <w:szCs w:val="24"/>
          <w:lang w:val="uk-UA"/>
        </w:rPr>
        <w:t>400</w:t>
      </w:r>
      <w:r w:rsidRPr="002430D6">
        <w:rPr>
          <w:rFonts w:ascii="Times New Roman" w:hAnsi="Times New Roman" w:cs="Times New Roman"/>
          <w:sz w:val="24"/>
          <w:szCs w:val="24"/>
          <w:lang w:val="uk-UA"/>
        </w:rPr>
        <w:t xml:space="preserve"> км; до міжнародного аеропорту Львова імені </w:t>
      </w:r>
      <w:proofErr w:type="spellStart"/>
      <w:r w:rsidRPr="002430D6">
        <w:rPr>
          <w:rFonts w:ascii="Times New Roman" w:hAnsi="Times New Roman" w:cs="Times New Roman"/>
          <w:sz w:val="24"/>
          <w:szCs w:val="24"/>
          <w:lang w:val="uk-UA"/>
        </w:rPr>
        <w:t>Д.Галицького</w:t>
      </w:r>
      <w:proofErr w:type="spellEnd"/>
      <w:r w:rsidRPr="002430D6">
        <w:rPr>
          <w:rFonts w:ascii="Times New Roman" w:hAnsi="Times New Roman" w:cs="Times New Roman"/>
          <w:sz w:val="24"/>
          <w:szCs w:val="24"/>
          <w:lang w:val="uk-UA"/>
        </w:rPr>
        <w:t xml:space="preserve"> – </w:t>
      </w:r>
      <w:r w:rsidR="00256114">
        <w:rPr>
          <w:rFonts w:ascii="Times New Roman" w:hAnsi="Times New Roman" w:cs="Times New Roman"/>
          <w:sz w:val="24"/>
          <w:szCs w:val="24"/>
          <w:lang w:val="uk-UA"/>
        </w:rPr>
        <w:t>900</w:t>
      </w:r>
      <w:r w:rsidRPr="002430D6">
        <w:rPr>
          <w:rFonts w:ascii="Times New Roman" w:hAnsi="Times New Roman" w:cs="Times New Roman"/>
          <w:sz w:val="24"/>
          <w:szCs w:val="24"/>
          <w:lang w:val="uk-UA"/>
        </w:rPr>
        <w:t xml:space="preserve"> км;</w:t>
      </w:r>
      <w:r w:rsidR="00256114">
        <w:rPr>
          <w:rFonts w:ascii="Times New Roman" w:hAnsi="Times New Roman" w:cs="Times New Roman"/>
          <w:sz w:val="24"/>
          <w:szCs w:val="24"/>
          <w:lang w:val="uk-UA"/>
        </w:rPr>
        <w:t xml:space="preserve"> до міжнародного аеропорту «Дніпро» - 130 км;</w:t>
      </w:r>
    </w:p>
    <w:p w14:paraId="7A848FD5" w14:textId="25D445B1" w:rsidR="002430D6" w:rsidRPr="002430D6" w:rsidRDefault="002430D6" w:rsidP="00DD0DA8">
      <w:pPr>
        <w:spacing w:after="0" w:line="240" w:lineRule="auto"/>
        <w:ind w:firstLine="567"/>
        <w:contextualSpacing/>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до морських портів Одещини – </w:t>
      </w:r>
      <w:r w:rsidR="00256114">
        <w:rPr>
          <w:rFonts w:ascii="Times New Roman" w:hAnsi="Times New Roman" w:cs="Times New Roman"/>
          <w:sz w:val="24"/>
          <w:szCs w:val="24"/>
          <w:lang w:val="uk-UA"/>
        </w:rPr>
        <w:t>400</w:t>
      </w:r>
      <w:r w:rsidRPr="002430D6">
        <w:rPr>
          <w:rFonts w:ascii="Times New Roman" w:hAnsi="Times New Roman" w:cs="Times New Roman"/>
          <w:sz w:val="24"/>
          <w:szCs w:val="24"/>
          <w:lang w:val="uk-UA"/>
        </w:rPr>
        <w:t xml:space="preserve"> км; до річкових портів Дунайського кластеру – </w:t>
      </w:r>
      <w:r w:rsidR="00256114">
        <w:rPr>
          <w:rFonts w:ascii="Times New Roman" w:hAnsi="Times New Roman" w:cs="Times New Roman"/>
          <w:sz w:val="24"/>
          <w:szCs w:val="24"/>
          <w:lang w:val="uk-UA"/>
        </w:rPr>
        <w:t>620</w:t>
      </w:r>
      <w:r w:rsidRPr="002430D6">
        <w:rPr>
          <w:rFonts w:ascii="Times New Roman" w:hAnsi="Times New Roman" w:cs="Times New Roman"/>
          <w:sz w:val="24"/>
          <w:szCs w:val="24"/>
          <w:lang w:val="uk-UA"/>
        </w:rPr>
        <w:t xml:space="preserve"> км;</w:t>
      </w:r>
    </w:p>
    <w:p w14:paraId="4A8EDD62" w14:textId="1F694F60" w:rsidR="002430D6" w:rsidRPr="002430D6" w:rsidRDefault="002430D6" w:rsidP="00DD0DA8">
      <w:pPr>
        <w:spacing w:after="0" w:line="240" w:lineRule="auto"/>
        <w:ind w:firstLine="567"/>
        <w:contextualSpacing/>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до міжнародного аеропорту «Кишинів» – </w:t>
      </w:r>
      <w:r w:rsidR="00256114">
        <w:rPr>
          <w:rFonts w:ascii="Times New Roman" w:hAnsi="Times New Roman" w:cs="Times New Roman"/>
          <w:sz w:val="24"/>
          <w:szCs w:val="24"/>
          <w:lang w:val="uk-UA"/>
        </w:rPr>
        <w:t>580</w:t>
      </w:r>
      <w:r w:rsidRPr="002430D6">
        <w:rPr>
          <w:rFonts w:ascii="Times New Roman" w:hAnsi="Times New Roman" w:cs="Times New Roman"/>
          <w:sz w:val="24"/>
          <w:szCs w:val="24"/>
          <w:lang w:val="uk-UA"/>
        </w:rPr>
        <w:t xml:space="preserve"> км; до міжнародного аеропорту «Краків» – 1</w:t>
      </w:r>
      <w:r w:rsidR="00256114">
        <w:rPr>
          <w:rFonts w:ascii="Times New Roman" w:hAnsi="Times New Roman" w:cs="Times New Roman"/>
          <w:sz w:val="24"/>
          <w:szCs w:val="24"/>
          <w:lang w:val="uk-UA"/>
        </w:rPr>
        <w:t>170</w:t>
      </w:r>
      <w:r w:rsidRPr="002430D6">
        <w:rPr>
          <w:rFonts w:ascii="Times New Roman" w:hAnsi="Times New Roman" w:cs="Times New Roman"/>
          <w:sz w:val="24"/>
          <w:szCs w:val="24"/>
          <w:lang w:val="uk-UA"/>
        </w:rPr>
        <w:t xml:space="preserve"> км;</w:t>
      </w:r>
    </w:p>
    <w:p w14:paraId="65CFCDF1" w14:textId="606830E0" w:rsidR="002430D6" w:rsidRPr="002430D6" w:rsidRDefault="002430D6" w:rsidP="00DD0DA8">
      <w:pPr>
        <w:spacing w:after="0" w:line="240" w:lineRule="auto"/>
        <w:ind w:firstLine="567"/>
        <w:contextualSpacing/>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до державного кордону з Молдовою у пункті пропуску «Паланка – Маяки – </w:t>
      </w:r>
      <w:proofErr w:type="spellStart"/>
      <w:r w:rsidRPr="002430D6">
        <w:rPr>
          <w:rFonts w:ascii="Times New Roman" w:hAnsi="Times New Roman" w:cs="Times New Roman"/>
          <w:sz w:val="24"/>
          <w:szCs w:val="24"/>
          <w:lang w:val="uk-UA"/>
        </w:rPr>
        <w:t>Удобне</w:t>
      </w:r>
      <w:proofErr w:type="spellEnd"/>
      <w:r w:rsidRPr="002430D6">
        <w:rPr>
          <w:rFonts w:ascii="Times New Roman" w:hAnsi="Times New Roman" w:cs="Times New Roman"/>
          <w:sz w:val="24"/>
          <w:szCs w:val="24"/>
          <w:lang w:val="uk-UA"/>
        </w:rPr>
        <w:t xml:space="preserve">» - </w:t>
      </w:r>
      <w:r w:rsidR="00C65518">
        <w:rPr>
          <w:rFonts w:ascii="Times New Roman" w:hAnsi="Times New Roman" w:cs="Times New Roman"/>
          <w:sz w:val="24"/>
          <w:szCs w:val="24"/>
          <w:lang w:val="uk-UA"/>
        </w:rPr>
        <w:t>440</w:t>
      </w:r>
      <w:r w:rsidRPr="002430D6">
        <w:rPr>
          <w:rFonts w:ascii="Times New Roman" w:hAnsi="Times New Roman" w:cs="Times New Roman"/>
          <w:sz w:val="24"/>
          <w:szCs w:val="24"/>
          <w:lang w:val="uk-UA"/>
        </w:rPr>
        <w:t xml:space="preserve"> км; з Румунією у пункті пропуску «</w:t>
      </w:r>
      <w:proofErr w:type="spellStart"/>
      <w:r w:rsidRPr="002430D6">
        <w:rPr>
          <w:rFonts w:ascii="Times New Roman" w:hAnsi="Times New Roman" w:cs="Times New Roman"/>
          <w:sz w:val="24"/>
          <w:szCs w:val="24"/>
          <w:lang w:val="uk-UA"/>
        </w:rPr>
        <w:t>Порубне</w:t>
      </w:r>
      <w:proofErr w:type="spellEnd"/>
      <w:r w:rsidRPr="002430D6">
        <w:rPr>
          <w:rFonts w:ascii="Times New Roman" w:hAnsi="Times New Roman" w:cs="Times New Roman"/>
          <w:sz w:val="24"/>
          <w:szCs w:val="24"/>
          <w:lang w:val="uk-UA"/>
        </w:rPr>
        <w:t xml:space="preserve">» - </w:t>
      </w:r>
      <w:r w:rsidR="003E0B7F">
        <w:rPr>
          <w:rFonts w:ascii="Times New Roman" w:hAnsi="Times New Roman" w:cs="Times New Roman"/>
          <w:sz w:val="24"/>
          <w:szCs w:val="24"/>
          <w:lang w:val="uk-UA"/>
        </w:rPr>
        <w:t>785</w:t>
      </w:r>
      <w:r w:rsidRPr="002430D6">
        <w:rPr>
          <w:rFonts w:ascii="Times New Roman" w:hAnsi="Times New Roman" w:cs="Times New Roman"/>
          <w:sz w:val="24"/>
          <w:szCs w:val="24"/>
          <w:lang w:val="uk-UA"/>
        </w:rPr>
        <w:t xml:space="preserve"> км; з Польщею у пункту пропуску «</w:t>
      </w:r>
      <w:proofErr w:type="spellStart"/>
      <w:r w:rsidRPr="002430D6">
        <w:rPr>
          <w:rFonts w:ascii="Times New Roman" w:hAnsi="Times New Roman" w:cs="Times New Roman"/>
          <w:sz w:val="24"/>
          <w:szCs w:val="24"/>
          <w:lang w:val="uk-UA"/>
        </w:rPr>
        <w:t>Смильниця</w:t>
      </w:r>
      <w:proofErr w:type="spellEnd"/>
      <w:r w:rsidRPr="002430D6">
        <w:rPr>
          <w:rFonts w:ascii="Times New Roman" w:hAnsi="Times New Roman" w:cs="Times New Roman"/>
          <w:sz w:val="24"/>
          <w:szCs w:val="24"/>
          <w:lang w:val="uk-UA"/>
        </w:rPr>
        <w:t xml:space="preserve">» - </w:t>
      </w:r>
      <w:r w:rsidR="003E0B7F">
        <w:rPr>
          <w:rFonts w:ascii="Times New Roman" w:hAnsi="Times New Roman" w:cs="Times New Roman"/>
          <w:sz w:val="24"/>
          <w:szCs w:val="24"/>
          <w:lang w:val="uk-UA"/>
        </w:rPr>
        <w:t>950</w:t>
      </w:r>
      <w:r w:rsidRPr="002430D6">
        <w:rPr>
          <w:rFonts w:ascii="Times New Roman" w:hAnsi="Times New Roman" w:cs="Times New Roman"/>
          <w:sz w:val="24"/>
          <w:szCs w:val="24"/>
          <w:lang w:val="uk-UA"/>
        </w:rPr>
        <w:t xml:space="preserve"> км.</w:t>
      </w:r>
    </w:p>
    <w:p w14:paraId="132C6329" w14:textId="4C84997B"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Загалом привабливе географічне розташування громади створює необхідні передумови для розвитку автомобільного, залізничного транспортного сполучення, а також активного міграційного руху населення як всередині країни, так і за кордон. </w:t>
      </w:r>
    </w:p>
    <w:p w14:paraId="28E4D3B8" w14:textId="2778A7D2" w:rsidR="009C1D91" w:rsidRDefault="009C1D91">
      <w:pPr>
        <w:rPr>
          <w:rFonts w:ascii="Times New Roman" w:hAnsi="Times New Roman" w:cs="Times New Roman"/>
          <w:sz w:val="24"/>
          <w:szCs w:val="24"/>
          <w:lang w:val="uk-UA"/>
        </w:rPr>
      </w:pPr>
      <w:r>
        <w:rPr>
          <w:rFonts w:ascii="Times New Roman" w:hAnsi="Times New Roman" w:cs="Times New Roman"/>
          <w:sz w:val="24"/>
          <w:szCs w:val="24"/>
          <w:lang w:val="uk-UA"/>
        </w:rPr>
        <w:br w:type="page"/>
      </w:r>
    </w:p>
    <w:p w14:paraId="6D9AF9AE" w14:textId="77777777" w:rsidR="002430D6" w:rsidRPr="002430D6" w:rsidRDefault="002430D6" w:rsidP="003E0B7F">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3.2 ПРИРОДНО-РЕСУРСНИЙ ПОТЕНЦІАЛ</w:t>
      </w:r>
    </w:p>
    <w:p w14:paraId="6D697F1F" w14:textId="77777777" w:rsidR="002430D6" w:rsidRPr="002430D6" w:rsidRDefault="002430D6" w:rsidP="003E0B7F">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 xml:space="preserve">3.2.1 Ландшафтні особливості рельєфу, характеристика ґрунтів </w:t>
      </w:r>
    </w:p>
    <w:p w14:paraId="033EAC4C" w14:textId="77777777" w:rsidR="002430D6" w:rsidRPr="002430D6" w:rsidRDefault="002430D6" w:rsidP="002430D6">
      <w:pPr>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 </w:t>
      </w:r>
    </w:p>
    <w:p w14:paraId="16647F9B" w14:textId="64464680" w:rsidR="002430D6" w:rsidRPr="002430D6" w:rsidRDefault="002430D6" w:rsidP="009E2584">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Територія </w:t>
      </w:r>
      <w:proofErr w:type="spellStart"/>
      <w:r w:rsidR="003E0B7F">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пролягає у </w:t>
      </w:r>
      <w:r w:rsidR="003E0B7F">
        <w:rPr>
          <w:rFonts w:ascii="Times New Roman" w:hAnsi="Times New Roman" w:cs="Times New Roman"/>
          <w:sz w:val="24"/>
          <w:szCs w:val="24"/>
          <w:lang w:val="uk-UA"/>
        </w:rPr>
        <w:t>західній частині</w:t>
      </w:r>
      <w:r w:rsidRPr="002430D6">
        <w:rPr>
          <w:rFonts w:ascii="Times New Roman" w:hAnsi="Times New Roman" w:cs="Times New Roman"/>
          <w:sz w:val="24"/>
          <w:szCs w:val="24"/>
          <w:lang w:val="uk-UA"/>
        </w:rPr>
        <w:t xml:space="preserve"> </w:t>
      </w:r>
      <w:r w:rsidR="003E0B7F">
        <w:rPr>
          <w:rFonts w:ascii="Times New Roman" w:hAnsi="Times New Roman" w:cs="Times New Roman"/>
          <w:sz w:val="24"/>
          <w:szCs w:val="24"/>
          <w:lang w:val="uk-UA"/>
        </w:rPr>
        <w:t>Дніпропетровської</w:t>
      </w:r>
      <w:r w:rsidRPr="002430D6">
        <w:rPr>
          <w:rFonts w:ascii="Times New Roman" w:hAnsi="Times New Roman" w:cs="Times New Roman"/>
          <w:sz w:val="24"/>
          <w:szCs w:val="24"/>
          <w:lang w:val="uk-UA"/>
        </w:rPr>
        <w:t xml:space="preserve"> області, що за фізико-географічним районуванням відноситься до </w:t>
      </w:r>
      <w:r w:rsidR="009E2584">
        <w:rPr>
          <w:rFonts w:ascii="Times New Roman" w:hAnsi="Times New Roman" w:cs="Times New Roman"/>
          <w:sz w:val="24"/>
          <w:szCs w:val="24"/>
          <w:lang w:val="uk-UA"/>
        </w:rPr>
        <w:t>с</w:t>
      </w:r>
      <w:r w:rsidR="009E2584" w:rsidRPr="009E2584">
        <w:rPr>
          <w:rFonts w:ascii="Times New Roman" w:hAnsi="Times New Roman" w:cs="Times New Roman"/>
          <w:sz w:val="24"/>
          <w:szCs w:val="24"/>
          <w:lang w:val="uk-UA"/>
        </w:rPr>
        <w:t>тепов</w:t>
      </w:r>
      <w:r w:rsidR="009E2584">
        <w:rPr>
          <w:rFonts w:ascii="Times New Roman" w:hAnsi="Times New Roman" w:cs="Times New Roman"/>
          <w:sz w:val="24"/>
          <w:szCs w:val="24"/>
          <w:lang w:val="uk-UA"/>
        </w:rPr>
        <w:t>ої</w:t>
      </w:r>
      <w:r w:rsidR="009E2584" w:rsidRPr="009E2584">
        <w:rPr>
          <w:rFonts w:ascii="Times New Roman" w:hAnsi="Times New Roman" w:cs="Times New Roman"/>
          <w:sz w:val="24"/>
          <w:szCs w:val="24"/>
          <w:lang w:val="uk-UA"/>
        </w:rPr>
        <w:t xml:space="preserve"> зон</w:t>
      </w:r>
      <w:r w:rsidR="009E2584">
        <w:rPr>
          <w:rFonts w:ascii="Times New Roman" w:hAnsi="Times New Roman" w:cs="Times New Roman"/>
          <w:sz w:val="24"/>
          <w:szCs w:val="24"/>
          <w:lang w:val="uk-UA"/>
        </w:rPr>
        <w:t xml:space="preserve">и </w:t>
      </w:r>
      <w:proofErr w:type="spellStart"/>
      <w:r w:rsidR="009E2584">
        <w:rPr>
          <w:rFonts w:ascii="Times New Roman" w:hAnsi="Times New Roman" w:cs="Times New Roman"/>
          <w:sz w:val="24"/>
          <w:szCs w:val="24"/>
          <w:lang w:val="uk-UA"/>
        </w:rPr>
        <w:t>п</w:t>
      </w:r>
      <w:r w:rsidR="009E2584" w:rsidRPr="009E2584">
        <w:rPr>
          <w:rFonts w:ascii="Times New Roman" w:hAnsi="Times New Roman" w:cs="Times New Roman"/>
          <w:sz w:val="24"/>
          <w:szCs w:val="24"/>
          <w:lang w:val="uk-UA"/>
        </w:rPr>
        <w:t>івнічностепов</w:t>
      </w:r>
      <w:r w:rsidR="009E2584">
        <w:rPr>
          <w:rFonts w:ascii="Times New Roman" w:hAnsi="Times New Roman" w:cs="Times New Roman"/>
          <w:sz w:val="24"/>
          <w:szCs w:val="24"/>
          <w:lang w:val="uk-UA"/>
        </w:rPr>
        <w:t>ої</w:t>
      </w:r>
      <w:proofErr w:type="spellEnd"/>
      <w:r w:rsidR="009E2584" w:rsidRPr="009E2584">
        <w:rPr>
          <w:rFonts w:ascii="Times New Roman" w:hAnsi="Times New Roman" w:cs="Times New Roman"/>
          <w:sz w:val="24"/>
          <w:szCs w:val="24"/>
          <w:lang w:val="uk-UA"/>
        </w:rPr>
        <w:t xml:space="preserve"> </w:t>
      </w:r>
      <w:proofErr w:type="spellStart"/>
      <w:r w:rsidR="009E2584" w:rsidRPr="009E2584">
        <w:rPr>
          <w:rFonts w:ascii="Times New Roman" w:hAnsi="Times New Roman" w:cs="Times New Roman"/>
          <w:sz w:val="24"/>
          <w:szCs w:val="24"/>
          <w:lang w:val="uk-UA"/>
        </w:rPr>
        <w:t>підзон</w:t>
      </w:r>
      <w:r w:rsidR="009E2584">
        <w:rPr>
          <w:rFonts w:ascii="Times New Roman" w:hAnsi="Times New Roman" w:cs="Times New Roman"/>
          <w:sz w:val="24"/>
          <w:szCs w:val="24"/>
          <w:lang w:val="uk-UA"/>
        </w:rPr>
        <w:t>и</w:t>
      </w:r>
      <w:proofErr w:type="spellEnd"/>
      <w:r w:rsidR="009E2584">
        <w:rPr>
          <w:rFonts w:ascii="Times New Roman" w:hAnsi="Times New Roman" w:cs="Times New Roman"/>
          <w:sz w:val="24"/>
          <w:szCs w:val="24"/>
          <w:lang w:val="uk-UA"/>
        </w:rPr>
        <w:t xml:space="preserve"> </w:t>
      </w:r>
      <w:proofErr w:type="spellStart"/>
      <w:r w:rsidR="009E2584">
        <w:rPr>
          <w:rFonts w:ascii="Times New Roman" w:hAnsi="Times New Roman" w:cs="Times New Roman"/>
          <w:sz w:val="24"/>
          <w:szCs w:val="24"/>
          <w:lang w:val="uk-UA"/>
        </w:rPr>
        <w:t>п</w:t>
      </w:r>
      <w:r w:rsidR="009E2584" w:rsidRPr="009E2584">
        <w:rPr>
          <w:rFonts w:ascii="Times New Roman" w:hAnsi="Times New Roman" w:cs="Times New Roman"/>
          <w:sz w:val="24"/>
          <w:szCs w:val="24"/>
          <w:lang w:val="uk-UA"/>
        </w:rPr>
        <w:t>івденнопридніпровськ</w:t>
      </w:r>
      <w:r w:rsidR="009E2584">
        <w:rPr>
          <w:rFonts w:ascii="Times New Roman" w:hAnsi="Times New Roman" w:cs="Times New Roman"/>
          <w:sz w:val="24"/>
          <w:szCs w:val="24"/>
          <w:lang w:val="uk-UA"/>
        </w:rPr>
        <w:t>ої</w:t>
      </w:r>
      <w:proofErr w:type="spellEnd"/>
      <w:r w:rsidR="009E2584" w:rsidRPr="009E2584">
        <w:rPr>
          <w:rFonts w:ascii="Times New Roman" w:hAnsi="Times New Roman" w:cs="Times New Roman"/>
          <w:sz w:val="24"/>
          <w:szCs w:val="24"/>
          <w:lang w:val="uk-UA"/>
        </w:rPr>
        <w:t xml:space="preserve"> </w:t>
      </w:r>
      <w:proofErr w:type="spellStart"/>
      <w:r w:rsidR="009E2584" w:rsidRPr="009E2584">
        <w:rPr>
          <w:rFonts w:ascii="Times New Roman" w:hAnsi="Times New Roman" w:cs="Times New Roman"/>
          <w:sz w:val="24"/>
          <w:szCs w:val="24"/>
          <w:lang w:val="uk-UA"/>
        </w:rPr>
        <w:t>схилово-височинн</w:t>
      </w:r>
      <w:r w:rsidR="009E2584">
        <w:rPr>
          <w:rFonts w:ascii="Times New Roman" w:hAnsi="Times New Roman" w:cs="Times New Roman"/>
          <w:sz w:val="24"/>
          <w:szCs w:val="24"/>
          <w:lang w:val="uk-UA"/>
        </w:rPr>
        <w:t>ої</w:t>
      </w:r>
      <w:proofErr w:type="spellEnd"/>
      <w:r w:rsidR="009E2584" w:rsidRPr="009E2584">
        <w:rPr>
          <w:rFonts w:ascii="Times New Roman" w:hAnsi="Times New Roman" w:cs="Times New Roman"/>
          <w:sz w:val="24"/>
          <w:szCs w:val="24"/>
          <w:lang w:val="uk-UA"/>
        </w:rPr>
        <w:t xml:space="preserve"> област</w:t>
      </w:r>
      <w:r w:rsidR="009E2584">
        <w:rPr>
          <w:rFonts w:ascii="Times New Roman" w:hAnsi="Times New Roman" w:cs="Times New Roman"/>
          <w:sz w:val="24"/>
          <w:szCs w:val="24"/>
          <w:lang w:val="uk-UA"/>
        </w:rPr>
        <w:t>і</w:t>
      </w:r>
      <w:r w:rsidRPr="002430D6">
        <w:rPr>
          <w:rFonts w:ascii="Times New Roman" w:hAnsi="Times New Roman" w:cs="Times New Roman"/>
          <w:sz w:val="24"/>
          <w:szCs w:val="24"/>
          <w:lang w:val="uk-UA"/>
        </w:rPr>
        <w:t xml:space="preserve">. </w:t>
      </w:r>
    </w:p>
    <w:p w14:paraId="2880264B" w14:textId="049C49B6" w:rsidR="002430D6" w:rsidRPr="002430D6" w:rsidRDefault="002430D6" w:rsidP="002B45EE">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 геоботанічним районуванням територія відноситься до степової зони </w:t>
      </w:r>
      <w:proofErr w:type="spellStart"/>
      <w:r w:rsidR="009E2584">
        <w:rPr>
          <w:rFonts w:ascii="Times New Roman" w:hAnsi="Times New Roman" w:cs="Times New Roman"/>
          <w:sz w:val="24"/>
          <w:szCs w:val="24"/>
          <w:lang w:val="uk-UA"/>
        </w:rPr>
        <w:t>п</w:t>
      </w:r>
      <w:r w:rsidR="009E2584" w:rsidRPr="009E2584">
        <w:rPr>
          <w:rFonts w:ascii="Times New Roman" w:hAnsi="Times New Roman" w:cs="Times New Roman"/>
          <w:sz w:val="24"/>
          <w:szCs w:val="24"/>
          <w:lang w:val="uk-UA"/>
        </w:rPr>
        <w:t>онтичн</w:t>
      </w:r>
      <w:r w:rsidR="009E2584">
        <w:rPr>
          <w:rFonts w:ascii="Times New Roman" w:hAnsi="Times New Roman" w:cs="Times New Roman"/>
          <w:sz w:val="24"/>
          <w:szCs w:val="24"/>
          <w:lang w:val="uk-UA"/>
        </w:rPr>
        <w:t>ої</w:t>
      </w:r>
      <w:proofErr w:type="spellEnd"/>
      <w:r w:rsidR="009E2584" w:rsidRPr="009E2584">
        <w:rPr>
          <w:rFonts w:ascii="Times New Roman" w:hAnsi="Times New Roman" w:cs="Times New Roman"/>
          <w:sz w:val="24"/>
          <w:szCs w:val="24"/>
          <w:lang w:val="uk-UA"/>
        </w:rPr>
        <w:t xml:space="preserve"> степов</w:t>
      </w:r>
      <w:r w:rsidR="009E2584">
        <w:rPr>
          <w:rFonts w:ascii="Times New Roman" w:hAnsi="Times New Roman" w:cs="Times New Roman"/>
          <w:sz w:val="24"/>
          <w:szCs w:val="24"/>
          <w:lang w:val="uk-UA"/>
        </w:rPr>
        <w:t>ої</w:t>
      </w:r>
      <w:r w:rsidR="009E2584" w:rsidRPr="009E2584">
        <w:rPr>
          <w:rFonts w:ascii="Times New Roman" w:hAnsi="Times New Roman" w:cs="Times New Roman"/>
          <w:sz w:val="24"/>
          <w:szCs w:val="24"/>
          <w:lang w:val="uk-UA"/>
        </w:rPr>
        <w:t xml:space="preserve"> провінці</w:t>
      </w:r>
      <w:r w:rsidR="009E2584">
        <w:rPr>
          <w:rFonts w:ascii="Times New Roman" w:hAnsi="Times New Roman" w:cs="Times New Roman"/>
          <w:sz w:val="24"/>
          <w:szCs w:val="24"/>
          <w:lang w:val="uk-UA"/>
        </w:rPr>
        <w:t>ї Ч</w:t>
      </w:r>
      <w:r w:rsidR="009E2584" w:rsidRPr="009E2584">
        <w:rPr>
          <w:rFonts w:ascii="Times New Roman" w:hAnsi="Times New Roman" w:cs="Times New Roman"/>
          <w:sz w:val="24"/>
          <w:szCs w:val="24"/>
          <w:lang w:val="uk-UA"/>
        </w:rPr>
        <w:t>орноморсько-</w:t>
      </w:r>
      <w:r w:rsidR="009E2584">
        <w:rPr>
          <w:rFonts w:ascii="Times New Roman" w:hAnsi="Times New Roman" w:cs="Times New Roman"/>
          <w:sz w:val="24"/>
          <w:szCs w:val="24"/>
          <w:lang w:val="uk-UA"/>
        </w:rPr>
        <w:t>А</w:t>
      </w:r>
      <w:r w:rsidR="009E2584" w:rsidRPr="009E2584">
        <w:rPr>
          <w:rFonts w:ascii="Times New Roman" w:hAnsi="Times New Roman" w:cs="Times New Roman"/>
          <w:sz w:val="24"/>
          <w:szCs w:val="24"/>
          <w:lang w:val="uk-UA"/>
        </w:rPr>
        <w:t>зовськ</w:t>
      </w:r>
      <w:r w:rsidR="009E2584">
        <w:rPr>
          <w:rFonts w:ascii="Times New Roman" w:hAnsi="Times New Roman" w:cs="Times New Roman"/>
          <w:sz w:val="24"/>
          <w:szCs w:val="24"/>
          <w:lang w:val="uk-UA"/>
        </w:rPr>
        <w:t>ої</w:t>
      </w:r>
      <w:r w:rsidR="009E2584" w:rsidRPr="009E2584">
        <w:rPr>
          <w:rFonts w:ascii="Times New Roman" w:hAnsi="Times New Roman" w:cs="Times New Roman"/>
          <w:sz w:val="24"/>
          <w:szCs w:val="24"/>
          <w:lang w:val="uk-UA"/>
        </w:rPr>
        <w:t xml:space="preserve"> степов</w:t>
      </w:r>
      <w:r w:rsidR="009E2584">
        <w:rPr>
          <w:rFonts w:ascii="Times New Roman" w:hAnsi="Times New Roman" w:cs="Times New Roman"/>
          <w:sz w:val="24"/>
          <w:szCs w:val="24"/>
          <w:lang w:val="uk-UA"/>
        </w:rPr>
        <w:t>ої</w:t>
      </w:r>
      <w:r w:rsidR="009E2584" w:rsidRPr="009E2584">
        <w:rPr>
          <w:rFonts w:ascii="Times New Roman" w:hAnsi="Times New Roman" w:cs="Times New Roman"/>
          <w:sz w:val="24"/>
          <w:szCs w:val="24"/>
          <w:lang w:val="uk-UA"/>
        </w:rPr>
        <w:t xml:space="preserve"> </w:t>
      </w:r>
      <w:proofErr w:type="spellStart"/>
      <w:r w:rsidR="009E2584" w:rsidRPr="009E2584">
        <w:rPr>
          <w:rFonts w:ascii="Times New Roman" w:hAnsi="Times New Roman" w:cs="Times New Roman"/>
          <w:sz w:val="24"/>
          <w:szCs w:val="24"/>
          <w:lang w:val="uk-UA"/>
        </w:rPr>
        <w:t>підпровінці</w:t>
      </w:r>
      <w:r w:rsidR="009E2584">
        <w:rPr>
          <w:rFonts w:ascii="Times New Roman" w:hAnsi="Times New Roman" w:cs="Times New Roman"/>
          <w:sz w:val="24"/>
          <w:szCs w:val="24"/>
          <w:lang w:val="uk-UA"/>
        </w:rPr>
        <w:t>ї</w:t>
      </w:r>
      <w:proofErr w:type="spellEnd"/>
      <w:r w:rsidRPr="002430D6">
        <w:rPr>
          <w:rFonts w:ascii="Times New Roman" w:hAnsi="Times New Roman" w:cs="Times New Roman"/>
          <w:sz w:val="24"/>
          <w:szCs w:val="24"/>
          <w:lang w:val="uk-UA"/>
        </w:rPr>
        <w:t xml:space="preserve"> </w:t>
      </w:r>
      <w:r w:rsidR="009E2584" w:rsidRPr="009E2584">
        <w:rPr>
          <w:rFonts w:ascii="Times New Roman" w:hAnsi="Times New Roman" w:cs="Times New Roman"/>
          <w:sz w:val="24"/>
          <w:szCs w:val="24"/>
          <w:lang w:val="uk-UA"/>
        </w:rPr>
        <w:t>Бузько-Дніпровськ</w:t>
      </w:r>
      <w:r w:rsidR="009E2584">
        <w:rPr>
          <w:rFonts w:ascii="Times New Roman" w:hAnsi="Times New Roman" w:cs="Times New Roman"/>
          <w:sz w:val="24"/>
          <w:szCs w:val="24"/>
          <w:lang w:val="uk-UA"/>
        </w:rPr>
        <w:t>ого</w:t>
      </w:r>
      <w:r w:rsidR="009E2584" w:rsidRPr="009E2584">
        <w:rPr>
          <w:rFonts w:ascii="Times New Roman" w:hAnsi="Times New Roman" w:cs="Times New Roman"/>
          <w:sz w:val="24"/>
          <w:szCs w:val="24"/>
          <w:lang w:val="uk-UA"/>
        </w:rPr>
        <w:t xml:space="preserve"> (Криворізьк</w:t>
      </w:r>
      <w:r w:rsidR="009E2584">
        <w:rPr>
          <w:rFonts w:ascii="Times New Roman" w:hAnsi="Times New Roman" w:cs="Times New Roman"/>
          <w:sz w:val="24"/>
          <w:szCs w:val="24"/>
          <w:lang w:val="uk-UA"/>
        </w:rPr>
        <w:t>ого</w:t>
      </w:r>
      <w:r w:rsidR="009E2584" w:rsidRPr="009E2584">
        <w:rPr>
          <w:rFonts w:ascii="Times New Roman" w:hAnsi="Times New Roman" w:cs="Times New Roman"/>
          <w:sz w:val="24"/>
          <w:szCs w:val="24"/>
          <w:lang w:val="uk-UA"/>
        </w:rPr>
        <w:t>) округ</w:t>
      </w:r>
      <w:r w:rsidR="009E2584">
        <w:rPr>
          <w:rFonts w:ascii="Times New Roman" w:hAnsi="Times New Roman" w:cs="Times New Roman"/>
          <w:sz w:val="24"/>
          <w:szCs w:val="24"/>
          <w:lang w:val="uk-UA"/>
        </w:rPr>
        <w:t>у</w:t>
      </w:r>
      <w:r w:rsidR="009E2584" w:rsidRPr="009E2584">
        <w:rPr>
          <w:rFonts w:ascii="Times New Roman" w:hAnsi="Times New Roman" w:cs="Times New Roman"/>
          <w:sz w:val="24"/>
          <w:szCs w:val="24"/>
          <w:lang w:val="uk-UA"/>
        </w:rPr>
        <w:t xml:space="preserve"> </w:t>
      </w:r>
      <w:proofErr w:type="spellStart"/>
      <w:r w:rsidR="009E2584" w:rsidRPr="009E2584">
        <w:rPr>
          <w:rFonts w:ascii="Times New Roman" w:hAnsi="Times New Roman" w:cs="Times New Roman"/>
          <w:sz w:val="24"/>
          <w:szCs w:val="24"/>
          <w:lang w:val="uk-UA"/>
        </w:rPr>
        <w:t>різнотравно</w:t>
      </w:r>
      <w:proofErr w:type="spellEnd"/>
      <w:r w:rsidR="009E2584" w:rsidRPr="009E2584">
        <w:rPr>
          <w:rFonts w:ascii="Times New Roman" w:hAnsi="Times New Roman" w:cs="Times New Roman"/>
          <w:sz w:val="24"/>
          <w:szCs w:val="24"/>
          <w:lang w:val="uk-UA"/>
        </w:rPr>
        <w:t xml:space="preserve">-злакових степів, байрачних лісів та рослинності гранітних </w:t>
      </w:r>
      <w:proofErr w:type="spellStart"/>
      <w:r w:rsidR="009E2584" w:rsidRPr="009E2584">
        <w:rPr>
          <w:rFonts w:ascii="Times New Roman" w:hAnsi="Times New Roman" w:cs="Times New Roman"/>
          <w:sz w:val="24"/>
          <w:szCs w:val="24"/>
          <w:lang w:val="uk-UA"/>
        </w:rPr>
        <w:t>відслонень</w:t>
      </w:r>
      <w:proofErr w:type="spellEnd"/>
      <w:r w:rsidRPr="002430D6">
        <w:rPr>
          <w:rFonts w:ascii="Times New Roman" w:hAnsi="Times New Roman" w:cs="Times New Roman"/>
          <w:sz w:val="24"/>
          <w:szCs w:val="24"/>
          <w:lang w:val="uk-UA"/>
        </w:rPr>
        <w:t xml:space="preserve">. </w:t>
      </w:r>
      <w:r w:rsidR="00651AB3">
        <w:rPr>
          <w:rFonts w:ascii="Times New Roman" w:hAnsi="Times New Roman" w:cs="Times New Roman"/>
          <w:sz w:val="24"/>
          <w:szCs w:val="24"/>
          <w:lang w:val="uk-UA"/>
        </w:rPr>
        <w:t>Територія громади</w:t>
      </w:r>
      <w:r w:rsidRPr="002430D6">
        <w:rPr>
          <w:rFonts w:ascii="Times New Roman" w:hAnsi="Times New Roman" w:cs="Times New Roman"/>
          <w:sz w:val="24"/>
          <w:szCs w:val="24"/>
          <w:lang w:val="uk-UA"/>
        </w:rPr>
        <w:t xml:space="preserve"> </w:t>
      </w:r>
      <w:r w:rsidR="00651AB3">
        <w:rPr>
          <w:rFonts w:ascii="Times New Roman" w:hAnsi="Times New Roman" w:cs="Times New Roman"/>
          <w:sz w:val="24"/>
          <w:szCs w:val="24"/>
          <w:lang w:val="uk-UA"/>
        </w:rPr>
        <w:t xml:space="preserve">відноситься до </w:t>
      </w:r>
      <w:r w:rsidRPr="002430D6">
        <w:rPr>
          <w:rFonts w:ascii="Times New Roman" w:hAnsi="Times New Roman" w:cs="Times New Roman"/>
          <w:sz w:val="24"/>
          <w:szCs w:val="24"/>
          <w:lang w:val="uk-UA"/>
        </w:rPr>
        <w:t xml:space="preserve">Східноєвропейської рівнини </w:t>
      </w:r>
      <w:r w:rsidR="00651AB3">
        <w:rPr>
          <w:rFonts w:ascii="Times New Roman" w:hAnsi="Times New Roman" w:cs="Times New Roman"/>
          <w:sz w:val="24"/>
          <w:szCs w:val="24"/>
          <w:lang w:val="uk-UA"/>
        </w:rPr>
        <w:t xml:space="preserve">та </w:t>
      </w:r>
      <w:r w:rsidRPr="002430D6">
        <w:rPr>
          <w:rFonts w:ascii="Times New Roman" w:hAnsi="Times New Roman" w:cs="Times New Roman"/>
          <w:sz w:val="24"/>
          <w:szCs w:val="24"/>
          <w:lang w:val="uk-UA"/>
        </w:rPr>
        <w:t xml:space="preserve">представлена </w:t>
      </w:r>
      <w:r w:rsidR="00651AB3">
        <w:rPr>
          <w:rFonts w:ascii="Times New Roman" w:hAnsi="Times New Roman" w:cs="Times New Roman"/>
          <w:sz w:val="24"/>
          <w:szCs w:val="24"/>
          <w:lang w:val="uk-UA"/>
        </w:rPr>
        <w:t>с</w:t>
      </w:r>
      <w:r w:rsidR="00651AB3" w:rsidRPr="00651AB3">
        <w:rPr>
          <w:rFonts w:ascii="Times New Roman" w:hAnsi="Times New Roman" w:cs="Times New Roman"/>
          <w:sz w:val="24"/>
          <w:szCs w:val="24"/>
          <w:lang w:val="uk-UA"/>
        </w:rPr>
        <w:t>ух</w:t>
      </w:r>
      <w:r w:rsidR="00651AB3">
        <w:rPr>
          <w:rFonts w:ascii="Times New Roman" w:hAnsi="Times New Roman" w:cs="Times New Roman"/>
          <w:sz w:val="24"/>
          <w:szCs w:val="24"/>
          <w:lang w:val="uk-UA"/>
        </w:rPr>
        <w:t>ими</w:t>
      </w:r>
      <w:r w:rsidR="00651AB3" w:rsidRPr="00651AB3">
        <w:rPr>
          <w:rFonts w:ascii="Times New Roman" w:hAnsi="Times New Roman" w:cs="Times New Roman"/>
          <w:sz w:val="24"/>
          <w:szCs w:val="24"/>
          <w:lang w:val="uk-UA"/>
        </w:rPr>
        <w:t xml:space="preserve"> байрачн</w:t>
      </w:r>
      <w:r w:rsidR="00651AB3">
        <w:rPr>
          <w:rFonts w:ascii="Times New Roman" w:hAnsi="Times New Roman" w:cs="Times New Roman"/>
          <w:sz w:val="24"/>
          <w:szCs w:val="24"/>
          <w:lang w:val="uk-UA"/>
        </w:rPr>
        <w:t>ими</w:t>
      </w:r>
      <w:r w:rsidR="00651AB3" w:rsidRPr="00651AB3">
        <w:rPr>
          <w:rFonts w:ascii="Times New Roman" w:hAnsi="Times New Roman" w:cs="Times New Roman"/>
          <w:sz w:val="24"/>
          <w:szCs w:val="24"/>
          <w:lang w:val="uk-UA"/>
        </w:rPr>
        <w:t xml:space="preserve"> </w:t>
      </w:r>
      <w:proofErr w:type="spellStart"/>
      <w:r w:rsidR="00651AB3" w:rsidRPr="00651AB3">
        <w:rPr>
          <w:rFonts w:ascii="Times New Roman" w:hAnsi="Times New Roman" w:cs="Times New Roman"/>
          <w:sz w:val="24"/>
          <w:szCs w:val="24"/>
          <w:lang w:val="uk-UA"/>
        </w:rPr>
        <w:t>бересто-пакленов</w:t>
      </w:r>
      <w:r w:rsidR="00651AB3">
        <w:rPr>
          <w:rFonts w:ascii="Times New Roman" w:hAnsi="Times New Roman" w:cs="Times New Roman"/>
          <w:sz w:val="24"/>
          <w:szCs w:val="24"/>
          <w:lang w:val="uk-UA"/>
        </w:rPr>
        <w:t>ими</w:t>
      </w:r>
      <w:proofErr w:type="spellEnd"/>
      <w:r w:rsidR="00651AB3" w:rsidRPr="00651AB3">
        <w:rPr>
          <w:rFonts w:ascii="Times New Roman" w:hAnsi="Times New Roman" w:cs="Times New Roman"/>
          <w:sz w:val="24"/>
          <w:szCs w:val="24"/>
          <w:lang w:val="uk-UA"/>
        </w:rPr>
        <w:t xml:space="preserve"> та чорнокленов</w:t>
      </w:r>
      <w:r w:rsidR="00651AB3">
        <w:rPr>
          <w:rFonts w:ascii="Times New Roman" w:hAnsi="Times New Roman" w:cs="Times New Roman"/>
          <w:sz w:val="24"/>
          <w:szCs w:val="24"/>
          <w:lang w:val="uk-UA"/>
        </w:rPr>
        <w:t>ими</w:t>
      </w:r>
      <w:r w:rsidR="00651AB3" w:rsidRPr="00651AB3">
        <w:rPr>
          <w:rFonts w:ascii="Times New Roman" w:hAnsi="Times New Roman" w:cs="Times New Roman"/>
          <w:sz w:val="24"/>
          <w:szCs w:val="24"/>
          <w:lang w:val="uk-UA"/>
        </w:rPr>
        <w:t xml:space="preserve"> дібров</w:t>
      </w:r>
      <w:r w:rsidR="00651AB3">
        <w:rPr>
          <w:rFonts w:ascii="Times New Roman" w:hAnsi="Times New Roman" w:cs="Times New Roman"/>
          <w:sz w:val="24"/>
          <w:szCs w:val="24"/>
          <w:lang w:val="uk-UA"/>
        </w:rPr>
        <w:t>ами</w:t>
      </w:r>
      <w:r w:rsidR="002B45EE">
        <w:rPr>
          <w:rFonts w:ascii="Times New Roman" w:hAnsi="Times New Roman" w:cs="Times New Roman"/>
          <w:sz w:val="24"/>
          <w:szCs w:val="24"/>
          <w:lang w:val="uk-UA"/>
        </w:rPr>
        <w:t xml:space="preserve"> на </w:t>
      </w:r>
      <w:proofErr w:type="spellStart"/>
      <w:r w:rsidR="002B45EE">
        <w:rPr>
          <w:rFonts w:ascii="Times New Roman" w:hAnsi="Times New Roman" w:cs="Times New Roman"/>
          <w:sz w:val="24"/>
          <w:szCs w:val="24"/>
          <w:lang w:val="uk-UA"/>
        </w:rPr>
        <w:t>півночі</w:t>
      </w:r>
      <w:proofErr w:type="spellEnd"/>
      <w:r w:rsidR="002B45EE">
        <w:rPr>
          <w:rFonts w:ascii="Times New Roman" w:hAnsi="Times New Roman" w:cs="Times New Roman"/>
          <w:sz w:val="24"/>
          <w:szCs w:val="24"/>
          <w:lang w:val="uk-UA"/>
        </w:rPr>
        <w:t xml:space="preserve"> та степовою місцевістю на півдні</w:t>
      </w:r>
      <w:r w:rsidRPr="002430D6">
        <w:rPr>
          <w:rFonts w:ascii="Times New Roman" w:hAnsi="Times New Roman" w:cs="Times New Roman"/>
          <w:sz w:val="24"/>
          <w:szCs w:val="24"/>
          <w:lang w:val="uk-UA"/>
        </w:rPr>
        <w:t>.</w:t>
      </w:r>
    </w:p>
    <w:p w14:paraId="5749D294" w14:textId="671A0237" w:rsidR="002430D6" w:rsidRPr="002E22AB" w:rsidRDefault="002430D6" w:rsidP="00BE6FAE">
      <w:pPr>
        <w:spacing w:after="0" w:line="240" w:lineRule="auto"/>
        <w:ind w:firstLine="567"/>
        <w:jc w:val="both"/>
        <w:rPr>
          <w:rFonts w:ascii="Times New Roman" w:hAnsi="Times New Roman" w:cs="Times New Roman"/>
          <w:sz w:val="24"/>
          <w:szCs w:val="24"/>
          <w:lang w:val="uk-UA"/>
        </w:rPr>
      </w:pPr>
      <w:r w:rsidRPr="002E22AB">
        <w:rPr>
          <w:rFonts w:ascii="Times New Roman" w:hAnsi="Times New Roman" w:cs="Times New Roman"/>
          <w:sz w:val="24"/>
          <w:szCs w:val="24"/>
          <w:lang w:val="uk-UA"/>
        </w:rPr>
        <w:t xml:space="preserve">Географічне розташування зумовило наявність родючих чорноземних ґрунтів, серед яких переважають звичайні на лесових породах. </w:t>
      </w:r>
      <w:r w:rsidR="00D16BCA">
        <w:rPr>
          <w:rFonts w:ascii="Times New Roman" w:hAnsi="Times New Roman" w:cs="Times New Roman"/>
          <w:sz w:val="24"/>
          <w:szCs w:val="24"/>
          <w:lang w:val="uk-UA"/>
        </w:rPr>
        <w:t>Зокрема, у</w:t>
      </w:r>
      <w:r w:rsidRPr="002E22AB">
        <w:rPr>
          <w:rFonts w:ascii="Times New Roman" w:hAnsi="Times New Roman" w:cs="Times New Roman"/>
          <w:sz w:val="24"/>
          <w:szCs w:val="24"/>
          <w:lang w:val="uk-UA"/>
        </w:rPr>
        <w:t xml:space="preserve"> межах території громади </w:t>
      </w:r>
      <w:r w:rsidR="00D16BCA">
        <w:rPr>
          <w:rFonts w:ascii="Times New Roman" w:hAnsi="Times New Roman" w:cs="Times New Roman"/>
          <w:sz w:val="24"/>
          <w:szCs w:val="24"/>
          <w:lang w:val="uk-UA"/>
        </w:rPr>
        <w:t>спо</w:t>
      </w:r>
      <w:r w:rsidR="006D4092">
        <w:rPr>
          <w:rFonts w:ascii="Times New Roman" w:hAnsi="Times New Roman" w:cs="Times New Roman"/>
          <w:sz w:val="24"/>
          <w:szCs w:val="24"/>
          <w:lang w:val="uk-UA"/>
        </w:rPr>
        <w:t>с</w:t>
      </w:r>
      <w:r w:rsidR="00D16BCA">
        <w:rPr>
          <w:rFonts w:ascii="Times New Roman" w:hAnsi="Times New Roman" w:cs="Times New Roman"/>
          <w:sz w:val="24"/>
          <w:szCs w:val="24"/>
          <w:lang w:val="uk-UA"/>
        </w:rPr>
        <w:t>терігаються</w:t>
      </w:r>
      <w:r w:rsidRPr="002E22AB">
        <w:rPr>
          <w:rFonts w:ascii="Times New Roman" w:hAnsi="Times New Roman" w:cs="Times New Roman"/>
          <w:sz w:val="24"/>
          <w:szCs w:val="24"/>
          <w:lang w:val="uk-UA"/>
        </w:rPr>
        <w:t xml:space="preserve"> </w:t>
      </w:r>
      <w:r w:rsidR="00ED1641" w:rsidRPr="002E22AB">
        <w:rPr>
          <w:rFonts w:ascii="Times New Roman" w:hAnsi="Times New Roman" w:cs="Times New Roman"/>
          <w:sz w:val="24"/>
          <w:szCs w:val="24"/>
          <w:lang w:val="uk-UA"/>
        </w:rPr>
        <w:t>звичайні</w:t>
      </w:r>
      <w:r w:rsidRPr="002E22AB">
        <w:rPr>
          <w:rFonts w:ascii="Times New Roman" w:hAnsi="Times New Roman" w:cs="Times New Roman"/>
          <w:sz w:val="24"/>
          <w:szCs w:val="24"/>
          <w:lang w:val="uk-UA"/>
        </w:rPr>
        <w:t xml:space="preserve"> </w:t>
      </w:r>
      <w:r w:rsidR="00ED1641" w:rsidRPr="002E22AB">
        <w:rPr>
          <w:rFonts w:ascii="Times New Roman" w:hAnsi="Times New Roman" w:cs="Times New Roman"/>
          <w:sz w:val="24"/>
          <w:szCs w:val="24"/>
          <w:lang w:val="uk-UA"/>
        </w:rPr>
        <w:t xml:space="preserve">глибокі </w:t>
      </w:r>
      <w:r w:rsidRPr="002E22AB">
        <w:rPr>
          <w:rFonts w:ascii="Times New Roman" w:hAnsi="Times New Roman" w:cs="Times New Roman"/>
          <w:sz w:val="24"/>
          <w:szCs w:val="24"/>
          <w:lang w:val="uk-UA"/>
        </w:rPr>
        <w:t>чорноземи</w:t>
      </w:r>
      <w:r w:rsidR="00ED1641" w:rsidRPr="002E22AB">
        <w:rPr>
          <w:rFonts w:ascii="Times New Roman" w:hAnsi="Times New Roman" w:cs="Times New Roman"/>
          <w:sz w:val="24"/>
          <w:szCs w:val="24"/>
          <w:lang w:val="uk-UA"/>
        </w:rPr>
        <w:t xml:space="preserve"> </w:t>
      </w:r>
      <w:proofErr w:type="spellStart"/>
      <w:r w:rsidR="00ED1641" w:rsidRPr="002E22AB">
        <w:rPr>
          <w:rFonts w:ascii="Times New Roman" w:hAnsi="Times New Roman" w:cs="Times New Roman"/>
          <w:sz w:val="24"/>
          <w:szCs w:val="24"/>
          <w:lang w:val="uk-UA"/>
        </w:rPr>
        <w:t>малогумусні</w:t>
      </w:r>
      <w:proofErr w:type="spellEnd"/>
      <w:r w:rsidR="00ED1641" w:rsidRPr="002E22AB">
        <w:rPr>
          <w:rFonts w:ascii="Times New Roman" w:hAnsi="Times New Roman" w:cs="Times New Roman"/>
          <w:sz w:val="24"/>
          <w:szCs w:val="24"/>
          <w:lang w:val="uk-UA"/>
        </w:rPr>
        <w:t xml:space="preserve"> та </w:t>
      </w:r>
      <w:proofErr w:type="spellStart"/>
      <w:r w:rsidR="00ED1641" w:rsidRPr="002E22AB">
        <w:rPr>
          <w:rFonts w:ascii="Times New Roman" w:hAnsi="Times New Roman" w:cs="Times New Roman"/>
          <w:sz w:val="24"/>
          <w:szCs w:val="24"/>
          <w:lang w:val="uk-UA"/>
        </w:rPr>
        <w:t>серердньогумусні</w:t>
      </w:r>
      <w:proofErr w:type="spellEnd"/>
      <w:r w:rsidR="00ED1641" w:rsidRPr="002E22AB">
        <w:rPr>
          <w:rFonts w:ascii="Times New Roman" w:hAnsi="Times New Roman" w:cs="Times New Roman"/>
          <w:sz w:val="24"/>
          <w:szCs w:val="24"/>
          <w:lang w:val="uk-UA"/>
        </w:rPr>
        <w:t xml:space="preserve"> </w:t>
      </w:r>
      <w:r w:rsidRPr="002E22AB">
        <w:rPr>
          <w:rFonts w:ascii="Times New Roman" w:hAnsi="Times New Roman" w:cs="Times New Roman"/>
          <w:sz w:val="24"/>
          <w:szCs w:val="24"/>
          <w:lang w:val="uk-UA"/>
        </w:rPr>
        <w:t>із вмістом гумусу</w:t>
      </w:r>
      <w:r w:rsidR="00D16BCA">
        <w:rPr>
          <w:rFonts w:ascii="Times New Roman" w:hAnsi="Times New Roman" w:cs="Times New Roman"/>
          <w:sz w:val="24"/>
          <w:szCs w:val="24"/>
          <w:lang w:val="uk-UA"/>
        </w:rPr>
        <w:t xml:space="preserve"> </w:t>
      </w:r>
      <w:r w:rsidR="00D16BCA" w:rsidRPr="00D16BCA">
        <w:rPr>
          <w:rFonts w:ascii="Times New Roman" w:hAnsi="Times New Roman" w:cs="Times New Roman"/>
          <w:sz w:val="24"/>
          <w:szCs w:val="24"/>
          <w:lang w:val="uk-UA"/>
        </w:rPr>
        <w:t>в орному шарі ґрунтів глибиною до 30 см</w:t>
      </w:r>
      <w:r w:rsidR="00D16BCA">
        <w:rPr>
          <w:rFonts w:ascii="Times New Roman" w:hAnsi="Times New Roman" w:cs="Times New Roman"/>
          <w:sz w:val="24"/>
          <w:szCs w:val="24"/>
          <w:lang w:val="uk-UA"/>
        </w:rPr>
        <w:t xml:space="preserve"> від 4,0% до 5,5%</w:t>
      </w:r>
      <w:r w:rsidR="00ED1641" w:rsidRPr="002E22AB">
        <w:rPr>
          <w:rFonts w:ascii="Times New Roman" w:hAnsi="Times New Roman" w:cs="Times New Roman"/>
          <w:sz w:val="24"/>
          <w:szCs w:val="24"/>
          <w:lang w:val="uk-UA"/>
        </w:rPr>
        <w:t>; чорноземи солонцюваті на щільних глинах</w:t>
      </w:r>
      <w:r w:rsidR="002E22AB" w:rsidRPr="002E22AB">
        <w:rPr>
          <w:rFonts w:ascii="Times New Roman" w:hAnsi="Times New Roman" w:cs="Times New Roman"/>
          <w:sz w:val="24"/>
          <w:szCs w:val="24"/>
          <w:lang w:val="uk-UA"/>
        </w:rPr>
        <w:t xml:space="preserve">; </w:t>
      </w:r>
      <w:proofErr w:type="spellStart"/>
      <w:r w:rsidR="002E22AB" w:rsidRPr="002E22AB">
        <w:rPr>
          <w:rFonts w:ascii="Times New Roman" w:hAnsi="Times New Roman" w:cs="Times New Roman"/>
          <w:sz w:val="24"/>
          <w:szCs w:val="24"/>
          <w:lang w:val="uk-UA"/>
        </w:rPr>
        <w:t>лучно</w:t>
      </w:r>
      <w:proofErr w:type="spellEnd"/>
      <w:r w:rsidR="002E22AB" w:rsidRPr="002E22AB">
        <w:rPr>
          <w:rFonts w:ascii="Times New Roman" w:hAnsi="Times New Roman" w:cs="Times New Roman"/>
          <w:sz w:val="24"/>
          <w:szCs w:val="24"/>
          <w:lang w:val="uk-UA"/>
        </w:rPr>
        <w:t xml:space="preserve">-чорноземні ґрунти переважно на </w:t>
      </w:r>
      <w:proofErr w:type="spellStart"/>
      <w:r w:rsidR="002E22AB" w:rsidRPr="002E22AB">
        <w:rPr>
          <w:rFonts w:ascii="Times New Roman" w:hAnsi="Times New Roman" w:cs="Times New Roman"/>
          <w:sz w:val="24"/>
          <w:szCs w:val="24"/>
          <w:lang w:val="uk-UA"/>
        </w:rPr>
        <w:t>лесовидних</w:t>
      </w:r>
      <w:proofErr w:type="spellEnd"/>
      <w:r w:rsidR="002E22AB" w:rsidRPr="002E22AB">
        <w:rPr>
          <w:rFonts w:ascii="Times New Roman" w:hAnsi="Times New Roman" w:cs="Times New Roman"/>
          <w:sz w:val="24"/>
          <w:szCs w:val="24"/>
          <w:lang w:val="uk-UA"/>
        </w:rPr>
        <w:t xml:space="preserve"> породах</w:t>
      </w:r>
      <w:r w:rsidR="00D16BCA">
        <w:rPr>
          <w:rFonts w:ascii="Times New Roman" w:hAnsi="Times New Roman" w:cs="Times New Roman"/>
          <w:sz w:val="24"/>
          <w:szCs w:val="24"/>
          <w:lang w:val="uk-UA"/>
        </w:rPr>
        <w:t>;</w:t>
      </w:r>
      <w:r w:rsidR="002E22AB" w:rsidRPr="002E22AB">
        <w:rPr>
          <w:rFonts w:ascii="Times New Roman" w:hAnsi="Times New Roman" w:cs="Times New Roman"/>
          <w:sz w:val="24"/>
          <w:szCs w:val="24"/>
          <w:lang w:val="uk-UA"/>
        </w:rPr>
        <w:t xml:space="preserve"> на півден</w:t>
      </w:r>
      <w:r w:rsidR="006D4092">
        <w:rPr>
          <w:rFonts w:ascii="Times New Roman" w:hAnsi="Times New Roman" w:cs="Times New Roman"/>
          <w:sz w:val="24"/>
          <w:szCs w:val="24"/>
          <w:lang w:val="uk-UA"/>
        </w:rPr>
        <w:t>н</w:t>
      </w:r>
      <w:r w:rsidR="002E22AB" w:rsidRPr="002E22AB">
        <w:rPr>
          <w:rFonts w:ascii="Times New Roman" w:hAnsi="Times New Roman" w:cs="Times New Roman"/>
          <w:sz w:val="24"/>
          <w:szCs w:val="24"/>
          <w:lang w:val="uk-UA"/>
        </w:rPr>
        <w:t xml:space="preserve">ій частині території громади переважають </w:t>
      </w:r>
      <w:r w:rsidR="00D16BCA">
        <w:rPr>
          <w:rFonts w:ascii="Times New Roman" w:hAnsi="Times New Roman" w:cs="Times New Roman"/>
          <w:sz w:val="24"/>
          <w:szCs w:val="24"/>
          <w:lang w:val="uk-UA"/>
        </w:rPr>
        <w:t>д</w:t>
      </w:r>
      <w:r w:rsidR="00D16BCA" w:rsidRPr="00D16BCA">
        <w:rPr>
          <w:rFonts w:ascii="Times New Roman" w:hAnsi="Times New Roman" w:cs="Times New Roman"/>
          <w:sz w:val="24"/>
          <w:szCs w:val="24"/>
          <w:lang w:val="uk-UA"/>
        </w:rPr>
        <w:t>ернові піщані та глинисто-піщані ґрунти</w:t>
      </w:r>
      <w:r w:rsidR="00D16BCA">
        <w:rPr>
          <w:rFonts w:ascii="Times New Roman" w:hAnsi="Times New Roman" w:cs="Times New Roman"/>
          <w:sz w:val="24"/>
          <w:szCs w:val="24"/>
          <w:lang w:val="uk-UA"/>
        </w:rPr>
        <w:t>.</w:t>
      </w:r>
      <w:r w:rsidR="00BE6FAE">
        <w:rPr>
          <w:rFonts w:ascii="Times New Roman" w:hAnsi="Times New Roman" w:cs="Times New Roman"/>
          <w:sz w:val="24"/>
          <w:szCs w:val="24"/>
          <w:lang w:val="uk-UA"/>
        </w:rPr>
        <w:t xml:space="preserve"> </w:t>
      </w:r>
      <w:r w:rsidRPr="002E22AB">
        <w:rPr>
          <w:rFonts w:ascii="Times New Roman" w:hAnsi="Times New Roman" w:cs="Times New Roman"/>
          <w:sz w:val="24"/>
          <w:szCs w:val="24"/>
          <w:lang w:val="uk-UA"/>
        </w:rPr>
        <w:t xml:space="preserve">Таким чином, </w:t>
      </w:r>
      <w:proofErr w:type="spellStart"/>
      <w:r w:rsidR="00BE6FAE">
        <w:rPr>
          <w:rFonts w:ascii="Times New Roman" w:hAnsi="Times New Roman" w:cs="Times New Roman"/>
          <w:sz w:val="24"/>
          <w:szCs w:val="24"/>
          <w:lang w:val="uk-UA"/>
        </w:rPr>
        <w:t>грунти</w:t>
      </w:r>
      <w:proofErr w:type="spellEnd"/>
      <w:r w:rsidR="00BE6FAE">
        <w:rPr>
          <w:rFonts w:ascii="Times New Roman" w:hAnsi="Times New Roman" w:cs="Times New Roman"/>
          <w:sz w:val="24"/>
          <w:szCs w:val="24"/>
          <w:lang w:val="uk-UA"/>
        </w:rPr>
        <w:t xml:space="preserve"> громади мають підвищений рівень</w:t>
      </w:r>
      <w:r w:rsidR="00BE6FAE" w:rsidRPr="00BE6FAE">
        <w:rPr>
          <w:rFonts w:ascii="Times New Roman" w:hAnsi="Times New Roman" w:cs="Times New Roman"/>
          <w:sz w:val="24"/>
          <w:szCs w:val="24"/>
          <w:lang w:val="uk-UA"/>
        </w:rPr>
        <w:t xml:space="preserve"> забезпеченості азотом (N), фосфором (P) і калієм (K)</w:t>
      </w:r>
      <w:r w:rsidR="00BE6FAE">
        <w:rPr>
          <w:rFonts w:ascii="Times New Roman" w:hAnsi="Times New Roman" w:cs="Times New Roman"/>
          <w:sz w:val="24"/>
          <w:szCs w:val="24"/>
          <w:lang w:val="uk-UA"/>
        </w:rPr>
        <w:t xml:space="preserve">; </w:t>
      </w:r>
      <w:r w:rsidRPr="002E22AB">
        <w:rPr>
          <w:rFonts w:ascii="Times New Roman" w:hAnsi="Times New Roman" w:cs="Times New Roman"/>
          <w:sz w:val="24"/>
          <w:szCs w:val="24"/>
          <w:lang w:val="uk-UA"/>
        </w:rPr>
        <w:t xml:space="preserve">оцінка родючості за </w:t>
      </w:r>
      <w:proofErr w:type="spellStart"/>
      <w:r w:rsidRPr="002E22AB">
        <w:rPr>
          <w:rFonts w:ascii="Times New Roman" w:hAnsi="Times New Roman" w:cs="Times New Roman"/>
          <w:sz w:val="24"/>
          <w:szCs w:val="24"/>
          <w:lang w:val="uk-UA"/>
        </w:rPr>
        <w:t>агровиробничою</w:t>
      </w:r>
      <w:proofErr w:type="spellEnd"/>
      <w:r w:rsidRPr="002E22AB">
        <w:rPr>
          <w:rFonts w:ascii="Times New Roman" w:hAnsi="Times New Roman" w:cs="Times New Roman"/>
          <w:sz w:val="24"/>
          <w:szCs w:val="24"/>
          <w:lang w:val="uk-UA"/>
        </w:rPr>
        <w:t xml:space="preserve"> групою зазначених ґрунтів коливається у діапазоні 73-8</w:t>
      </w:r>
      <w:r w:rsidR="00BE6FAE">
        <w:rPr>
          <w:rFonts w:ascii="Times New Roman" w:hAnsi="Times New Roman" w:cs="Times New Roman"/>
          <w:sz w:val="24"/>
          <w:szCs w:val="24"/>
          <w:lang w:val="uk-UA"/>
        </w:rPr>
        <w:t>7</w:t>
      </w:r>
      <w:r w:rsidRPr="002E22AB">
        <w:rPr>
          <w:rFonts w:ascii="Times New Roman" w:hAnsi="Times New Roman" w:cs="Times New Roman"/>
          <w:sz w:val="24"/>
          <w:szCs w:val="24"/>
          <w:lang w:val="uk-UA"/>
        </w:rPr>
        <w:t xml:space="preserve"> балів, що відповідає </w:t>
      </w:r>
      <w:r w:rsidR="00BE6FAE">
        <w:rPr>
          <w:rFonts w:ascii="Times New Roman" w:hAnsi="Times New Roman" w:cs="Times New Roman"/>
          <w:sz w:val="24"/>
          <w:szCs w:val="24"/>
          <w:lang w:val="uk-UA"/>
        </w:rPr>
        <w:t>добрій</w:t>
      </w:r>
      <w:r w:rsidRPr="002E22AB">
        <w:rPr>
          <w:rFonts w:ascii="Times New Roman" w:hAnsi="Times New Roman" w:cs="Times New Roman"/>
          <w:sz w:val="24"/>
          <w:szCs w:val="24"/>
          <w:lang w:val="uk-UA"/>
        </w:rPr>
        <w:t xml:space="preserve"> урожайності близько 18,76 - 2</w:t>
      </w:r>
      <w:r w:rsidR="00BE6FAE">
        <w:rPr>
          <w:rFonts w:ascii="Times New Roman" w:hAnsi="Times New Roman" w:cs="Times New Roman"/>
          <w:sz w:val="24"/>
          <w:szCs w:val="24"/>
          <w:lang w:val="uk-UA"/>
        </w:rPr>
        <w:t>2</w:t>
      </w:r>
      <w:r w:rsidRPr="002E22AB">
        <w:rPr>
          <w:rFonts w:ascii="Times New Roman" w:hAnsi="Times New Roman" w:cs="Times New Roman"/>
          <w:sz w:val="24"/>
          <w:szCs w:val="24"/>
          <w:lang w:val="uk-UA"/>
        </w:rPr>
        <w:t>,</w:t>
      </w:r>
      <w:r w:rsidR="00BE6FAE">
        <w:rPr>
          <w:rFonts w:ascii="Times New Roman" w:hAnsi="Times New Roman" w:cs="Times New Roman"/>
          <w:sz w:val="24"/>
          <w:szCs w:val="24"/>
          <w:lang w:val="uk-UA"/>
        </w:rPr>
        <w:t>36</w:t>
      </w:r>
      <w:r w:rsidRPr="002E22AB">
        <w:rPr>
          <w:rFonts w:ascii="Times New Roman" w:hAnsi="Times New Roman" w:cs="Times New Roman"/>
          <w:sz w:val="24"/>
          <w:szCs w:val="24"/>
          <w:lang w:val="uk-UA"/>
        </w:rPr>
        <w:t xml:space="preserve"> ц/га.</w:t>
      </w:r>
    </w:p>
    <w:p w14:paraId="46204E9C" w14:textId="5E815C78"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E22AB">
        <w:rPr>
          <w:rFonts w:ascii="Times New Roman" w:hAnsi="Times New Roman" w:cs="Times New Roman"/>
          <w:sz w:val="24"/>
          <w:szCs w:val="24"/>
          <w:lang w:val="uk-UA"/>
        </w:rPr>
        <w:t xml:space="preserve">За рівнем здатності до міграції і накопичення забруднюючих речовин геохімічні ландшафти </w:t>
      </w:r>
      <w:r w:rsidR="00BE6FAE">
        <w:rPr>
          <w:rFonts w:ascii="Times New Roman" w:hAnsi="Times New Roman" w:cs="Times New Roman"/>
          <w:sz w:val="24"/>
          <w:szCs w:val="24"/>
          <w:lang w:val="uk-UA"/>
        </w:rPr>
        <w:t>території громади</w:t>
      </w:r>
      <w:r w:rsidRPr="002E22AB">
        <w:rPr>
          <w:rFonts w:ascii="Times New Roman" w:hAnsi="Times New Roman" w:cs="Times New Roman"/>
          <w:sz w:val="24"/>
          <w:szCs w:val="24"/>
          <w:lang w:val="uk-UA"/>
        </w:rPr>
        <w:t xml:space="preserve"> здатні до самоочищення</w:t>
      </w:r>
      <w:r w:rsidRPr="002430D6">
        <w:rPr>
          <w:rFonts w:ascii="Times New Roman" w:hAnsi="Times New Roman" w:cs="Times New Roman"/>
          <w:sz w:val="24"/>
          <w:szCs w:val="24"/>
          <w:lang w:val="uk-UA"/>
        </w:rPr>
        <w:t xml:space="preserve">. </w:t>
      </w:r>
    </w:p>
    <w:p w14:paraId="60747E27" w14:textId="34870AF5"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Наслідками високого ступеня розораності земель є деградація ґрунтів та </w:t>
      </w:r>
      <w:proofErr w:type="spellStart"/>
      <w:r w:rsidRPr="002430D6">
        <w:rPr>
          <w:rFonts w:ascii="Times New Roman" w:hAnsi="Times New Roman" w:cs="Times New Roman"/>
          <w:sz w:val="24"/>
          <w:szCs w:val="24"/>
          <w:lang w:val="uk-UA"/>
        </w:rPr>
        <w:t>опустелення</w:t>
      </w:r>
      <w:proofErr w:type="spellEnd"/>
      <w:r w:rsidRPr="002430D6">
        <w:rPr>
          <w:rFonts w:ascii="Times New Roman" w:hAnsi="Times New Roman" w:cs="Times New Roman"/>
          <w:sz w:val="24"/>
          <w:szCs w:val="24"/>
          <w:lang w:val="uk-UA"/>
        </w:rPr>
        <w:t>. Втрачається не лише біологічне різноманіття, а й водні об'єкти, зокрема - малі річки</w:t>
      </w:r>
      <w:r w:rsidR="00BE6FAE">
        <w:rPr>
          <w:rFonts w:ascii="Times New Roman" w:hAnsi="Times New Roman" w:cs="Times New Roman"/>
          <w:sz w:val="24"/>
          <w:szCs w:val="24"/>
          <w:lang w:val="uk-UA"/>
        </w:rPr>
        <w:t xml:space="preserve"> та ставки</w:t>
      </w:r>
      <w:r w:rsidRPr="002430D6">
        <w:rPr>
          <w:rFonts w:ascii="Times New Roman" w:hAnsi="Times New Roman" w:cs="Times New Roman"/>
          <w:sz w:val="24"/>
          <w:szCs w:val="24"/>
          <w:lang w:val="uk-UA"/>
        </w:rPr>
        <w:t xml:space="preserve">. Ґрунтово-меліоративна зона території громади передбачає впровадження розрідженого зрошення та масових заходів по боротьбі з водною ерозією шляхом затримання води в ґрунті і використання її для збільшення продукції рослинництва. </w:t>
      </w:r>
    </w:p>
    <w:p w14:paraId="701882F2" w14:textId="2F10547E"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Інженерно-геологічні умови освоєння території громади відносяться до середньої та підвищеної складності у більшості за рахунок можливості просідання лесових ґрунтів, ризиків зсувів, підтоплень.</w:t>
      </w:r>
    </w:p>
    <w:p w14:paraId="77646384"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614AA47B" w14:textId="77777777" w:rsidR="002430D6" w:rsidRPr="002430D6" w:rsidRDefault="002430D6" w:rsidP="00B806A8">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3.2.2 Гідрологічні та кліматичні умови; водні ресурси</w:t>
      </w:r>
    </w:p>
    <w:p w14:paraId="0794E152"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7594CA12" w14:textId="00657599"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Територія </w:t>
      </w:r>
      <w:proofErr w:type="spellStart"/>
      <w:r w:rsidR="00527FCC">
        <w:rPr>
          <w:rFonts w:ascii="Times New Roman" w:hAnsi="Times New Roman" w:cs="Times New Roman"/>
          <w:sz w:val="24"/>
          <w:szCs w:val="24"/>
          <w:lang w:val="uk-UA"/>
        </w:rPr>
        <w:t>П’ятихатської</w:t>
      </w:r>
      <w:proofErr w:type="spellEnd"/>
      <w:r w:rsidR="00527FCC">
        <w:rPr>
          <w:rFonts w:ascii="Times New Roman" w:hAnsi="Times New Roman" w:cs="Times New Roman"/>
          <w:sz w:val="24"/>
          <w:szCs w:val="24"/>
          <w:lang w:val="uk-UA"/>
        </w:rPr>
        <w:t xml:space="preserve"> міської територіальної</w:t>
      </w:r>
      <w:r w:rsidRPr="002430D6">
        <w:rPr>
          <w:rFonts w:ascii="Times New Roman" w:hAnsi="Times New Roman" w:cs="Times New Roman"/>
          <w:sz w:val="24"/>
          <w:szCs w:val="24"/>
          <w:lang w:val="uk-UA"/>
        </w:rPr>
        <w:t xml:space="preserve"> громади переважно рівнинна, </w:t>
      </w:r>
      <w:r w:rsidR="002B45EE">
        <w:rPr>
          <w:rFonts w:ascii="Times New Roman" w:hAnsi="Times New Roman" w:cs="Times New Roman"/>
          <w:sz w:val="24"/>
          <w:szCs w:val="24"/>
          <w:lang w:val="uk-UA"/>
        </w:rPr>
        <w:t>пролягає</w:t>
      </w:r>
      <w:r w:rsidRPr="002430D6">
        <w:rPr>
          <w:rFonts w:ascii="Times New Roman" w:hAnsi="Times New Roman" w:cs="Times New Roman"/>
          <w:sz w:val="24"/>
          <w:szCs w:val="24"/>
          <w:lang w:val="uk-UA"/>
        </w:rPr>
        <w:t xml:space="preserve"> в межах зон </w:t>
      </w:r>
      <w:r w:rsidR="00F61137">
        <w:rPr>
          <w:rFonts w:ascii="Times New Roman" w:hAnsi="Times New Roman" w:cs="Times New Roman"/>
          <w:sz w:val="24"/>
          <w:szCs w:val="24"/>
          <w:lang w:val="uk-UA"/>
        </w:rPr>
        <w:t>не</w:t>
      </w:r>
      <w:r w:rsidRPr="002430D6">
        <w:rPr>
          <w:rFonts w:ascii="Times New Roman" w:hAnsi="Times New Roman" w:cs="Times New Roman"/>
          <w:sz w:val="24"/>
          <w:szCs w:val="24"/>
          <w:lang w:val="uk-UA"/>
        </w:rPr>
        <w:t xml:space="preserve">достатньої водності. Згідно з водогосподарським районуванням території </w:t>
      </w:r>
      <w:r w:rsidR="00F61137">
        <w:rPr>
          <w:rFonts w:ascii="Times New Roman" w:hAnsi="Times New Roman" w:cs="Times New Roman"/>
          <w:sz w:val="24"/>
          <w:szCs w:val="24"/>
          <w:lang w:val="uk-UA"/>
        </w:rPr>
        <w:t>Дніпропетровської</w:t>
      </w:r>
      <w:r w:rsidRPr="002430D6">
        <w:rPr>
          <w:rFonts w:ascii="Times New Roman" w:hAnsi="Times New Roman" w:cs="Times New Roman"/>
          <w:sz w:val="24"/>
          <w:szCs w:val="24"/>
          <w:lang w:val="uk-UA"/>
        </w:rPr>
        <w:t xml:space="preserve"> області належать до басейнів Дніпра. Зокрема гідрографічна мережа </w:t>
      </w:r>
      <w:r w:rsidR="00F61137">
        <w:rPr>
          <w:rFonts w:ascii="Times New Roman" w:hAnsi="Times New Roman" w:cs="Times New Roman"/>
          <w:sz w:val="24"/>
          <w:szCs w:val="24"/>
          <w:lang w:val="uk-UA"/>
        </w:rPr>
        <w:t>Дніпропетровської</w:t>
      </w:r>
      <w:r w:rsidRPr="002430D6">
        <w:rPr>
          <w:rFonts w:ascii="Times New Roman" w:hAnsi="Times New Roman" w:cs="Times New Roman"/>
          <w:sz w:val="24"/>
          <w:szCs w:val="24"/>
          <w:lang w:val="uk-UA"/>
        </w:rPr>
        <w:t xml:space="preserve"> </w:t>
      </w:r>
      <w:r w:rsidR="00F61137">
        <w:rPr>
          <w:rFonts w:ascii="Times New Roman" w:hAnsi="Times New Roman" w:cs="Times New Roman"/>
          <w:sz w:val="24"/>
          <w:szCs w:val="24"/>
          <w:lang w:val="uk-UA"/>
        </w:rPr>
        <w:t>області</w:t>
      </w:r>
      <w:r w:rsidRPr="002430D6">
        <w:rPr>
          <w:rFonts w:ascii="Times New Roman" w:hAnsi="Times New Roman" w:cs="Times New Roman"/>
          <w:sz w:val="24"/>
          <w:szCs w:val="24"/>
          <w:lang w:val="uk-UA"/>
        </w:rPr>
        <w:t xml:space="preserve">, що належить до басейну річки </w:t>
      </w:r>
      <w:r w:rsidR="00F61137">
        <w:rPr>
          <w:rFonts w:ascii="Times New Roman" w:hAnsi="Times New Roman" w:cs="Times New Roman"/>
          <w:sz w:val="24"/>
          <w:szCs w:val="24"/>
          <w:lang w:val="uk-UA"/>
        </w:rPr>
        <w:t>Дніпро</w:t>
      </w:r>
      <w:r w:rsidRPr="002430D6">
        <w:rPr>
          <w:rFonts w:ascii="Times New Roman" w:hAnsi="Times New Roman" w:cs="Times New Roman"/>
          <w:sz w:val="24"/>
          <w:szCs w:val="24"/>
          <w:lang w:val="uk-UA"/>
        </w:rPr>
        <w:t xml:space="preserve">, її </w:t>
      </w:r>
      <w:r w:rsidR="00F61137">
        <w:rPr>
          <w:rFonts w:ascii="Times New Roman" w:hAnsi="Times New Roman" w:cs="Times New Roman"/>
          <w:sz w:val="24"/>
          <w:szCs w:val="24"/>
          <w:lang w:val="uk-UA"/>
        </w:rPr>
        <w:t>правої</w:t>
      </w:r>
      <w:r w:rsidRPr="002430D6">
        <w:rPr>
          <w:rFonts w:ascii="Times New Roman" w:hAnsi="Times New Roman" w:cs="Times New Roman"/>
          <w:sz w:val="24"/>
          <w:szCs w:val="24"/>
          <w:lang w:val="uk-UA"/>
        </w:rPr>
        <w:t xml:space="preserve"> притоки річки Інгул</w:t>
      </w:r>
      <w:r w:rsidR="00F61137">
        <w:rPr>
          <w:rFonts w:ascii="Times New Roman" w:hAnsi="Times New Roman" w:cs="Times New Roman"/>
          <w:sz w:val="24"/>
          <w:szCs w:val="24"/>
          <w:lang w:val="uk-UA"/>
        </w:rPr>
        <w:t>ець</w:t>
      </w:r>
      <w:r w:rsidRPr="002430D6">
        <w:rPr>
          <w:rFonts w:ascii="Times New Roman" w:hAnsi="Times New Roman" w:cs="Times New Roman"/>
          <w:sz w:val="24"/>
          <w:szCs w:val="24"/>
          <w:lang w:val="uk-UA"/>
        </w:rPr>
        <w:t>, має доволі низьку щільність: на 5 км</w:t>
      </w:r>
      <w:r w:rsidRPr="002430D6">
        <w:rPr>
          <w:rFonts w:ascii="Times New Roman" w:hAnsi="Times New Roman" w:cs="Times New Roman"/>
          <w:sz w:val="24"/>
          <w:szCs w:val="24"/>
          <w:vertAlign w:val="superscript"/>
          <w:lang w:val="uk-UA"/>
        </w:rPr>
        <w:t>2</w:t>
      </w:r>
      <w:r w:rsidRPr="002430D6">
        <w:rPr>
          <w:rFonts w:ascii="Times New Roman" w:hAnsi="Times New Roman" w:cs="Times New Roman"/>
          <w:sz w:val="24"/>
          <w:szCs w:val="24"/>
          <w:lang w:val="uk-UA"/>
        </w:rPr>
        <w:t xml:space="preserve"> площі припадає 1 км річок. </w:t>
      </w:r>
    </w:p>
    <w:p w14:paraId="68191916" w14:textId="2E1677DC" w:rsidR="002430D6" w:rsidRPr="002430D6" w:rsidRDefault="00F61137" w:rsidP="00DD0DA8">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Т</w:t>
      </w:r>
      <w:r w:rsidR="006A355C">
        <w:rPr>
          <w:rFonts w:ascii="Times New Roman" w:hAnsi="Times New Roman" w:cs="Times New Roman"/>
          <w:sz w:val="24"/>
          <w:szCs w:val="24"/>
          <w:lang w:val="uk-UA"/>
        </w:rPr>
        <w:t xml:space="preserve">ериторія громади </w:t>
      </w:r>
      <w:r w:rsidR="002430D6" w:rsidRPr="002430D6">
        <w:rPr>
          <w:rFonts w:ascii="Times New Roman" w:hAnsi="Times New Roman" w:cs="Times New Roman"/>
          <w:sz w:val="24"/>
          <w:szCs w:val="24"/>
          <w:lang w:val="uk-UA"/>
        </w:rPr>
        <w:t xml:space="preserve">малозабезпечена водними ресурсами, що не задовольняють потреби населення та галузей економіки оскільки розподілені нерівномірно, що впливає на необхідність у додатковому заборі води з басейну річки Дніпро та використання води з розгалуженої мережі штучних ставків та водосховищ. </w:t>
      </w:r>
    </w:p>
    <w:p w14:paraId="25E44745" w14:textId="2FCDF50E"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Основним джерелом водопостачання території громади є підземні </w:t>
      </w:r>
      <w:r w:rsidR="0021210C">
        <w:rPr>
          <w:rFonts w:ascii="Times New Roman" w:hAnsi="Times New Roman" w:cs="Times New Roman"/>
          <w:sz w:val="24"/>
          <w:szCs w:val="24"/>
          <w:lang w:val="uk-UA"/>
        </w:rPr>
        <w:t xml:space="preserve">та поверхневі </w:t>
      </w:r>
      <w:r w:rsidRPr="002430D6">
        <w:rPr>
          <w:rFonts w:ascii="Times New Roman" w:hAnsi="Times New Roman" w:cs="Times New Roman"/>
          <w:sz w:val="24"/>
          <w:szCs w:val="24"/>
          <w:lang w:val="uk-UA"/>
        </w:rPr>
        <w:t xml:space="preserve">води </w:t>
      </w:r>
      <w:r w:rsidR="0021210C">
        <w:rPr>
          <w:rFonts w:ascii="Times New Roman" w:hAnsi="Times New Roman" w:cs="Times New Roman"/>
          <w:sz w:val="24"/>
          <w:szCs w:val="24"/>
          <w:lang w:val="uk-UA"/>
        </w:rPr>
        <w:t xml:space="preserve">басейну річки Дніпро </w:t>
      </w:r>
      <w:proofErr w:type="spellStart"/>
      <w:r w:rsidR="0021210C">
        <w:rPr>
          <w:rFonts w:ascii="Times New Roman" w:hAnsi="Times New Roman" w:cs="Times New Roman"/>
          <w:sz w:val="24"/>
          <w:szCs w:val="24"/>
          <w:lang w:val="uk-UA"/>
        </w:rPr>
        <w:t>суб</w:t>
      </w:r>
      <w:r w:rsidRPr="002430D6">
        <w:rPr>
          <w:rFonts w:ascii="Times New Roman" w:hAnsi="Times New Roman" w:cs="Times New Roman"/>
          <w:sz w:val="24"/>
          <w:szCs w:val="24"/>
          <w:lang w:val="uk-UA"/>
        </w:rPr>
        <w:t>басейну</w:t>
      </w:r>
      <w:proofErr w:type="spellEnd"/>
      <w:r w:rsidRPr="002430D6">
        <w:rPr>
          <w:rFonts w:ascii="Times New Roman" w:hAnsi="Times New Roman" w:cs="Times New Roman"/>
          <w:sz w:val="24"/>
          <w:szCs w:val="24"/>
          <w:lang w:val="uk-UA"/>
        </w:rPr>
        <w:t xml:space="preserve"> </w:t>
      </w:r>
      <w:r w:rsidR="0021210C">
        <w:rPr>
          <w:rFonts w:ascii="Times New Roman" w:hAnsi="Times New Roman" w:cs="Times New Roman"/>
          <w:sz w:val="24"/>
          <w:szCs w:val="24"/>
          <w:lang w:val="uk-UA"/>
        </w:rPr>
        <w:t xml:space="preserve">річки Інгулець </w:t>
      </w:r>
      <w:r w:rsidRPr="002430D6">
        <w:rPr>
          <w:rFonts w:ascii="Times New Roman" w:hAnsi="Times New Roman" w:cs="Times New Roman"/>
          <w:sz w:val="24"/>
          <w:szCs w:val="24"/>
          <w:lang w:val="uk-UA"/>
        </w:rPr>
        <w:t>та ї</w:t>
      </w:r>
      <w:r w:rsidR="0021210C">
        <w:rPr>
          <w:rFonts w:ascii="Times New Roman" w:hAnsi="Times New Roman" w:cs="Times New Roman"/>
          <w:sz w:val="24"/>
          <w:szCs w:val="24"/>
          <w:lang w:val="uk-UA"/>
        </w:rPr>
        <w:t>х</w:t>
      </w:r>
      <w:r w:rsidRPr="002430D6">
        <w:rPr>
          <w:rFonts w:ascii="Times New Roman" w:hAnsi="Times New Roman" w:cs="Times New Roman"/>
          <w:sz w:val="24"/>
          <w:szCs w:val="24"/>
          <w:lang w:val="uk-UA"/>
        </w:rPr>
        <w:t xml:space="preserve"> </w:t>
      </w:r>
      <w:proofErr w:type="spellStart"/>
      <w:r w:rsidRPr="002430D6">
        <w:rPr>
          <w:rFonts w:ascii="Times New Roman" w:hAnsi="Times New Roman" w:cs="Times New Roman"/>
          <w:sz w:val="24"/>
          <w:szCs w:val="24"/>
          <w:lang w:val="uk-UA"/>
        </w:rPr>
        <w:t>приток</w:t>
      </w:r>
      <w:proofErr w:type="spellEnd"/>
      <w:r w:rsidR="00A82E5C">
        <w:rPr>
          <w:rFonts w:ascii="Times New Roman" w:hAnsi="Times New Roman" w:cs="Times New Roman"/>
          <w:sz w:val="24"/>
          <w:szCs w:val="24"/>
          <w:lang w:val="uk-UA"/>
        </w:rPr>
        <w:t>, а також штучних водойм.</w:t>
      </w:r>
      <w:r w:rsidRPr="002430D6">
        <w:rPr>
          <w:rFonts w:ascii="Times New Roman" w:hAnsi="Times New Roman" w:cs="Times New Roman"/>
          <w:sz w:val="24"/>
          <w:szCs w:val="24"/>
          <w:lang w:val="uk-UA"/>
        </w:rPr>
        <w:t xml:space="preserve"> Загальна площа водного дзеркала становить </w:t>
      </w:r>
      <w:r w:rsidR="00A82E5C">
        <w:rPr>
          <w:rFonts w:ascii="Times New Roman" w:hAnsi="Times New Roman" w:cs="Times New Roman"/>
          <w:sz w:val="24"/>
          <w:szCs w:val="24"/>
          <w:lang w:val="uk-UA"/>
        </w:rPr>
        <w:t>438,2</w:t>
      </w:r>
      <w:r w:rsidRPr="002430D6">
        <w:rPr>
          <w:rFonts w:ascii="Times New Roman" w:hAnsi="Times New Roman" w:cs="Times New Roman"/>
          <w:sz w:val="24"/>
          <w:szCs w:val="24"/>
          <w:lang w:val="uk-UA"/>
        </w:rPr>
        <w:t xml:space="preserve"> га.</w:t>
      </w:r>
    </w:p>
    <w:p w14:paraId="418EF995" w14:textId="1F2E7D4B" w:rsidR="002430D6" w:rsidRPr="00B019A4" w:rsidRDefault="002430D6" w:rsidP="00DD0DA8">
      <w:pPr>
        <w:spacing w:after="0" w:line="240" w:lineRule="auto"/>
        <w:ind w:firstLine="567"/>
        <w:jc w:val="both"/>
        <w:rPr>
          <w:rFonts w:ascii="Times New Roman" w:hAnsi="Times New Roman" w:cs="Times New Roman"/>
          <w:color w:val="EE0000"/>
          <w:sz w:val="24"/>
          <w:szCs w:val="24"/>
          <w:lang w:val="uk-UA"/>
        </w:rPr>
      </w:pPr>
      <w:r w:rsidRPr="00B019A4">
        <w:rPr>
          <w:rFonts w:ascii="Times New Roman" w:hAnsi="Times New Roman" w:cs="Times New Roman"/>
          <w:sz w:val="24"/>
          <w:szCs w:val="24"/>
          <w:lang w:val="uk-UA"/>
        </w:rPr>
        <w:t>Річк</w:t>
      </w:r>
      <w:r w:rsidR="00E5779B" w:rsidRPr="00B019A4">
        <w:rPr>
          <w:rFonts w:ascii="Times New Roman" w:hAnsi="Times New Roman" w:cs="Times New Roman"/>
          <w:sz w:val="24"/>
          <w:szCs w:val="24"/>
          <w:lang w:val="uk-UA"/>
        </w:rPr>
        <w:t>а</w:t>
      </w:r>
      <w:r w:rsidRPr="00B019A4">
        <w:rPr>
          <w:rFonts w:ascii="Times New Roman" w:hAnsi="Times New Roman" w:cs="Times New Roman"/>
          <w:sz w:val="24"/>
          <w:szCs w:val="24"/>
          <w:lang w:val="uk-UA"/>
        </w:rPr>
        <w:t xml:space="preserve"> </w:t>
      </w:r>
      <w:r w:rsidR="00A82E5C" w:rsidRPr="00B019A4">
        <w:rPr>
          <w:rFonts w:ascii="Times New Roman" w:hAnsi="Times New Roman" w:cs="Times New Roman"/>
          <w:sz w:val="24"/>
          <w:szCs w:val="24"/>
          <w:lang w:val="uk-UA"/>
        </w:rPr>
        <w:t>Жовта</w:t>
      </w:r>
      <w:r w:rsidR="00B019A4" w:rsidRPr="00B019A4">
        <w:rPr>
          <w:rFonts w:ascii="Times New Roman" w:hAnsi="Times New Roman" w:cs="Times New Roman"/>
          <w:sz w:val="24"/>
          <w:szCs w:val="24"/>
          <w:lang w:val="uk-UA"/>
        </w:rPr>
        <w:t>,</w:t>
      </w:r>
      <w:r w:rsidR="00A82E5C" w:rsidRPr="00B019A4">
        <w:rPr>
          <w:rFonts w:ascii="Times New Roman" w:hAnsi="Times New Roman" w:cs="Times New Roman"/>
          <w:sz w:val="24"/>
          <w:szCs w:val="24"/>
          <w:lang w:val="uk-UA"/>
        </w:rPr>
        <w:t xml:space="preserve"> лів</w:t>
      </w:r>
      <w:r w:rsidR="00B019A4">
        <w:rPr>
          <w:rFonts w:ascii="Times New Roman" w:hAnsi="Times New Roman" w:cs="Times New Roman"/>
          <w:sz w:val="24"/>
          <w:szCs w:val="24"/>
          <w:lang w:val="uk-UA"/>
        </w:rPr>
        <w:t>а</w:t>
      </w:r>
      <w:r w:rsidR="00A82E5C" w:rsidRPr="00B019A4">
        <w:rPr>
          <w:rFonts w:ascii="Times New Roman" w:hAnsi="Times New Roman" w:cs="Times New Roman"/>
          <w:sz w:val="24"/>
          <w:szCs w:val="24"/>
          <w:lang w:val="uk-UA"/>
        </w:rPr>
        <w:t xml:space="preserve"> приток</w:t>
      </w:r>
      <w:r w:rsidR="00B019A4">
        <w:rPr>
          <w:rFonts w:ascii="Times New Roman" w:hAnsi="Times New Roman" w:cs="Times New Roman"/>
          <w:sz w:val="24"/>
          <w:szCs w:val="24"/>
          <w:lang w:val="uk-UA"/>
        </w:rPr>
        <w:t>а</w:t>
      </w:r>
      <w:r w:rsidR="00A82E5C" w:rsidRPr="00B019A4">
        <w:rPr>
          <w:rFonts w:ascii="Times New Roman" w:hAnsi="Times New Roman" w:cs="Times New Roman"/>
          <w:sz w:val="24"/>
          <w:szCs w:val="24"/>
          <w:lang w:val="uk-UA"/>
        </w:rPr>
        <w:t xml:space="preserve"> річки </w:t>
      </w:r>
      <w:r w:rsidR="00A82E5C" w:rsidRPr="005D10D5">
        <w:rPr>
          <w:rFonts w:ascii="Times New Roman" w:hAnsi="Times New Roman" w:cs="Times New Roman"/>
          <w:sz w:val="24"/>
          <w:szCs w:val="24"/>
          <w:lang w:val="uk-UA"/>
        </w:rPr>
        <w:t>Інгулець</w:t>
      </w:r>
      <w:r w:rsidR="00B019A4" w:rsidRPr="005D10D5">
        <w:rPr>
          <w:rFonts w:ascii="Times New Roman" w:hAnsi="Times New Roman" w:cs="Times New Roman"/>
          <w:sz w:val="24"/>
          <w:szCs w:val="24"/>
          <w:lang w:val="uk-UA"/>
        </w:rPr>
        <w:t>,</w:t>
      </w:r>
      <w:r w:rsidRPr="005D10D5">
        <w:rPr>
          <w:rFonts w:ascii="Times New Roman" w:hAnsi="Times New Roman" w:cs="Times New Roman"/>
          <w:sz w:val="24"/>
          <w:szCs w:val="24"/>
          <w:lang w:val="uk-UA"/>
        </w:rPr>
        <w:t xml:space="preserve"> </w:t>
      </w:r>
      <w:r w:rsidR="00E5779B" w:rsidRPr="005D10D5">
        <w:rPr>
          <w:rFonts w:ascii="Times New Roman" w:hAnsi="Times New Roman" w:cs="Times New Roman"/>
          <w:sz w:val="24"/>
          <w:szCs w:val="24"/>
          <w:lang w:val="uk-UA"/>
        </w:rPr>
        <w:t>з каскадом ставків</w:t>
      </w:r>
      <w:r w:rsidR="00CE6D15" w:rsidRPr="005D10D5">
        <w:rPr>
          <w:rFonts w:ascii="Times New Roman" w:hAnsi="Times New Roman" w:cs="Times New Roman"/>
          <w:sz w:val="24"/>
          <w:szCs w:val="24"/>
          <w:lang w:val="uk-UA"/>
        </w:rPr>
        <w:t>,</w:t>
      </w:r>
      <w:r w:rsidR="00E5779B" w:rsidRPr="005D10D5">
        <w:rPr>
          <w:rFonts w:ascii="Times New Roman" w:hAnsi="Times New Roman" w:cs="Times New Roman"/>
          <w:sz w:val="24"/>
          <w:szCs w:val="24"/>
          <w:lang w:val="uk-UA"/>
        </w:rPr>
        <w:t xml:space="preserve"> </w:t>
      </w:r>
      <w:r w:rsidRPr="00B019A4">
        <w:rPr>
          <w:rFonts w:ascii="Times New Roman" w:hAnsi="Times New Roman" w:cs="Times New Roman"/>
          <w:sz w:val="24"/>
          <w:szCs w:val="24"/>
          <w:lang w:val="uk-UA"/>
        </w:rPr>
        <w:t xml:space="preserve">відноситься до </w:t>
      </w:r>
      <w:r w:rsidR="00A82E5C" w:rsidRPr="00B019A4">
        <w:rPr>
          <w:rFonts w:ascii="Times New Roman" w:hAnsi="Times New Roman" w:cs="Times New Roman"/>
          <w:sz w:val="24"/>
          <w:szCs w:val="24"/>
          <w:lang w:val="uk-UA"/>
        </w:rPr>
        <w:t>малих</w:t>
      </w:r>
      <w:r w:rsidRPr="00B019A4">
        <w:rPr>
          <w:rFonts w:ascii="Times New Roman" w:hAnsi="Times New Roman" w:cs="Times New Roman"/>
          <w:sz w:val="24"/>
          <w:szCs w:val="24"/>
          <w:lang w:val="uk-UA"/>
        </w:rPr>
        <w:t xml:space="preserve"> річок, є </w:t>
      </w:r>
      <w:r w:rsidRPr="005D10D5">
        <w:rPr>
          <w:rFonts w:ascii="Times New Roman" w:hAnsi="Times New Roman" w:cs="Times New Roman"/>
          <w:sz w:val="24"/>
          <w:szCs w:val="24"/>
          <w:lang w:val="uk-UA"/>
        </w:rPr>
        <w:t>найбільшою</w:t>
      </w:r>
      <w:r w:rsidRPr="00B019A4">
        <w:rPr>
          <w:rFonts w:ascii="Times New Roman" w:hAnsi="Times New Roman" w:cs="Times New Roman"/>
          <w:sz w:val="24"/>
          <w:szCs w:val="24"/>
          <w:lang w:val="uk-UA"/>
        </w:rPr>
        <w:t xml:space="preserve"> водною артерією громади, протікає </w:t>
      </w:r>
      <w:r w:rsidR="00A82E5C" w:rsidRPr="00B019A4">
        <w:rPr>
          <w:rFonts w:ascii="Times New Roman" w:hAnsi="Times New Roman" w:cs="Times New Roman"/>
          <w:sz w:val="24"/>
          <w:szCs w:val="24"/>
          <w:lang w:val="uk-UA"/>
        </w:rPr>
        <w:t xml:space="preserve">на заході у південному напрямку </w:t>
      </w:r>
      <w:r w:rsidRPr="00B019A4">
        <w:rPr>
          <w:rFonts w:ascii="Times New Roman" w:hAnsi="Times New Roman" w:cs="Times New Roman"/>
          <w:sz w:val="24"/>
          <w:szCs w:val="24"/>
          <w:lang w:val="uk-UA"/>
        </w:rPr>
        <w:t xml:space="preserve">з півночі на південь. </w:t>
      </w:r>
      <w:r w:rsidR="00A82E5C" w:rsidRPr="007753D7">
        <w:rPr>
          <w:rFonts w:ascii="Times New Roman" w:hAnsi="Times New Roman" w:cs="Times New Roman"/>
          <w:sz w:val="24"/>
          <w:szCs w:val="24"/>
          <w:lang w:val="uk-UA"/>
        </w:rPr>
        <w:t xml:space="preserve">У </w:t>
      </w:r>
      <w:r w:rsidR="00A82E5C" w:rsidRPr="005D10D5">
        <w:rPr>
          <w:rFonts w:ascii="Times New Roman" w:hAnsi="Times New Roman" w:cs="Times New Roman"/>
          <w:sz w:val="24"/>
          <w:szCs w:val="24"/>
          <w:lang w:val="uk-UA"/>
        </w:rPr>
        <w:t>північн</w:t>
      </w:r>
      <w:r w:rsidR="007753D7" w:rsidRPr="005D10D5">
        <w:rPr>
          <w:rFonts w:ascii="Times New Roman" w:hAnsi="Times New Roman" w:cs="Times New Roman"/>
          <w:sz w:val="24"/>
          <w:szCs w:val="24"/>
          <w:lang w:val="uk-UA"/>
        </w:rPr>
        <w:t>о-східній</w:t>
      </w:r>
      <w:r w:rsidR="00A82E5C" w:rsidRPr="005D10D5">
        <w:rPr>
          <w:rFonts w:ascii="Times New Roman" w:hAnsi="Times New Roman" w:cs="Times New Roman"/>
          <w:sz w:val="24"/>
          <w:szCs w:val="24"/>
          <w:lang w:val="uk-UA"/>
        </w:rPr>
        <w:t xml:space="preserve"> частині громади </w:t>
      </w:r>
      <w:r w:rsidR="007753D7" w:rsidRPr="005D10D5">
        <w:rPr>
          <w:rFonts w:ascii="Times New Roman" w:hAnsi="Times New Roman" w:cs="Times New Roman"/>
          <w:sz w:val="24"/>
          <w:szCs w:val="24"/>
          <w:lang w:val="uk-UA"/>
        </w:rPr>
        <w:t>утворено каскад ставків на колишньому руслі річки Комісар</w:t>
      </w:r>
      <w:r w:rsidR="00753032" w:rsidRPr="005D10D5">
        <w:rPr>
          <w:rFonts w:ascii="Times New Roman" w:hAnsi="Times New Roman" w:cs="Times New Roman"/>
          <w:sz w:val="24"/>
          <w:szCs w:val="24"/>
          <w:lang w:val="uk-UA"/>
        </w:rPr>
        <w:t>ів</w:t>
      </w:r>
      <w:r w:rsidR="007753D7" w:rsidRPr="005D10D5">
        <w:rPr>
          <w:rFonts w:ascii="Times New Roman" w:hAnsi="Times New Roman" w:cs="Times New Roman"/>
          <w:sz w:val="24"/>
          <w:szCs w:val="24"/>
          <w:lang w:val="uk-UA"/>
        </w:rPr>
        <w:t>ка</w:t>
      </w:r>
      <w:r w:rsidR="000A135B" w:rsidRPr="005D10D5">
        <w:rPr>
          <w:rFonts w:ascii="Times New Roman" w:hAnsi="Times New Roman" w:cs="Times New Roman"/>
          <w:sz w:val="24"/>
          <w:szCs w:val="24"/>
          <w:lang w:val="uk-UA"/>
        </w:rPr>
        <w:t>.</w:t>
      </w:r>
      <w:r w:rsidR="00A82E5C">
        <w:rPr>
          <w:rFonts w:ascii="Times New Roman" w:hAnsi="Times New Roman" w:cs="Times New Roman"/>
          <w:sz w:val="24"/>
          <w:szCs w:val="24"/>
          <w:lang w:val="uk-UA"/>
        </w:rPr>
        <w:t xml:space="preserve"> </w:t>
      </w:r>
    </w:p>
    <w:p w14:paraId="2509A8F7" w14:textId="1FC09798"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lastRenderedPageBreak/>
        <w:t xml:space="preserve">За гідрохімічним складом поверхневі води у більшості </w:t>
      </w:r>
      <w:proofErr w:type="spellStart"/>
      <w:r w:rsidR="00C50483">
        <w:rPr>
          <w:rFonts w:ascii="Times New Roman" w:hAnsi="Times New Roman" w:cs="Times New Roman"/>
          <w:sz w:val="24"/>
          <w:szCs w:val="24"/>
          <w:lang w:val="uk-UA"/>
        </w:rPr>
        <w:t>г</w:t>
      </w:r>
      <w:r w:rsidR="00C50483" w:rsidRPr="00C50483">
        <w:rPr>
          <w:rFonts w:ascii="Times New Roman" w:hAnsi="Times New Roman" w:cs="Times New Roman"/>
          <w:sz w:val="24"/>
          <w:szCs w:val="24"/>
          <w:lang w:val="uk-UA"/>
        </w:rPr>
        <w:t>ідрокарбонатні</w:t>
      </w:r>
      <w:proofErr w:type="spellEnd"/>
      <w:r w:rsidR="00C50483" w:rsidRPr="00C50483">
        <w:rPr>
          <w:rFonts w:ascii="Times New Roman" w:hAnsi="Times New Roman" w:cs="Times New Roman"/>
          <w:sz w:val="24"/>
          <w:szCs w:val="24"/>
          <w:lang w:val="uk-UA"/>
        </w:rPr>
        <w:t xml:space="preserve">, </w:t>
      </w:r>
      <w:proofErr w:type="spellStart"/>
      <w:r w:rsidR="00C50483" w:rsidRPr="00C50483">
        <w:rPr>
          <w:rFonts w:ascii="Times New Roman" w:hAnsi="Times New Roman" w:cs="Times New Roman"/>
          <w:sz w:val="24"/>
          <w:szCs w:val="24"/>
          <w:lang w:val="uk-UA"/>
        </w:rPr>
        <w:t>гідрокарбонатно</w:t>
      </w:r>
      <w:proofErr w:type="spellEnd"/>
      <w:r w:rsidR="00C50483" w:rsidRPr="00C50483">
        <w:rPr>
          <w:rFonts w:ascii="Times New Roman" w:hAnsi="Times New Roman" w:cs="Times New Roman"/>
          <w:sz w:val="24"/>
          <w:szCs w:val="24"/>
          <w:lang w:val="uk-UA"/>
        </w:rPr>
        <w:t xml:space="preserve">-сульфатні, рідше </w:t>
      </w:r>
      <w:proofErr w:type="spellStart"/>
      <w:r w:rsidR="00C50483" w:rsidRPr="00C50483">
        <w:rPr>
          <w:rFonts w:ascii="Times New Roman" w:hAnsi="Times New Roman" w:cs="Times New Roman"/>
          <w:sz w:val="24"/>
          <w:szCs w:val="24"/>
          <w:lang w:val="uk-UA"/>
        </w:rPr>
        <w:t>хлоридні</w:t>
      </w:r>
      <w:proofErr w:type="spellEnd"/>
      <w:r w:rsidR="00C50483" w:rsidRPr="00C50483">
        <w:rPr>
          <w:rFonts w:ascii="Times New Roman" w:hAnsi="Times New Roman" w:cs="Times New Roman"/>
          <w:sz w:val="24"/>
          <w:szCs w:val="24"/>
          <w:lang w:val="uk-UA"/>
        </w:rPr>
        <w:t xml:space="preserve">, кальцієві і </w:t>
      </w:r>
      <w:proofErr w:type="spellStart"/>
      <w:r w:rsidR="00C50483" w:rsidRPr="00C50483">
        <w:rPr>
          <w:rFonts w:ascii="Times New Roman" w:hAnsi="Times New Roman" w:cs="Times New Roman"/>
          <w:sz w:val="24"/>
          <w:szCs w:val="24"/>
          <w:lang w:val="uk-UA"/>
        </w:rPr>
        <w:t>кальцієво</w:t>
      </w:r>
      <w:proofErr w:type="spellEnd"/>
      <w:r w:rsidR="00C50483" w:rsidRPr="00C50483">
        <w:rPr>
          <w:rFonts w:ascii="Times New Roman" w:hAnsi="Times New Roman" w:cs="Times New Roman"/>
          <w:sz w:val="24"/>
          <w:szCs w:val="24"/>
          <w:lang w:val="uk-UA"/>
        </w:rPr>
        <w:t>-</w:t>
      </w:r>
      <w:proofErr w:type="spellStart"/>
      <w:r w:rsidR="00C50483" w:rsidRPr="00C50483">
        <w:rPr>
          <w:rFonts w:ascii="Times New Roman" w:hAnsi="Times New Roman" w:cs="Times New Roman"/>
          <w:sz w:val="24"/>
          <w:szCs w:val="24"/>
          <w:lang w:val="uk-UA"/>
        </w:rPr>
        <w:t>натрієво</w:t>
      </w:r>
      <w:proofErr w:type="spellEnd"/>
      <w:r w:rsidR="00C50483" w:rsidRPr="00C50483">
        <w:rPr>
          <w:rFonts w:ascii="Times New Roman" w:hAnsi="Times New Roman" w:cs="Times New Roman"/>
          <w:sz w:val="24"/>
          <w:szCs w:val="24"/>
          <w:lang w:val="uk-UA"/>
        </w:rPr>
        <w:t xml:space="preserve">-магнієві </w:t>
      </w:r>
      <w:r w:rsidR="00C50483">
        <w:rPr>
          <w:rFonts w:ascii="Times New Roman" w:hAnsi="Times New Roman" w:cs="Times New Roman"/>
          <w:sz w:val="24"/>
          <w:szCs w:val="24"/>
          <w:lang w:val="uk-UA"/>
        </w:rPr>
        <w:t>з м</w:t>
      </w:r>
      <w:r w:rsidR="00C50483" w:rsidRPr="00C50483">
        <w:rPr>
          <w:rFonts w:ascii="Times New Roman" w:hAnsi="Times New Roman" w:cs="Times New Roman"/>
          <w:sz w:val="24"/>
          <w:szCs w:val="24"/>
          <w:lang w:val="uk-UA"/>
        </w:rPr>
        <w:t>інералізаці</w:t>
      </w:r>
      <w:r w:rsidR="00C50483">
        <w:rPr>
          <w:rFonts w:ascii="Times New Roman" w:hAnsi="Times New Roman" w:cs="Times New Roman"/>
          <w:sz w:val="24"/>
          <w:szCs w:val="24"/>
          <w:lang w:val="uk-UA"/>
        </w:rPr>
        <w:t>єю</w:t>
      </w:r>
      <w:r w:rsidR="00C50483" w:rsidRPr="00C50483">
        <w:rPr>
          <w:rFonts w:ascii="Times New Roman" w:hAnsi="Times New Roman" w:cs="Times New Roman"/>
          <w:sz w:val="24"/>
          <w:szCs w:val="24"/>
          <w:lang w:val="uk-UA"/>
        </w:rPr>
        <w:t xml:space="preserve"> до 3 г/л</w:t>
      </w:r>
      <w:r w:rsidRPr="002430D6">
        <w:rPr>
          <w:rFonts w:ascii="Times New Roman" w:hAnsi="Times New Roman" w:cs="Times New Roman"/>
          <w:sz w:val="24"/>
          <w:szCs w:val="24"/>
          <w:lang w:val="uk-UA"/>
        </w:rPr>
        <w:t xml:space="preserve"> із середнім діапазоном коефіцієнта жорсткості </w:t>
      </w:r>
      <w:r w:rsidR="00C50483">
        <w:rPr>
          <w:rFonts w:ascii="Times New Roman" w:hAnsi="Times New Roman" w:cs="Times New Roman"/>
          <w:sz w:val="24"/>
          <w:szCs w:val="24"/>
          <w:lang w:val="uk-UA"/>
        </w:rPr>
        <w:t>до 9</w:t>
      </w:r>
      <w:r w:rsidRPr="002430D6">
        <w:rPr>
          <w:rFonts w:ascii="Times New Roman" w:hAnsi="Times New Roman" w:cs="Times New Roman"/>
          <w:sz w:val="24"/>
          <w:szCs w:val="24"/>
          <w:lang w:val="uk-UA"/>
        </w:rPr>
        <w:t>,0</w:t>
      </w:r>
      <w:r w:rsidR="00C50483">
        <w:rPr>
          <w:rFonts w:ascii="Times New Roman" w:hAnsi="Times New Roman" w:cs="Times New Roman"/>
          <w:sz w:val="24"/>
          <w:szCs w:val="24"/>
          <w:lang w:val="uk-UA"/>
        </w:rPr>
        <w:t xml:space="preserve"> мг/л</w:t>
      </w:r>
      <w:r w:rsidRPr="002430D6">
        <w:rPr>
          <w:rFonts w:ascii="Times New Roman" w:hAnsi="Times New Roman" w:cs="Times New Roman"/>
          <w:sz w:val="24"/>
          <w:szCs w:val="24"/>
          <w:lang w:val="uk-UA"/>
        </w:rPr>
        <w:t xml:space="preserve">. Гідрогеологічна структура відноситься до масиву Українського щита з наявною областю Криворізького артезіанського басейну, що обумовлює мало сприятливість для формування запасів підземних вод. Водозабезпеченість місцевим стоком у середній по водності рік на 1 людину становить близько </w:t>
      </w:r>
      <w:r w:rsidR="00BD7032">
        <w:rPr>
          <w:rFonts w:ascii="Times New Roman" w:hAnsi="Times New Roman" w:cs="Times New Roman"/>
          <w:sz w:val="24"/>
          <w:szCs w:val="24"/>
          <w:lang w:val="uk-UA"/>
        </w:rPr>
        <w:t xml:space="preserve">195 </w:t>
      </w:r>
      <w:r w:rsidRPr="002430D6">
        <w:rPr>
          <w:rFonts w:ascii="Times New Roman" w:hAnsi="Times New Roman" w:cs="Times New Roman"/>
          <w:sz w:val="24"/>
          <w:szCs w:val="24"/>
          <w:lang w:val="uk-UA"/>
        </w:rPr>
        <w:t>м</w:t>
      </w:r>
      <w:r w:rsidRPr="002430D6">
        <w:rPr>
          <w:rFonts w:ascii="Times New Roman" w:hAnsi="Times New Roman" w:cs="Times New Roman"/>
          <w:sz w:val="24"/>
          <w:szCs w:val="24"/>
          <w:vertAlign w:val="superscript"/>
          <w:lang w:val="uk-UA"/>
        </w:rPr>
        <w:t>3</w:t>
      </w:r>
      <w:r w:rsidRPr="002430D6">
        <w:rPr>
          <w:rFonts w:ascii="Times New Roman" w:hAnsi="Times New Roman" w:cs="Times New Roman"/>
          <w:sz w:val="24"/>
          <w:szCs w:val="24"/>
          <w:lang w:val="uk-UA"/>
        </w:rPr>
        <w:t xml:space="preserve">. </w:t>
      </w:r>
    </w:p>
    <w:p w14:paraId="7EA3CB6B" w14:textId="37622B9E"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Необхідність впровадження принципів басейнового управління визначає передумови та напрями створення на територіях громад </w:t>
      </w:r>
      <w:r w:rsidR="00BD7032">
        <w:rPr>
          <w:rFonts w:ascii="Times New Roman" w:hAnsi="Times New Roman" w:cs="Times New Roman"/>
          <w:sz w:val="24"/>
          <w:szCs w:val="24"/>
          <w:lang w:val="uk-UA"/>
        </w:rPr>
        <w:t>Дніпропетровської</w:t>
      </w:r>
      <w:r w:rsidRPr="002430D6">
        <w:rPr>
          <w:rFonts w:ascii="Times New Roman" w:hAnsi="Times New Roman" w:cs="Times New Roman"/>
          <w:sz w:val="24"/>
          <w:szCs w:val="24"/>
          <w:lang w:val="uk-UA"/>
        </w:rPr>
        <w:t xml:space="preserve"> області сучасного механізму використання, охорони і відтворення вод, який відповідатиме найбільш ефективній міжнародній практиці і </w:t>
      </w:r>
      <w:proofErr w:type="spellStart"/>
      <w:r w:rsidRPr="002430D6">
        <w:rPr>
          <w:rFonts w:ascii="Times New Roman" w:hAnsi="Times New Roman" w:cs="Times New Roman"/>
          <w:sz w:val="24"/>
          <w:szCs w:val="24"/>
          <w:lang w:val="uk-UA"/>
        </w:rPr>
        <w:t>надасть</w:t>
      </w:r>
      <w:proofErr w:type="spellEnd"/>
      <w:r w:rsidRPr="002430D6">
        <w:rPr>
          <w:rFonts w:ascii="Times New Roman" w:hAnsi="Times New Roman" w:cs="Times New Roman"/>
          <w:sz w:val="24"/>
          <w:szCs w:val="24"/>
          <w:lang w:val="uk-UA"/>
        </w:rPr>
        <w:t xml:space="preserve"> змогу реалізувати стратегію державної політики, спрямованої на запобігання виснаження водних ресурсів та досягнення і підтримання доброї якості води.</w:t>
      </w:r>
    </w:p>
    <w:p w14:paraId="6CBFB0D8" w14:textId="27B25BFB" w:rsidR="002430D6" w:rsidRPr="002430D6" w:rsidRDefault="002430D6" w:rsidP="009A0F04">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 </w:t>
      </w:r>
      <w:proofErr w:type="spellStart"/>
      <w:r w:rsidRPr="002430D6">
        <w:rPr>
          <w:rFonts w:ascii="Times New Roman" w:hAnsi="Times New Roman" w:cs="Times New Roman"/>
          <w:sz w:val="24"/>
          <w:szCs w:val="24"/>
          <w:lang w:val="uk-UA"/>
        </w:rPr>
        <w:t>агрокліматичним</w:t>
      </w:r>
      <w:proofErr w:type="spellEnd"/>
      <w:r w:rsidRPr="002430D6">
        <w:rPr>
          <w:rFonts w:ascii="Times New Roman" w:hAnsi="Times New Roman" w:cs="Times New Roman"/>
          <w:sz w:val="24"/>
          <w:szCs w:val="24"/>
          <w:lang w:val="uk-UA"/>
        </w:rPr>
        <w:t xml:space="preserve"> зонуванням територія громади розташована у зоні </w:t>
      </w:r>
      <w:proofErr w:type="spellStart"/>
      <w:r w:rsidRPr="002430D6">
        <w:rPr>
          <w:rFonts w:ascii="Times New Roman" w:hAnsi="Times New Roman" w:cs="Times New Roman"/>
          <w:sz w:val="24"/>
          <w:szCs w:val="24"/>
          <w:lang w:val="uk-UA"/>
        </w:rPr>
        <w:t>помірно</w:t>
      </w:r>
      <w:proofErr w:type="spellEnd"/>
      <w:r w:rsidRPr="002430D6">
        <w:rPr>
          <w:rFonts w:ascii="Times New Roman" w:hAnsi="Times New Roman" w:cs="Times New Roman"/>
          <w:sz w:val="24"/>
          <w:szCs w:val="24"/>
          <w:lang w:val="uk-UA"/>
        </w:rPr>
        <w:t xml:space="preserve">-континентального клімату з гідротермічним коефіцієнтом від 0,7 до 1,0, що свідчить про посушливий або слабо посушливий клімат зі сприятливою та </w:t>
      </w:r>
      <w:proofErr w:type="spellStart"/>
      <w:r w:rsidRPr="002430D6">
        <w:rPr>
          <w:rFonts w:ascii="Times New Roman" w:hAnsi="Times New Roman" w:cs="Times New Roman"/>
          <w:sz w:val="24"/>
          <w:szCs w:val="24"/>
          <w:lang w:val="uk-UA"/>
        </w:rPr>
        <w:t>помірно</w:t>
      </w:r>
      <w:proofErr w:type="spellEnd"/>
      <w:r w:rsidRPr="002430D6">
        <w:rPr>
          <w:rFonts w:ascii="Times New Roman" w:hAnsi="Times New Roman" w:cs="Times New Roman"/>
          <w:sz w:val="24"/>
          <w:szCs w:val="24"/>
          <w:lang w:val="uk-UA"/>
        </w:rPr>
        <w:t xml:space="preserve"> комфортною </w:t>
      </w:r>
      <w:proofErr w:type="spellStart"/>
      <w:r w:rsidRPr="002430D6">
        <w:rPr>
          <w:rFonts w:ascii="Times New Roman" w:hAnsi="Times New Roman" w:cs="Times New Roman"/>
          <w:sz w:val="24"/>
          <w:szCs w:val="24"/>
          <w:lang w:val="uk-UA"/>
        </w:rPr>
        <w:t>біокліматикою</w:t>
      </w:r>
      <w:proofErr w:type="spellEnd"/>
      <w:r w:rsidRPr="002430D6">
        <w:rPr>
          <w:rFonts w:ascii="Times New Roman" w:hAnsi="Times New Roman" w:cs="Times New Roman"/>
          <w:sz w:val="24"/>
          <w:szCs w:val="24"/>
          <w:lang w:val="uk-UA"/>
        </w:rPr>
        <w:t xml:space="preserve"> з добре вираженими порами </w:t>
      </w:r>
      <w:r w:rsidRPr="00551E10">
        <w:rPr>
          <w:rFonts w:ascii="Times New Roman" w:hAnsi="Times New Roman" w:cs="Times New Roman"/>
          <w:sz w:val="24"/>
          <w:szCs w:val="24"/>
          <w:lang w:val="uk-UA"/>
        </w:rPr>
        <w:t xml:space="preserve">року. Середньорічна кількість опадів становить </w:t>
      </w:r>
      <w:r w:rsidR="00BD7032" w:rsidRPr="00551E10">
        <w:rPr>
          <w:rFonts w:ascii="Times New Roman" w:hAnsi="Times New Roman" w:cs="Times New Roman"/>
          <w:sz w:val="24"/>
          <w:szCs w:val="24"/>
          <w:lang w:val="uk-UA"/>
        </w:rPr>
        <w:t>500</w:t>
      </w:r>
      <w:r w:rsidRPr="00551E10">
        <w:rPr>
          <w:rFonts w:ascii="Times New Roman" w:hAnsi="Times New Roman" w:cs="Times New Roman"/>
          <w:sz w:val="24"/>
          <w:szCs w:val="24"/>
          <w:lang w:val="uk-UA"/>
        </w:rPr>
        <w:t xml:space="preserve"> - </w:t>
      </w:r>
      <w:r w:rsidR="00BD7032" w:rsidRPr="00551E10">
        <w:rPr>
          <w:rFonts w:ascii="Times New Roman" w:hAnsi="Times New Roman" w:cs="Times New Roman"/>
          <w:sz w:val="24"/>
          <w:szCs w:val="24"/>
          <w:lang w:val="uk-UA"/>
        </w:rPr>
        <w:t>600</w:t>
      </w:r>
      <w:r w:rsidRPr="00551E10">
        <w:rPr>
          <w:rFonts w:ascii="Times New Roman" w:hAnsi="Times New Roman" w:cs="Times New Roman"/>
          <w:sz w:val="24"/>
          <w:szCs w:val="24"/>
          <w:lang w:val="uk-UA"/>
        </w:rPr>
        <w:t xml:space="preserve"> мм</w:t>
      </w:r>
      <w:r w:rsidR="003A54A8" w:rsidRPr="00551E10">
        <w:rPr>
          <w:rFonts w:ascii="Times New Roman" w:hAnsi="Times New Roman" w:cs="Times New Roman"/>
          <w:sz w:val="24"/>
          <w:szCs w:val="24"/>
          <w:lang w:val="uk-UA"/>
        </w:rPr>
        <w:t>; середня місячна температура повітря у січні становить -5ºС, у липні +21ºС</w:t>
      </w:r>
      <w:r w:rsidRPr="00551E10">
        <w:rPr>
          <w:rFonts w:ascii="Times New Roman" w:hAnsi="Times New Roman" w:cs="Times New Roman"/>
          <w:sz w:val="24"/>
          <w:szCs w:val="24"/>
          <w:lang w:val="uk-UA"/>
        </w:rPr>
        <w:t>.</w:t>
      </w:r>
      <w:r w:rsidR="009A0F04" w:rsidRPr="00551E10">
        <w:rPr>
          <w:rFonts w:ascii="Times New Roman" w:hAnsi="Times New Roman" w:cs="Times New Roman"/>
          <w:sz w:val="24"/>
          <w:szCs w:val="24"/>
          <w:lang w:val="uk-UA"/>
        </w:rPr>
        <w:t xml:space="preserve"> </w:t>
      </w:r>
      <w:r w:rsidR="00551E10" w:rsidRPr="00551E10">
        <w:rPr>
          <w:rFonts w:ascii="Times New Roman" w:hAnsi="Times New Roman" w:cs="Times New Roman"/>
          <w:sz w:val="24"/>
          <w:szCs w:val="24"/>
          <w:lang w:val="uk-UA"/>
        </w:rPr>
        <w:t>Відносна вологість повітря коливається від 60% у теплий період року до 88% у холодний період року; кількість днів із відносною вологістю повітря 30% та менше за період з квітня по жовтень, що складає близько 31−54 днів.</w:t>
      </w:r>
    </w:p>
    <w:p w14:paraId="10F03ABE" w14:textId="761400EC"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Територія </w:t>
      </w:r>
      <w:proofErr w:type="spellStart"/>
      <w:r w:rsidR="00F07399" w:rsidRPr="00551E10">
        <w:rPr>
          <w:rFonts w:ascii="Times New Roman" w:hAnsi="Times New Roman" w:cs="Times New Roman"/>
          <w:sz w:val="24"/>
          <w:szCs w:val="24"/>
          <w:lang w:val="uk-UA"/>
        </w:rPr>
        <w:t>П’ятихатської</w:t>
      </w:r>
      <w:proofErr w:type="spellEnd"/>
      <w:r w:rsidR="00F07399" w:rsidRPr="00551E10">
        <w:rPr>
          <w:rFonts w:ascii="Times New Roman" w:hAnsi="Times New Roman" w:cs="Times New Roman"/>
          <w:sz w:val="24"/>
          <w:szCs w:val="24"/>
          <w:lang w:val="uk-UA"/>
        </w:rPr>
        <w:t xml:space="preserve"> громади </w:t>
      </w:r>
      <w:r w:rsidRPr="00551E10">
        <w:rPr>
          <w:rFonts w:ascii="Times New Roman" w:hAnsi="Times New Roman" w:cs="Times New Roman"/>
          <w:sz w:val="24"/>
          <w:szCs w:val="24"/>
          <w:lang w:val="uk-UA"/>
        </w:rPr>
        <w:t>п</w:t>
      </w:r>
      <w:r w:rsidRPr="002430D6">
        <w:rPr>
          <w:rFonts w:ascii="Times New Roman" w:hAnsi="Times New Roman" w:cs="Times New Roman"/>
          <w:sz w:val="24"/>
          <w:szCs w:val="24"/>
          <w:lang w:val="uk-UA"/>
        </w:rPr>
        <w:t xml:space="preserve">еребуває під дією західного перенесення повітряних мас помірних широт; степова зона громади перебуває під впливом континентальних повітряних мас зі сходу. Клімату </w:t>
      </w:r>
      <w:r w:rsidR="00BD7032">
        <w:rPr>
          <w:rFonts w:ascii="Times New Roman" w:hAnsi="Times New Roman" w:cs="Times New Roman"/>
          <w:sz w:val="24"/>
          <w:szCs w:val="24"/>
          <w:lang w:val="uk-UA"/>
        </w:rPr>
        <w:t>Дніпропетровщини</w:t>
      </w:r>
      <w:r w:rsidRPr="002430D6">
        <w:rPr>
          <w:rFonts w:ascii="Times New Roman" w:hAnsi="Times New Roman" w:cs="Times New Roman"/>
          <w:sz w:val="24"/>
          <w:szCs w:val="24"/>
          <w:lang w:val="uk-UA"/>
        </w:rPr>
        <w:t xml:space="preserve"> властиві і небезпечні явища погоди, такі як сильні зливи, град, ожеледиці, пилові бурі тощо. Нерідким явищем у степовій зоні є пилові або чорні бурі та суховії, які завдають великих збитків господарству скороченням або повною загибеллю урожаю.</w:t>
      </w:r>
    </w:p>
    <w:p w14:paraId="6B0A50A1"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05C426E1" w14:textId="77777777" w:rsidR="002430D6" w:rsidRPr="002430D6" w:rsidRDefault="002430D6" w:rsidP="00B806A8">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3.2.3 Земельні ресурси</w:t>
      </w:r>
    </w:p>
    <w:p w14:paraId="511438EA"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7DC4EE98" w14:textId="1ED0CF81" w:rsidR="009A0A7F" w:rsidRDefault="002430D6" w:rsidP="009A0A7F">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Структура земельного фонду </w:t>
      </w:r>
      <w:proofErr w:type="spellStart"/>
      <w:r w:rsidR="00D33D02">
        <w:rPr>
          <w:rFonts w:ascii="Times New Roman" w:hAnsi="Times New Roman" w:cs="Times New Roman"/>
          <w:sz w:val="24"/>
          <w:szCs w:val="24"/>
          <w:lang w:val="uk-UA"/>
        </w:rPr>
        <w:t>П’ятихатської</w:t>
      </w:r>
      <w:proofErr w:type="spellEnd"/>
      <w:r w:rsidR="00D33D02">
        <w:rPr>
          <w:rFonts w:ascii="Times New Roman" w:hAnsi="Times New Roman" w:cs="Times New Roman"/>
          <w:sz w:val="24"/>
          <w:szCs w:val="24"/>
          <w:lang w:val="uk-UA"/>
        </w:rPr>
        <w:t xml:space="preserve"> міської територіальної громади</w:t>
      </w:r>
      <w:r w:rsidR="001179D6">
        <w:rPr>
          <w:rFonts w:ascii="Times New Roman" w:hAnsi="Times New Roman" w:cs="Times New Roman"/>
          <w:sz w:val="24"/>
          <w:szCs w:val="24"/>
          <w:lang w:val="uk-UA"/>
        </w:rPr>
        <w:t xml:space="preserve">, площа якої становить близько 50,8 тис. га, </w:t>
      </w:r>
      <w:r w:rsidRPr="002430D6">
        <w:rPr>
          <w:rFonts w:ascii="Times New Roman" w:hAnsi="Times New Roman" w:cs="Times New Roman"/>
          <w:sz w:val="24"/>
          <w:szCs w:val="24"/>
          <w:lang w:val="uk-UA"/>
        </w:rPr>
        <w:t xml:space="preserve">складається переважно із земель </w:t>
      </w:r>
      <w:r w:rsidR="009A0A7F">
        <w:rPr>
          <w:rFonts w:ascii="Times New Roman" w:hAnsi="Times New Roman" w:cs="Times New Roman"/>
          <w:sz w:val="24"/>
          <w:szCs w:val="24"/>
          <w:lang w:val="uk-UA"/>
        </w:rPr>
        <w:t xml:space="preserve">сільськогосподарського призначення (41,20 тис. га), </w:t>
      </w:r>
      <w:r w:rsidRPr="002430D6">
        <w:rPr>
          <w:rFonts w:ascii="Times New Roman" w:hAnsi="Times New Roman" w:cs="Times New Roman"/>
          <w:sz w:val="24"/>
          <w:szCs w:val="24"/>
          <w:lang w:val="uk-UA"/>
        </w:rPr>
        <w:t xml:space="preserve">житлової та громадської забудови </w:t>
      </w:r>
      <w:r w:rsidRPr="00D16987">
        <w:rPr>
          <w:rFonts w:ascii="Times New Roman" w:hAnsi="Times New Roman" w:cs="Times New Roman"/>
          <w:sz w:val="24"/>
          <w:szCs w:val="24"/>
          <w:lang w:val="uk-UA"/>
        </w:rPr>
        <w:t>(</w:t>
      </w:r>
      <w:r w:rsidR="009A0A7F" w:rsidRPr="00D16987">
        <w:rPr>
          <w:rFonts w:ascii="Times New Roman" w:hAnsi="Times New Roman" w:cs="Times New Roman"/>
          <w:sz w:val="24"/>
          <w:szCs w:val="24"/>
          <w:lang w:val="uk-UA"/>
        </w:rPr>
        <w:t>1,49</w:t>
      </w:r>
      <w:r w:rsidRPr="00D16987">
        <w:rPr>
          <w:rFonts w:ascii="Times New Roman" w:hAnsi="Times New Roman" w:cs="Times New Roman"/>
          <w:sz w:val="24"/>
          <w:szCs w:val="24"/>
          <w:lang w:val="uk-UA"/>
        </w:rPr>
        <w:t xml:space="preserve"> тис. га); </w:t>
      </w:r>
      <w:r w:rsidR="009A0A7F" w:rsidRPr="00D16987">
        <w:rPr>
          <w:rFonts w:ascii="Times New Roman" w:hAnsi="Times New Roman" w:cs="Times New Roman"/>
          <w:sz w:val="24"/>
          <w:szCs w:val="24"/>
          <w:lang w:val="uk-UA"/>
        </w:rPr>
        <w:t>лісогосподарського призначення (1,19 тис. га); водного фонду (0,4</w:t>
      </w:r>
      <w:r w:rsidR="001179D6" w:rsidRPr="00D16987">
        <w:rPr>
          <w:rFonts w:ascii="Times New Roman" w:hAnsi="Times New Roman" w:cs="Times New Roman"/>
          <w:sz w:val="24"/>
          <w:szCs w:val="24"/>
          <w:lang w:val="uk-UA"/>
        </w:rPr>
        <w:t>4</w:t>
      </w:r>
      <w:r w:rsidR="009A0A7F" w:rsidRPr="00D16987">
        <w:rPr>
          <w:rFonts w:ascii="Times New Roman" w:hAnsi="Times New Roman" w:cs="Times New Roman"/>
          <w:sz w:val="24"/>
          <w:szCs w:val="24"/>
          <w:lang w:val="uk-UA"/>
        </w:rPr>
        <w:t xml:space="preserve"> тис. га); </w:t>
      </w:r>
      <w:r w:rsidRPr="00D16987">
        <w:rPr>
          <w:rFonts w:ascii="Times New Roman" w:hAnsi="Times New Roman" w:cs="Times New Roman"/>
          <w:sz w:val="24"/>
          <w:szCs w:val="24"/>
          <w:lang w:val="uk-UA"/>
        </w:rPr>
        <w:t>промисловості</w:t>
      </w:r>
      <w:r w:rsidRPr="002430D6">
        <w:rPr>
          <w:rFonts w:ascii="Times New Roman" w:hAnsi="Times New Roman" w:cs="Times New Roman"/>
          <w:sz w:val="24"/>
          <w:szCs w:val="24"/>
          <w:lang w:val="uk-UA"/>
        </w:rPr>
        <w:t xml:space="preserve">, </w:t>
      </w:r>
      <w:r w:rsidRPr="009A0A7F">
        <w:rPr>
          <w:rFonts w:ascii="Times New Roman" w:hAnsi="Times New Roman" w:cs="Times New Roman"/>
          <w:sz w:val="24"/>
          <w:szCs w:val="24"/>
          <w:lang w:val="uk-UA"/>
        </w:rPr>
        <w:t>транспорту, зв’язку, енергетики, оборони та іншого призначення (</w:t>
      </w:r>
      <w:r w:rsidR="009A0A7F" w:rsidRPr="009A0A7F">
        <w:rPr>
          <w:rFonts w:ascii="Times New Roman" w:hAnsi="Times New Roman" w:cs="Times New Roman"/>
          <w:sz w:val="24"/>
          <w:szCs w:val="24"/>
          <w:lang w:val="uk-UA"/>
        </w:rPr>
        <w:t>6,48</w:t>
      </w:r>
      <w:r w:rsidRPr="009A0A7F">
        <w:rPr>
          <w:rFonts w:ascii="Times New Roman" w:hAnsi="Times New Roman" w:cs="Times New Roman"/>
          <w:sz w:val="24"/>
          <w:szCs w:val="24"/>
          <w:lang w:val="uk-UA"/>
        </w:rPr>
        <w:t xml:space="preserve"> тис. га). </w:t>
      </w:r>
    </w:p>
    <w:p w14:paraId="7CB8E171" w14:textId="77777777" w:rsidR="009A0A7F" w:rsidRDefault="009A0A7F" w:rsidP="009A0A7F">
      <w:pPr>
        <w:spacing w:after="0" w:line="240" w:lineRule="auto"/>
        <w:ind w:firstLine="567"/>
        <w:jc w:val="both"/>
        <w:rPr>
          <w:rFonts w:ascii="Times New Roman" w:hAnsi="Times New Roman" w:cs="Times New Roman"/>
          <w:sz w:val="24"/>
          <w:szCs w:val="24"/>
          <w:lang w:val="uk-UA"/>
        </w:rPr>
      </w:pPr>
    </w:p>
    <w:p w14:paraId="628932D4" w14:textId="5E163F07" w:rsidR="009A0A7F" w:rsidRPr="00790F63" w:rsidRDefault="009A0A7F" w:rsidP="009A0A7F">
      <w:pPr>
        <w:spacing w:after="0" w:line="240" w:lineRule="auto"/>
        <w:ind w:firstLine="567"/>
        <w:jc w:val="both"/>
        <w:rPr>
          <w:rFonts w:ascii="Times New Roman" w:hAnsi="Times New Roman" w:cs="Times New Roman"/>
          <w:lang w:val="uk-UA"/>
        </w:rPr>
      </w:pPr>
      <w:r w:rsidRPr="00790F63">
        <w:rPr>
          <w:rFonts w:ascii="Times New Roman" w:hAnsi="Times New Roman" w:cs="Times New Roman"/>
          <w:b/>
          <w:lang w:val="uk-UA"/>
        </w:rPr>
        <w:t xml:space="preserve">Структура земельного фонду </w:t>
      </w:r>
      <w:proofErr w:type="spellStart"/>
      <w:r w:rsidRPr="00790F63">
        <w:rPr>
          <w:rFonts w:ascii="Times New Roman" w:hAnsi="Times New Roman" w:cs="Times New Roman"/>
          <w:b/>
          <w:lang w:val="uk-UA"/>
        </w:rPr>
        <w:t>П’ятихатської</w:t>
      </w:r>
      <w:proofErr w:type="spellEnd"/>
      <w:r w:rsidRPr="00790F63">
        <w:rPr>
          <w:rFonts w:ascii="Times New Roman" w:hAnsi="Times New Roman" w:cs="Times New Roman"/>
          <w:b/>
          <w:lang w:val="uk-UA"/>
        </w:rPr>
        <w:t xml:space="preserve"> міської територіальної громади</w:t>
      </w:r>
    </w:p>
    <w:p w14:paraId="3D48D64A" w14:textId="3848D993" w:rsidR="009A0A7F" w:rsidRDefault="005C6D76" w:rsidP="005C6D76">
      <w:pPr>
        <w:spacing w:after="0" w:line="240" w:lineRule="auto"/>
        <w:jc w:val="both"/>
        <w:rPr>
          <w:rFonts w:ascii="Times New Roman" w:hAnsi="Times New Roman" w:cs="Times New Roman"/>
          <w:sz w:val="24"/>
          <w:szCs w:val="24"/>
          <w:lang w:val="uk-UA"/>
        </w:rPr>
      </w:pPr>
      <w:r>
        <w:rPr>
          <w:noProof/>
        </w:rPr>
        <w:drawing>
          <wp:inline distT="0" distB="0" distL="0" distR="0" wp14:anchorId="5DCF9B31" wp14:editId="4FDBB47A">
            <wp:extent cx="5869940" cy="2238375"/>
            <wp:effectExtent l="0" t="0" r="0" b="0"/>
            <wp:docPr id="967961029" name="Діаграма 1">
              <a:extLst xmlns:a="http://schemas.openxmlformats.org/drawingml/2006/main">
                <a:ext uri="{FF2B5EF4-FFF2-40B4-BE49-F238E27FC236}">
                  <a16:creationId xmlns:a16="http://schemas.microsoft.com/office/drawing/2014/main" id="{EDE3DE60-5FF6-955E-4196-3CD80A96A5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B58C709" w14:textId="77777777" w:rsidR="009A0A7F" w:rsidRDefault="009A0A7F" w:rsidP="009A0A7F">
      <w:pPr>
        <w:spacing w:after="0" w:line="240" w:lineRule="auto"/>
        <w:ind w:firstLine="567"/>
        <w:jc w:val="both"/>
        <w:rPr>
          <w:rFonts w:ascii="Times New Roman" w:hAnsi="Times New Roman" w:cs="Times New Roman"/>
          <w:sz w:val="24"/>
          <w:szCs w:val="24"/>
          <w:lang w:val="uk-UA"/>
        </w:rPr>
      </w:pPr>
    </w:p>
    <w:p w14:paraId="25FB503A" w14:textId="2535817A" w:rsidR="00AF0117" w:rsidRPr="00AF0117" w:rsidRDefault="00AF0117" w:rsidP="00AF0117">
      <w:pPr>
        <w:spacing w:after="0" w:line="240" w:lineRule="auto"/>
        <w:ind w:firstLine="426"/>
        <w:jc w:val="both"/>
        <w:rPr>
          <w:rFonts w:ascii="Times New Roman" w:hAnsi="Times New Roman" w:cs="Times New Roman"/>
          <w:sz w:val="24"/>
          <w:szCs w:val="24"/>
          <w:lang w:val="uk-UA"/>
        </w:rPr>
      </w:pPr>
      <w:r w:rsidRPr="00AF0117">
        <w:rPr>
          <w:rFonts w:ascii="Times New Roman" w:hAnsi="Times New Roman" w:cs="Times New Roman"/>
          <w:sz w:val="24"/>
          <w:szCs w:val="24"/>
          <w:lang w:val="uk-UA"/>
        </w:rPr>
        <w:lastRenderedPageBreak/>
        <w:t>Основним засобом виробництва на території громади є земля. Надмірне розширення площі ріллі</w:t>
      </w:r>
      <w:r w:rsidR="001179D6">
        <w:rPr>
          <w:rFonts w:ascii="Times New Roman" w:hAnsi="Times New Roman" w:cs="Times New Roman"/>
          <w:sz w:val="24"/>
          <w:szCs w:val="24"/>
          <w:lang w:val="uk-UA"/>
        </w:rPr>
        <w:t xml:space="preserve">, частка якої становить майже 85% від загальної площі сільськогосподарських земель, </w:t>
      </w:r>
      <w:r w:rsidRPr="00AF0117">
        <w:rPr>
          <w:rFonts w:ascii="Times New Roman" w:hAnsi="Times New Roman" w:cs="Times New Roman"/>
          <w:sz w:val="24"/>
          <w:szCs w:val="24"/>
          <w:lang w:val="uk-UA"/>
        </w:rPr>
        <w:t xml:space="preserve"> призводить до екологічно збалансованого співвідношення земельних угідь, що негативно позначається на стійкості </w:t>
      </w:r>
      <w:proofErr w:type="spellStart"/>
      <w:r w:rsidRPr="00AF0117">
        <w:rPr>
          <w:rFonts w:ascii="Times New Roman" w:hAnsi="Times New Roman" w:cs="Times New Roman"/>
          <w:sz w:val="24"/>
          <w:szCs w:val="24"/>
          <w:lang w:val="uk-UA"/>
        </w:rPr>
        <w:t>агроландшафтів</w:t>
      </w:r>
      <w:proofErr w:type="spellEnd"/>
      <w:r w:rsidRPr="00AF0117">
        <w:rPr>
          <w:rFonts w:ascii="Times New Roman" w:hAnsi="Times New Roman" w:cs="Times New Roman"/>
          <w:sz w:val="24"/>
          <w:szCs w:val="24"/>
          <w:lang w:val="uk-UA"/>
        </w:rPr>
        <w:t xml:space="preserve"> і обумовлює значну техногенну ураженість природних комплексів.</w:t>
      </w:r>
      <w:r>
        <w:rPr>
          <w:rFonts w:ascii="Times New Roman" w:hAnsi="Times New Roman" w:cs="Times New Roman"/>
          <w:sz w:val="24"/>
          <w:szCs w:val="24"/>
          <w:lang w:val="uk-UA"/>
        </w:rPr>
        <w:t xml:space="preserve"> </w:t>
      </w:r>
      <w:r w:rsidRPr="00AF0117">
        <w:rPr>
          <w:rFonts w:ascii="Times New Roman" w:hAnsi="Times New Roman" w:cs="Times New Roman"/>
          <w:sz w:val="24"/>
          <w:szCs w:val="24"/>
          <w:lang w:val="uk-UA"/>
        </w:rPr>
        <w:t xml:space="preserve">Територія характеризується різноманітністю ґрунтів. Розміщення їх має добре виражений зональний характер. Ґрунти сільської місцевості мають стабільно виражену структурну будову і при застосуванні правильних агротехнічних методів обробки та зрошення дають стійкі врожаї. </w:t>
      </w:r>
      <w:r>
        <w:rPr>
          <w:rFonts w:ascii="Times New Roman" w:hAnsi="Times New Roman" w:cs="Times New Roman"/>
          <w:sz w:val="24"/>
          <w:szCs w:val="24"/>
          <w:lang w:val="uk-UA"/>
        </w:rPr>
        <w:t>У зв’язку із чим громада має значний агропромисловий потенціал; ґ</w:t>
      </w:r>
      <w:r w:rsidRPr="00AF0117">
        <w:rPr>
          <w:rFonts w:ascii="Times New Roman" w:hAnsi="Times New Roman" w:cs="Times New Roman"/>
          <w:sz w:val="24"/>
          <w:szCs w:val="24"/>
          <w:lang w:val="uk-UA"/>
        </w:rPr>
        <w:t xml:space="preserve">рунтово-кліматичні умови сприяють розвитку сільського господарства. </w:t>
      </w:r>
      <w:r>
        <w:rPr>
          <w:rFonts w:ascii="Times New Roman" w:hAnsi="Times New Roman" w:cs="Times New Roman"/>
          <w:sz w:val="24"/>
          <w:szCs w:val="24"/>
          <w:lang w:val="uk-UA"/>
        </w:rPr>
        <w:t>Крім того, з</w:t>
      </w:r>
      <w:r w:rsidRPr="00AF0117">
        <w:rPr>
          <w:rFonts w:ascii="Times New Roman" w:hAnsi="Times New Roman" w:cs="Times New Roman"/>
          <w:sz w:val="24"/>
          <w:szCs w:val="24"/>
          <w:lang w:val="uk-UA"/>
        </w:rPr>
        <w:t>емельні ресурси виступають територіальною базою розміщення господарських об’єктів та розселення населення.</w:t>
      </w:r>
      <w:r>
        <w:rPr>
          <w:rFonts w:ascii="Times New Roman" w:hAnsi="Times New Roman" w:cs="Times New Roman"/>
          <w:sz w:val="24"/>
          <w:szCs w:val="24"/>
          <w:lang w:val="uk-UA"/>
        </w:rPr>
        <w:t xml:space="preserve"> </w:t>
      </w:r>
    </w:p>
    <w:p w14:paraId="0DFC6354" w14:textId="7DAB6AAE" w:rsidR="002430D6" w:rsidRPr="002430D6" w:rsidRDefault="002430D6" w:rsidP="00DD0DA8">
      <w:pPr>
        <w:spacing w:after="0" w:line="240" w:lineRule="auto"/>
        <w:ind w:firstLine="426"/>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Основними статтями надходжень до бюджету громади від операцій із землею були орендна плата за землю та </w:t>
      </w:r>
      <w:r w:rsidR="00A3426A">
        <w:rPr>
          <w:rFonts w:ascii="Times New Roman" w:hAnsi="Times New Roman" w:cs="Times New Roman"/>
          <w:sz w:val="24"/>
          <w:szCs w:val="24"/>
          <w:lang w:val="uk-UA"/>
        </w:rPr>
        <w:t xml:space="preserve">сплата земельного податку від фізичних та юридичних осіб. </w:t>
      </w:r>
    </w:p>
    <w:p w14:paraId="267B55AC"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64927E40" w14:textId="77777777" w:rsidR="002430D6" w:rsidRPr="002430D6" w:rsidRDefault="002430D6" w:rsidP="00A3426A">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3.2.4 Корисні копалини</w:t>
      </w:r>
    </w:p>
    <w:p w14:paraId="63024420"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25015305" w14:textId="6CE7661A" w:rsidR="002430D6" w:rsidRDefault="002430D6" w:rsidP="00AD20E1">
      <w:pPr>
        <w:spacing w:after="0" w:line="240" w:lineRule="auto"/>
        <w:ind w:firstLine="426"/>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Ресурсний потенціал </w:t>
      </w:r>
      <w:proofErr w:type="spellStart"/>
      <w:r w:rsidR="008738C5">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невід’ємний від ресурсів області. Геологічна будова її території зумовлена розташуванням на площі Українського кристалічного щита та </w:t>
      </w:r>
      <w:r w:rsidR="00AD20E1">
        <w:rPr>
          <w:rFonts w:ascii="Times New Roman" w:hAnsi="Times New Roman" w:cs="Times New Roman"/>
          <w:sz w:val="24"/>
          <w:szCs w:val="24"/>
          <w:lang w:val="uk-UA"/>
        </w:rPr>
        <w:t xml:space="preserve">частково Криворізького </w:t>
      </w:r>
      <w:proofErr w:type="spellStart"/>
      <w:r w:rsidR="00AD20E1">
        <w:rPr>
          <w:rFonts w:ascii="Times New Roman" w:hAnsi="Times New Roman" w:cs="Times New Roman"/>
          <w:sz w:val="24"/>
          <w:szCs w:val="24"/>
          <w:lang w:val="uk-UA"/>
        </w:rPr>
        <w:t>залізнорудного</w:t>
      </w:r>
      <w:proofErr w:type="spellEnd"/>
      <w:r w:rsidR="00AD20E1">
        <w:rPr>
          <w:rFonts w:ascii="Times New Roman" w:hAnsi="Times New Roman" w:cs="Times New Roman"/>
          <w:sz w:val="24"/>
          <w:szCs w:val="24"/>
          <w:lang w:val="uk-UA"/>
        </w:rPr>
        <w:t xml:space="preserve"> басейну. </w:t>
      </w:r>
      <w:r w:rsidRPr="002430D6">
        <w:rPr>
          <w:rFonts w:ascii="Times New Roman" w:hAnsi="Times New Roman" w:cs="Times New Roman"/>
          <w:sz w:val="24"/>
          <w:szCs w:val="24"/>
          <w:lang w:val="uk-UA"/>
        </w:rPr>
        <w:t xml:space="preserve">Корисні копалини </w:t>
      </w:r>
      <w:proofErr w:type="spellStart"/>
      <w:r w:rsidR="00AD20E1">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представлені </w:t>
      </w:r>
      <w:r w:rsidR="00AD20E1">
        <w:rPr>
          <w:rFonts w:ascii="Times New Roman" w:hAnsi="Times New Roman" w:cs="Times New Roman"/>
          <w:sz w:val="24"/>
          <w:szCs w:val="24"/>
          <w:lang w:val="uk-UA"/>
        </w:rPr>
        <w:t xml:space="preserve">покладами рудних корисних копалин, а саме урану, та нерудної сировини, а саме вогнетривких </w:t>
      </w:r>
      <w:r w:rsidR="00AD20E1" w:rsidRPr="00AF44E8">
        <w:rPr>
          <w:rFonts w:ascii="Times New Roman" w:hAnsi="Times New Roman" w:cs="Times New Roman"/>
          <w:sz w:val="24"/>
          <w:szCs w:val="24"/>
          <w:lang w:val="uk-UA"/>
        </w:rPr>
        <w:t>гл</w:t>
      </w:r>
      <w:r w:rsidR="009A0F04" w:rsidRPr="00AF44E8">
        <w:rPr>
          <w:rFonts w:ascii="Times New Roman" w:hAnsi="Times New Roman" w:cs="Times New Roman"/>
          <w:sz w:val="24"/>
          <w:szCs w:val="24"/>
          <w:lang w:val="uk-UA"/>
        </w:rPr>
        <w:t>и</w:t>
      </w:r>
      <w:r w:rsidR="00AD20E1" w:rsidRPr="00AF44E8">
        <w:rPr>
          <w:rFonts w:ascii="Times New Roman" w:hAnsi="Times New Roman" w:cs="Times New Roman"/>
          <w:sz w:val="24"/>
          <w:szCs w:val="24"/>
          <w:lang w:val="uk-UA"/>
        </w:rPr>
        <w:t>н.</w:t>
      </w:r>
      <w:r w:rsidR="00AD20E1">
        <w:rPr>
          <w:rFonts w:ascii="Times New Roman" w:hAnsi="Times New Roman" w:cs="Times New Roman"/>
          <w:sz w:val="24"/>
          <w:szCs w:val="24"/>
          <w:lang w:val="uk-UA"/>
        </w:rPr>
        <w:t xml:space="preserve"> На дату розробки проєкту стратегічного документа корисні копалини не добуваються. </w:t>
      </w:r>
    </w:p>
    <w:p w14:paraId="63D601B5" w14:textId="77777777" w:rsidR="00DD0DA8" w:rsidRDefault="00DD0DA8" w:rsidP="00DD0DA8">
      <w:pPr>
        <w:spacing w:after="0" w:line="240" w:lineRule="auto"/>
        <w:ind w:left="720"/>
        <w:contextualSpacing/>
        <w:jc w:val="both"/>
        <w:rPr>
          <w:rFonts w:ascii="Times New Roman" w:hAnsi="Times New Roman" w:cs="Times New Roman"/>
          <w:sz w:val="24"/>
          <w:szCs w:val="24"/>
          <w:lang w:val="uk-UA"/>
        </w:rPr>
      </w:pPr>
    </w:p>
    <w:p w14:paraId="533A17B6" w14:textId="174F10A7" w:rsidR="006678FA" w:rsidRPr="005002D9" w:rsidRDefault="005002D9" w:rsidP="006678FA">
      <w:pPr>
        <w:autoSpaceDE w:val="0"/>
        <w:autoSpaceDN w:val="0"/>
        <w:adjustRightInd w:val="0"/>
        <w:spacing w:after="0" w:line="240" w:lineRule="auto"/>
        <w:ind w:firstLine="567"/>
        <w:jc w:val="both"/>
        <w:rPr>
          <w:rFonts w:ascii="Times New Roman" w:hAnsi="Times New Roman" w:cs="Times New Roman"/>
          <w:b/>
          <w:iCs/>
          <w:sz w:val="24"/>
          <w:szCs w:val="24"/>
          <w:lang w:val="uk-UA"/>
        </w:rPr>
      </w:pPr>
      <w:r>
        <w:rPr>
          <w:rFonts w:ascii="Times New Roman" w:hAnsi="Times New Roman" w:cs="Times New Roman"/>
          <w:b/>
          <w:iCs/>
          <w:sz w:val="24"/>
          <w:szCs w:val="24"/>
          <w:lang w:val="uk-UA"/>
        </w:rPr>
        <w:t xml:space="preserve">3.2.5 </w:t>
      </w:r>
      <w:r w:rsidR="006678FA" w:rsidRPr="005002D9">
        <w:rPr>
          <w:rFonts w:ascii="Times New Roman" w:hAnsi="Times New Roman" w:cs="Times New Roman"/>
          <w:b/>
          <w:iCs/>
          <w:sz w:val="24"/>
          <w:szCs w:val="24"/>
          <w:lang w:val="uk-UA"/>
        </w:rPr>
        <w:t>Лісовий фонд</w:t>
      </w:r>
    </w:p>
    <w:p w14:paraId="2CE1E3A4" w14:textId="77777777" w:rsidR="005002D9" w:rsidRDefault="005002D9" w:rsidP="006678FA">
      <w:pPr>
        <w:autoSpaceDE w:val="0"/>
        <w:autoSpaceDN w:val="0"/>
        <w:adjustRightInd w:val="0"/>
        <w:spacing w:after="0" w:line="240" w:lineRule="auto"/>
        <w:ind w:firstLine="567"/>
        <w:jc w:val="both"/>
        <w:rPr>
          <w:rFonts w:ascii="Times New Roman" w:hAnsi="Times New Roman" w:cs="Times New Roman"/>
          <w:color w:val="000000"/>
          <w:sz w:val="24"/>
          <w:szCs w:val="24"/>
          <w:lang w:val="uk-UA"/>
        </w:rPr>
      </w:pPr>
    </w:p>
    <w:p w14:paraId="2A0B7311" w14:textId="2960DE9A" w:rsidR="00557781" w:rsidRPr="00557781" w:rsidRDefault="006678FA" w:rsidP="00F65CBE">
      <w:pPr>
        <w:autoSpaceDE w:val="0"/>
        <w:autoSpaceDN w:val="0"/>
        <w:adjustRightInd w:val="0"/>
        <w:spacing w:after="0" w:line="240" w:lineRule="auto"/>
        <w:ind w:firstLine="567"/>
        <w:jc w:val="both"/>
        <w:rPr>
          <w:rFonts w:ascii="Times New Roman" w:hAnsi="Times New Roman" w:cs="Times New Roman"/>
          <w:color w:val="000000"/>
          <w:sz w:val="24"/>
          <w:szCs w:val="24"/>
          <w:lang w:val="uk-UA"/>
        </w:rPr>
      </w:pPr>
      <w:r w:rsidRPr="00145E71">
        <w:rPr>
          <w:rFonts w:ascii="Times New Roman" w:hAnsi="Times New Roman" w:cs="Times New Roman"/>
          <w:color w:val="000000"/>
          <w:sz w:val="24"/>
          <w:szCs w:val="24"/>
          <w:lang w:val="uk-UA"/>
        </w:rPr>
        <w:t>Лісові ресурси громади представлені землями лісового фонду, що знаходяться у віданні</w:t>
      </w:r>
      <w:r w:rsidR="00557781">
        <w:rPr>
          <w:rFonts w:ascii="Times New Roman" w:hAnsi="Times New Roman" w:cs="Times New Roman"/>
          <w:color w:val="000000"/>
          <w:sz w:val="24"/>
          <w:szCs w:val="24"/>
          <w:lang w:val="uk-UA"/>
        </w:rPr>
        <w:t xml:space="preserve"> </w:t>
      </w:r>
      <w:proofErr w:type="spellStart"/>
      <w:r w:rsidR="00557781" w:rsidRPr="00557781">
        <w:rPr>
          <w:rFonts w:ascii="Times New Roman" w:hAnsi="Times New Roman" w:cs="Times New Roman"/>
          <w:color w:val="000000"/>
          <w:sz w:val="24"/>
          <w:szCs w:val="24"/>
          <w:lang w:val="uk-UA"/>
        </w:rPr>
        <w:t>П’ятихатського</w:t>
      </w:r>
      <w:proofErr w:type="spellEnd"/>
      <w:r w:rsidR="00557781" w:rsidRPr="00557781">
        <w:rPr>
          <w:rFonts w:ascii="Times New Roman" w:hAnsi="Times New Roman" w:cs="Times New Roman"/>
          <w:color w:val="000000"/>
          <w:sz w:val="24"/>
          <w:szCs w:val="24"/>
          <w:lang w:val="uk-UA"/>
        </w:rPr>
        <w:t xml:space="preserve"> лісництва філії «Східний лісовий офіс» </w:t>
      </w:r>
      <w:r w:rsidR="00F65CBE" w:rsidRPr="00F65CBE">
        <w:rPr>
          <w:rFonts w:ascii="Times New Roman" w:hAnsi="Times New Roman" w:cs="Times New Roman"/>
          <w:color w:val="000000"/>
          <w:sz w:val="24"/>
          <w:szCs w:val="24"/>
          <w:lang w:val="uk-UA"/>
        </w:rPr>
        <w:t>Південно-Східн</w:t>
      </w:r>
      <w:r w:rsidR="00F65CBE">
        <w:rPr>
          <w:rFonts w:ascii="Times New Roman" w:hAnsi="Times New Roman" w:cs="Times New Roman"/>
          <w:color w:val="000000"/>
          <w:sz w:val="24"/>
          <w:szCs w:val="24"/>
          <w:lang w:val="uk-UA"/>
        </w:rPr>
        <w:t>ого</w:t>
      </w:r>
      <w:r w:rsidR="00F65CBE" w:rsidRPr="00F65CBE">
        <w:rPr>
          <w:rFonts w:ascii="Times New Roman" w:hAnsi="Times New Roman" w:cs="Times New Roman"/>
          <w:color w:val="000000"/>
          <w:sz w:val="24"/>
          <w:szCs w:val="24"/>
          <w:lang w:val="uk-UA"/>
        </w:rPr>
        <w:t xml:space="preserve"> міжрегіональн</w:t>
      </w:r>
      <w:r w:rsidR="00F65CBE">
        <w:rPr>
          <w:rFonts w:ascii="Times New Roman" w:hAnsi="Times New Roman" w:cs="Times New Roman"/>
          <w:color w:val="000000"/>
          <w:sz w:val="24"/>
          <w:szCs w:val="24"/>
          <w:lang w:val="uk-UA"/>
        </w:rPr>
        <w:t>ого</w:t>
      </w:r>
      <w:r w:rsidR="00F65CBE" w:rsidRPr="00F65CBE">
        <w:rPr>
          <w:rFonts w:ascii="Times New Roman" w:hAnsi="Times New Roman" w:cs="Times New Roman"/>
          <w:color w:val="000000"/>
          <w:sz w:val="24"/>
          <w:szCs w:val="24"/>
          <w:lang w:val="uk-UA"/>
        </w:rPr>
        <w:t xml:space="preserve"> управління</w:t>
      </w:r>
      <w:r w:rsidR="00F65CBE">
        <w:rPr>
          <w:rFonts w:ascii="Times New Roman" w:hAnsi="Times New Roman" w:cs="Times New Roman"/>
          <w:color w:val="000000"/>
          <w:sz w:val="24"/>
          <w:szCs w:val="24"/>
          <w:lang w:val="uk-UA"/>
        </w:rPr>
        <w:t xml:space="preserve"> </w:t>
      </w:r>
      <w:r w:rsidR="00F65CBE" w:rsidRPr="00F65CBE">
        <w:rPr>
          <w:rFonts w:ascii="Times New Roman" w:hAnsi="Times New Roman" w:cs="Times New Roman"/>
          <w:color w:val="000000"/>
          <w:sz w:val="24"/>
          <w:szCs w:val="24"/>
          <w:lang w:val="uk-UA"/>
        </w:rPr>
        <w:t>лісового та мисливського господарства</w:t>
      </w:r>
      <w:r w:rsidR="00F65CBE">
        <w:rPr>
          <w:rFonts w:ascii="Times New Roman" w:hAnsi="Times New Roman" w:cs="Times New Roman"/>
          <w:color w:val="000000"/>
          <w:sz w:val="24"/>
          <w:szCs w:val="24"/>
          <w:lang w:val="uk-UA"/>
        </w:rPr>
        <w:t xml:space="preserve"> </w:t>
      </w:r>
      <w:r w:rsidR="00557781">
        <w:rPr>
          <w:rFonts w:ascii="Times New Roman" w:hAnsi="Times New Roman" w:cs="Times New Roman"/>
          <w:color w:val="000000"/>
          <w:sz w:val="24"/>
          <w:szCs w:val="24"/>
          <w:lang w:val="uk-UA"/>
        </w:rPr>
        <w:t>Державного підприємства</w:t>
      </w:r>
      <w:r w:rsidR="00557781" w:rsidRPr="00557781">
        <w:rPr>
          <w:rFonts w:ascii="Times New Roman" w:hAnsi="Times New Roman" w:cs="Times New Roman"/>
          <w:color w:val="000000"/>
          <w:sz w:val="24"/>
          <w:szCs w:val="24"/>
          <w:lang w:val="uk-UA"/>
        </w:rPr>
        <w:t xml:space="preserve"> «Ліси України»</w:t>
      </w:r>
      <w:r w:rsidR="0069117A">
        <w:rPr>
          <w:rFonts w:ascii="Times New Roman" w:hAnsi="Times New Roman" w:cs="Times New Roman"/>
          <w:color w:val="000000"/>
          <w:sz w:val="24"/>
          <w:szCs w:val="24"/>
          <w:lang w:val="uk-UA"/>
        </w:rPr>
        <w:t>,</w:t>
      </w:r>
      <w:r w:rsidR="00557781" w:rsidRPr="00557781">
        <w:rPr>
          <w:rFonts w:ascii="Times New Roman" w:hAnsi="Times New Roman" w:cs="Times New Roman"/>
          <w:color w:val="000000"/>
          <w:sz w:val="24"/>
          <w:szCs w:val="24"/>
          <w:lang w:val="uk-UA"/>
        </w:rPr>
        <w:t xml:space="preserve"> </w:t>
      </w:r>
      <w:r w:rsidR="00F65CBE">
        <w:rPr>
          <w:rFonts w:ascii="Times New Roman" w:hAnsi="Times New Roman" w:cs="Times New Roman"/>
          <w:color w:val="000000"/>
          <w:sz w:val="24"/>
          <w:szCs w:val="24"/>
          <w:lang w:val="uk-UA"/>
        </w:rPr>
        <w:t xml:space="preserve">загальною площею 1191,1 га, у тому числі 93% безпосередньо територій лісів та 7% чагарників. Лісистість території громади становить близько </w:t>
      </w:r>
      <w:r w:rsidR="00CA6523">
        <w:rPr>
          <w:rFonts w:ascii="Times New Roman" w:hAnsi="Times New Roman" w:cs="Times New Roman"/>
          <w:color w:val="000000"/>
          <w:sz w:val="24"/>
          <w:szCs w:val="24"/>
          <w:lang w:val="uk-UA"/>
        </w:rPr>
        <w:t>2,3% від загальної площі.</w:t>
      </w:r>
    </w:p>
    <w:p w14:paraId="4F3B49DA" w14:textId="64028486" w:rsidR="00A260F0" w:rsidRDefault="006678FA" w:rsidP="00A260F0">
      <w:pPr>
        <w:autoSpaceDE w:val="0"/>
        <w:autoSpaceDN w:val="0"/>
        <w:adjustRightInd w:val="0"/>
        <w:spacing w:after="0" w:line="240" w:lineRule="auto"/>
        <w:ind w:firstLine="567"/>
        <w:jc w:val="both"/>
        <w:rPr>
          <w:rFonts w:ascii="Times New Roman" w:hAnsi="Times New Roman" w:cs="Times New Roman"/>
          <w:sz w:val="24"/>
          <w:szCs w:val="24"/>
          <w:lang w:val="uk-UA"/>
        </w:rPr>
      </w:pPr>
      <w:r w:rsidRPr="00795579">
        <w:rPr>
          <w:rFonts w:ascii="Times New Roman" w:hAnsi="Times New Roman" w:cs="Times New Roman"/>
          <w:sz w:val="24"/>
          <w:szCs w:val="24"/>
          <w:lang w:val="uk-UA"/>
        </w:rPr>
        <w:t xml:space="preserve">Господарська діяльність спрямована на раціональне використання лісового фонду, покращення стану лісових насаджень, рекреаційне використання лісів, збереження та посилення їх санітарно-гігієнічних, естетичних та захисних функцій. </w:t>
      </w:r>
      <w:r w:rsidR="00A260F0" w:rsidRPr="00A260F0">
        <w:rPr>
          <w:rFonts w:ascii="Times New Roman" w:hAnsi="Times New Roman" w:cs="Times New Roman"/>
          <w:sz w:val="24"/>
          <w:szCs w:val="24"/>
          <w:lang w:val="uk-UA"/>
        </w:rPr>
        <w:t>Ліси не мають промислового значення, а виконують виключно захисні, рекреаційні та агролісомеліоративні функції, підлягають особливій охороні, тому рубки головного користування в них не проводяться.</w:t>
      </w:r>
      <w:r w:rsidR="00A260F0">
        <w:rPr>
          <w:rFonts w:ascii="Times New Roman" w:hAnsi="Times New Roman" w:cs="Times New Roman"/>
          <w:sz w:val="24"/>
          <w:szCs w:val="24"/>
          <w:lang w:val="uk-UA"/>
        </w:rPr>
        <w:t xml:space="preserve"> </w:t>
      </w:r>
      <w:r w:rsidR="00A260F0" w:rsidRPr="00A260F0">
        <w:rPr>
          <w:rFonts w:ascii="Times New Roman" w:hAnsi="Times New Roman" w:cs="Times New Roman"/>
          <w:sz w:val="24"/>
          <w:szCs w:val="24"/>
          <w:lang w:val="uk-UA"/>
        </w:rPr>
        <w:t xml:space="preserve">Основу природних лісів складають дубові ліси, де переважає дуб </w:t>
      </w:r>
      <w:proofErr w:type="spellStart"/>
      <w:r w:rsidR="00A260F0" w:rsidRPr="00A260F0">
        <w:rPr>
          <w:rFonts w:ascii="Times New Roman" w:hAnsi="Times New Roman" w:cs="Times New Roman"/>
          <w:sz w:val="24"/>
          <w:szCs w:val="24"/>
          <w:lang w:val="uk-UA"/>
        </w:rPr>
        <w:t>черешчатий</w:t>
      </w:r>
      <w:proofErr w:type="spellEnd"/>
      <w:r w:rsidR="00A260F0" w:rsidRPr="00A260F0">
        <w:rPr>
          <w:rFonts w:ascii="Times New Roman" w:hAnsi="Times New Roman" w:cs="Times New Roman"/>
          <w:sz w:val="24"/>
          <w:szCs w:val="24"/>
          <w:lang w:val="uk-UA"/>
        </w:rPr>
        <w:t xml:space="preserve">, а також присутні інші листяні породи: граб звичайний, липа </w:t>
      </w:r>
      <w:proofErr w:type="spellStart"/>
      <w:r w:rsidR="00A260F0" w:rsidRPr="00A260F0">
        <w:rPr>
          <w:rFonts w:ascii="Times New Roman" w:hAnsi="Times New Roman" w:cs="Times New Roman"/>
          <w:sz w:val="24"/>
          <w:szCs w:val="24"/>
          <w:lang w:val="uk-UA"/>
        </w:rPr>
        <w:t>серцелиста</w:t>
      </w:r>
      <w:proofErr w:type="spellEnd"/>
      <w:r w:rsidR="00A260F0" w:rsidRPr="00A260F0">
        <w:rPr>
          <w:rFonts w:ascii="Times New Roman" w:hAnsi="Times New Roman" w:cs="Times New Roman"/>
          <w:sz w:val="24"/>
          <w:szCs w:val="24"/>
          <w:lang w:val="uk-UA"/>
        </w:rPr>
        <w:t xml:space="preserve">. Природні соснові ліси розташовані переважно на піщаних </w:t>
      </w:r>
      <w:proofErr w:type="spellStart"/>
      <w:r w:rsidR="00A260F0" w:rsidRPr="00A260F0">
        <w:rPr>
          <w:rFonts w:ascii="Times New Roman" w:hAnsi="Times New Roman" w:cs="Times New Roman"/>
          <w:sz w:val="24"/>
          <w:szCs w:val="24"/>
          <w:lang w:val="uk-UA"/>
        </w:rPr>
        <w:t>грунтах</w:t>
      </w:r>
      <w:proofErr w:type="spellEnd"/>
      <w:r w:rsidR="00A260F0" w:rsidRPr="00A260F0">
        <w:rPr>
          <w:rFonts w:ascii="Times New Roman" w:hAnsi="Times New Roman" w:cs="Times New Roman"/>
          <w:sz w:val="24"/>
          <w:szCs w:val="24"/>
          <w:lang w:val="uk-UA"/>
        </w:rPr>
        <w:t xml:space="preserve">, ці ліси складаються </w:t>
      </w:r>
      <w:r w:rsidR="009C7FF0">
        <w:rPr>
          <w:rFonts w:ascii="Times New Roman" w:hAnsi="Times New Roman" w:cs="Times New Roman"/>
          <w:sz w:val="24"/>
          <w:szCs w:val="24"/>
          <w:lang w:val="uk-UA"/>
        </w:rPr>
        <w:t>у більшості</w:t>
      </w:r>
      <w:r w:rsidR="00A260F0" w:rsidRPr="00A260F0">
        <w:rPr>
          <w:rFonts w:ascii="Times New Roman" w:hAnsi="Times New Roman" w:cs="Times New Roman"/>
          <w:sz w:val="24"/>
          <w:szCs w:val="24"/>
          <w:lang w:val="uk-UA"/>
        </w:rPr>
        <w:t xml:space="preserve"> </w:t>
      </w:r>
      <w:r w:rsidR="009C7FF0">
        <w:rPr>
          <w:rFonts w:ascii="Times New Roman" w:hAnsi="Times New Roman" w:cs="Times New Roman"/>
          <w:sz w:val="24"/>
          <w:szCs w:val="24"/>
          <w:lang w:val="uk-UA"/>
        </w:rPr>
        <w:t>і</w:t>
      </w:r>
      <w:r w:rsidR="00A260F0" w:rsidRPr="00A260F0">
        <w:rPr>
          <w:rFonts w:ascii="Times New Roman" w:hAnsi="Times New Roman" w:cs="Times New Roman"/>
          <w:sz w:val="24"/>
          <w:szCs w:val="24"/>
          <w:lang w:val="uk-UA"/>
        </w:rPr>
        <w:t>з сосни звичайної.</w:t>
      </w:r>
      <w:r w:rsidR="00A260F0">
        <w:rPr>
          <w:rFonts w:ascii="Times New Roman" w:hAnsi="Times New Roman" w:cs="Times New Roman"/>
          <w:sz w:val="24"/>
          <w:szCs w:val="24"/>
          <w:lang w:val="uk-UA"/>
        </w:rPr>
        <w:t xml:space="preserve"> Крім того, на території громади </w:t>
      </w:r>
      <w:r w:rsidR="00A260F0" w:rsidRPr="00A260F0">
        <w:rPr>
          <w:rFonts w:ascii="Times New Roman" w:hAnsi="Times New Roman" w:cs="Times New Roman"/>
          <w:sz w:val="24"/>
          <w:szCs w:val="24"/>
          <w:lang w:val="uk-UA"/>
        </w:rPr>
        <w:t>сформована система штучних лісових насаджень</w:t>
      </w:r>
      <w:r w:rsidR="00A260F0">
        <w:rPr>
          <w:rFonts w:ascii="Times New Roman" w:hAnsi="Times New Roman" w:cs="Times New Roman"/>
          <w:sz w:val="24"/>
          <w:szCs w:val="24"/>
          <w:lang w:val="uk-UA"/>
        </w:rPr>
        <w:t xml:space="preserve">, які </w:t>
      </w:r>
      <w:r w:rsidR="00A260F0" w:rsidRPr="00A260F0">
        <w:rPr>
          <w:rFonts w:ascii="Times New Roman" w:hAnsi="Times New Roman" w:cs="Times New Roman"/>
          <w:sz w:val="24"/>
          <w:szCs w:val="24"/>
          <w:lang w:val="uk-UA"/>
        </w:rPr>
        <w:t xml:space="preserve">відіграють важливу роль у підвищенні лісистості, захисті </w:t>
      </w:r>
      <w:proofErr w:type="spellStart"/>
      <w:r w:rsidR="00A260F0" w:rsidRPr="00A260F0">
        <w:rPr>
          <w:rFonts w:ascii="Times New Roman" w:hAnsi="Times New Roman" w:cs="Times New Roman"/>
          <w:sz w:val="24"/>
          <w:szCs w:val="24"/>
          <w:lang w:val="uk-UA"/>
        </w:rPr>
        <w:t>грунтів</w:t>
      </w:r>
      <w:proofErr w:type="spellEnd"/>
      <w:r w:rsidR="00A260F0" w:rsidRPr="00A260F0">
        <w:rPr>
          <w:rFonts w:ascii="Times New Roman" w:hAnsi="Times New Roman" w:cs="Times New Roman"/>
          <w:sz w:val="24"/>
          <w:szCs w:val="24"/>
          <w:lang w:val="uk-UA"/>
        </w:rPr>
        <w:t xml:space="preserve"> від ерозії, поліпшенні мікроклімату та створенні рекреаційних зон. Оскільки природна лісистість </w:t>
      </w:r>
      <w:r w:rsidR="00A260F0">
        <w:rPr>
          <w:rFonts w:ascii="Times New Roman" w:hAnsi="Times New Roman" w:cs="Times New Roman"/>
          <w:sz w:val="24"/>
          <w:szCs w:val="24"/>
          <w:lang w:val="uk-UA"/>
        </w:rPr>
        <w:t>громади</w:t>
      </w:r>
      <w:r w:rsidR="00A260F0" w:rsidRPr="00A260F0">
        <w:rPr>
          <w:rFonts w:ascii="Times New Roman" w:hAnsi="Times New Roman" w:cs="Times New Roman"/>
          <w:sz w:val="24"/>
          <w:szCs w:val="24"/>
          <w:lang w:val="uk-UA"/>
        </w:rPr>
        <w:t xml:space="preserve"> є низькою, штучні насадження стають важливим елементом екологічного розвитку </w:t>
      </w:r>
      <w:r w:rsidR="00A260F0">
        <w:rPr>
          <w:rFonts w:ascii="Times New Roman" w:hAnsi="Times New Roman" w:cs="Times New Roman"/>
          <w:sz w:val="24"/>
          <w:szCs w:val="24"/>
          <w:lang w:val="uk-UA"/>
        </w:rPr>
        <w:t>території</w:t>
      </w:r>
      <w:r w:rsidR="00A260F0" w:rsidRPr="00A260F0">
        <w:rPr>
          <w:rFonts w:ascii="Times New Roman" w:hAnsi="Times New Roman" w:cs="Times New Roman"/>
          <w:sz w:val="24"/>
          <w:szCs w:val="24"/>
          <w:lang w:val="uk-UA"/>
        </w:rPr>
        <w:t xml:space="preserve">. Система штучних лісових насаджень складається з лісозахисних смуг, створених для захисту сільськогосподарських угідь від вітрової ерозії, збереження вологи в </w:t>
      </w:r>
      <w:proofErr w:type="spellStart"/>
      <w:r w:rsidR="00A260F0" w:rsidRPr="00A260F0">
        <w:rPr>
          <w:rFonts w:ascii="Times New Roman" w:hAnsi="Times New Roman" w:cs="Times New Roman"/>
          <w:sz w:val="24"/>
          <w:szCs w:val="24"/>
          <w:lang w:val="uk-UA"/>
        </w:rPr>
        <w:t>грунті</w:t>
      </w:r>
      <w:proofErr w:type="spellEnd"/>
      <w:r w:rsidR="00A260F0" w:rsidRPr="00A260F0">
        <w:rPr>
          <w:rFonts w:ascii="Times New Roman" w:hAnsi="Times New Roman" w:cs="Times New Roman"/>
          <w:sz w:val="24"/>
          <w:szCs w:val="24"/>
          <w:lang w:val="uk-UA"/>
        </w:rPr>
        <w:t xml:space="preserve"> та поліпшення мікроклімату; лісомеліоративних насаджень, спрямованих на відновлення деградованих та еродованих земель; водозахисних насаджень, призначених для захисту схилів і берегів річок від водної ерозії та зсувів; рекреаційних лісопарків</w:t>
      </w:r>
      <w:r w:rsidR="00A260F0">
        <w:rPr>
          <w:rFonts w:ascii="Times New Roman" w:hAnsi="Times New Roman" w:cs="Times New Roman"/>
          <w:sz w:val="24"/>
          <w:szCs w:val="24"/>
          <w:lang w:val="uk-UA"/>
        </w:rPr>
        <w:t xml:space="preserve">, спрямованих </w:t>
      </w:r>
      <w:r w:rsidR="00A260F0" w:rsidRPr="00A260F0">
        <w:rPr>
          <w:rFonts w:ascii="Times New Roman" w:hAnsi="Times New Roman" w:cs="Times New Roman"/>
          <w:sz w:val="24"/>
          <w:szCs w:val="24"/>
          <w:lang w:val="uk-UA"/>
        </w:rPr>
        <w:t xml:space="preserve">для відпочинку та оздоровлення населення, </w:t>
      </w:r>
      <w:r w:rsidR="00A260F0">
        <w:rPr>
          <w:rFonts w:ascii="Times New Roman" w:hAnsi="Times New Roman" w:cs="Times New Roman"/>
          <w:sz w:val="24"/>
          <w:szCs w:val="24"/>
          <w:lang w:val="uk-UA"/>
        </w:rPr>
        <w:t>у тому числі у якості</w:t>
      </w:r>
      <w:r w:rsidR="00A260F0" w:rsidRPr="00A260F0">
        <w:rPr>
          <w:rFonts w:ascii="Times New Roman" w:hAnsi="Times New Roman" w:cs="Times New Roman"/>
          <w:sz w:val="24"/>
          <w:szCs w:val="24"/>
          <w:lang w:val="uk-UA"/>
        </w:rPr>
        <w:t xml:space="preserve"> зелен</w:t>
      </w:r>
      <w:r w:rsidR="00A260F0">
        <w:rPr>
          <w:rFonts w:ascii="Times New Roman" w:hAnsi="Times New Roman" w:cs="Times New Roman"/>
          <w:sz w:val="24"/>
          <w:szCs w:val="24"/>
          <w:lang w:val="uk-UA"/>
        </w:rPr>
        <w:t>их</w:t>
      </w:r>
      <w:r w:rsidR="00A260F0" w:rsidRPr="00A260F0">
        <w:rPr>
          <w:rFonts w:ascii="Times New Roman" w:hAnsi="Times New Roman" w:cs="Times New Roman"/>
          <w:sz w:val="24"/>
          <w:szCs w:val="24"/>
          <w:lang w:val="uk-UA"/>
        </w:rPr>
        <w:t xml:space="preserve"> зон в міськ</w:t>
      </w:r>
      <w:r w:rsidR="009C7FF0">
        <w:rPr>
          <w:rFonts w:ascii="Times New Roman" w:hAnsi="Times New Roman" w:cs="Times New Roman"/>
          <w:sz w:val="24"/>
          <w:szCs w:val="24"/>
          <w:lang w:val="uk-UA"/>
        </w:rPr>
        <w:t>ій</w:t>
      </w:r>
      <w:r w:rsidR="00A260F0" w:rsidRPr="00A260F0">
        <w:rPr>
          <w:rFonts w:ascii="Times New Roman" w:hAnsi="Times New Roman" w:cs="Times New Roman"/>
          <w:sz w:val="24"/>
          <w:szCs w:val="24"/>
          <w:lang w:val="uk-UA"/>
        </w:rPr>
        <w:t xml:space="preserve"> та </w:t>
      </w:r>
      <w:r w:rsidR="00A260F0">
        <w:rPr>
          <w:rFonts w:ascii="Times New Roman" w:hAnsi="Times New Roman" w:cs="Times New Roman"/>
          <w:sz w:val="24"/>
          <w:szCs w:val="24"/>
          <w:lang w:val="uk-UA"/>
        </w:rPr>
        <w:t>сільськ</w:t>
      </w:r>
      <w:r w:rsidR="009C7FF0">
        <w:rPr>
          <w:rFonts w:ascii="Times New Roman" w:hAnsi="Times New Roman" w:cs="Times New Roman"/>
          <w:sz w:val="24"/>
          <w:szCs w:val="24"/>
          <w:lang w:val="uk-UA"/>
        </w:rPr>
        <w:t>ій</w:t>
      </w:r>
      <w:r w:rsidR="00A260F0" w:rsidRPr="00A260F0">
        <w:rPr>
          <w:rFonts w:ascii="Times New Roman" w:hAnsi="Times New Roman" w:cs="Times New Roman"/>
          <w:sz w:val="24"/>
          <w:szCs w:val="24"/>
          <w:lang w:val="uk-UA"/>
        </w:rPr>
        <w:t xml:space="preserve"> </w:t>
      </w:r>
      <w:r w:rsidR="009C7FF0">
        <w:rPr>
          <w:rFonts w:ascii="Times New Roman" w:hAnsi="Times New Roman" w:cs="Times New Roman"/>
          <w:sz w:val="24"/>
          <w:szCs w:val="24"/>
          <w:lang w:val="uk-UA"/>
        </w:rPr>
        <w:t>місцевості</w:t>
      </w:r>
      <w:r w:rsidR="00A260F0" w:rsidRPr="00A260F0">
        <w:rPr>
          <w:rFonts w:ascii="Times New Roman" w:hAnsi="Times New Roman" w:cs="Times New Roman"/>
          <w:sz w:val="24"/>
          <w:szCs w:val="24"/>
          <w:lang w:val="uk-UA"/>
        </w:rPr>
        <w:t>.</w:t>
      </w:r>
      <w:r w:rsidR="00A260F0">
        <w:rPr>
          <w:rFonts w:ascii="Times New Roman" w:hAnsi="Times New Roman" w:cs="Times New Roman"/>
          <w:sz w:val="24"/>
          <w:szCs w:val="24"/>
          <w:lang w:val="uk-UA"/>
        </w:rPr>
        <w:t xml:space="preserve"> З</w:t>
      </w:r>
      <w:r w:rsidR="00A260F0" w:rsidRPr="00A260F0">
        <w:rPr>
          <w:rFonts w:ascii="Times New Roman" w:hAnsi="Times New Roman" w:cs="Times New Roman"/>
          <w:sz w:val="24"/>
          <w:szCs w:val="24"/>
          <w:lang w:val="uk-UA"/>
        </w:rPr>
        <w:t>начна кількість з них знаходиться у незадовільному деструктивному стані, що зумовлено як природними причинами (віковий кризовий стан), так і антропогенним впливом (вирубки, пожежі та ін.).</w:t>
      </w:r>
    </w:p>
    <w:p w14:paraId="76544FD6" w14:textId="3AEF2AEA" w:rsidR="006678FA" w:rsidRPr="00795579" w:rsidRDefault="00A260F0" w:rsidP="006678FA">
      <w:pPr>
        <w:autoSpaceDE w:val="0"/>
        <w:autoSpaceDN w:val="0"/>
        <w:adjustRightInd w:val="0"/>
        <w:spacing w:after="0" w:line="240" w:lineRule="auto"/>
        <w:ind w:firstLine="567"/>
        <w:jc w:val="both"/>
        <w:rPr>
          <w:rFonts w:ascii="Times New Roman" w:hAnsi="Times New Roman" w:cs="Times New Roman"/>
          <w:color w:val="000000"/>
          <w:sz w:val="24"/>
          <w:szCs w:val="24"/>
          <w:lang w:val="uk-UA"/>
        </w:rPr>
      </w:pPr>
      <w:r>
        <w:rPr>
          <w:rFonts w:ascii="Times New Roman" w:hAnsi="Times New Roman" w:cs="Times New Roman"/>
          <w:sz w:val="24"/>
          <w:szCs w:val="24"/>
          <w:lang w:val="uk-UA"/>
        </w:rPr>
        <w:lastRenderedPageBreak/>
        <w:t>Територія громади проля</w:t>
      </w:r>
      <w:r w:rsidR="009C7FF0">
        <w:rPr>
          <w:rFonts w:ascii="Times New Roman" w:hAnsi="Times New Roman" w:cs="Times New Roman"/>
          <w:sz w:val="24"/>
          <w:szCs w:val="24"/>
          <w:lang w:val="uk-UA"/>
        </w:rPr>
        <w:t>г</w:t>
      </w:r>
      <w:r>
        <w:rPr>
          <w:rFonts w:ascii="Times New Roman" w:hAnsi="Times New Roman" w:cs="Times New Roman"/>
          <w:sz w:val="24"/>
          <w:szCs w:val="24"/>
          <w:lang w:val="uk-UA"/>
        </w:rPr>
        <w:t>ає у межах східно-європейської рівнини із с</w:t>
      </w:r>
      <w:r w:rsidRPr="00A260F0">
        <w:rPr>
          <w:rFonts w:ascii="Times New Roman" w:hAnsi="Times New Roman" w:cs="Times New Roman"/>
          <w:sz w:val="24"/>
          <w:szCs w:val="24"/>
          <w:lang w:val="uk-UA"/>
        </w:rPr>
        <w:t>ух</w:t>
      </w:r>
      <w:r>
        <w:rPr>
          <w:rFonts w:ascii="Times New Roman" w:hAnsi="Times New Roman" w:cs="Times New Roman"/>
          <w:sz w:val="24"/>
          <w:szCs w:val="24"/>
          <w:lang w:val="uk-UA"/>
        </w:rPr>
        <w:t>ими</w:t>
      </w:r>
      <w:r w:rsidRPr="00A260F0">
        <w:rPr>
          <w:rFonts w:ascii="Times New Roman" w:hAnsi="Times New Roman" w:cs="Times New Roman"/>
          <w:sz w:val="24"/>
          <w:szCs w:val="24"/>
          <w:lang w:val="uk-UA"/>
        </w:rPr>
        <w:t xml:space="preserve"> та свіж</w:t>
      </w:r>
      <w:r>
        <w:rPr>
          <w:rFonts w:ascii="Times New Roman" w:hAnsi="Times New Roman" w:cs="Times New Roman"/>
          <w:sz w:val="24"/>
          <w:szCs w:val="24"/>
          <w:lang w:val="uk-UA"/>
        </w:rPr>
        <w:t xml:space="preserve">ими </w:t>
      </w:r>
      <w:r w:rsidRPr="00A260F0">
        <w:rPr>
          <w:rFonts w:ascii="Times New Roman" w:hAnsi="Times New Roman" w:cs="Times New Roman"/>
          <w:sz w:val="24"/>
          <w:szCs w:val="24"/>
          <w:lang w:val="uk-UA"/>
        </w:rPr>
        <w:t>бор</w:t>
      </w:r>
      <w:r>
        <w:rPr>
          <w:rFonts w:ascii="Times New Roman" w:hAnsi="Times New Roman" w:cs="Times New Roman"/>
          <w:sz w:val="24"/>
          <w:szCs w:val="24"/>
          <w:lang w:val="uk-UA"/>
        </w:rPr>
        <w:t>ами</w:t>
      </w:r>
      <w:r w:rsidRPr="00A260F0">
        <w:rPr>
          <w:rFonts w:ascii="Times New Roman" w:hAnsi="Times New Roman" w:cs="Times New Roman"/>
          <w:sz w:val="24"/>
          <w:szCs w:val="24"/>
          <w:lang w:val="uk-UA"/>
        </w:rPr>
        <w:t xml:space="preserve"> та дубово-соснов</w:t>
      </w:r>
      <w:r>
        <w:rPr>
          <w:rFonts w:ascii="Times New Roman" w:hAnsi="Times New Roman" w:cs="Times New Roman"/>
          <w:sz w:val="24"/>
          <w:szCs w:val="24"/>
          <w:lang w:val="uk-UA"/>
        </w:rPr>
        <w:t>ими</w:t>
      </w:r>
      <w:r w:rsidRPr="00A260F0">
        <w:rPr>
          <w:rFonts w:ascii="Times New Roman" w:hAnsi="Times New Roman" w:cs="Times New Roman"/>
          <w:sz w:val="24"/>
          <w:szCs w:val="24"/>
          <w:lang w:val="uk-UA"/>
        </w:rPr>
        <w:t xml:space="preserve"> субор</w:t>
      </w:r>
      <w:r>
        <w:rPr>
          <w:rFonts w:ascii="Times New Roman" w:hAnsi="Times New Roman" w:cs="Times New Roman"/>
          <w:sz w:val="24"/>
          <w:szCs w:val="24"/>
          <w:lang w:val="uk-UA"/>
        </w:rPr>
        <w:t>ами</w:t>
      </w:r>
      <w:r w:rsidRPr="00A260F0">
        <w:rPr>
          <w:rFonts w:ascii="Times New Roman" w:hAnsi="Times New Roman" w:cs="Times New Roman"/>
          <w:sz w:val="24"/>
          <w:szCs w:val="24"/>
          <w:lang w:val="uk-UA"/>
        </w:rPr>
        <w:t>, а в заплаві - свіж</w:t>
      </w:r>
      <w:r>
        <w:rPr>
          <w:rFonts w:ascii="Times New Roman" w:hAnsi="Times New Roman" w:cs="Times New Roman"/>
          <w:sz w:val="24"/>
          <w:szCs w:val="24"/>
          <w:lang w:val="uk-UA"/>
        </w:rPr>
        <w:t>ими</w:t>
      </w:r>
      <w:r w:rsidRPr="00A260F0">
        <w:rPr>
          <w:rFonts w:ascii="Times New Roman" w:hAnsi="Times New Roman" w:cs="Times New Roman"/>
          <w:sz w:val="24"/>
          <w:szCs w:val="24"/>
          <w:lang w:val="uk-UA"/>
        </w:rPr>
        <w:t xml:space="preserve"> та волог</w:t>
      </w:r>
      <w:r>
        <w:rPr>
          <w:rFonts w:ascii="Times New Roman" w:hAnsi="Times New Roman" w:cs="Times New Roman"/>
          <w:sz w:val="24"/>
          <w:szCs w:val="24"/>
          <w:lang w:val="uk-UA"/>
        </w:rPr>
        <w:t>ими</w:t>
      </w:r>
      <w:r w:rsidRPr="00A260F0">
        <w:rPr>
          <w:rFonts w:ascii="Times New Roman" w:hAnsi="Times New Roman" w:cs="Times New Roman"/>
          <w:sz w:val="24"/>
          <w:szCs w:val="24"/>
          <w:lang w:val="uk-UA"/>
        </w:rPr>
        <w:t xml:space="preserve"> </w:t>
      </w:r>
      <w:proofErr w:type="spellStart"/>
      <w:r w:rsidRPr="00A260F0">
        <w:rPr>
          <w:rFonts w:ascii="Times New Roman" w:hAnsi="Times New Roman" w:cs="Times New Roman"/>
          <w:sz w:val="24"/>
          <w:szCs w:val="24"/>
          <w:lang w:val="uk-UA"/>
        </w:rPr>
        <w:t>бересто-пакленов</w:t>
      </w:r>
      <w:r>
        <w:rPr>
          <w:rFonts w:ascii="Times New Roman" w:hAnsi="Times New Roman" w:cs="Times New Roman"/>
          <w:sz w:val="24"/>
          <w:szCs w:val="24"/>
          <w:lang w:val="uk-UA"/>
        </w:rPr>
        <w:t>ими</w:t>
      </w:r>
      <w:proofErr w:type="spellEnd"/>
      <w:r w:rsidRPr="00A260F0">
        <w:rPr>
          <w:rFonts w:ascii="Times New Roman" w:hAnsi="Times New Roman" w:cs="Times New Roman"/>
          <w:sz w:val="24"/>
          <w:szCs w:val="24"/>
          <w:lang w:val="uk-UA"/>
        </w:rPr>
        <w:t xml:space="preserve"> дібров</w:t>
      </w:r>
      <w:r>
        <w:rPr>
          <w:rFonts w:ascii="Times New Roman" w:hAnsi="Times New Roman" w:cs="Times New Roman"/>
          <w:sz w:val="24"/>
          <w:szCs w:val="24"/>
          <w:lang w:val="uk-UA"/>
        </w:rPr>
        <w:t xml:space="preserve">ами. </w:t>
      </w:r>
      <w:r w:rsidR="006678FA" w:rsidRPr="00795579">
        <w:rPr>
          <w:rFonts w:ascii="Times New Roman" w:hAnsi="Times New Roman" w:cs="Times New Roman"/>
          <w:sz w:val="24"/>
          <w:szCs w:val="24"/>
          <w:lang w:val="uk-UA"/>
        </w:rPr>
        <w:t xml:space="preserve">Головними </w:t>
      </w:r>
      <w:proofErr w:type="spellStart"/>
      <w:r w:rsidR="006678FA" w:rsidRPr="00795579">
        <w:rPr>
          <w:rFonts w:ascii="Times New Roman" w:hAnsi="Times New Roman" w:cs="Times New Roman"/>
          <w:sz w:val="24"/>
          <w:szCs w:val="24"/>
          <w:lang w:val="uk-UA"/>
        </w:rPr>
        <w:t>лісоутворюючими</w:t>
      </w:r>
      <w:proofErr w:type="spellEnd"/>
      <w:r w:rsidR="006678FA" w:rsidRPr="00795579">
        <w:rPr>
          <w:rFonts w:ascii="Times New Roman" w:hAnsi="Times New Roman" w:cs="Times New Roman"/>
          <w:sz w:val="24"/>
          <w:szCs w:val="24"/>
          <w:lang w:val="uk-UA"/>
        </w:rPr>
        <w:t xml:space="preserve"> породами є </w:t>
      </w:r>
      <w:r w:rsidRPr="00A260F0">
        <w:rPr>
          <w:rFonts w:ascii="Times New Roman" w:hAnsi="Times New Roman" w:cs="Times New Roman"/>
          <w:sz w:val="24"/>
          <w:szCs w:val="24"/>
          <w:lang w:val="uk-UA"/>
        </w:rPr>
        <w:t xml:space="preserve">дуб звичайний (29,9 %), сосна звичайна (24,5 %), робінія </w:t>
      </w:r>
      <w:proofErr w:type="spellStart"/>
      <w:r w:rsidRPr="00A260F0">
        <w:rPr>
          <w:rFonts w:ascii="Times New Roman" w:hAnsi="Times New Roman" w:cs="Times New Roman"/>
          <w:sz w:val="24"/>
          <w:szCs w:val="24"/>
          <w:lang w:val="uk-UA"/>
        </w:rPr>
        <w:t>псевдоакація</w:t>
      </w:r>
      <w:proofErr w:type="spellEnd"/>
      <w:r w:rsidRPr="00A260F0">
        <w:rPr>
          <w:rFonts w:ascii="Times New Roman" w:hAnsi="Times New Roman" w:cs="Times New Roman"/>
          <w:sz w:val="24"/>
          <w:szCs w:val="24"/>
          <w:lang w:val="uk-UA"/>
        </w:rPr>
        <w:t xml:space="preserve"> (24,7 %), </w:t>
      </w:r>
      <w:proofErr w:type="spellStart"/>
      <w:r w:rsidRPr="00A260F0">
        <w:rPr>
          <w:rFonts w:ascii="Times New Roman" w:hAnsi="Times New Roman" w:cs="Times New Roman"/>
          <w:sz w:val="24"/>
          <w:szCs w:val="24"/>
          <w:lang w:val="uk-UA"/>
        </w:rPr>
        <w:t>ясени</w:t>
      </w:r>
      <w:proofErr w:type="spellEnd"/>
      <w:r w:rsidRPr="00A260F0">
        <w:rPr>
          <w:rFonts w:ascii="Times New Roman" w:hAnsi="Times New Roman" w:cs="Times New Roman"/>
          <w:sz w:val="24"/>
          <w:szCs w:val="24"/>
          <w:lang w:val="uk-UA"/>
        </w:rPr>
        <w:t xml:space="preserve"> (5,9 %), тополі (4,6 %), берези (2,1 %), клени (1,4 %), сосна кримська (1,3 %) та інші (5,6 %)</w:t>
      </w:r>
      <w:r w:rsidR="006678FA" w:rsidRPr="00795579">
        <w:rPr>
          <w:rFonts w:ascii="Times New Roman" w:hAnsi="Times New Roman" w:cs="Times New Roman"/>
          <w:sz w:val="24"/>
          <w:szCs w:val="24"/>
          <w:lang w:val="uk-UA"/>
        </w:rPr>
        <w:t xml:space="preserve">. Вони мають в залежності від місцевості різний вік, бонітет та густоту деревостою. </w:t>
      </w:r>
    </w:p>
    <w:p w14:paraId="16BA32EA" w14:textId="77777777" w:rsidR="006678FA" w:rsidRPr="006426DD" w:rsidRDefault="006678FA" w:rsidP="006678FA">
      <w:pPr>
        <w:spacing w:after="0" w:line="240" w:lineRule="auto"/>
        <w:ind w:firstLine="567"/>
        <w:jc w:val="both"/>
        <w:rPr>
          <w:rFonts w:ascii="Times New Roman" w:hAnsi="Times New Roman" w:cs="Times New Roman"/>
          <w:sz w:val="24"/>
          <w:szCs w:val="24"/>
          <w:lang w:val="uk-UA"/>
        </w:rPr>
      </w:pPr>
      <w:r w:rsidRPr="00CC7C0F">
        <w:rPr>
          <w:rFonts w:ascii="Times New Roman" w:hAnsi="Times New Roman" w:cs="Times New Roman"/>
          <w:sz w:val="24"/>
          <w:szCs w:val="24"/>
          <w:lang w:val="uk-UA"/>
        </w:rPr>
        <w:t xml:space="preserve">Політика в області лісового господарства та лісокористування має бути направлена на використання лісових ресурсів виключно до їх цільового призначення, базуватись на принципах </w:t>
      </w:r>
      <w:proofErr w:type="spellStart"/>
      <w:r w:rsidRPr="00CC7C0F">
        <w:rPr>
          <w:rFonts w:ascii="Times New Roman" w:hAnsi="Times New Roman" w:cs="Times New Roman"/>
          <w:sz w:val="24"/>
          <w:szCs w:val="24"/>
          <w:lang w:val="uk-UA"/>
        </w:rPr>
        <w:t>невиснажливості</w:t>
      </w:r>
      <w:proofErr w:type="spellEnd"/>
      <w:r w:rsidRPr="00CC7C0F">
        <w:rPr>
          <w:rFonts w:ascii="Times New Roman" w:hAnsi="Times New Roman" w:cs="Times New Roman"/>
          <w:sz w:val="24"/>
          <w:szCs w:val="24"/>
          <w:lang w:val="uk-UA"/>
        </w:rPr>
        <w:t xml:space="preserve">, раціональності та безперервності, розробку та проведення комплексу заходів щодо охорони та захисту лісових ресурсів щодо зменшення фактів незаконного вирубування деревини, розроблення системи заходів щодо розширеного </w:t>
      </w:r>
      <w:r w:rsidRPr="006426DD">
        <w:rPr>
          <w:rFonts w:ascii="Times New Roman" w:hAnsi="Times New Roman" w:cs="Times New Roman"/>
          <w:sz w:val="24"/>
          <w:szCs w:val="24"/>
          <w:lang w:val="uk-UA"/>
        </w:rPr>
        <w:t xml:space="preserve">відтворення лісових ресурсів з орієнтацією на багатоцільове використання. </w:t>
      </w:r>
    </w:p>
    <w:p w14:paraId="12549DE5" w14:textId="77777777" w:rsidR="006678FA" w:rsidRPr="002430D6" w:rsidRDefault="006678FA" w:rsidP="00DD0DA8">
      <w:pPr>
        <w:spacing w:after="0" w:line="240" w:lineRule="auto"/>
        <w:ind w:left="720"/>
        <w:contextualSpacing/>
        <w:jc w:val="both"/>
        <w:rPr>
          <w:rFonts w:ascii="Times New Roman" w:hAnsi="Times New Roman" w:cs="Times New Roman"/>
          <w:sz w:val="24"/>
          <w:szCs w:val="24"/>
          <w:lang w:val="uk-UA"/>
        </w:rPr>
      </w:pPr>
    </w:p>
    <w:p w14:paraId="529D5723" w14:textId="77777777" w:rsidR="009C1D91" w:rsidRDefault="009C1D91">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3EDAB45E" w14:textId="5E3C83E9" w:rsidR="002430D6" w:rsidRPr="002430D6" w:rsidRDefault="002430D6" w:rsidP="00F93000">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3.3 ДОВКІЛЛЯ ТА РЕКРЕАЦІЯ</w:t>
      </w:r>
    </w:p>
    <w:p w14:paraId="674653E9" w14:textId="77777777" w:rsidR="002430D6" w:rsidRPr="002430D6" w:rsidRDefault="002430D6" w:rsidP="00F93000">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3.3.1 Стан екологічної ситуації</w:t>
      </w:r>
    </w:p>
    <w:p w14:paraId="100E02B7"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048ADDA2" w14:textId="77777777" w:rsidR="002430D6" w:rsidRPr="002430D6" w:rsidRDefault="002430D6" w:rsidP="009C1D91">
      <w:pPr>
        <w:spacing w:after="0" w:line="240" w:lineRule="auto"/>
        <w:ind w:firstLine="567"/>
        <w:jc w:val="both"/>
        <w:rPr>
          <w:rFonts w:ascii="Times New Roman" w:hAnsi="Times New Roman" w:cs="Times New Roman"/>
          <w:b/>
          <w:i/>
          <w:sz w:val="24"/>
          <w:szCs w:val="24"/>
          <w:lang w:val="uk-UA"/>
        </w:rPr>
      </w:pPr>
      <w:r w:rsidRPr="002430D6">
        <w:rPr>
          <w:rFonts w:ascii="Times New Roman" w:hAnsi="Times New Roman" w:cs="Times New Roman"/>
          <w:b/>
          <w:i/>
          <w:sz w:val="24"/>
          <w:szCs w:val="24"/>
          <w:lang w:val="uk-UA"/>
        </w:rPr>
        <w:t>Атмосферне повітря</w:t>
      </w:r>
    </w:p>
    <w:p w14:paraId="5E653756" w14:textId="3418ACC5" w:rsidR="002430D6" w:rsidRPr="002430D6" w:rsidRDefault="002430D6" w:rsidP="00DD0DA8">
      <w:pPr>
        <w:spacing w:after="0" w:line="240" w:lineRule="auto"/>
        <w:ind w:firstLine="567"/>
        <w:jc w:val="both"/>
        <w:rPr>
          <w:rFonts w:ascii="Times New Roman" w:hAnsi="Times New Roman" w:cs="Times New Roman"/>
          <w:b/>
          <w:i/>
          <w:sz w:val="24"/>
          <w:szCs w:val="24"/>
          <w:lang w:val="uk-UA"/>
        </w:rPr>
      </w:pPr>
      <w:r w:rsidRPr="002430D6">
        <w:rPr>
          <w:rFonts w:ascii="Times New Roman" w:hAnsi="Times New Roman" w:cs="Times New Roman"/>
          <w:sz w:val="24"/>
          <w:szCs w:val="24"/>
          <w:lang w:val="uk-UA"/>
        </w:rPr>
        <w:t xml:space="preserve">Техногенне навантаження забрудненості території </w:t>
      </w:r>
      <w:proofErr w:type="spellStart"/>
      <w:r w:rsidR="00790F63">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w:t>
      </w:r>
      <w:r w:rsidR="00790F63">
        <w:rPr>
          <w:rFonts w:ascii="Times New Roman" w:hAnsi="Times New Roman" w:cs="Times New Roman"/>
          <w:sz w:val="24"/>
          <w:szCs w:val="24"/>
          <w:lang w:val="uk-UA"/>
        </w:rPr>
        <w:t>створюється</w:t>
      </w:r>
      <w:r w:rsidRPr="002430D6">
        <w:rPr>
          <w:rFonts w:ascii="Times New Roman" w:hAnsi="Times New Roman" w:cs="Times New Roman"/>
          <w:sz w:val="24"/>
          <w:szCs w:val="24"/>
          <w:lang w:val="uk-UA"/>
        </w:rPr>
        <w:t xml:space="preserve"> за рахунок концентрації </w:t>
      </w:r>
      <w:r w:rsidRPr="004B1151">
        <w:rPr>
          <w:rFonts w:ascii="Times New Roman" w:hAnsi="Times New Roman" w:cs="Times New Roman"/>
          <w:sz w:val="24"/>
          <w:szCs w:val="24"/>
          <w:lang w:val="uk-UA"/>
        </w:rPr>
        <w:t>промислових підприємств,</w:t>
      </w:r>
      <w:r w:rsidRPr="002430D6">
        <w:rPr>
          <w:rFonts w:ascii="Times New Roman" w:hAnsi="Times New Roman" w:cs="Times New Roman"/>
          <w:sz w:val="24"/>
          <w:szCs w:val="24"/>
          <w:lang w:val="uk-UA"/>
        </w:rPr>
        <w:t xml:space="preserve"> розташування головних транспортних магістралей, високої господарської </w:t>
      </w:r>
      <w:proofErr w:type="spellStart"/>
      <w:r w:rsidRPr="002430D6">
        <w:rPr>
          <w:rFonts w:ascii="Times New Roman" w:hAnsi="Times New Roman" w:cs="Times New Roman"/>
          <w:sz w:val="24"/>
          <w:szCs w:val="24"/>
          <w:lang w:val="uk-UA"/>
        </w:rPr>
        <w:t>освоєності</w:t>
      </w:r>
      <w:proofErr w:type="spellEnd"/>
      <w:r w:rsidRPr="002430D6">
        <w:rPr>
          <w:rFonts w:ascii="Times New Roman" w:hAnsi="Times New Roman" w:cs="Times New Roman"/>
          <w:sz w:val="24"/>
          <w:szCs w:val="24"/>
          <w:lang w:val="uk-UA"/>
        </w:rPr>
        <w:t xml:space="preserve"> земель</w:t>
      </w:r>
      <w:r w:rsidRPr="004B1151">
        <w:rPr>
          <w:rFonts w:ascii="Times New Roman" w:hAnsi="Times New Roman" w:cs="Times New Roman"/>
          <w:sz w:val="24"/>
          <w:szCs w:val="24"/>
          <w:lang w:val="uk-UA"/>
        </w:rPr>
        <w:t xml:space="preserve">, достатньої </w:t>
      </w:r>
      <w:r w:rsidR="00E507DF" w:rsidRPr="004B1151">
        <w:rPr>
          <w:rFonts w:ascii="Times New Roman" w:hAnsi="Times New Roman" w:cs="Times New Roman"/>
          <w:sz w:val="24"/>
          <w:szCs w:val="24"/>
          <w:lang w:val="uk-UA"/>
        </w:rPr>
        <w:t xml:space="preserve">міської </w:t>
      </w:r>
      <w:r w:rsidRPr="004B1151">
        <w:rPr>
          <w:rFonts w:ascii="Times New Roman" w:hAnsi="Times New Roman" w:cs="Times New Roman"/>
          <w:sz w:val="24"/>
          <w:szCs w:val="24"/>
          <w:lang w:val="uk-UA"/>
        </w:rPr>
        <w:t>густоти населення, загального</w:t>
      </w:r>
      <w:r w:rsidRPr="002430D6">
        <w:rPr>
          <w:rFonts w:ascii="Times New Roman" w:hAnsi="Times New Roman" w:cs="Times New Roman"/>
          <w:sz w:val="24"/>
          <w:szCs w:val="24"/>
          <w:lang w:val="uk-UA"/>
        </w:rPr>
        <w:t xml:space="preserve"> забруднення природного середовища та високої ураженості території антропогенними процесами.</w:t>
      </w:r>
    </w:p>
    <w:p w14:paraId="6C08D3E1" w14:textId="77777777" w:rsidR="002430D6" w:rsidRPr="002430D6" w:rsidRDefault="002430D6" w:rsidP="00DD0DA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Важливими показниками, які характеризують стан повітря в громаді, є обсяги викидів шкідливих речовин в атмосферне повітря від стаціонарних та пересувних джерел, їхня динаміка. </w:t>
      </w:r>
    </w:p>
    <w:p w14:paraId="234F431E" w14:textId="77777777" w:rsidR="000E2DB8" w:rsidRDefault="000E2DB8" w:rsidP="002430D6">
      <w:pPr>
        <w:spacing w:after="0" w:line="240" w:lineRule="auto"/>
        <w:rPr>
          <w:rFonts w:ascii="Times New Roman" w:hAnsi="Times New Roman" w:cs="Times New Roman"/>
          <w:b/>
          <w:sz w:val="20"/>
          <w:szCs w:val="20"/>
          <w:lang w:val="uk-UA"/>
        </w:rPr>
      </w:pPr>
    </w:p>
    <w:p w14:paraId="3F13571C" w14:textId="48516F97" w:rsidR="002430D6" w:rsidRPr="00687292" w:rsidRDefault="000E2DB8" w:rsidP="000E2DB8">
      <w:pPr>
        <w:spacing w:after="0" w:line="240" w:lineRule="auto"/>
        <w:ind w:firstLine="567"/>
        <w:jc w:val="both"/>
        <w:rPr>
          <w:rFonts w:ascii="Times New Roman" w:hAnsi="Times New Roman" w:cs="Times New Roman"/>
          <w:b/>
          <w:lang w:val="uk-UA"/>
        </w:rPr>
      </w:pPr>
      <w:r w:rsidRPr="00687292">
        <w:rPr>
          <w:rFonts w:ascii="Times New Roman" w:hAnsi="Times New Roman" w:cs="Times New Roman"/>
          <w:b/>
          <w:lang w:val="uk-UA"/>
        </w:rPr>
        <w:t>Структура</w:t>
      </w:r>
      <w:r w:rsidR="002430D6" w:rsidRPr="00687292">
        <w:rPr>
          <w:rFonts w:ascii="Times New Roman" w:hAnsi="Times New Roman" w:cs="Times New Roman"/>
          <w:b/>
          <w:lang w:val="uk-UA"/>
        </w:rPr>
        <w:t xml:space="preserve"> забруднення атмосферного повітря стаціонарними джерелами за видами</w:t>
      </w:r>
      <w:r w:rsidRPr="00687292">
        <w:rPr>
          <w:rFonts w:ascii="Times New Roman" w:hAnsi="Times New Roman" w:cs="Times New Roman"/>
          <w:b/>
          <w:lang w:val="uk-UA"/>
        </w:rPr>
        <w:t xml:space="preserve"> </w:t>
      </w:r>
      <w:r w:rsidR="002430D6" w:rsidRPr="00687292">
        <w:rPr>
          <w:rFonts w:ascii="Times New Roman" w:hAnsi="Times New Roman" w:cs="Times New Roman"/>
          <w:b/>
          <w:lang w:val="uk-UA"/>
        </w:rPr>
        <w:t>економічної діяльності</w:t>
      </w:r>
    </w:p>
    <w:tbl>
      <w:tblPr>
        <w:tblW w:w="5000" w:type="pct"/>
        <w:tblLook w:val="04A0" w:firstRow="1" w:lastRow="0" w:firstColumn="1" w:lastColumn="0" w:noHBand="0" w:noVBand="1"/>
      </w:tblPr>
      <w:tblGrid>
        <w:gridCol w:w="3838"/>
        <w:gridCol w:w="1669"/>
        <w:gridCol w:w="1420"/>
        <w:gridCol w:w="1370"/>
        <w:gridCol w:w="1273"/>
      </w:tblGrid>
      <w:tr w:rsidR="000E2DB8" w:rsidRPr="000E2DB8" w14:paraId="1384F4CA" w14:textId="77777777" w:rsidTr="00225070">
        <w:trPr>
          <w:trHeight w:val="340"/>
        </w:trPr>
        <w:tc>
          <w:tcPr>
            <w:tcW w:w="2005" w:type="pct"/>
            <w:vMerge w:val="restart"/>
            <w:tcBorders>
              <w:top w:val="single" w:sz="4" w:space="0" w:color="auto"/>
              <w:left w:val="nil"/>
              <w:bottom w:val="single" w:sz="4" w:space="0" w:color="auto"/>
              <w:right w:val="nil"/>
            </w:tcBorders>
            <w:vAlign w:val="center"/>
            <w:hideMark/>
          </w:tcPr>
          <w:p w14:paraId="4D7120E0" w14:textId="77777777" w:rsidR="000E2DB8" w:rsidRPr="000E2DB8" w:rsidRDefault="000E2DB8" w:rsidP="000E2DB8">
            <w:pPr>
              <w:spacing w:after="0" w:line="240" w:lineRule="auto"/>
              <w:rPr>
                <w:rFonts w:ascii="Times New Roman" w:eastAsia="Times New Roman" w:hAnsi="Times New Roman" w:cs="Times New Roman"/>
                <w:b/>
                <w:bCs/>
                <w:color w:val="000000"/>
                <w:sz w:val="18"/>
                <w:szCs w:val="18"/>
                <w:lang w:val="uk-UA" w:eastAsia="uk-UA"/>
              </w:rPr>
            </w:pPr>
            <w:r w:rsidRPr="000E2DB8">
              <w:rPr>
                <w:rFonts w:ascii="Times New Roman" w:eastAsia="Times New Roman" w:hAnsi="Times New Roman" w:cs="Times New Roman"/>
                <w:b/>
                <w:bCs/>
                <w:color w:val="000000"/>
                <w:sz w:val="18"/>
                <w:szCs w:val="18"/>
                <w:lang w:val="uk-UA" w:eastAsia="uk-UA"/>
              </w:rPr>
              <w:t>Види економічної діяльності</w:t>
            </w:r>
          </w:p>
        </w:tc>
        <w:tc>
          <w:tcPr>
            <w:tcW w:w="2995" w:type="pct"/>
            <w:gridSpan w:val="4"/>
            <w:tcBorders>
              <w:top w:val="single" w:sz="4" w:space="0" w:color="auto"/>
              <w:left w:val="nil"/>
              <w:bottom w:val="single" w:sz="4" w:space="0" w:color="auto"/>
              <w:right w:val="nil"/>
            </w:tcBorders>
            <w:vAlign w:val="center"/>
            <w:hideMark/>
          </w:tcPr>
          <w:p w14:paraId="08071A34" w14:textId="77777777" w:rsidR="000E2DB8" w:rsidRPr="000E2DB8" w:rsidRDefault="000E2DB8" w:rsidP="000E2DB8">
            <w:pPr>
              <w:spacing w:after="0" w:line="240" w:lineRule="auto"/>
              <w:jc w:val="right"/>
              <w:rPr>
                <w:rFonts w:ascii="Times New Roman" w:eastAsia="Times New Roman" w:hAnsi="Times New Roman" w:cs="Times New Roman"/>
                <w:b/>
                <w:bCs/>
                <w:color w:val="000000"/>
                <w:sz w:val="18"/>
                <w:szCs w:val="18"/>
                <w:lang w:val="uk-UA" w:eastAsia="uk-UA"/>
              </w:rPr>
            </w:pPr>
            <w:r w:rsidRPr="000E2DB8">
              <w:rPr>
                <w:rFonts w:ascii="Times New Roman" w:eastAsia="Times New Roman" w:hAnsi="Times New Roman" w:cs="Times New Roman"/>
                <w:b/>
                <w:bCs/>
                <w:color w:val="000000"/>
                <w:sz w:val="18"/>
                <w:szCs w:val="18"/>
                <w:lang w:val="uk-UA" w:eastAsia="uk-UA"/>
              </w:rPr>
              <w:t>частка викидів, %</w:t>
            </w:r>
          </w:p>
        </w:tc>
      </w:tr>
      <w:tr w:rsidR="000E2DB8" w:rsidRPr="000E2DB8" w14:paraId="3DB92A8A" w14:textId="77777777" w:rsidTr="00225070">
        <w:trPr>
          <w:trHeight w:val="340"/>
        </w:trPr>
        <w:tc>
          <w:tcPr>
            <w:tcW w:w="2005" w:type="pct"/>
            <w:vMerge/>
            <w:tcBorders>
              <w:top w:val="single" w:sz="4" w:space="0" w:color="auto"/>
              <w:left w:val="nil"/>
              <w:bottom w:val="single" w:sz="4" w:space="0" w:color="auto"/>
              <w:right w:val="nil"/>
            </w:tcBorders>
            <w:vAlign w:val="center"/>
            <w:hideMark/>
          </w:tcPr>
          <w:p w14:paraId="6EAFB030" w14:textId="77777777" w:rsidR="000E2DB8" w:rsidRPr="000E2DB8" w:rsidRDefault="000E2DB8" w:rsidP="000E2DB8">
            <w:pPr>
              <w:spacing w:after="0" w:line="240" w:lineRule="auto"/>
              <w:rPr>
                <w:rFonts w:ascii="Times New Roman" w:eastAsia="Times New Roman" w:hAnsi="Times New Roman" w:cs="Times New Roman"/>
                <w:b/>
                <w:bCs/>
                <w:color w:val="000000"/>
                <w:sz w:val="18"/>
                <w:szCs w:val="18"/>
                <w:lang w:val="uk-UA" w:eastAsia="uk-UA"/>
              </w:rPr>
            </w:pPr>
          </w:p>
        </w:tc>
        <w:tc>
          <w:tcPr>
            <w:tcW w:w="872" w:type="pct"/>
            <w:tcBorders>
              <w:top w:val="single" w:sz="4" w:space="0" w:color="auto"/>
              <w:left w:val="nil"/>
              <w:bottom w:val="single" w:sz="4" w:space="0" w:color="auto"/>
              <w:right w:val="nil"/>
            </w:tcBorders>
            <w:vAlign w:val="center"/>
            <w:hideMark/>
          </w:tcPr>
          <w:p w14:paraId="6507143A" w14:textId="77777777" w:rsidR="000E2DB8" w:rsidRPr="000E2DB8" w:rsidRDefault="000E2DB8" w:rsidP="000E2DB8">
            <w:pPr>
              <w:spacing w:after="0" w:line="240" w:lineRule="auto"/>
              <w:jc w:val="right"/>
              <w:rPr>
                <w:rFonts w:ascii="Times New Roman" w:eastAsia="Times New Roman" w:hAnsi="Times New Roman" w:cs="Times New Roman"/>
                <w:b/>
                <w:bCs/>
                <w:color w:val="000000"/>
                <w:sz w:val="18"/>
                <w:szCs w:val="18"/>
                <w:lang w:val="uk-UA" w:eastAsia="uk-UA"/>
              </w:rPr>
            </w:pPr>
            <w:r w:rsidRPr="000E2DB8">
              <w:rPr>
                <w:rFonts w:ascii="Times New Roman" w:eastAsia="Times New Roman" w:hAnsi="Times New Roman" w:cs="Times New Roman"/>
                <w:b/>
                <w:bCs/>
                <w:color w:val="000000"/>
                <w:sz w:val="18"/>
                <w:szCs w:val="18"/>
                <w:lang w:val="uk-UA" w:eastAsia="uk-UA"/>
              </w:rPr>
              <w:t>2021</w:t>
            </w:r>
          </w:p>
        </w:tc>
        <w:tc>
          <w:tcPr>
            <w:tcW w:w="742" w:type="pct"/>
            <w:tcBorders>
              <w:top w:val="single" w:sz="4" w:space="0" w:color="auto"/>
              <w:left w:val="nil"/>
              <w:bottom w:val="single" w:sz="4" w:space="0" w:color="auto"/>
              <w:right w:val="nil"/>
            </w:tcBorders>
            <w:vAlign w:val="center"/>
            <w:hideMark/>
          </w:tcPr>
          <w:p w14:paraId="5B9FD966" w14:textId="77777777" w:rsidR="000E2DB8" w:rsidRPr="000E2DB8" w:rsidRDefault="000E2DB8" w:rsidP="000E2DB8">
            <w:pPr>
              <w:spacing w:after="0" w:line="240" w:lineRule="auto"/>
              <w:jc w:val="right"/>
              <w:rPr>
                <w:rFonts w:ascii="Times New Roman" w:eastAsia="Times New Roman" w:hAnsi="Times New Roman" w:cs="Times New Roman"/>
                <w:b/>
                <w:bCs/>
                <w:color w:val="000000"/>
                <w:sz w:val="18"/>
                <w:szCs w:val="18"/>
                <w:lang w:val="uk-UA" w:eastAsia="uk-UA"/>
              </w:rPr>
            </w:pPr>
            <w:r w:rsidRPr="000E2DB8">
              <w:rPr>
                <w:rFonts w:ascii="Times New Roman" w:eastAsia="Times New Roman" w:hAnsi="Times New Roman" w:cs="Times New Roman"/>
                <w:b/>
                <w:bCs/>
                <w:color w:val="000000"/>
                <w:sz w:val="18"/>
                <w:szCs w:val="18"/>
                <w:lang w:val="uk-UA" w:eastAsia="uk-UA"/>
              </w:rPr>
              <w:t>2022</w:t>
            </w:r>
          </w:p>
        </w:tc>
        <w:tc>
          <w:tcPr>
            <w:tcW w:w="716" w:type="pct"/>
            <w:tcBorders>
              <w:top w:val="single" w:sz="4" w:space="0" w:color="auto"/>
              <w:left w:val="nil"/>
              <w:bottom w:val="single" w:sz="4" w:space="0" w:color="auto"/>
              <w:right w:val="nil"/>
            </w:tcBorders>
            <w:vAlign w:val="center"/>
            <w:hideMark/>
          </w:tcPr>
          <w:p w14:paraId="1E640037" w14:textId="77777777" w:rsidR="000E2DB8" w:rsidRPr="000E2DB8" w:rsidRDefault="000E2DB8" w:rsidP="000E2DB8">
            <w:pPr>
              <w:spacing w:after="0" w:line="240" w:lineRule="auto"/>
              <w:jc w:val="right"/>
              <w:rPr>
                <w:rFonts w:ascii="Times New Roman" w:eastAsia="Times New Roman" w:hAnsi="Times New Roman" w:cs="Times New Roman"/>
                <w:b/>
                <w:bCs/>
                <w:color w:val="000000"/>
                <w:sz w:val="18"/>
                <w:szCs w:val="18"/>
                <w:lang w:val="uk-UA" w:eastAsia="uk-UA"/>
              </w:rPr>
            </w:pPr>
            <w:r w:rsidRPr="000E2DB8">
              <w:rPr>
                <w:rFonts w:ascii="Times New Roman" w:eastAsia="Times New Roman" w:hAnsi="Times New Roman" w:cs="Times New Roman"/>
                <w:b/>
                <w:bCs/>
                <w:color w:val="000000"/>
                <w:sz w:val="18"/>
                <w:szCs w:val="18"/>
                <w:lang w:val="uk-UA" w:eastAsia="uk-UA"/>
              </w:rPr>
              <w:t>2023</w:t>
            </w:r>
          </w:p>
        </w:tc>
        <w:tc>
          <w:tcPr>
            <w:tcW w:w="665" w:type="pct"/>
            <w:tcBorders>
              <w:top w:val="single" w:sz="4" w:space="0" w:color="auto"/>
              <w:left w:val="nil"/>
              <w:bottom w:val="single" w:sz="4" w:space="0" w:color="auto"/>
              <w:right w:val="nil"/>
            </w:tcBorders>
            <w:vAlign w:val="center"/>
            <w:hideMark/>
          </w:tcPr>
          <w:p w14:paraId="7D68EF81" w14:textId="77777777" w:rsidR="000E2DB8" w:rsidRPr="000E2DB8" w:rsidRDefault="000E2DB8" w:rsidP="000E2DB8">
            <w:pPr>
              <w:spacing w:after="0" w:line="240" w:lineRule="auto"/>
              <w:jc w:val="right"/>
              <w:rPr>
                <w:rFonts w:ascii="Times New Roman" w:eastAsia="Times New Roman" w:hAnsi="Times New Roman" w:cs="Times New Roman"/>
                <w:b/>
                <w:bCs/>
                <w:color w:val="000000"/>
                <w:sz w:val="18"/>
                <w:szCs w:val="18"/>
                <w:lang w:val="uk-UA" w:eastAsia="uk-UA"/>
              </w:rPr>
            </w:pPr>
            <w:r w:rsidRPr="000E2DB8">
              <w:rPr>
                <w:rFonts w:ascii="Times New Roman" w:eastAsia="Times New Roman" w:hAnsi="Times New Roman" w:cs="Times New Roman"/>
                <w:b/>
                <w:bCs/>
                <w:color w:val="000000"/>
                <w:sz w:val="18"/>
                <w:szCs w:val="18"/>
                <w:lang w:val="uk-UA" w:eastAsia="uk-UA"/>
              </w:rPr>
              <w:t>2024</w:t>
            </w:r>
          </w:p>
        </w:tc>
      </w:tr>
      <w:tr w:rsidR="000E2DB8" w:rsidRPr="000E2DB8" w14:paraId="1B443B6B" w14:textId="77777777" w:rsidTr="00225070">
        <w:trPr>
          <w:trHeight w:val="340"/>
        </w:trPr>
        <w:tc>
          <w:tcPr>
            <w:tcW w:w="2005" w:type="pct"/>
            <w:tcBorders>
              <w:top w:val="nil"/>
              <w:left w:val="nil"/>
              <w:bottom w:val="nil"/>
              <w:right w:val="nil"/>
            </w:tcBorders>
            <w:vAlign w:val="center"/>
            <w:hideMark/>
          </w:tcPr>
          <w:p w14:paraId="6D95C5D1" w14:textId="77777777" w:rsidR="000E2DB8" w:rsidRPr="000E2DB8" w:rsidRDefault="000E2DB8" w:rsidP="000E2DB8">
            <w:pPr>
              <w:spacing w:after="0" w:line="240" w:lineRule="auto"/>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сільське, лісове та рибне господарство</w:t>
            </w:r>
          </w:p>
        </w:tc>
        <w:tc>
          <w:tcPr>
            <w:tcW w:w="872" w:type="pct"/>
            <w:tcBorders>
              <w:top w:val="nil"/>
              <w:left w:val="nil"/>
              <w:bottom w:val="nil"/>
              <w:right w:val="nil"/>
            </w:tcBorders>
            <w:vAlign w:val="center"/>
            <w:hideMark/>
          </w:tcPr>
          <w:p w14:paraId="25D2E23B"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0,28</w:t>
            </w:r>
          </w:p>
        </w:tc>
        <w:tc>
          <w:tcPr>
            <w:tcW w:w="742" w:type="pct"/>
            <w:tcBorders>
              <w:top w:val="nil"/>
              <w:left w:val="nil"/>
              <w:bottom w:val="nil"/>
              <w:right w:val="nil"/>
            </w:tcBorders>
            <w:vAlign w:val="center"/>
            <w:hideMark/>
          </w:tcPr>
          <w:p w14:paraId="263DBC4A"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0,59</w:t>
            </w:r>
          </w:p>
        </w:tc>
        <w:tc>
          <w:tcPr>
            <w:tcW w:w="716" w:type="pct"/>
            <w:tcBorders>
              <w:top w:val="nil"/>
              <w:left w:val="nil"/>
              <w:bottom w:val="nil"/>
              <w:right w:val="nil"/>
            </w:tcBorders>
            <w:vAlign w:val="center"/>
            <w:hideMark/>
          </w:tcPr>
          <w:p w14:paraId="296D27F8"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0,56</w:t>
            </w:r>
          </w:p>
        </w:tc>
        <w:tc>
          <w:tcPr>
            <w:tcW w:w="665" w:type="pct"/>
            <w:tcBorders>
              <w:top w:val="nil"/>
              <w:left w:val="nil"/>
              <w:bottom w:val="nil"/>
              <w:right w:val="nil"/>
            </w:tcBorders>
            <w:vAlign w:val="center"/>
            <w:hideMark/>
          </w:tcPr>
          <w:p w14:paraId="5BA31AB3"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0,91</w:t>
            </w:r>
          </w:p>
        </w:tc>
      </w:tr>
      <w:tr w:rsidR="000E2DB8" w:rsidRPr="000E2DB8" w14:paraId="4DC666C6" w14:textId="77777777" w:rsidTr="00225070">
        <w:trPr>
          <w:trHeight w:val="340"/>
        </w:trPr>
        <w:tc>
          <w:tcPr>
            <w:tcW w:w="2005" w:type="pct"/>
            <w:tcBorders>
              <w:top w:val="nil"/>
              <w:left w:val="nil"/>
              <w:bottom w:val="nil"/>
              <w:right w:val="nil"/>
            </w:tcBorders>
            <w:vAlign w:val="center"/>
            <w:hideMark/>
          </w:tcPr>
          <w:p w14:paraId="23A82B0D" w14:textId="77777777" w:rsidR="000E2DB8" w:rsidRPr="000E2DB8" w:rsidRDefault="000E2DB8" w:rsidP="000E2DB8">
            <w:pPr>
              <w:spacing w:after="0" w:line="240" w:lineRule="auto"/>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переробна промисловість</w:t>
            </w:r>
          </w:p>
        </w:tc>
        <w:tc>
          <w:tcPr>
            <w:tcW w:w="872" w:type="pct"/>
            <w:tcBorders>
              <w:top w:val="nil"/>
              <w:left w:val="nil"/>
              <w:bottom w:val="nil"/>
              <w:right w:val="nil"/>
            </w:tcBorders>
            <w:vAlign w:val="center"/>
            <w:hideMark/>
          </w:tcPr>
          <w:p w14:paraId="05884786"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62,67</w:t>
            </w:r>
          </w:p>
        </w:tc>
        <w:tc>
          <w:tcPr>
            <w:tcW w:w="742" w:type="pct"/>
            <w:tcBorders>
              <w:top w:val="nil"/>
              <w:left w:val="nil"/>
              <w:bottom w:val="nil"/>
              <w:right w:val="nil"/>
            </w:tcBorders>
            <w:vAlign w:val="center"/>
            <w:hideMark/>
          </w:tcPr>
          <w:p w14:paraId="582CA330"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45,95</w:t>
            </w:r>
          </w:p>
        </w:tc>
        <w:tc>
          <w:tcPr>
            <w:tcW w:w="716" w:type="pct"/>
            <w:tcBorders>
              <w:top w:val="nil"/>
              <w:left w:val="nil"/>
              <w:bottom w:val="nil"/>
              <w:right w:val="nil"/>
            </w:tcBorders>
            <w:vAlign w:val="center"/>
            <w:hideMark/>
          </w:tcPr>
          <w:p w14:paraId="437D5B87"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41,44</w:t>
            </w:r>
          </w:p>
        </w:tc>
        <w:tc>
          <w:tcPr>
            <w:tcW w:w="665" w:type="pct"/>
            <w:tcBorders>
              <w:top w:val="nil"/>
              <w:left w:val="nil"/>
              <w:bottom w:val="nil"/>
              <w:right w:val="nil"/>
            </w:tcBorders>
            <w:vAlign w:val="center"/>
            <w:hideMark/>
          </w:tcPr>
          <w:p w14:paraId="3B2D23E2"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40,08</w:t>
            </w:r>
          </w:p>
        </w:tc>
      </w:tr>
      <w:tr w:rsidR="000E2DB8" w:rsidRPr="000E2DB8" w14:paraId="33FD46D6" w14:textId="77777777" w:rsidTr="00225070">
        <w:trPr>
          <w:trHeight w:val="340"/>
        </w:trPr>
        <w:tc>
          <w:tcPr>
            <w:tcW w:w="2005" w:type="pct"/>
            <w:tcBorders>
              <w:top w:val="nil"/>
              <w:left w:val="nil"/>
              <w:bottom w:val="nil"/>
              <w:right w:val="nil"/>
            </w:tcBorders>
            <w:vAlign w:val="center"/>
            <w:hideMark/>
          </w:tcPr>
          <w:p w14:paraId="4F619352" w14:textId="77777777" w:rsidR="000E2DB8" w:rsidRPr="000E2DB8" w:rsidRDefault="000E2DB8" w:rsidP="000E2DB8">
            <w:pPr>
              <w:spacing w:after="0" w:line="240" w:lineRule="auto"/>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постачання електроенергії, газу, пари та кондиційованого повітря</w:t>
            </w:r>
          </w:p>
        </w:tc>
        <w:tc>
          <w:tcPr>
            <w:tcW w:w="872" w:type="pct"/>
            <w:tcBorders>
              <w:top w:val="nil"/>
              <w:left w:val="nil"/>
              <w:bottom w:val="nil"/>
              <w:right w:val="nil"/>
            </w:tcBorders>
            <w:vAlign w:val="center"/>
            <w:hideMark/>
          </w:tcPr>
          <w:p w14:paraId="6D5D7F03"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9,09</w:t>
            </w:r>
          </w:p>
        </w:tc>
        <w:tc>
          <w:tcPr>
            <w:tcW w:w="742" w:type="pct"/>
            <w:tcBorders>
              <w:top w:val="nil"/>
              <w:left w:val="nil"/>
              <w:bottom w:val="nil"/>
              <w:right w:val="nil"/>
            </w:tcBorders>
            <w:vAlign w:val="center"/>
            <w:hideMark/>
          </w:tcPr>
          <w:p w14:paraId="36DE8835"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13,13</w:t>
            </w:r>
          </w:p>
        </w:tc>
        <w:tc>
          <w:tcPr>
            <w:tcW w:w="716" w:type="pct"/>
            <w:tcBorders>
              <w:top w:val="nil"/>
              <w:left w:val="nil"/>
              <w:bottom w:val="nil"/>
              <w:right w:val="nil"/>
            </w:tcBorders>
            <w:vAlign w:val="center"/>
            <w:hideMark/>
          </w:tcPr>
          <w:p w14:paraId="121C254F"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19,24</w:t>
            </w:r>
          </w:p>
        </w:tc>
        <w:tc>
          <w:tcPr>
            <w:tcW w:w="665" w:type="pct"/>
            <w:tcBorders>
              <w:top w:val="nil"/>
              <w:left w:val="nil"/>
              <w:bottom w:val="nil"/>
              <w:right w:val="nil"/>
            </w:tcBorders>
            <w:vAlign w:val="center"/>
            <w:hideMark/>
          </w:tcPr>
          <w:p w14:paraId="5CD0092F"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20,30</w:t>
            </w:r>
          </w:p>
        </w:tc>
      </w:tr>
      <w:tr w:rsidR="000E2DB8" w:rsidRPr="000E2DB8" w14:paraId="4575FBB8" w14:textId="77777777" w:rsidTr="00225070">
        <w:trPr>
          <w:trHeight w:val="340"/>
        </w:trPr>
        <w:tc>
          <w:tcPr>
            <w:tcW w:w="2005" w:type="pct"/>
            <w:tcBorders>
              <w:top w:val="nil"/>
              <w:left w:val="nil"/>
              <w:bottom w:val="nil"/>
              <w:right w:val="nil"/>
            </w:tcBorders>
            <w:vAlign w:val="center"/>
            <w:hideMark/>
          </w:tcPr>
          <w:p w14:paraId="169355C3" w14:textId="77777777" w:rsidR="000E2DB8" w:rsidRPr="000E2DB8" w:rsidRDefault="000E2DB8" w:rsidP="000E2DB8">
            <w:pPr>
              <w:spacing w:after="0" w:line="240" w:lineRule="auto"/>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 xml:space="preserve">водопостачання; каналізація, поводження з  відходами </w:t>
            </w:r>
          </w:p>
        </w:tc>
        <w:tc>
          <w:tcPr>
            <w:tcW w:w="872" w:type="pct"/>
            <w:tcBorders>
              <w:top w:val="nil"/>
              <w:left w:val="nil"/>
              <w:bottom w:val="nil"/>
              <w:right w:val="nil"/>
            </w:tcBorders>
            <w:vAlign w:val="center"/>
            <w:hideMark/>
          </w:tcPr>
          <w:p w14:paraId="2D4DE166"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0,93</w:t>
            </w:r>
          </w:p>
        </w:tc>
        <w:tc>
          <w:tcPr>
            <w:tcW w:w="742" w:type="pct"/>
            <w:tcBorders>
              <w:top w:val="nil"/>
              <w:left w:val="nil"/>
              <w:bottom w:val="nil"/>
              <w:right w:val="nil"/>
            </w:tcBorders>
            <w:vAlign w:val="center"/>
            <w:hideMark/>
          </w:tcPr>
          <w:p w14:paraId="1FCCCB71"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1,04</w:t>
            </w:r>
          </w:p>
        </w:tc>
        <w:tc>
          <w:tcPr>
            <w:tcW w:w="716" w:type="pct"/>
            <w:tcBorders>
              <w:top w:val="nil"/>
              <w:left w:val="nil"/>
              <w:bottom w:val="nil"/>
              <w:right w:val="nil"/>
            </w:tcBorders>
            <w:vAlign w:val="center"/>
            <w:hideMark/>
          </w:tcPr>
          <w:p w14:paraId="0EA5692C"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0,86</w:t>
            </w:r>
          </w:p>
        </w:tc>
        <w:tc>
          <w:tcPr>
            <w:tcW w:w="665" w:type="pct"/>
            <w:tcBorders>
              <w:top w:val="nil"/>
              <w:left w:val="nil"/>
              <w:bottom w:val="nil"/>
              <w:right w:val="nil"/>
            </w:tcBorders>
            <w:vAlign w:val="center"/>
            <w:hideMark/>
          </w:tcPr>
          <w:p w14:paraId="7AC07C85"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0,88</w:t>
            </w:r>
          </w:p>
        </w:tc>
      </w:tr>
      <w:tr w:rsidR="000E2DB8" w:rsidRPr="000E2DB8" w14:paraId="6CAFD49C" w14:textId="77777777" w:rsidTr="00225070">
        <w:trPr>
          <w:trHeight w:val="340"/>
        </w:trPr>
        <w:tc>
          <w:tcPr>
            <w:tcW w:w="2005" w:type="pct"/>
            <w:tcBorders>
              <w:top w:val="nil"/>
              <w:left w:val="nil"/>
              <w:right w:val="nil"/>
            </w:tcBorders>
            <w:vAlign w:val="center"/>
            <w:hideMark/>
          </w:tcPr>
          <w:p w14:paraId="5A468FFE" w14:textId="77777777" w:rsidR="000E2DB8" w:rsidRPr="000E2DB8" w:rsidRDefault="000E2DB8" w:rsidP="000E2DB8">
            <w:pPr>
              <w:spacing w:after="0" w:line="240" w:lineRule="auto"/>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оптова та роздрібна торгівля; ремонт автотранспортних засобів і мотоциклів</w:t>
            </w:r>
          </w:p>
        </w:tc>
        <w:tc>
          <w:tcPr>
            <w:tcW w:w="872" w:type="pct"/>
            <w:tcBorders>
              <w:top w:val="nil"/>
              <w:left w:val="nil"/>
              <w:right w:val="nil"/>
            </w:tcBorders>
            <w:vAlign w:val="center"/>
            <w:hideMark/>
          </w:tcPr>
          <w:p w14:paraId="600EEE6B"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0,04</w:t>
            </w:r>
          </w:p>
        </w:tc>
        <w:tc>
          <w:tcPr>
            <w:tcW w:w="742" w:type="pct"/>
            <w:tcBorders>
              <w:top w:val="nil"/>
              <w:left w:val="nil"/>
              <w:right w:val="nil"/>
            </w:tcBorders>
            <w:vAlign w:val="center"/>
            <w:hideMark/>
          </w:tcPr>
          <w:p w14:paraId="37DD7555"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0,06</w:t>
            </w:r>
          </w:p>
        </w:tc>
        <w:tc>
          <w:tcPr>
            <w:tcW w:w="716" w:type="pct"/>
            <w:tcBorders>
              <w:top w:val="nil"/>
              <w:left w:val="nil"/>
              <w:right w:val="nil"/>
            </w:tcBorders>
            <w:vAlign w:val="center"/>
            <w:hideMark/>
          </w:tcPr>
          <w:p w14:paraId="45EB1E63"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0,04</w:t>
            </w:r>
          </w:p>
        </w:tc>
        <w:tc>
          <w:tcPr>
            <w:tcW w:w="665" w:type="pct"/>
            <w:tcBorders>
              <w:top w:val="nil"/>
              <w:left w:val="nil"/>
              <w:right w:val="nil"/>
            </w:tcBorders>
            <w:vAlign w:val="center"/>
            <w:hideMark/>
          </w:tcPr>
          <w:p w14:paraId="67F99401"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0,04</w:t>
            </w:r>
          </w:p>
        </w:tc>
      </w:tr>
      <w:tr w:rsidR="000E2DB8" w:rsidRPr="000E2DB8" w14:paraId="48CCAA85" w14:textId="77777777" w:rsidTr="00225070">
        <w:trPr>
          <w:trHeight w:val="340"/>
        </w:trPr>
        <w:tc>
          <w:tcPr>
            <w:tcW w:w="2005" w:type="pct"/>
            <w:tcBorders>
              <w:top w:val="nil"/>
              <w:left w:val="nil"/>
              <w:bottom w:val="single" w:sz="4" w:space="0" w:color="auto"/>
              <w:right w:val="nil"/>
            </w:tcBorders>
            <w:vAlign w:val="center"/>
            <w:hideMark/>
          </w:tcPr>
          <w:p w14:paraId="307C543E" w14:textId="77777777" w:rsidR="000E2DB8" w:rsidRPr="000E2DB8" w:rsidRDefault="000E2DB8" w:rsidP="000E2DB8">
            <w:pPr>
              <w:spacing w:after="0" w:line="240" w:lineRule="auto"/>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транспорт, складське господарство</w:t>
            </w:r>
          </w:p>
        </w:tc>
        <w:tc>
          <w:tcPr>
            <w:tcW w:w="872" w:type="pct"/>
            <w:tcBorders>
              <w:top w:val="nil"/>
              <w:left w:val="nil"/>
              <w:bottom w:val="single" w:sz="4" w:space="0" w:color="auto"/>
              <w:right w:val="nil"/>
            </w:tcBorders>
            <w:vAlign w:val="center"/>
            <w:hideMark/>
          </w:tcPr>
          <w:p w14:paraId="2CB893D5"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0,48</w:t>
            </w:r>
          </w:p>
        </w:tc>
        <w:tc>
          <w:tcPr>
            <w:tcW w:w="742" w:type="pct"/>
            <w:tcBorders>
              <w:top w:val="nil"/>
              <w:left w:val="nil"/>
              <w:bottom w:val="single" w:sz="4" w:space="0" w:color="auto"/>
              <w:right w:val="nil"/>
            </w:tcBorders>
            <w:vAlign w:val="center"/>
            <w:hideMark/>
          </w:tcPr>
          <w:p w14:paraId="400C2CE5"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0,78</w:t>
            </w:r>
          </w:p>
        </w:tc>
        <w:tc>
          <w:tcPr>
            <w:tcW w:w="716" w:type="pct"/>
            <w:tcBorders>
              <w:top w:val="nil"/>
              <w:left w:val="nil"/>
              <w:bottom w:val="single" w:sz="4" w:space="0" w:color="auto"/>
              <w:right w:val="nil"/>
            </w:tcBorders>
            <w:vAlign w:val="center"/>
            <w:hideMark/>
          </w:tcPr>
          <w:p w14:paraId="2E2310DA"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0,61</w:t>
            </w:r>
          </w:p>
        </w:tc>
        <w:tc>
          <w:tcPr>
            <w:tcW w:w="665" w:type="pct"/>
            <w:tcBorders>
              <w:top w:val="nil"/>
              <w:left w:val="nil"/>
              <w:bottom w:val="single" w:sz="4" w:space="0" w:color="auto"/>
              <w:right w:val="nil"/>
            </w:tcBorders>
            <w:vAlign w:val="center"/>
            <w:hideMark/>
          </w:tcPr>
          <w:p w14:paraId="124A55DD" w14:textId="77777777" w:rsidR="000E2DB8" w:rsidRPr="000E2DB8" w:rsidRDefault="000E2DB8" w:rsidP="000E2DB8">
            <w:pPr>
              <w:spacing w:after="0" w:line="240" w:lineRule="auto"/>
              <w:jc w:val="right"/>
              <w:rPr>
                <w:rFonts w:ascii="Times New Roman" w:eastAsia="Times New Roman" w:hAnsi="Times New Roman" w:cs="Times New Roman"/>
                <w:color w:val="000000"/>
                <w:sz w:val="18"/>
                <w:szCs w:val="18"/>
                <w:lang w:val="uk-UA" w:eastAsia="uk-UA"/>
              </w:rPr>
            </w:pPr>
            <w:r w:rsidRPr="000E2DB8">
              <w:rPr>
                <w:rFonts w:ascii="Times New Roman" w:eastAsia="Times New Roman" w:hAnsi="Times New Roman" w:cs="Times New Roman"/>
                <w:color w:val="000000"/>
                <w:sz w:val="18"/>
                <w:szCs w:val="18"/>
                <w:lang w:val="uk-UA" w:eastAsia="uk-UA"/>
              </w:rPr>
              <w:t>1,38</w:t>
            </w:r>
          </w:p>
        </w:tc>
      </w:tr>
    </w:tbl>
    <w:p w14:paraId="2E7B7255" w14:textId="77777777" w:rsidR="002430D6" w:rsidRDefault="002430D6" w:rsidP="002430D6">
      <w:pPr>
        <w:spacing w:after="0" w:line="240" w:lineRule="auto"/>
        <w:jc w:val="both"/>
        <w:rPr>
          <w:rFonts w:ascii="Times New Roman" w:hAnsi="Times New Roman" w:cs="Times New Roman"/>
          <w:sz w:val="18"/>
          <w:szCs w:val="18"/>
          <w:lang w:val="uk-UA"/>
        </w:rPr>
      </w:pPr>
    </w:p>
    <w:p w14:paraId="1EC23BEC" w14:textId="77777777" w:rsidR="00623181" w:rsidRDefault="002430D6" w:rsidP="0062318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Обсяги викидів забруднюючих речовин від стаціонарних джерел забруднення в атмосферне повітря підприємствами, установами та організаціями визначаються шляхом проведення інвентаризації стаціонарних джерел викидів забруднюючих речовин в атмосферне повітря, видів та обсягів викидів забруднюючих речовин в атмосферне повітря стаціонарними джерелами</w:t>
      </w:r>
      <w:r w:rsidRPr="00C3223E">
        <w:rPr>
          <w:rFonts w:ascii="Times New Roman" w:hAnsi="Times New Roman" w:cs="Times New Roman"/>
          <w:sz w:val="24"/>
          <w:szCs w:val="24"/>
          <w:lang w:val="uk-UA"/>
        </w:rPr>
        <w:t>, пилогазоочисним обладнанням на підприємствах – суб’єктах господарювання.</w:t>
      </w:r>
      <w:r w:rsidR="00623181" w:rsidRPr="00C3223E">
        <w:rPr>
          <w:rFonts w:ascii="Times New Roman" w:hAnsi="Times New Roman" w:cs="Times New Roman"/>
          <w:sz w:val="24"/>
          <w:szCs w:val="24"/>
          <w:lang w:val="uk-UA"/>
        </w:rPr>
        <w:t xml:space="preserve"> </w:t>
      </w:r>
      <w:r w:rsidR="00225070" w:rsidRPr="00C3223E">
        <w:rPr>
          <w:rFonts w:ascii="Times New Roman" w:hAnsi="Times New Roman" w:cs="Times New Roman"/>
          <w:sz w:val="24"/>
          <w:szCs w:val="24"/>
          <w:lang w:val="uk-UA"/>
        </w:rPr>
        <w:t>Р</w:t>
      </w:r>
      <w:r w:rsidRPr="00C3223E">
        <w:rPr>
          <w:rFonts w:ascii="Times New Roman" w:hAnsi="Times New Roman" w:cs="Times New Roman"/>
          <w:sz w:val="24"/>
          <w:szCs w:val="24"/>
          <w:lang w:val="uk-UA"/>
        </w:rPr>
        <w:t>івень</w:t>
      </w:r>
      <w:r w:rsidRPr="002430D6">
        <w:rPr>
          <w:rFonts w:ascii="Times New Roman" w:hAnsi="Times New Roman" w:cs="Times New Roman"/>
          <w:sz w:val="24"/>
          <w:szCs w:val="24"/>
          <w:lang w:val="uk-UA"/>
        </w:rPr>
        <w:t xml:space="preserve"> забруднення атмосферного повітря </w:t>
      </w:r>
      <w:r w:rsidR="00225070">
        <w:rPr>
          <w:rFonts w:ascii="Times New Roman" w:hAnsi="Times New Roman" w:cs="Times New Roman"/>
          <w:sz w:val="24"/>
          <w:szCs w:val="24"/>
          <w:lang w:val="uk-UA"/>
        </w:rPr>
        <w:t xml:space="preserve">на території громади </w:t>
      </w:r>
      <w:r w:rsidRPr="002430D6">
        <w:rPr>
          <w:rFonts w:ascii="Times New Roman" w:hAnsi="Times New Roman" w:cs="Times New Roman"/>
          <w:sz w:val="24"/>
          <w:szCs w:val="24"/>
          <w:lang w:val="uk-UA"/>
        </w:rPr>
        <w:t xml:space="preserve">є </w:t>
      </w:r>
      <w:r w:rsidR="00225070">
        <w:rPr>
          <w:rFonts w:ascii="Times New Roman" w:hAnsi="Times New Roman" w:cs="Times New Roman"/>
          <w:sz w:val="24"/>
          <w:szCs w:val="24"/>
          <w:lang w:val="uk-UA"/>
        </w:rPr>
        <w:t xml:space="preserve">помірним у порівнянні </w:t>
      </w:r>
      <w:r w:rsidR="00623181">
        <w:rPr>
          <w:rFonts w:ascii="Times New Roman" w:hAnsi="Times New Roman" w:cs="Times New Roman"/>
          <w:sz w:val="24"/>
          <w:szCs w:val="24"/>
          <w:lang w:val="uk-UA"/>
        </w:rPr>
        <w:t xml:space="preserve">із загальними викидами в </w:t>
      </w:r>
      <w:r w:rsidR="00225070">
        <w:rPr>
          <w:rFonts w:ascii="Times New Roman" w:hAnsi="Times New Roman" w:cs="Times New Roman"/>
          <w:sz w:val="24"/>
          <w:szCs w:val="24"/>
          <w:lang w:val="uk-UA"/>
        </w:rPr>
        <w:t>області.</w:t>
      </w:r>
      <w:r w:rsidRPr="002430D6">
        <w:rPr>
          <w:rFonts w:ascii="Times New Roman" w:hAnsi="Times New Roman" w:cs="Times New Roman"/>
          <w:sz w:val="24"/>
          <w:szCs w:val="24"/>
          <w:lang w:val="uk-UA"/>
        </w:rPr>
        <w:t xml:space="preserve"> </w:t>
      </w:r>
    </w:p>
    <w:p w14:paraId="2EBEADB0" w14:textId="77777777" w:rsidR="00623181" w:rsidRDefault="00623181" w:rsidP="00623181">
      <w:pPr>
        <w:spacing w:after="0" w:line="240" w:lineRule="auto"/>
        <w:ind w:firstLine="567"/>
        <w:jc w:val="both"/>
        <w:rPr>
          <w:rFonts w:ascii="Times New Roman" w:hAnsi="Times New Roman" w:cs="Times New Roman"/>
          <w:sz w:val="24"/>
          <w:szCs w:val="24"/>
          <w:lang w:val="uk-UA"/>
        </w:rPr>
      </w:pPr>
    </w:p>
    <w:p w14:paraId="7A2202C5" w14:textId="663B5D1D" w:rsidR="00623181" w:rsidRPr="00687292" w:rsidRDefault="00623181" w:rsidP="00623181">
      <w:pPr>
        <w:spacing w:after="0" w:line="240" w:lineRule="auto"/>
        <w:ind w:firstLine="567"/>
        <w:jc w:val="both"/>
        <w:rPr>
          <w:rFonts w:ascii="Times New Roman" w:hAnsi="Times New Roman" w:cs="Times New Roman"/>
          <w:b/>
          <w:bCs/>
          <w:lang w:val="uk-UA"/>
        </w:rPr>
      </w:pPr>
      <w:r w:rsidRPr="00687292">
        <w:rPr>
          <w:rFonts w:ascii="Times New Roman" w:hAnsi="Times New Roman" w:cs="Times New Roman"/>
          <w:b/>
          <w:bCs/>
          <w:lang w:val="uk-UA"/>
        </w:rPr>
        <w:t xml:space="preserve">Показники викидів </w:t>
      </w:r>
      <w:r w:rsidR="003106F8">
        <w:rPr>
          <w:rFonts w:ascii="Times New Roman" w:hAnsi="Times New Roman" w:cs="Times New Roman"/>
          <w:b/>
          <w:bCs/>
          <w:lang w:val="uk-UA"/>
        </w:rPr>
        <w:t xml:space="preserve">стаціонарними джерелами </w:t>
      </w:r>
      <w:r w:rsidR="00687292" w:rsidRPr="00687292">
        <w:rPr>
          <w:rFonts w:ascii="Times New Roman" w:hAnsi="Times New Roman" w:cs="Times New Roman"/>
          <w:b/>
          <w:bCs/>
          <w:lang w:val="uk-UA"/>
        </w:rPr>
        <w:t xml:space="preserve">в атмосферне повітря </w:t>
      </w:r>
      <w:r w:rsidRPr="00687292">
        <w:rPr>
          <w:rFonts w:ascii="Times New Roman" w:hAnsi="Times New Roman" w:cs="Times New Roman"/>
          <w:b/>
          <w:bCs/>
          <w:lang w:val="uk-UA"/>
        </w:rPr>
        <w:t xml:space="preserve">на території </w:t>
      </w:r>
      <w:proofErr w:type="spellStart"/>
      <w:r w:rsidRPr="00687292">
        <w:rPr>
          <w:rFonts w:ascii="Times New Roman" w:hAnsi="Times New Roman" w:cs="Times New Roman"/>
          <w:b/>
          <w:bCs/>
          <w:lang w:val="uk-UA"/>
        </w:rPr>
        <w:t>П’ятихатської</w:t>
      </w:r>
      <w:proofErr w:type="spellEnd"/>
      <w:r w:rsidRPr="00687292">
        <w:rPr>
          <w:rFonts w:ascii="Times New Roman" w:hAnsi="Times New Roman" w:cs="Times New Roman"/>
          <w:b/>
          <w:bCs/>
          <w:lang w:val="uk-UA"/>
        </w:rPr>
        <w:t xml:space="preserve"> міської територіальної громади</w:t>
      </w:r>
    </w:p>
    <w:tbl>
      <w:tblPr>
        <w:tblW w:w="5000" w:type="pct"/>
        <w:tblLook w:val="04A0" w:firstRow="1" w:lastRow="0" w:firstColumn="1" w:lastColumn="0" w:noHBand="0" w:noVBand="1"/>
      </w:tblPr>
      <w:tblGrid>
        <w:gridCol w:w="4426"/>
        <w:gridCol w:w="1925"/>
        <w:gridCol w:w="1638"/>
        <w:gridCol w:w="1581"/>
      </w:tblGrid>
      <w:tr w:rsidR="003106F8" w:rsidRPr="003106F8" w14:paraId="03453FE5" w14:textId="77777777" w:rsidTr="003106F8">
        <w:trPr>
          <w:trHeight w:val="397"/>
        </w:trPr>
        <w:tc>
          <w:tcPr>
            <w:tcW w:w="2312" w:type="pct"/>
            <w:tcBorders>
              <w:top w:val="single" w:sz="4" w:space="0" w:color="auto"/>
              <w:left w:val="nil"/>
              <w:bottom w:val="single" w:sz="4" w:space="0" w:color="auto"/>
              <w:right w:val="nil"/>
            </w:tcBorders>
            <w:vAlign w:val="center"/>
            <w:hideMark/>
          </w:tcPr>
          <w:p w14:paraId="495A161A" w14:textId="77777777" w:rsidR="003106F8" w:rsidRPr="003106F8" w:rsidRDefault="003106F8" w:rsidP="003106F8">
            <w:pPr>
              <w:spacing w:after="0" w:line="240" w:lineRule="auto"/>
              <w:rPr>
                <w:rFonts w:ascii="Times New Roman" w:eastAsia="Times New Roman" w:hAnsi="Times New Roman" w:cs="Times New Roman"/>
                <w:b/>
                <w:bCs/>
                <w:color w:val="000000"/>
                <w:sz w:val="20"/>
                <w:szCs w:val="20"/>
                <w:lang w:val="uk-UA" w:eastAsia="uk-UA"/>
              </w:rPr>
            </w:pPr>
            <w:r w:rsidRPr="003106F8">
              <w:rPr>
                <w:rFonts w:ascii="Times New Roman" w:eastAsia="Times New Roman" w:hAnsi="Times New Roman" w:cs="Times New Roman"/>
                <w:b/>
                <w:bCs/>
                <w:color w:val="000000"/>
                <w:sz w:val="20"/>
                <w:szCs w:val="20"/>
                <w:lang w:val="uk-UA" w:eastAsia="uk-UA"/>
              </w:rPr>
              <w:t>Показники викидів</w:t>
            </w:r>
          </w:p>
        </w:tc>
        <w:tc>
          <w:tcPr>
            <w:tcW w:w="1006" w:type="pct"/>
            <w:tcBorders>
              <w:top w:val="single" w:sz="4" w:space="0" w:color="auto"/>
              <w:left w:val="nil"/>
              <w:bottom w:val="single" w:sz="4" w:space="0" w:color="auto"/>
              <w:right w:val="nil"/>
            </w:tcBorders>
            <w:vAlign w:val="center"/>
            <w:hideMark/>
          </w:tcPr>
          <w:p w14:paraId="200EBAF7" w14:textId="77777777" w:rsidR="003106F8" w:rsidRPr="003106F8" w:rsidRDefault="003106F8" w:rsidP="003106F8">
            <w:pPr>
              <w:spacing w:after="0" w:line="240" w:lineRule="auto"/>
              <w:jc w:val="right"/>
              <w:rPr>
                <w:rFonts w:ascii="Times New Roman" w:eastAsia="Times New Roman" w:hAnsi="Times New Roman" w:cs="Times New Roman"/>
                <w:b/>
                <w:bCs/>
                <w:color w:val="000000"/>
                <w:sz w:val="20"/>
                <w:szCs w:val="20"/>
                <w:lang w:val="uk-UA" w:eastAsia="uk-UA"/>
              </w:rPr>
            </w:pPr>
            <w:r w:rsidRPr="003106F8">
              <w:rPr>
                <w:rFonts w:ascii="Times New Roman" w:eastAsia="Times New Roman" w:hAnsi="Times New Roman" w:cs="Times New Roman"/>
                <w:b/>
                <w:bCs/>
                <w:color w:val="000000"/>
                <w:sz w:val="20"/>
                <w:szCs w:val="20"/>
                <w:lang w:val="uk-UA" w:eastAsia="uk-UA"/>
              </w:rPr>
              <w:t>2019</w:t>
            </w:r>
          </w:p>
        </w:tc>
        <w:tc>
          <w:tcPr>
            <w:tcW w:w="856" w:type="pct"/>
            <w:tcBorders>
              <w:top w:val="single" w:sz="4" w:space="0" w:color="auto"/>
              <w:left w:val="nil"/>
              <w:bottom w:val="single" w:sz="4" w:space="0" w:color="auto"/>
              <w:right w:val="nil"/>
            </w:tcBorders>
            <w:vAlign w:val="center"/>
            <w:hideMark/>
          </w:tcPr>
          <w:p w14:paraId="70274F33" w14:textId="77777777" w:rsidR="003106F8" w:rsidRPr="003106F8" w:rsidRDefault="003106F8" w:rsidP="003106F8">
            <w:pPr>
              <w:spacing w:after="0" w:line="240" w:lineRule="auto"/>
              <w:jc w:val="right"/>
              <w:rPr>
                <w:rFonts w:ascii="Times New Roman" w:eastAsia="Times New Roman" w:hAnsi="Times New Roman" w:cs="Times New Roman"/>
                <w:b/>
                <w:bCs/>
                <w:color w:val="000000"/>
                <w:sz w:val="20"/>
                <w:szCs w:val="20"/>
                <w:lang w:val="uk-UA" w:eastAsia="uk-UA"/>
              </w:rPr>
            </w:pPr>
            <w:r w:rsidRPr="003106F8">
              <w:rPr>
                <w:rFonts w:ascii="Times New Roman" w:eastAsia="Times New Roman" w:hAnsi="Times New Roman" w:cs="Times New Roman"/>
                <w:b/>
                <w:bCs/>
                <w:color w:val="000000"/>
                <w:sz w:val="20"/>
                <w:szCs w:val="20"/>
                <w:lang w:val="uk-UA" w:eastAsia="uk-UA"/>
              </w:rPr>
              <w:t>2023</w:t>
            </w:r>
          </w:p>
        </w:tc>
        <w:tc>
          <w:tcPr>
            <w:tcW w:w="826" w:type="pct"/>
            <w:tcBorders>
              <w:top w:val="single" w:sz="4" w:space="0" w:color="auto"/>
              <w:left w:val="nil"/>
              <w:bottom w:val="single" w:sz="4" w:space="0" w:color="auto"/>
              <w:right w:val="nil"/>
            </w:tcBorders>
            <w:vAlign w:val="center"/>
            <w:hideMark/>
          </w:tcPr>
          <w:p w14:paraId="2F163D95" w14:textId="77777777" w:rsidR="003106F8" w:rsidRPr="003106F8" w:rsidRDefault="003106F8" w:rsidP="003106F8">
            <w:pPr>
              <w:spacing w:after="0" w:line="240" w:lineRule="auto"/>
              <w:jc w:val="right"/>
              <w:rPr>
                <w:rFonts w:ascii="Times New Roman" w:eastAsia="Times New Roman" w:hAnsi="Times New Roman" w:cs="Times New Roman"/>
                <w:b/>
                <w:bCs/>
                <w:color w:val="000000"/>
                <w:sz w:val="20"/>
                <w:szCs w:val="20"/>
                <w:lang w:val="uk-UA" w:eastAsia="uk-UA"/>
              </w:rPr>
            </w:pPr>
            <w:r w:rsidRPr="003106F8">
              <w:rPr>
                <w:rFonts w:ascii="Times New Roman" w:eastAsia="Times New Roman" w:hAnsi="Times New Roman" w:cs="Times New Roman"/>
                <w:b/>
                <w:bCs/>
                <w:color w:val="000000"/>
                <w:sz w:val="20"/>
                <w:szCs w:val="20"/>
                <w:lang w:val="uk-UA" w:eastAsia="uk-UA"/>
              </w:rPr>
              <w:t>2024</w:t>
            </w:r>
          </w:p>
        </w:tc>
      </w:tr>
      <w:tr w:rsidR="003106F8" w:rsidRPr="003106F8" w14:paraId="086415DA" w14:textId="77777777" w:rsidTr="003106F8">
        <w:trPr>
          <w:trHeight w:val="397"/>
        </w:trPr>
        <w:tc>
          <w:tcPr>
            <w:tcW w:w="2312" w:type="pct"/>
            <w:tcBorders>
              <w:top w:val="single" w:sz="4" w:space="0" w:color="auto"/>
              <w:left w:val="nil"/>
              <w:bottom w:val="nil"/>
              <w:right w:val="nil"/>
            </w:tcBorders>
            <w:vAlign w:val="center"/>
            <w:hideMark/>
          </w:tcPr>
          <w:p w14:paraId="12B0E19A" w14:textId="77777777" w:rsidR="003106F8" w:rsidRPr="003106F8" w:rsidRDefault="003106F8" w:rsidP="003106F8">
            <w:pPr>
              <w:spacing w:after="0" w:line="240" w:lineRule="auto"/>
              <w:rPr>
                <w:rFonts w:ascii="Times New Roman" w:eastAsia="Times New Roman" w:hAnsi="Times New Roman" w:cs="Times New Roman"/>
                <w:color w:val="000000"/>
                <w:sz w:val="20"/>
                <w:szCs w:val="20"/>
                <w:lang w:val="uk-UA" w:eastAsia="uk-UA"/>
              </w:rPr>
            </w:pPr>
            <w:r w:rsidRPr="003106F8">
              <w:rPr>
                <w:rFonts w:ascii="Times New Roman" w:eastAsia="Times New Roman" w:hAnsi="Times New Roman" w:cs="Times New Roman"/>
                <w:color w:val="000000"/>
                <w:sz w:val="20"/>
                <w:szCs w:val="20"/>
                <w:lang w:val="uk-UA" w:eastAsia="uk-UA"/>
              </w:rPr>
              <w:t xml:space="preserve">Кількість викидів забруднюючих речовин і парникових газів, т </w:t>
            </w:r>
          </w:p>
        </w:tc>
        <w:tc>
          <w:tcPr>
            <w:tcW w:w="1006" w:type="pct"/>
            <w:tcBorders>
              <w:top w:val="single" w:sz="4" w:space="0" w:color="auto"/>
              <w:left w:val="nil"/>
              <w:bottom w:val="nil"/>
              <w:right w:val="nil"/>
            </w:tcBorders>
            <w:vAlign w:val="center"/>
            <w:hideMark/>
          </w:tcPr>
          <w:p w14:paraId="26CB8746" w14:textId="77777777" w:rsidR="003106F8" w:rsidRPr="003106F8" w:rsidRDefault="003106F8" w:rsidP="003106F8">
            <w:pPr>
              <w:spacing w:after="0" w:line="240" w:lineRule="auto"/>
              <w:jc w:val="right"/>
              <w:rPr>
                <w:rFonts w:ascii="Times New Roman" w:eastAsia="Times New Roman" w:hAnsi="Times New Roman" w:cs="Times New Roman"/>
                <w:color w:val="000000"/>
                <w:sz w:val="20"/>
                <w:szCs w:val="20"/>
                <w:lang w:val="uk-UA" w:eastAsia="uk-UA"/>
              </w:rPr>
            </w:pPr>
            <w:r w:rsidRPr="003106F8">
              <w:rPr>
                <w:rFonts w:ascii="Times New Roman" w:eastAsia="Times New Roman" w:hAnsi="Times New Roman" w:cs="Times New Roman"/>
                <w:color w:val="000000"/>
                <w:sz w:val="20"/>
                <w:szCs w:val="20"/>
                <w:lang w:val="uk-UA" w:eastAsia="uk-UA"/>
              </w:rPr>
              <w:t>213,8</w:t>
            </w:r>
          </w:p>
        </w:tc>
        <w:tc>
          <w:tcPr>
            <w:tcW w:w="856" w:type="pct"/>
            <w:tcBorders>
              <w:top w:val="single" w:sz="4" w:space="0" w:color="auto"/>
              <w:left w:val="nil"/>
              <w:bottom w:val="nil"/>
              <w:right w:val="nil"/>
            </w:tcBorders>
            <w:vAlign w:val="center"/>
            <w:hideMark/>
          </w:tcPr>
          <w:p w14:paraId="691146FE" w14:textId="77777777" w:rsidR="003106F8" w:rsidRPr="003106F8" w:rsidRDefault="003106F8" w:rsidP="003106F8">
            <w:pPr>
              <w:spacing w:after="0" w:line="240" w:lineRule="auto"/>
              <w:jc w:val="right"/>
              <w:rPr>
                <w:rFonts w:ascii="Times New Roman" w:eastAsia="Times New Roman" w:hAnsi="Times New Roman" w:cs="Times New Roman"/>
                <w:color w:val="000000"/>
                <w:sz w:val="20"/>
                <w:szCs w:val="20"/>
                <w:lang w:val="uk-UA" w:eastAsia="uk-UA"/>
              </w:rPr>
            </w:pPr>
            <w:r w:rsidRPr="003106F8">
              <w:rPr>
                <w:rFonts w:ascii="Times New Roman" w:eastAsia="Times New Roman" w:hAnsi="Times New Roman" w:cs="Times New Roman"/>
                <w:color w:val="000000"/>
                <w:sz w:val="20"/>
                <w:szCs w:val="20"/>
                <w:lang w:val="uk-UA" w:eastAsia="uk-UA"/>
              </w:rPr>
              <w:t>292,0</w:t>
            </w:r>
          </w:p>
        </w:tc>
        <w:tc>
          <w:tcPr>
            <w:tcW w:w="826" w:type="pct"/>
            <w:tcBorders>
              <w:top w:val="single" w:sz="4" w:space="0" w:color="auto"/>
              <w:left w:val="nil"/>
              <w:bottom w:val="nil"/>
              <w:right w:val="nil"/>
            </w:tcBorders>
            <w:vAlign w:val="center"/>
            <w:hideMark/>
          </w:tcPr>
          <w:p w14:paraId="56DD71D0" w14:textId="77777777" w:rsidR="003106F8" w:rsidRPr="003106F8" w:rsidRDefault="003106F8" w:rsidP="003106F8">
            <w:pPr>
              <w:spacing w:after="0" w:line="240" w:lineRule="auto"/>
              <w:jc w:val="right"/>
              <w:rPr>
                <w:rFonts w:ascii="Times New Roman" w:eastAsia="Times New Roman" w:hAnsi="Times New Roman" w:cs="Times New Roman"/>
                <w:color w:val="000000"/>
                <w:sz w:val="20"/>
                <w:szCs w:val="20"/>
                <w:lang w:val="uk-UA" w:eastAsia="uk-UA"/>
              </w:rPr>
            </w:pPr>
            <w:r w:rsidRPr="003106F8">
              <w:rPr>
                <w:rFonts w:ascii="Times New Roman" w:eastAsia="Times New Roman" w:hAnsi="Times New Roman" w:cs="Times New Roman"/>
                <w:color w:val="000000"/>
                <w:sz w:val="20"/>
                <w:szCs w:val="20"/>
                <w:lang w:val="uk-UA" w:eastAsia="uk-UA"/>
              </w:rPr>
              <w:t>290,2</w:t>
            </w:r>
          </w:p>
        </w:tc>
      </w:tr>
      <w:tr w:rsidR="003106F8" w:rsidRPr="003106F8" w14:paraId="4E59205A" w14:textId="77777777" w:rsidTr="003106F8">
        <w:trPr>
          <w:trHeight w:val="397"/>
        </w:trPr>
        <w:tc>
          <w:tcPr>
            <w:tcW w:w="2312" w:type="pct"/>
            <w:tcBorders>
              <w:top w:val="nil"/>
              <w:left w:val="nil"/>
              <w:bottom w:val="nil"/>
              <w:right w:val="nil"/>
            </w:tcBorders>
            <w:vAlign w:val="center"/>
            <w:hideMark/>
          </w:tcPr>
          <w:p w14:paraId="02A70525" w14:textId="10907C76" w:rsidR="003106F8" w:rsidRPr="003106F8" w:rsidRDefault="003106F8" w:rsidP="003106F8">
            <w:pPr>
              <w:spacing w:after="0" w:line="240" w:lineRule="auto"/>
              <w:jc w:val="right"/>
              <w:rPr>
                <w:rFonts w:ascii="Times New Roman" w:eastAsia="Times New Roman" w:hAnsi="Times New Roman" w:cs="Times New Roman"/>
                <w:color w:val="000000"/>
                <w:sz w:val="20"/>
                <w:szCs w:val="20"/>
                <w:lang w:val="uk-UA" w:eastAsia="uk-UA"/>
              </w:rPr>
            </w:pPr>
            <w:r w:rsidRPr="003106F8">
              <w:rPr>
                <w:rFonts w:ascii="Times New Roman" w:eastAsia="Times New Roman" w:hAnsi="Times New Roman" w:cs="Times New Roman"/>
                <w:color w:val="000000"/>
                <w:sz w:val="20"/>
                <w:szCs w:val="20"/>
                <w:lang w:val="uk-UA" w:eastAsia="uk-UA"/>
              </w:rPr>
              <w:t>у розрахунку на 1 км</w:t>
            </w:r>
            <w:r w:rsidR="00383A86">
              <w:rPr>
                <w:rFonts w:ascii="Times New Roman" w:eastAsia="Times New Roman" w:hAnsi="Times New Roman" w:cs="Times New Roman"/>
                <w:color w:val="000000"/>
                <w:sz w:val="20"/>
                <w:szCs w:val="20"/>
                <w:vertAlign w:val="superscript"/>
                <w:lang w:val="uk-UA" w:eastAsia="uk-UA"/>
              </w:rPr>
              <w:t>2</w:t>
            </w:r>
            <w:r w:rsidRPr="003106F8">
              <w:rPr>
                <w:rFonts w:ascii="Times New Roman" w:eastAsia="Times New Roman" w:hAnsi="Times New Roman" w:cs="Times New Roman"/>
                <w:color w:val="000000"/>
                <w:sz w:val="20"/>
                <w:szCs w:val="20"/>
                <w:lang w:val="uk-UA" w:eastAsia="uk-UA"/>
              </w:rPr>
              <w:t>, кг</w:t>
            </w:r>
          </w:p>
        </w:tc>
        <w:tc>
          <w:tcPr>
            <w:tcW w:w="1006" w:type="pct"/>
            <w:tcBorders>
              <w:top w:val="nil"/>
              <w:left w:val="nil"/>
              <w:bottom w:val="nil"/>
              <w:right w:val="nil"/>
            </w:tcBorders>
            <w:vAlign w:val="center"/>
            <w:hideMark/>
          </w:tcPr>
          <w:p w14:paraId="5C7D11B7" w14:textId="77777777" w:rsidR="003106F8" w:rsidRPr="003106F8" w:rsidRDefault="003106F8" w:rsidP="003106F8">
            <w:pPr>
              <w:spacing w:after="0" w:line="240" w:lineRule="auto"/>
              <w:jc w:val="right"/>
              <w:rPr>
                <w:rFonts w:ascii="Times New Roman" w:eastAsia="Times New Roman" w:hAnsi="Times New Roman" w:cs="Times New Roman"/>
                <w:color w:val="000000"/>
                <w:sz w:val="20"/>
                <w:szCs w:val="20"/>
                <w:lang w:val="uk-UA" w:eastAsia="uk-UA"/>
              </w:rPr>
            </w:pPr>
          </w:p>
        </w:tc>
        <w:tc>
          <w:tcPr>
            <w:tcW w:w="856" w:type="pct"/>
            <w:tcBorders>
              <w:top w:val="nil"/>
              <w:left w:val="nil"/>
              <w:bottom w:val="nil"/>
              <w:right w:val="nil"/>
            </w:tcBorders>
            <w:vAlign w:val="center"/>
            <w:hideMark/>
          </w:tcPr>
          <w:p w14:paraId="451D78F1" w14:textId="77777777" w:rsidR="003106F8" w:rsidRPr="003106F8" w:rsidRDefault="003106F8" w:rsidP="003106F8">
            <w:pPr>
              <w:spacing w:after="0" w:line="240" w:lineRule="auto"/>
              <w:jc w:val="right"/>
              <w:rPr>
                <w:rFonts w:ascii="Times New Roman" w:eastAsia="Times New Roman" w:hAnsi="Times New Roman" w:cs="Times New Roman"/>
                <w:sz w:val="20"/>
                <w:szCs w:val="20"/>
                <w:lang w:val="uk-UA" w:eastAsia="uk-UA"/>
              </w:rPr>
            </w:pPr>
          </w:p>
        </w:tc>
        <w:tc>
          <w:tcPr>
            <w:tcW w:w="826" w:type="pct"/>
            <w:tcBorders>
              <w:top w:val="nil"/>
              <w:left w:val="nil"/>
              <w:bottom w:val="nil"/>
              <w:right w:val="nil"/>
            </w:tcBorders>
            <w:vAlign w:val="center"/>
            <w:hideMark/>
          </w:tcPr>
          <w:p w14:paraId="16B58FC4" w14:textId="77777777" w:rsidR="003106F8" w:rsidRPr="003106F8" w:rsidRDefault="003106F8" w:rsidP="003106F8">
            <w:pPr>
              <w:spacing w:after="0" w:line="240" w:lineRule="auto"/>
              <w:jc w:val="right"/>
              <w:rPr>
                <w:rFonts w:ascii="Times New Roman" w:eastAsia="Times New Roman" w:hAnsi="Times New Roman" w:cs="Times New Roman"/>
                <w:color w:val="000000"/>
                <w:sz w:val="20"/>
                <w:szCs w:val="20"/>
                <w:lang w:val="uk-UA" w:eastAsia="uk-UA"/>
              </w:rPr>
            </w:pPr>
            <w:r w:rsidRPr="003106F8">
              <w:rPr>
                <w:rFonts w:ascii="Times New Roman" w:eastAsia="Times New Roman" w:hAnsi="Times New Roman" w:cs="Times New Roman"/>
                <w:color w:val="000000"/>
                <w:sz w:val="20"/>
                <w:szCs w:val="20"/>
                <w:lang w:val="uk-UA" w:eastAsia="uk-UA"/>
              </w:rPr>
              <w:t>4,6</w:t>
            </w:r>
          </w:p>
        </w:tc>
      </w:tr>
      <w:tr w:rsidR="003106F8" w:rsidRPr="003106F8" w14:paraId="7E6B09C8" w14:textId="77777777" w:rsidTr="003106F8">
        <w:trPr>
          <w:trHeight w:val="397"/>
        </w:trPr>
        <w:tc>
          <w:tcPr>
            <w:tcW w:w="2312" w:type="pct"/>
            <w:tcBorders>
              <w:top w:val="nil"/>
              <w:left w:val="nil"/>
              <w:bottom w:val="single" w:sz="4" w:space="0" w:color="auto"/>
              <w:right w:val="nil"/>
            </w:tcBorders>
            <w:vAlign w:val="center"/>
            <w:hideMark/>
          </w:tcPr>
          <w:p w14:paraId="4C3B07D8" w14:textId="77777777" w:rsidR="003106F8" w:rsidRPr="003106F8" w:rsidRDefault="003106F8" w:rsidP="003106F8">
            <w:pPr>
              <w:spacing w:after="0" w:line="240" w:lineRule="auto"/>
              <w:jc w:val="right"/>
              <w:rPr>
                <w:rFonts w:ascii="Times New Roman" w:eastAsia="Times New Roman" w:hAnsi="Times New Roman" w:cs="Times New Roman"/>
                <w:color w:val="000000"/>
                <w:sz w:val="20"/>
                <w:szCs w:val="20"/>
                <w:lang w:val="uk-UA" w:eastAsia="uk-UA"/>
              </w:rPr>
            </w:pPr>
            <w:r w:rsidRPr="003106F8">
              <w:rPr>
                <w:rFonts w:ascii="Times New Roman" w:eastAsia="Times New Roman" w:hAnsi="Times New Roman" w:cs="Times New Roman"/>
                <w:color w:val="000000"/>
                <w:sz w:val="20"/>
                <w:szCs w:val="20"/>
                <w:lang w:val="uk-UA" w:eastAsia="uk-UA"/>
              </w:rPr>
              <w:t>у розрахунку на 1 жителя, кг</w:t>
            </w:r>
          </w:p>
        </w:tc>
        <w:tc>
          <w:tcPr>
            <w:tcW w:w="1006" w:type="pct"/>
            <w:tcBorders>
              <w:top w:val="nil"/>
              <w:left w:val="nil"/>
              <w:bottom w:val="single" w:sz="4" w:space="0" w:color="auto"/>
              <w:right w:val="nil"/>
            </w:tcBorders>
            <w:vAlign w:val="center"/>
            <w:hideMark/>
          </w:tcPr>
          <w:p w14:paraId="0FA8B992" w14:textId="77777777" w:rsidR="003106F8" w:rsidRPr="003106F8" w:rsidRDefault="003106F8" w:rsidP="003106F8">
            <w:pPr>
              <w:spacing w:after="0" w:line="240" w:lineRule="auto"/>
              <w:jc w:val="right"/>
              <w:rPr>
                <w:rFonts w:ascii="Times New Roman" w:eastAsia="Times New Roman" w:hAnsi="Times New Roman" w:cs="Times New Roman"/>
                <w:color w:val="000000"/>
                <w:sz w:val="20"/>
                <w:szCs w:val="20"/>
                <w:lang w:val="uk-UA" w:eastAsia="uk-UA"/>
              </w:rPr>
            </w:pPr>
          </w:p>
        </w:tc>
        <w:tc>
          <w:tcPr>
            <w:tcW w:w="856" w:type="pct"/>
            <w:tcBorders>
              <w:top w:val="nil"/>
              <w:left w:val="nil"/>
              <w:bottom w:val="single" w:sz="4" w:space="0" w:color="auto"/>
              <w:right w:val="nil"/>
            </w:tcBorders>
            <w:vAlign w:val="center"/>
            <w:hideMark/>
          </w:tcPr>
          <w:p w14:paraId="56E3D02F" w14:textId="77777777" w:rsidR="003106F8" w:rsidRPr="003106F8" w:rsidRDefault="003106F8" w:rsidP="003106F8">
            <w:pPr>
              <w:spacing w:after="0" w:line="240" w:lineRule="auto"/>
              <w:jc w:val="right"/>
              <w:rPr>
                <w:rFonts w:ascii="Times New Roman" w:eastAsia="Times New Roman" w:hAnsi="Times New Roman" w:cs="Times New Roman"/>
                <w:sz w:val="20"/>
                <w:szCs w:val="20"/>
                <w:lang w:val="uk-UA" w:eastAsia="uk-UA"/>
              </w:rPr>
            </w:pPr>
          </w:p>
        </w:tc>
        <w:tc>
          <w:tcPr>
            <w:tcW w:w="826" w:type="pct"/>
            <w:tcBorders>
              <w:top w:val="nil"/>
              <w:left w:val="nil"/>
              <w:bottom w:val="single" w:sz="4" w:space="0" w:color="auto"/>
              <w:right w:val="nil"/>
            </w:tcBorders>
            <w:vAlign w:val="center"/>
            <w:hideMark/>
          </w:tcPr>
          <w:p w14:paraId="7CB6731D" w14:textId="77777777" w:rsidR="003106F8" w:rsidRPr="003106F8" w:rsidRDefault="003106F8" w:rsidP="003106F8">
            <w:pPr>
              <w:spacing w:after="0" w:line="240" w:lineRule="auto"/>
              <w:jc w:val="right"/>
              <w:rPr>
                <w:rFonts w:ascii="Times New Roman" w:eastAsia="Times New Roman" w:hAnsi="Times New Roman" w:cs="Times New Roman"/>
                <w:color w:val="000000"/>
                <w:sz w:val="20"/>
                <w:szCs w:val="20"/>
                <w:lang w:val="uk-UA" w:eastAsia="uk-UA"/>
              </w:rPr>
            </w:pPr>
            <w:r w:rsidRPr="003106F8">
              <w:rPr>
                <w:rFonts w:ascii="Times New Roman" w:eastAsia="Times New Roman" w:hAnsi="Times New Roman" w:cs="Times New Roman"/>
                <w:color w:val="000000"/>
                <w:sz w:val="20"/>
                <w:szCs w:val="20"/>
                <w:lang w:val="uk-UA" w:eastAsia="uk-UA"/>
              </w:rPr>
              <w:t>11,4</w:t>
            </w:r>
          </w:p>
        </w:tc>
      </w:tr>
      <w:tr w:rsidR="003106F8" w:rsidRPr="003106F8" w14:paraId="4316F839" w14:textId="77777777" w:rsidTr="003106F8">
        <w:trPr>
          <w:trHeight w:val="397"/>
        </w:trPr>
        <w:tc>
          <w:tcPr>
            <w:tcW w:w="2312" w:type="pct"/>
            <w:tcBorders>
              <w:top w:val="single" w:sz="4" w:space="0" w:color="auto"/>
              <w:left w:val="nil"/>
              <w:bottom w:val="single" w:sz="4" w:space="0" w:color="auto"/>
              <w:right w:val="nil"/>
            </w:tcBorders>
            <w:vAlign w:val="center"/>
            <w:hideMark/>
          </w:tcPr>
          <w:p w14:paraId="6B632D5F" w14:textId="77777777" w:rsidR="003106F8" w:rsidRPr="003106F8" w:rsidRDefault="003106F8" w:rsidP="003106F8">
            <w:pPr>
              <w:spacing w:after="0" w:line="240" w:lineRule="auto"/>
              <w:rPr>
                <w:rFonts w:ascii="Times New Roman" w:eastAsia="Times New Roman" w:hAnsi="Times New Roman" w:cs="Times New Roman"/>
                <w:b/>
                <w:bCs/>
                <w:color w:val="000000"/>
                <w:sz w:val="20"/>
                <w:szCs w:val="20"/>
                <w:lang w:val="uk-UA" w:eastAsia="uk-UA"/>
              </w:rPr>
            </w:pPr>
            <w:r w:rsidRPr="003106F8">
              <w:rPr>
                <w:rFonts w:ascii="Times New Roman" w:eastAsia="Times New Roman" w:hAnsi="Times New Roman" w:cs="Times New Roman"/>
                <w:b/>
                <w:bCs/>
                <w:color w:val="000000"/>
                <w:sz w:val="20"/>
                <w:szCs w:val="20"/>
                <w:lang w:val="uk-UA" w:eastAsia="uk-UA"/>
              </w:rPr>
              <w:t>Частка викидів громади у загальних викидах області, %</w:t>
            </w:r>
          </w:p>
        </w:tc>
        <w:tc>
          <w:tcPr>
            <w:tcW w:w="1006" w:type="pct"/>
            <w:tcBorders>
              <w:top w:val="single" w:sz="4" w:space="0" w:color="auto"/>
              <w:left w:val="nil"/>
              <w:bottom w:val="single" w:sz="4" w:space="0" w:color="auto"/>
              <w:right w:val="nil"/>
            </w:tcBorders>
            <w:vAlign w:val="center"/>
            <w:hideMark/>
          </w:tcPr>
          <w:p w14:paraId="56D08F1F" w14:textId="77777777" w:rsidR="003106F8" w:rsidRPr="003106F8" w:rsidRDefault="003106F8" w:rsidP="003106F8">
            <w:pPr>
              <w:spacing w:after="0" w:line="240" w:lineRule="auto"/>
              <w:rPr>
                <w:rFonts w:ascii="Times New Roman" w:eastAsia="Times New Roman" w:hAnsi="Times New Roman" w:cs="Times New Roman"/>
                <w:b/>
                <w:bCs/>
                <w:color w:val="000000"/>
                <w:sz w:val="20"/>
                <w:szCs w:val="20"/>
                <w:lang w:val="uk-UA" w:eastAsia="uk-UA"/>
              </w:rPr>
            </w:pPr>
          </w:p>
        </w:tc>
        <w:tc>
          <w:tcPr>
            <w:tcW w:w="856" w:type="pct"/>
            <w:tcBorders>
              <w:top w:val="single" w:sz="4" w:space="0" w:color="auto"/>
              <w:left w:val="nil"/>
              <w:bottom w:val="single" w:sz="4" w:space="0" w:color="auto"/>
              <w:right w:val="nil"/>
            </w:tcBorders>
            <w:vAlign w:val="center"/>
            <w:hideMark/>
          </w:tcPr>
          <w:p w14:paraId="1A0F6A9C" w14:textId="77777777" w:rsidR="003106F8" w:rsidRPr="003106F8" w:rsidRDefault="003106F8" w:rsidP="003106F8">
            <w:pPr>
              <w:spacing w:after="0" w:line="240" w:lineRule="auto"/>
              <w:jc w:val="right"/>
              <w:rPr>
                <w:rFonts w:ascii="Times New Roman" w:eastAsia="Times New Roman" w:hAnsi="Times New Roman" w:cs="Times New Roman"/>
                <w:b/>
                <w:bCs/>
                <w:color w:val="000000"/>
                <w:sz w:val="20"/>
                <w:szCs w:val="20"/>
                <w:lang w:val="uk-UA" w:eastAsia="uk-UA"/>
              </w:rPr>
            </w:pPr>
            <w:r w:rsidRPr="003106F8">
              <w:rPr>
                <w:rFonts w:ascii="Times New Roman" w:eastAsia="Times New Roman" w:hAnsi="Times New Roman" w:cs="Times New Roman"/>
                <w:b/>
                <w:bCs/>
                <w:color w:val="000000"/>
                <w:sz w:val="20"/>
                <w:szCs w:val="20"/>
                <w:lang w:val="uk-UA" w:eastAsia="uk-UA"/>
              </w:rPr>
              <w:t>0,08</w:t>
            </w:r>
          </w:p>
        </w:tc>
        <w:tc>
          <w:tcPr>
            <w:tcW w:w="826" w:type="pct"/>
            <w:tcBorders>
              <w:top w:val="single" w:sz="4" w:space="0" w:color="auto"/>
              <w:left w:val="nil"/>
              <w:bottom w:val="single" w:sz="4" w:space="0" w:color="auto"/>
              <w:right w:val="nil"/>
            </w:tcBorders>
            <w:vAlign w:val="center"/>
            <w:hideMark/>
          </w:tcPr>
          <w:p w14:paraId="5C79AE0C" w14:textId="77777777" w:rsidR="003106F8" w:rsidRPr="003106F8" w:rsidRDefault="003106F8" w:rsidP="003106F8">
            <w:pPr>
              <w:spacing w:after="0" w:line="240" w:lineRule="auto"/>
              <w:jc w:val="right"/>
              <w:rPr>
                <w:rFonts w:ascii="Times New Roman" w:eastAsia="Times New Roman" w:hAnsi="Times New Roman" w:cs="Times New Roman"/>
                <w:b/>
                <w:bCs/>
                <w:color w:val="000000"/>
                <w:sz w:val="20"/>
                <w:szCs w:val="20"/>
                <w:lang w:val="uk-UA" w:eastAsia="uk-UA"/>
              </w:rPr>
            </w:pPr>
            <w:r w:rsidRPr="003106F8">
              <w:rPr>
                <w:rFonts w:ascii="Times New Roman" w:eastAsia="Times New Roman" w:hAnsi="Times New Roman" w:cs="Times New Roman"/>
                <w:b/>
                <w:bCs/>
                <w:color w:val="000000"/>
                <w:sz w:val="20"/>
                <w:szCs w:val="20"/>
                <w:lang w:val="uk-UA" w:eastAsia="uk-UA"/>
              </w:rPr>
              <w:t>0,07</w:t>
            </w:r>
          </w:p>
        </w:tc>
      </w:tr>
    </w:tbl>
    <w:p w14:paraId="553E45C3" w14:textId="77777777" w:rsidR="00623181" w:rsidRDefault="00623181" w:rsidP="00623181">
      <w:pPr>
        <w:spacing w:after="0" w:line="240" w:lineRule="auto"/>
        <w:ind w:firstLine="567"/>
        <w:jc w:val="both"/>
        <w:rPr>
          <w:rFonts w:ascii="Times New Roman" w:hAnsi="Times New Roman" w:cs="Times New Roman"/>
          <w:sz w:val="24"/>
          <w:szCs w:val="24"/>
          <w:lang w:val="uk-UA"/>
        </w:rPr>
      </w:pPr>
    </w:p>
    <w:p w14:paraId="6282BBF7" w14:textId="4F8D4F83" w:rsidR="002430D6" w:rsidRDefault="002430D6" w:rsidP="0062318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 роки повномасштабного вторгнення обсяги викидів забруднюючих речовин в атмосферне повітря стаціонарними джерелами значно виросли (на </w:t>
      </w:r>
      <w:r w:rsidR="00225070">
        <w:rPr>
          <w:rFonts w:ascii="Times New Roman" w:hAnsi="Times New Roman" w:cs="Times New Roman"/>
          <w:sz w:val="24"/>
          <w:szCs w:val="24"/>
          <w:lang w:val="uk-UA"/>
        </w:rPr>
        <w:t>35,7</w:t>
      </w:r>
      <w:r w:rsidRPr="002430D6">
        <w:rPr>
          <w:rFonts w:ascii="Times New Roman" w:hAnsi="Times New Roman" w:cs="Times New Roman"/>
          <w:sz w:val="24"/>
          <w:szCs w:val="24"/>
          <w:lang w:val="uk-UA"/>
        </w:rPr>
        <w:t>%)</w:t>
      </w:r>
      <w:r w:rsidR="00623181">
        <w:rPr>
          <w:rFonts w:ascii="Times New Roman" w:hAnsi="Times New Roman" w:cs="Times New Roman"/>
          <w:sz w:val="24"/>
          <w:szCs w:val="24"/>
          <w:lang w:val="uk-UA"/>
        </w:rPr>
        <w:t xml:space="preserve">, хоча структура викидів у розрізі видів економічної діяльності </w:t>
      </w:r>
      <w:r w:rsidR="00E507DF">
        <w:rPr>
          <w:rFonts w:ascii="Times New Roman" w:hAnsi="Times New Roman" w:cs="Times New Roman"/>
          <w:sz w:val="24"/>
          <w:szCs w:val="24"/>
          <w:lang w:val="uk-UA"/>
        </w:rPr>
        <w:t xml:space="preserve">суттєво не </w:t>
      </w:r>
      <w:r w:rsidR="00D77ABE">
        <w:rPr>
          <w:rFonts w:ascii="Times New Roman" w:hAnsi="Times New Roman" w:cs="Times New Roman"/>
          <w:sz w:val="24"/>
          <w:szCs w:val="24"/>
          <w:lang w:val="uk-UA"/>
        </w:rPr>
        <w:t xml:space="preserve">змінювалась. </w:t>
      </w:r>
      <w:r w:rsidRPr="002430D6">
        <w:rPr>
          <w:rFonts w:ascii="Times New Roman" w:hAnsi="Times New Roman" w:cs="Times New Roman"/>
          <w:sz w:val="24"/>
          <w:szCs w:val="24"/>
          <w:lang w:val="uk-UA"/>
        </w:rPr>
        <w:t>Найбільші викиди за результатами 202</w:t>
      </w:r>
      <w:r w:rsidR="00225070">
        <w:rPr>
          <w:rFonts w:ascii="Times New Roman" w:hAnsi="Times New Roman" w:cs="Times New Roman"/>
          <w:sz w:val="24"/>
          <w:szCs w:val="24"/>
          <w:lang w:val="uk-UA"/>
        </w:rPr>
        <w:t>4</w:t>
      </w:r>
      <w:r w:rsidRPr="002430D6">
        <w:rPr>
          <w:rFonts w:ascii="Times New Roman" w:hAnsi="Times New Roman" w:cs="Times New Roman"/>
          <w:sz w:val="24"/>
          <w:szCs w:val="24"/>
          <w:lang w:val="uk-UA"/>
        </w:rPr>
        <w:t xml:space="preserve"> року спостерігались у переробній промисловості (</w:t>
      </w:r>
      <w:r w:rsidR="00D77ABE">
        <w:rPr>
          <w:rFonts w:ascii="Times New Roman" w:hAnsi="Times New Roman" w:cs="Times New Roman"/>
          <w:sz w:val="24"/>
          <w:szCs w:val="24"/>
          <w:lang w:val="uk-UA"/>
        </w:rPr>
        <w:t>40,1</w:t>
      </w:r>
      <w:r w:rsidRPr="002430D6">
        <w:rPr>
          <w:rFonts w:ascii="Times New Roman" w:hAnsi="Times New Roman" w:cs="Times New Roman"/>
          <w:sz w:val="24"/>
          <w:szCs w:val="24"/>
          <w:lang w:val="uk-UA"/>
        </w:rPr>
        <w:t xml:space="preserve">%) та </w:t>
      </w:r>
      <w:r w:rsidR="00D77ABE">
        <w:rPr>
          <w:rFonts w:ascii="Times New Roman" w:hAnsi="Times New Roman" w:cs="Times New Roman"/>
          <w:sz w:val="24"/>
          <w:szCs w:val="24"/>
          <w:lang w:val="uk-UA"/>
        </w:rPr>
        <w:t>постачанні електроенергії</w:t>
      </w:r>
      <w:r w:rsidR="00DB4ECF">
        <w:rPr>
          <w:rFonts w:ascii="Times New Roman" w:hAnsi="Times New Roman" w:cs="Times New Roman"/>
          <w:sz w:val="24"/>
          <w:szCs w:val="24"/>
          <w:lang w:val="uk-UA"/>
        </w:rPr>
        <w:t xml:space="preserve"> та газу</w:t>
      </w:r>
      <w:r w:rsidRPr="002430D6">
        <w:rPr>
          <w:rFonts w:ascii="Times New Roman" w:hAnsi="Times New Roman" w:cs="Times New Roman"/>
          <w:sz w:val="24"/>
          <w:szCs w:val="24"/>
          <w:lang w:val="uk-UA"/>
        </w:rPr>
        <w:t xml:space="preserve"> (2</w:t>
      </w:r>
      <w:r w:rsidR="00D77ABE">
        <w:rPr>
          <w:rFonts w:ascii="Times New Roman" w:hAnsi="Times New Roman" w:cs="Times New Roman"/>
          <w:sz w:val="24"/>
          <w:szCs w:val="24"/>
          <w:lang w:val="uk-UA"/>
        </w:rPr>
        <w:t>0,3</w:t>
      </w:r>
      <w:r w:rsidRPr="002430D6">
        <w:rPr>
          <w:rFonts w:ascii="Times New Roman" w:hAnsi="Times New Roman" w:cs="Times New Roman"/>
          <w:sz w:val="24"/>
          <w:szCs w:val="24"/>
          <w:lang w:val="uk-UA"/>
        </w:rPr>
        <w:t xml:space="preserve">%). </w:t>
      </w:r>
      <w:r w:rsidR="00F64A32">
        <w:rPr>
          <w:rFonts w:ascii="Times New Roman" w:hAnsi="Times New Roman" w:cs="Times New Roman"/>
          <w:sz w:val="24"/>
          <w:szCs w:val="24"/>
          <w:lang w:val="uk-UA"/>
        </w:rPr>
        <w:t>Ч</w:t>
      </w:r>
      <w:r w:rsidRPr="002430D6">
        <w:rPr>
          <w:rFonts w:ascii="Times New Roman" w:hAnsi="Times New Roman" w:cs="Times New Roman"/>
          <w:sz w:val="24"/>
          <w:szCs w:val="24"/>
          <w:lang w:val="uk-UA"/>
        </w:rPr>
        <w:t xml:space="preserve">астка викидів </w:t>
      </w:r>
      <w:r w:rsidR="00F64A32">
        <w:rPr>
          <w:rFonts w:ascii="Times New Roman" w:hAnsi="Times New Roman" w:cs="Times New Roman"/>
          <w:sz w:val="24"/>
          <w:szCs w:val="24"/>
          <w:lang w:val="uk-UA"/>
        </w:rPr>
        <w:t>на території громади у загальних викидах області є незначною.</w:t>
      </w:r>
    </w:p>
    <w:p w14:paraId="0545A503" w14:textId="77777777" w:rsidR="00F64A32" w:rsidRDefault="00F64A32" w:rsidP="00623181">
      <w:pPr>
        <w:spacing w:after="0" w:line="240" w:lineRule="auto"/>
        <w:ind w:firstLine="567"/>
        <w:jc w:val="both"/>
        <w:rPr>
          <w:rFonts w:ascii="Times New Roman" w:hAnsi="Times New Roman" w:cs="Times New Roman"/>
          <w:sz w:val="24"/>
          <w:szCs w:val="24"/>
          <w:lang w:val="uk-UA"/>
        </w:rPr>
      </w:pPr>
    </w:p>
    <w:p w14:paraId="28809FB3" w14:textId="00C6E2F6" w:rsidR="00F64A32" w:rsidRPr="005774A1" w:rsidRDefault="00F64A32" w:rsidP="00A9356B">
      <w:pPr>
        <w:spacing w:after="0" w:line="240" w:lineRule="auto"/>
        <w:ind w:firstLine="567"/>
        <w:jc w:val="both"/>
        <w:rPr>
          <w:rFonts w:ascii="Times New Roman" w:hAnsi="Times New Roman" w:cs="Times New Roman"/>
          <w:b/>
          <w:lang w:val="uk-UA"/>
        </w:rPr>
      </w:pPr>
      <w:r w:rsidRPr="005774A1">
        <w:rPr>
          <w:rFonts w:ascii="Times New Roman" w:hAnsi="Times New Roman" w:cs="Times New Roman"/>
          <w:b/>
          <w:lang w:val="uk-UA"/>
        </w:rPr>
        <w:lastRenderedPageBreak/>
        <w:t xml:space="preserve">Динаміка викидів забруднюючих речовин в атмосферу </w:t>
      </w:r>
      <w:proofErr w:type="spellStart"/>
      <w:r w:rsidR="005774A1">
        <w:rPr>
          <w:rFonts w:ascii="Times New Roman" w:hAnsi="Times New Roman" w:cs="Times New Roman"/>
          <w:b/>
          <w:lang w:val="uk-UA"/>
        </w:rPr>
        <w:t>П’ятихатської</w:t>
      </w:r>
      <w:proofErr w:type="spellEnd"/>
      <w:r w:rsidR="005774A1">
        <w:rPr>
          <w:rFonts w:ascii="Times New Roman" w:hAnsi="Times New Roman" w:cs="Times New Roman"/>
          <w:b/>
          <w:lang w:val="uk-UA"/>
        </w:rPr>
        <w:t xml:space="preserve"> міської територіальної громади</w:t>
      </w:r>
    </w:p>
    <w:p w14:paraId="6A307CB6" w14:textId="77777777" w:rsidR="00F64A32" w:rsidRDefault="00F64A32" w:rsidP="00623181">
      <w:pPr>
        <w:spacing w:after="0" w:line="240" w:lineRule="auto"/>
        <w:ind w:firstLine="567"/>
        <w:jc w:val="both"/>
        <w:rPr>
          <w:rFonts w:ascii="Times New Roman" w:hAnsi="Times New Roman" w:cs="Times New Roman"/>
          <w:sz w:val="24"/>
          <w:szCs w:val="24"/>
          <w:lang w:val="uk-UA"/>
        </w:rPr>
      </w:pPr>
    </w:p>
    <w:p w14:paraId="20C7BBF7" w14:textId="2B1FB131" w:rsidR="00F64A32" w:rsidRDefault="005774A1" w:rsidP="00623181">
      <w:pPr>
        <w:spacing w:after="0" w:line="240" w:lineRule="auto"/>
        <w:ind w:firstLine="567"/>
        <w:jc w:val="both"/>
        <w:rPr>
          <w:rFonts w:ascii="Times New Roman" w:hAnsi="Times New Roman" w:cs="Times New Roman"/>
          <w:sz w:val="24"/>
          <w:szCs w:val="24"/>
          <w:lang w:val="uk-UA"/>
        </w:rPr>
      </w:pPr>
      <w:r>
        <w:rPr>
          <w:noProof/>
        </w:rPr>
        <w:drawing>
          <wp:inline distT="0" distB="0" distL="0" distR="0" wp14:anchorId="79DD7379" wp14:editId="684A3B66">
            <wp:extent cx="5079365" cy="1724025"/>
            <wp:effectExtent l="0" t="0" r="6985" b="0"/>
            <wp:docPr id="1500514182" name="Діаграма 1">
              <a:extLst xmlns:a="http://schemas.openxmlformats.org/drawingml/2006/main">
                <a:ext uri="{FF2B5EF4-FFF2-40B4-BE49-F238E27FC236}">
                  <a16:creationId xmlns:a16="http://schemas.microsoft.com/office/drawing/2014/main" id="{8530FFA1-D533-D7E0-3386-60718B3AF6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6D87FEC" w14:textId="77777777" w:rsidR="00796FD7" w:rsidRDefault="00796FD7" w:rsidP="009C1D91">
      <w:pPr>
        <w:spacing w:after="0" w:line="240" w:lineRule="auto"/>
        <w:ind w:firstLine="567"/>
        <w:jc w:val="both"/>
        <w:rPr>
          <w:rFonts w:ascii="Times New Roman" w:hAnsi="Times New Roman" w:cs="Times New Roman"/>
          <w:sz w:val="24"/>
          <w:szCs w:val="24"/>
          <w:lang w:val="uk-UA"/>
        </w:rPr>
      </w:pPr>
    </w:p>
    <w:p w14:paraId="12C10949" w14:textId="77777777" w:rsidR="00383A86" w:rsidRDefault="00383A86" w:rsidP="009C1D91">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Хоча динаміка викидів </w:t>
      </w:r>
      <w:r w:rsidR="002430D6" w:rsidRPr="002430D6">
        <w:rPr>
          <w:rFonts w:ascii="Times New Roman" w:hAnsi="Times New Roman" w:cs="Times New Roman"/>
          <w:sz w:val="24"/>
          <w:szCs w:val="24"/>
          <w:lang w:val="uk-UA"/>
        </w:rPr>
        <w:t xml:space="preserve">мала </w:t>
      </w:r>
      <w:r>
        <w:rPr>
          <w:rFonts w:ascii="Times New Roman" w:hAnsi="Times New Roman" w:cs="Times New Roman"/>
          <w:sz w:val="24"/>
          <w:szCs w:val="24"/>
          <w:lang w:val="uk-UA"/>
        </w:rPr>
        <w:t xml:space="preserve">негативну </w:t>
      </w:r>
      <w:r w:rsidR="002430D6" w:rsidRPr="002430D6">
        <w:rPr>
          <w:rFonts w:ascii="Times New Roman" w:hAnsi="Times New Roman" w:cs="Times New Roman"/>
          <w:sz w:val="24"/>
          <w:szCs w:val="24"/>
          <w:lang w:val="uk-UA"/>
        </w:rPr>
        <w:t xml:space="preserve">тенденцію </w:t>
      </w:r>
      <w:r>
        <w:rPr>
          <w:rFonts w:ascii="Times New Roman" w:hAnsi="Times New Roman" w:cs="Times New Roman"/>
          <w:sz w:val="24"/>
          <w:szCs w:val="24"/>
          <w:lang w:val="uk-UA"/>
        </w:rPr>
        <w:t xml:space="preserve">збільшення протягом років повномасштабного вторгнення, одиничні показники є суттєво нижчими у порівнянні з відповідними показниками в області, а саме: </w:t>
      </w:r>
    </w:p>
    <w:p w14:paraId="730D3DCA" w14:textId="77777777" w:rsidR="00383A86" w:rsidRDefault="00383A86" w:rsidP="00383A86">
      <w:pPr>
        <w:pStyle w:val="a3"/>
        <w:numPr>
          <w:ilvl w:val="0"/>
          <w:numId w:val="131"/>
        </w:numPr>
        <w:spacing w:after="0" w:line="240" w:lineRule="auto"/>
        <w:jc w:val="both"/>
        <w:rPr>
          <w:rFonts w:ascii="Times New Roman" w:hAnsi="Times New Roman" w:cs="Times New Roman"/>
          <w:sz w:val="24"/>
          <w:szCs w:val="24"/>
          <w:lang w:val="uk-UA"/>
        </w:rPr>
      </w:pPr>
      <w:r w:rsidRPr="00383A86">
        <w:rPr>
          <w:rFonts w:ascii="Times New Roman" w:hAnsi="Times New Roman" w:cs="Times New Roman"/>
          <w:sz w:val="24"/>
          <w:szCs w:val="24"/>
          <w:lang w:val="uk-UA"/>
        </w:rPr>
        <w:t>11,4 кг викидів на 1 жителя громади проти близько 216 кг на 1 жителя області (за даними 2021 року);</w:t>
      </w:r>
    </w:p>
    <w:p w14:paraId="541C0A7F" w14:textId="244EDB08" w:rsidR="002430D6" w:rsidRPr="00383A86" w:rsidRDefault="00383A86" w:rsidP="00383A86">
      <w:pPr>
        <w:pStyle w:val="a3"/>
        <w:numPr>
          <w:ilvl w:val="0"/>
          <w:numId w:val="13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4,6 кг викидів на 1 </w:t>
      </w:r>
      <w:r w:rsidRPr="00383A86">
        <w:rPr>
          <w:rFonts w:ascii="Times New Roman" w:hAnsi="Times New Roman" w:cs="Times New Roman"/>
          <w:sz w:val="24"/>
          <w:szCs w:val="24"/>
          <w:lang w:val="uk-UA"/>
        </w:rPr>
        <w:t>км</w:t>
      </w:r>
      <w:r>
        <w:rPr>
          <w:rFonts w:ascii="Times New Roman" w:hAnsi="Times New Roman" w:cs="Times New Roman"/>
          <w:sz w:val="24"/>
          <w:szCs w:val="24"/>
          <w:vertAlign w:val="superscript"/>
          <w:lang w:val="uk-UA"/>
        </w:rPr>
        <w:t>2</w:t>
      </w:r>
      <w:r>
        <w:rPr>
          <w:rFonts w:ascii="Times New Roman" w:hAnsi="Times New Roman" w:cs="Times New Roman"/>
          <w:sz w:val="24"/>
          <w:szCs w:val="24"/>
          <w:lang w:val="uk-UA"/>
        </w:rPr>
        <w:t xml:space="preserve"> загальної площі громади проти 12,3 т на 1 км</w:t>
      </w:r>
      <w:r>
        <w:rPr>
          <w:rFonts w:ascii="Times New Roman" w:hAnsi="Times New Roman" w:cs="Times New Roman"/>
          <w:sz w:val="24"/>
          <w:szCs w:val="24"/>
          <w:vertAlign w:val="superscript"/>
          <w:lang w:val="uk-UA"/>
        </w:rPr>
        <w:t>2</w:t>
      </w:r>
      <w:r>
        <w:rPr>
          <w:rFonts w:ascii="Times New Roman" w:hAnsi="Times New Roman" w:cs="Times New Roman"/>
          <w:sz w:val="24"/>
          <w:szCs w:val="24"/>
          <w:lang w:val="uk-UA"/>
        </w:rPr>
        <w:t xml:space="preserve"> загальної площі області</w:t>
      </w:r>
      <w:r w:rsidR="002430D6" w:rsidRPr="00383A86">
        <w:rPr>
          <w:rFonts w:ascii="Times New Roman" w:hAnsi="Times New Roman" w:cs="Times New Roman"/>
          <w:sz w:val="24"/>
          <w:szCs w:val="24"/>
          <w:lang w:val="uk-UA"/>
        </w:rPr>
        <w:t xml:space="preserve">. </w:t>
      </w:r>
    </w:p>
    <w:p w14:paraId="38062D85" w14:textId="1575B117" w:rsidR="002430D6" w:rsidRPr="002430D6"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Вагова структура основних видів забруднюючих речовин включає </w:t>
      </w:r>
      <w:r w:rsidR="00DC6880" w:rsidRPr="002430D6">
        <w:rPr>
          <w:rFonts w:ascii="Times New Roman" w:hAnsi="Times New Roman" w:cs="Times New Roman"/>
          <w:sz w:val="24"/>
          <w:szCs w:val="24"/>
          <w:lang w:val="uk-UA"/>
        </w:rPr>
        <w:t>метан (</w:t>
      </w:r>
      <w:r w:rsidR="00DC6880">
        <w:rPr>
          <w:rFonts w:ascii="Times New Roman" w:hAnsi="Times New Roman" w:cs="Times New Roman"/>
          <w:sz w:val="24"/>
          <w:szCs w:val="24"/>
          <w:lang w:val="uk-UA"/>
        </w:rPr>
        <w:t>35,7</w:t>
      </w:r>
      <w:r w:rsidR="00DC6880" w:rsidRPr="002430D6">
        <w:rPr>
          <w:rFonts w:ascii="Times New Roman" w:hAnsi="Times New Roman" w:cs="Times New Roman"/>
          <w:sz w:val="24"/>
          <w:szCs w:val="24"/>
          <w:lang w:val="uk-UA"/>
        </w:rPr>
        <w:t>%)</w:t>
      </w:r>
      <w:r w:rsidR="00DC6880">
        <w:rPr>
          <w:rFonts w:ascii="Times New Roman" w:hAnsi="Times New Roman" w:cs="Times New Roman"/>
          <w:sz w:val="24"/>
          <w:szCs w:val="24"/>
          <w:lang w:val="uk-UA"/>
        </w:rPr>
        <w:t xml:space="preserve">, </w:t>
      </w:r>
      <w:r w:rsidR="00DC6880" w:rsidRPr="002430D6">
        <w:rPr>
          <w:rFonts w:ascii="Times New Roman" w:hAnsi="Times New Roman" w:cs="Times New Roman"/>
          <w:sz w:val="24"/>
          <w:szCs w:val="24"/>
          <w:lang w:val="uk-UA"/>
        </w:rPr>
        <w:t>оксид вуглецю (</w:t>
      </w:r>
      <w:r w:rsidR="00DC6880">
        <w:rPr>
          <w:rFonts w:ascii="Times New Roman" w:hAnsi="Times New Roman" w:cs="Times New Roman"/>
          <w:sz w:val="24"/>
          <w:szCs w:val="24"/>
          <w:lang w:val="uk-UA"/>
        </w:rPr>
        <w:t>30,2</w:t>
      </w:r>
      <w:r w:rsidR="00DC6880" w:rsidRPr="002430D6">
        <w:rPr>
          <w:rFonts w:ascii="Times New Roman" w:hAnsi="Times New Roman" w:cs="Times New Roman"/>
          <w:sz w:val="24"/>
          <w:szCs w:val="24"/>
          <w:lang w:val="uk-UA"/>
        </w:rPr>
        <w:t>%)</w:t>
      </w:r>
      <w:r w:rsidR="00DC6880">
        <w:rPr>
          <w:rFonts w:ascii="Times New Roman" w:hAnsi="Times New Roman" w:cs="Times New Roman"/>
          <w:sz w:val="24"/>
          <w:szCs w:val="24"/>
          <w:lang w:val="uk-UA"/>
        </w:rPr>
        <w:t xml:space="preserve">, </w:t>
      </w:r>
      <w:r w:rsidR="002B43A5" w:rsidRPr="002430D6">
        <w:rPr>
          <w:rFonts w:ascii="Times New Roman" w:hAnsi="Times New Roman" w:cs="Times New Roman"/>
          <w:sz w:val="24"/>
          <w:szCs w:val="24"/>
          <w:lang w:val="uk-UA"/>
        </w:rPr>
        <w:t>суспендовані тверді частинки (</w:t>
      </w:r>
      <w:r w:rsidR="002B43A5">
        <w:rPr>
          <w:rFonts w:ascii="Times New Roman" w:hAnsi="Times New Roman" w:cs="Times New Roman"/>
          <w:sz w:val="24"/>
          <w:szCs w:val="24"/>
          <w:lang w:val="uk-UA"/>
        </w:rPr>
        <w:t>9,3</w:t>
      </w:r>
      <w:r w:rsidR="002B43A5" w:rsidRPr="002430D6">
        <w:rPr>
          <w:rFonts w:ascii="Times New Roman" w:hAnsi="Times New Roman" w:cs="Times New Roman"/>
          <w:sz w:val="24"/>
          <w:szCs w:val="24"/>
          <w:lang w:val="uk-UA"/>
        </w:rPr>
        <w:t>%)</w:t>
      </w:r>
      <w:r w:rsidR="002B43A5">
        <w:rPr>
          <w:rFonts w:ascii="Times New Roman" w:hAnsi="Times New Roman" w:cs="Times New Roman"/>
          <w:sz w:val="24"/>
          <w:szCs w:val="24"/>
          <w:lang w:val="uk-UA"/>
        </w:rPr>
        <w:t xml:space="preserve">, </w:t>
      </w:r>
      <w:r w:rsidR="00A72868" w:rsidRPr="002430D6">
        <w:rPr>
          <w:rFonts w:ascii="Times New Roman" w:hAnsi="Times New Roman" w:cs="Times New Roman"/>
          <w:sz w:val="24"/>
          <w:szCs w:val="24"/>
          <w:lang w:val="uk-UA"/>
        </w:rPr>
        <w:t>сполуки азоту (</w:t>
      </w:r>
      <w:r w:rsidR="00A72868">
        <w:rPr>
          <w:rFonts w:ascii="Times New Roman" w:hAnsi="Times New Roman" w:cs="Times New Roman"/>
          <w:sz w:val="24"/>
          <w:szCs w:val="24"/>
          <w:lang w:val="uk-UA"/>
        </w:rPr>
        <w:t>4,7</w:t>
      </w:r>
      <w:r w:rsidR="00A72868" w:rsidRPr="002430D6">
        <w:rPr>
          <w:rFonts w:ascii="Times New Roman" w:hAnsi="Times New Roman" w:cs="Times New Roman"/>
          <w:sz w:val="24"/>
          <w:szCs w:val="24"/>
          <w:lang w:val="uk-UA"/>
        </w:rPr>
        <w:t>%)</w:t>
      </w:r>
      <w:r w:rsidR="002B43A5">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й інші. </w:t>
      </w:r>
    </w:p>
    <w:p w14:paraId="600D0F9F" w14:textId="14206602" w:rsidR="002430D6" w:rsidRPr="002430D6"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Найбільшим забруднювачем атмосферного повітря від пересувних джерел в громаді є автомобільний транспорт, у тому числі транзитний. За даними Головного управління статистики у </w:t>
      </w:r>
      <w:proofErr w:type="spellStart"/>
      <w:r w:rsidR="00EC458D">
        <w:rPr>
          <w:rFonts w:ascii="Times New Roman" w:hAnsi="Times New Roman" w:cs="Times New Roman"/>
          <w:sz w:val="24"/>
          <w:szCs w:val="24"/>
          <w:lang w:val="uk-UA"/>
        </w:rPr>
        <w:t>Дніпропетровськиій</w:t>
      </w:r>
      <w:proofErr w:type="spellEnd"/>
      <w:r w:rsidRPr="002430D6">
        <w:rPr>
          <w:rFonts w:ascii="Times New Roman" w:hAnsi="Times New Roman" w:cs="Times New Roman"/>
          <w:sz w:val="24"/>
          <w:szCs w:val="24"/>
          <w:lang w:val="uk-UA"/>
        </w:rPr>
        <w:t xml:space="preserve"> області на основі даних про кінцеве використання палива автомобільним транспортом динаміка обсягів викидів забруднюючих речовин пересувними джерелами мала наступний вигляд: 2019 рік – </w:t>
      </w:r>
      <w:r w:rsidR="00EC458D">
        <w:rPr>
          <w:rFonts w:ascii="Times New Roman" w:hAnsi="Times New Roman" w:cs="Times New Roman"/>
          <w:sz w:val="24"/>
          <w:szCs w:val="24"/>
          <w:lang w:val="uk-UA"/>
        </w:rPr>
        <w:t>131,3</w:t>
      </w:r>
      <w:r w:rsidRPr="002430D6">
        <w:rPr>
          <w:rFonts w:ascii="Times New Roman" w:hAnsi="Times New Roman" w:cs="Times New Roman"/>
          <w:sz w:val="24"/>
          <w:szCs w:val="24"/>
          <w:lang w:val="uk-UA"/>
        </w:rPr>
        <w:t xml:space="preserve"> тис. т; 2020 рік – </w:t>
      </w:r>
      <w:r w:rsidR="00EC458D">
        <w:rPr>
          <w:rFonts w:ascii="Times New Roman" w:hAnsi="Times New Roman" w:cs="Times New Roman"/>
          <w:sz w:val="24"/>
          <w:szCs w:val="24"/>
          <w:lang w:val="uk-UA"/>
        </w:rPr>
        <w:t>126,0</w:t>
      </w:r>
      <w:r w:rsidRPr="002430D6">
        <w:rPr>
          <w:rFonts w:ascii="Times New Roman" w:hAnsi="Times New Roman" w:cs="Times New Roman"/>
          <w:sz w:val="24"/>
          <w:szCs w:val="24"/>
          <w:lang w:val="uk-UA"/>
        </w:rPr>
        <w:t xml:space="preserve"> тис. т; 2021 рік – </w:t>
      </w:r>
      <w:r w:rsidR="00EC458D">
        <w:rPr>
          <w:rFonts w:ascii="Times New Roman" w:hAnsi="Times New Roman" w:cs="Times New Roman"/>
          <w:sz w:val="24"/>
          <w:szCs w:val="24"/>
          <w:lang w:val="uk-UA"/>
        </w:rPr>
        <w:t>133,5</w:t>
      </w:r>
      <w:r w:rsidRPr="002430D6">
        <w:rPr>
          <w:rFonts w:ascii="Times New Roman" w:hAnsi="Times New Roman" w:cs="Times New Roman"/>
          <w:sz w:val="24"/>
          <w:szCs w:val="24"/>
          <w:lang w:val="uk-UA"/>
        </w:rPr>
        <w:t xml:space="preserve"> тис. т.</w:t>
      </w:r>
    </w:p>
    <w:p w14:paraId="288CD203" w14:textId="77777777" w:rsidR="002430D6" w:rsidRPr="002430D6"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Чинники забруднення повітря знаходяться у постійному динамічному стані та залежать від багатьох складових. Політика, спрямована на зниження викидів, має бути направлена на впровадження підприємствами та організаціями заходів з екологізації виробництва завдяки удосконаленню та оновленню технологічних процесів, машин і устаткування, модернізації існуючих та застосуванню інноваційних методів виробничого процесу, впровадженню сучасних інноваційних технологій очищення та новітнього сучасного ефективного пилогазоочисного устаткування тощо.</w:t>
      </w:r>
    </w:p>
    <w:p w14:paraId="3D617BE1" w14:textId="77777777" w:rsidR="002430D6" w:rsidRPr="002430D6" w:rsidRDefault="002430D6" w:rsidP="002430D6">
      <w:pPr>
        <w:spacing w:after="0" w:line="240" w:lineRule="auto"/>
        <w:jc w:val="both"/>
        <w:rPr>
          <w:rFonts w:ascii="Times New Roman" w:hAnsi="Times New Roman" w:cs="Times New Roman"/>
          <w:b/>
          <w:i/>
          <w:sz w:val="24"/>
          <w:szCs w:val="24"/>
          <w:lang w:val="uk-UA"/>
        </w:rPr>
      </w:pPr>
    </w:p>
    <w:p w14:paraId="5FDA48D1" w14:textId="17930549" w:rsidR="002430D6" w:rsidRPr="002430D6" w:rsidRDefault="002430D6" w:rsidP="009C1D91">
      <w:pPr>
        <w:spacing w:after="0" w:line="240" w:lineRule="auto"/>
        <w:ind w:firstLine="567"/>
        <w:jc w:val="both"/>
        <w:rPr>
          <w:rFonts w:ascii="Times New Roman" w:hAnsi="Times New Roman" w:cs="Times New Roman"/>
          <w:b/>
          <w:i/>
          <w:sz w:val="24"/>
          <w:szCs w:val="24"/>
          <w:lang w:val="uk-UA"/>
        </w:rPr>
      </w:pPr>
      <w:r w:rsidRPr="002430D6">
        <w:rPr>
          <w:rFonts w:ascii="Times New Roman" w:hAnsi="Times New Roman" w:cs="Times New Roman"/>
          <w:b/>
          <w:i/>
          <w:sz w:val="24"/>
          <w:szCs w:val="24"/>
          <w:lang w:val="uk-UA"/>
        </w:rPr>
        <w:t>Стан водних ресурсів</w:t>
      </w:r>
    </w:p>
    <w:p w14:paraId="4B71625F" w14:textId="77777777" w:rsidR="0082436F" w:rsidRPr="0092434F" w:rsidRDefault="002430D6" w:rsidP="00607065">
      <w:pPr>
        <w:spacing w:after="0" w:line="240" w:lineRule="auto"/>
        <w:ind w:firstLine="567"/>
        <w:jc w:val="both"/>
        <w:rPr>
          <w:rFonts w:ascii="Times New Roman" w:hAnsi="Times New Roman" w:cs="Times New Roman"/>
          <w:lang w:val="uk-UA"/>
        </w:rPr>
      </w:pPr>
      <w:r w:rsidRPr="002430D6">
        <w:rPr>
          <w:rFonts w:ascii="Times New Roman" w:hAnsi="Times New Roman" w:cs="Times New Roman"/>
          <w:sz w:val="24"/>
          <w:szCs w:val="24"/>
          <w:lang w:val="uk-UA"/>
        </w:rPr>
        <w:t xml:space="preserve">За рівнем забезпеченості водними ресурсами </w:t>
      </w:r>
      <w:proofErr w:type="spellStart"/>
      <w:r w:rsidR="00DB7683">
        <w:rPr>
          <w:rFonts w:ascii="Times New Roman" w:hAnsi="Times New Roman" w:cs="Times New Roman"/>
          <w:sz w:val="24"/>
          <w:szCs w:val="24"/>
          <w:lang w:val="uk-UA"/>
        </w:rPr>
        <w:t>П’ятихатська</w:t>
      </w:r>
      <w:proofErr w:type="spellEnd"/>
      <w:r w:rsidR="00DB7683">
        <w:rPr>
          <w:rFonts w:ascii="Times New Roman" w:hAnsi="Times New Roman" w:cs="Times New Roman"/>
          <w:sz w:val="24"/>
          <w:szCs w:val="24"/>
          <w:lang w:val="uk-UA"/>
        </w:rPr>
        <w:t xml:space="preserve"> міська територіальна </w:t>
      </w:r>
      <w:r w:rsidR="00DB7683" w:rsidRPr="0092434F">
        <w:rPr>
          <w:rFonts w:ascii="Times New Roman" w:hAnsi="Times New Roman" w:cs="Times New Roman"/>
          <w:sz w:val="24"/>
          <w:szCs w:val="24"/>
          <w:lang w:val="uk-UA"/>
        </w:rPr>
        <w:t>громада</w:t>
      </w:r>
      <w:r w:rsidRPr="0092434F">
        <w:rPr>
          <w:rFonts w:ascii="Times New Roman" w:hAnsi="Times New Roman" w:cs="Times New Roman"/>
          <w:sz w:val="24"/>
          <w:szCs w:val="24"/>
          <w:lang w:val="uk-UA"/>
        </w:rPr>
        <w:t xml:space="preserve"> </w:t>
      </w:r>
      <w:r w:rsidR="005845AF" w:rsidRPr="0092434F">
        <w:rPr>
          <w:rFonts w:ascii="Times New Roman" w:hAnsi="Times New Roman" w:cs="Times New Roman"/>
          <w:sz w:val="24"/>
          <w:szCs w:val="24"/>
          <w:lang w:val="uk-UA"/>
        </w:rPr>
        <w:t xml:space="preserve">відноситься до територій недостатньої водності </w:t>
      </w:r>
      <w:r w:rsidRPr="0092434F">
        <w:rPr>
          <w:rFonts w:ascii="Times New Roman" w:hAnsi="Times New Roman" w:cs="Times New Roman"/>
          <w:sz w:val="24"/>
          <w:szCs w:val="24"/>
          <w:lang w:val="uk-UA"/>
        </w:rPr>
        <w:t>у регіональному зрізі України. Джерелами водопостачання області є поверхневі води басейну річки Дніпро</w:t>
      </w:r>
      <w:r w:rsidR="00BC7EDF" w:rsidRPr="0092434F">
        <w:rPr>
          <w:rFonts w:ascii="Times New Roman" w:hAnsi="Times New Roman" w:cs="Times New Roman"/>
          <w:sz w:val="24"/>
          <w:szCs w:val="24"/>
          <w:lang w:val="uk-UA"/>
        </w:rPr>
        <w:t xml:space="preserve"> та її правої притоки – річки </w:t>
      </w:r>
      <w:r w:rsidR="005845AF" w:rsidRPr="0092434F">
        <w:rPr>
          <w:rFonts w:ascii="Times New Roman" w:hAnsi="Times New Roman" w:cs="Times New Roman"/>
          <w:sz w:val="24"/>
          <w:szCs w:val="24"/>
          <w:lang w:val="uk-UA"/>
        </w:rPr>
        <w:t>Інгульця</w:t>
      </w:r>
      <w:r w:rsidR="00BC7EDF" w:rsidRPr="0092434F">
        <w:rPr>
          <w:rFonts w:ascii="Times New Roman" w:hAnsi="Times New Roman" w:cs="Times New Roman"/>
          <w:sz w:val="24"/>
          <w:szCs w:val="24"/>
          <w:lang w:val="uk-UA"/>
        </w:rPr>
        <w:t>. В свою чергу, ліва притока річки Інгулець річка Жовта є основним природнім джерелом водопостачання населених пунктів громади</w:t>
      </w:r>
      <w:r w:rsidR="00F33EA8" w:rsidRPr="0092434F">
        <w:rPr>
          <w:rFonts w:ascii="Times New Roman" w:hAnsi="Times New Roman" w:cs="Times New Roman"/>
          <w:sz w:val="24"/>
          <w:szCs w:val="24"/>
          <w:lang w:val="uk-UA"/>
        </w:rPr>
        <w:t>, зокрема її західної частини</w:t>
      </w:r>
      <w:r w:rsidR="00BC7EDF" w:rsidRPr="0092434F">
        <w:rPr>
          <w:rFonts w:ascii="Times New Roman" w:hAnsi="Times New Roman" w:cs="Times New Roman"/>
          <w:sz w:val="24"/>
          <w:szCs w:val="24"/>
          <w:lang w:val="uk-UA"/>
        </w:rPr>
        <w:t>.</w:t>
      </w:r>
      <w:r w:rsidR="00F33EA8" w:rsidRPr="0092434F">
        <w:rPr>
          <w:rFonts w:ascii="Times New Roman" w:hAnsi="Times New Roman" w:cs="Times New Roman"/>
          <w:sz w:val="24"/>
          <w:szCs w:val="24"/>
          <w:lang w:val="uk-UA"/>
        </w:rPr>
        <w:t xml:space="preserve"> </w:t>
      </w:r>
      <w:r w:rsidRPr="0092434F">
        <w:rPr>
          <w:rFonts w:ascii="Times New Roman" w:hAnsi="Times New Roman" w:cs="Times New Roman"/>
          <w:sz w:val="24"/>
          <w:szCs w:val="24"/>
          <w:lang w:val="uk-UA"/>
        </w:rPr>
        <w:t xml:space="preserve">З метою задоволення рекреаційних, господарсько-побутових потреб та для зрошення водний фонд </w:t>
      </w:r>
      <w:proofErr w:type="spellStart"/>
      <w:r w:rsidR="005845AF" w:rsidRPr="0092434F">
        <w:rPr>
          <w:rFonts w:ascii="Times New Roman" w:hAnsi="Times New Roman" w:cs="Times New Roman"/>
          <w:sz w:val="24"/>
          <w:szCs w:val="24"/>
          <w:lang w:val="uk-UA"/>
        </w:rPr>
        <w:t>П’ятихатської</w:t>
      </w:r>
      <w:proofErr w:type="spellEnd"/>
      <w:r w:rsidRPr="0092434F">
        <w:rPr>
          <w:rFonts w:ascii="Times New Roman" w:hAnsi="Times New Roman" w:cs="Times New Roman"/>
          <w:sz w:val="24"/>
          <w:szCs w:val="24"/>
          <w:lang w:val="uk-UA"/>
        </w:rPr>
        <w:t xml:space="preserve"> міської територіальної громади представлений мережею </w:t>
      </w:r>
      <w:r w:rsidR="005845AF" w:rsidRPr="0092434F">
        <w:rPr>
          <w:rFonts w:ascii="Times New Roman" w:hAnsi="Times New Roman" w:cs="Times New Roman"/>
          <w:sz w:val="24"/>
          <w:szCs w:val="24"/>
          <w:lang w:val="uk-UA"/>
        </w:rPr>
        <w:t>малих річок</w:t>
      </w:r>
      <w:r w:rsidR="00BC7EDF" w:rsidRPr="0092434F">
        <w:rPr>
          <w:rFonts w:ascii="Times New Roman" w:hAnsi="Times New Roman" w:cs="Times New Roman"/>
          <w:sz w:val="24"/>
          <w:szCs w:val="24"/>
          <w:lang w:val="uk-UA"/>
        </w:rPr>
        <w:t xml:space="preserve">, </w:t>
      </w:r>
      <w:proofErr w:type="spellStart"/>
      <w:r w:rsidR="00BC7EDF" w:rsidRPr="0092434F">
        <w:rPr>
          <w:rFonts w:ascii="Times New Roman" w:hAnsi="Times New Roman" w:cs="Times New Roman"/>
          <w:sz w:val="24"/>
          <w:szCs w:val="24"/>
          <w:lang w:val="uk-UA"/>
        </w:rPr>
        <w:t>приток</w:t>
      </w:r>
      <w:proofErr w:type="spellEnd"/>
      <w:r w:rsidR="00BC7EDF" w:rsidRPr="0092434F">
        <w:rPr>
          <w:rFonts w:ascii="Times New Roman" w:hAnsi="Times New Roman" w:cs="Times New Roman"/>
          <w:sz w:val="24"/>
          <w:szCs w:val="24"/>
          <w:lang w:val="uk-UA"/>
        </w:rPr>
        <w:t xml:space="preserve"> річки Жовта, а саме Балка Жовта, </w:t>
      </w:r>
      <w:r w:rsidR="00F33EA8" w:rsidRPr="0092434F">
        <w:rPr>
          <w:rFonts w:ascii="Times New Roman" w:hAnsi="Times New Roman" w:cs="Times New Roman"/>
          <w:sz w:val="24"/>
          <w:szCs w:val="24"/>
          <w:lang w:val="uk-UA"/>
        </w:rPr>
        <w:t>Балка Водяна й інших, а також</w:t>
      </w:r>
      <w:r w:rsidR="005A17F9" w:rsidRPr="0092434F">
        <w:rPr>
          <w:rFonts w:ascii="Times New Roman" w:hAnsi="Times New Roman" w:cs="Times New Roman"/>
          <w:sz w:val="24"/>
          <w:szCs w:val="24"/>
          <w:lang w:val="uk-UA"/>
        </w:rPr>
        <w:t xml:space="preserve"> </w:t>
      </w:r>
      <w:r w:rsidR="005845AF" w:rsidRPr="0092434F">
        <w:rPr>
          <w:rFonts w:ascii="Times New Roman" w:hAnsi="Times New Roman" w:cs="Times New Roman"/>
          <w:sz w:val="24"/>
          <w:szCs w:val="24"/>
          <w:lang w:val="uk-UA"/>
        </w:rPr>
        <w:t xml:space="preserve">штучних водойм </w:t>
      </w:r>
      <w:r w:rsidRPr="0092434F">
        <w:rPr>
          <w:rFonts w:ascii="Times New Roman" w:hAnsi="Times New Roman" w:cs="Times New Roman"/>
          <w:sz w:val="24"/>
          <w:szCs w:val="24"/>
          <w:lang w:val="uk-UA"/>
        </w:rPr>
        <w:t>загальною площею</w:t>
      </w:r>
      <w:r w:rsidR="005845AF" w:rsidRPr="0092434F">
        <w:rPr>
          <w:rFonts w:ascii="Times New Roman" w:hAnsi="Times New Roman" w:cs="Times New Roman"/>
          <w:sz w:val="24"/>
          <w:szCs w:val="24"/>
          <w:lang w:val="uk-UA"/>
        </w:rPr>
        <w:t xml:space="preserve"> водного дзеркала</w:t>
      </w:r>
      <w:r w:rsidRPr="0092434F">
        <w:rPr>
          <w:rFonts w:ascii="Times New Roman" w:hAnsi="Times New Roman" w:cs="Times New Roman"/>
          <w:sz w:val="24"/>
          <w:szCs w:val="24"/>
          <w:lang w:val="uk-UA"/>
        </w:rPr>
        <w:t xml:space="preserve"> </w:t>
      </w:r>
      <w:r w:rsidR="005845AF" w:rsidRPr="0092434F">
        <w:rPr>
          <w:rFonts w:ascii="Times New Roman" w:hAnsi="Times New Roman" w:cs="Times New Roman"/>
          <w:sz w:val="24"/>
          <w:szCs w:val="24"/>
          <w:lang w:val="uk-UA"/>
        </w:rPr>
        <w:t>438,2</w:t>
      </w:r>
      <w:r w:rsidRPr="0092434F">
        <w:rPr>
          <w:rFonts w:ascii="Times New Roman" w:hAnsi="Times New Roman" w:cs="Times New Roman"/>
          <w:sz w:val="24"/>
          <w:szCs w:val="24"/>
          <w:lang w:val="uk-UA"/>
        </w:rPr>
        <w:t xml:space="preserve"> га.</w:t>
      </w:r>
      <w:r w:rsidR="005845AF" w:rsidRPr="0092434F">
        <w:rPr>
          <w:rFonts w:ascii="Times New Roman" w:hAnsi="Times New Roman" w:cs="Times New Roman"/>
          <w:sz w:val="24"/>
          <w:szCs w:val="24"/>
          <w:lang w:val="uk-UA"/>
        </w:rPr>
        <w:t xml:space="preserve"> Д</w:t>
      </w:r>
      <w:r w:rsidRPr="0092434F">
        <w:rPr>
          <w:rFonts w:ascii="Times New Roman" w:hAnsi="Times New Roman" w:cs="Times New Roman"/>
          <w:sz w:val="24"/>
          <w:szCs w:val="24"/>
          <w:lang w:val="uk-UA"/>
        </w:rPr>
        <w:t xml:space="preserve">ля технічного водопостачання підприємств, зрошення та обводнення сільськогосподарських угідь, риборозведення, </w:t>
      </w:r>
      <w:bookmarkStart w:id="0" w:name="_Hlk216878938"/>
      <w:r w:rsidRPr="0092434F">
        <w:rPr>
          <w:rFonts w:ascii="Times New Roman" w:hAnsi="Times New Roman" w:cs="Times New Roman"/>
          <w:sz w:val="24"/>
          <w:szCs w:val="24"/>
          <w:lang w:val="uk-UA"/>
        </w:rPr>
        <w:t xml:space="preserve">задоволення культурно-побутових потреб, </w:t>
      </w:r>
      <w:bookmarkEnd w:id="0"/>
      <w:r w:rsidRPr="0092434F">
        <w:rPr>
          <w:rFonts w:ascii="Times New Roman" w:hAnsi="Times New Roman" w:cs="Times New Roman"/>
          <w:sz w:val="24"/>
          <w:szCs w:val="24"/>
          <w:lang w:val="uk-UA"/>
        </w:rPr>
        <w:t xml:space="preserve">забезпечення протиерозійних цілей та інших потреб використовуються </w:t>
      </w:r>
      <w:r w:rsidR="005845AF" w:rsidRPr="0092434F">
        <w:rPr>
          <w:rFonts w:ascii="Times New Roman" w:hAnsi="Times New Roman" w:cs="Times New Roman"/>
          <w:sz w:val="24"/>
          <w:szCs w:val="24"/>
          <w:lang w:val="uk-UA"/>
        </w:rPr>
        <w:t xml:space="preserve">переважно </w:t>
      </w:r>
      <w:r w:rsidRPr="0092434F">
        <w:rPr>
          <w:rFonts w:ascii="Times New Roman" w:hAnsi="Times New Roman" w:cs="Times New Roman"/>
          <w:sz w:val="24"/>
          <w:szCs w:val="24"/>
          <w:lang w:val="uk-UA"/>
        </w:rPr>
        <w:t xml:space="preserve">водні ресурси ставків та інших </w:t>
      </w:r>
      <w:r w:rsidR="0078613E" w:rsidRPr="0092434F">
        <w:rPr>
          <w:rFonts w:ascii="Times New Roman" w:hAnsi="Times New Roman" w:cs="Times New Roman"/>
          <w:sz w:val="24"/>
          <w:szCs w:val="24"/>
          <w:lang w:val="uk-UA"/>
        </w:rPr>
        <w:t xml:space="preserve">штучних </w:t>
      </w:r>
      <w:r w:rsidRPr="0092434F">
        <w:rPr>
          <w:rFonts w:ascii="Times New Roman" w:hAnsi="Times New Roman" w:cs="Times New Roman"/>
          <w:sz w:val="24"/>
          <w:szCs w:val="24"/>
          <w:lang w:val="uk-UA"/>
        </w:rPr>
        <w:t>водойм.</w:t>
      </w:r>
      <w:r w:rsidR="00C3223E" w:rsidRPr="0092434F">
        <w:rPr>
          <w:rFonts w:ascii="Times New Roman" w:hAnsi="Times New Roman" w:cs="Times New Roman"/>
          <w:sz w:val="24"/>
          <w:szCs w:val="24"/>
          <w:lang w:val="uk-UA"/>
        </w:rPr>
        <w:t xml:space="preserve"> </w:t>
      </w:r>
      <w:r w:rsidRPr="0092434F">
        <w:rPr>
          <w:rFonts w:ascii="Times New Roman" w:hAnsi="Times New Roman" w:cs="Times New Roman"/>
          <w:sz w:val="24"/>
          <w:szCs w:val="24"/>
          <w:lang w:val="uk-UA"/>
        </w:rPr>
        <w:t xml:space="preserve">Найбільшою проблемою ставків громади є їх </w:t>
      </w:r>
      <w:proofErr w:type="spellStart"/>
      <w:r w:rsidRPr="0092434F">
        <w:rPr>
          <w:rFonts w:ascii="Times New Roman" w:hAnsi="Times New Roman" w:cs="Times New Roman"/>
          <w:sz w:val="24"/>
          <w:szCs w:val="24"/>
          <w:lang w:val="uk-UA"/>
        </w:rPr>
        <w:t>маловодність</w:t>
      </w:r>
      <w:proofErr w:type="spellEnd"/>
      <w:r w:rsidRPr="0092434F">
        <w:rPr>
          <w:rFonts w:ascii="Times New Roman" w:hAnsi="Times New Roman" w:cs="Times New Roman"/>
          <w:sz w:val="24"/>
          <w:szCs w:val="24"/>
          <w:lang w:val="uk-UA"/>
        </w:rPr>
        <w:t>, замулення, заболочення, заростання, незадовільний стан гідроспоруд та земляних дамб (гребель).</w:t>
      </w:r>
    </w:p>
    <w:p w14:paraId="4CAA94CB" w14:textId="6E135E8E" w:rsidR="002430D6" w:rsidRPr="0092434F" w:rsidRDefault="0078613E" w:rsidP="00607065">
      <w:pPr>
        <w:spacing w:after="0" w:line="240" w:lineRule="auto"/>
        <w:ind w:firstLine="567"/>
        <w:jc w:val="both"/>
        <w:rPr>
          <w:rFonts w:ascii="Times New Roman" w:eastAsia="Times New Roman" w:hAnsi="Times New Roman" w:cs="Times New Roman"/>
          <w:sz w:val="24"/>
          <w:szCs w:val="24"/>
          <w:lang w:val="uk-UA" w:eastAsia="ru-RU"/>
        </w:rPr>
      </w:pPr>
      <w:r w:rsidRPr="0092434F">
        <w:rPr>
          <w:rFonts w:ascii="Times New Roman" w:hAnsi="Times New Roman" w:cs="Times New Roman"/>
          <w:lang w:val="uk-UA"/>
        </w:rPr>
        <w:lastRenderedPageBreak/>
        <w:t>Т</w:t>
      </w:r>
      <w:r w:rsidR="00C3223E" w:rsidRPr="0092434F">
        <w:rPr>
          <w:rFonts w:ascii="Times New Roman" w:hAnsi="Times New Roman" w:cs="Times New Roman"/>
          <w:sz w:val="24"/>
          <w:szCs w:val="24"/>
          <w:lang w:val="uk-UA"/>
        </w:rPr>
        <w:t>ехнічн</w:t>
      </w:r>
      <w:r w:rsidRPr="0092434F">
        <w:rPr>
          <w:rFonts w:ascii="Times New Roman" w:hAnsi="Times New Roman" w:cs="Times New Roman"/>
          <w:sz w:val="24"/>
          <w:szCs w:val="24"/>
          <w:lang w:val="uk-UA"/>
        </w:rPr>
        <w:t>е</w:t>
      </w:r>
      <w:r w:rsidR="00C3223E" w:rsidRPr="0092434F">
        <w:rPr>
          <w:rFonts w:ascii="Times New Roman" w:hAnsi="Times New Roman" w:cs="Times New Roman"/>
          <w:sz w:val="24"/>
          <w:szCs w:val="24"/>
          <w:lang w:val="uk-UA"/>
        </w:rPr>
        <w:t xml:space="preserve"> водопостачання підприємств та задоволення культурно-побутових потреб населення </w:t>
      </w:r>
      <w:r w:rsidRPr="0092434F">
        <w:rPr>
          <w:rFonts w:ascii="Times New Roman" w:hAnsi="Times New Roman" w:cs="Times New Roman"/>
          <w:sz w:val="24"/>
          <w:szCs w:val="24"/>
          <w:lang w:val="uk-UA"/>
        </w:rPr>
        <w:t>східної частини території громади забезпечується</w:t>
      </w:r>
      <w:r w:rsidR="00C3223E" w:rsidRPr="0092434F">
        <w:rPr>
          <w:rFonts w:ascii="Times New Roman" w:hAnsi="Times New Roman" w:cs="Times New Roman"/>
          <w:sz w:val="24"/>
          <w:szCs w:val="24"/>
          <w:lang w:val="uk-UA"/>
        </w:rPr>
        <w:t xml:space="preserve"> магістральни</w:t>
      </w:r>
      <w:r w:rsidRPr="0092434F">
        <w:rPr>
          <w:rFonts w:ascii="Times New Roman" w:hAnsi="Times New Roman" w:cs="Times New Roman"/>
          <w:sz w:val="24"/>
          <w:szCs w:val="24"/>
          <w:lang w:val="uk-UA"/>
        </w:rPr>
        <w:t>м</w:t>
      </w:r>
      <w:r w:rsidR="00C3223E" w:rsidRPr="0092434F">
        <w:rPr>
          <w:rFonts w:ascii="Times New Roman" w:hAnsi="Times New Roman" w:cs="Times New Roman"/>
          <w:sz w:val="24"/>
          <w:szCs w:val="24"/>
          <w:lang w:val="uk-UA"/>
        </w:rPr>
        <w:t xml:space="preserve"> водопров</w:t>
      </w:r>
      <w:r w:rsidRPr="0092434F">
        <w:rPr>
          <w:rFonts w:ascii="Times New Roman" w:hAnsi="Times New Roman" w:cs="Times New Roman"/>
          <w:sz w:val="24"/>
          <w:szCs w:val="24"/>
          <w:lang w:val="uk-UA"/>
        </w:rPr>
        <w:t>одом</w:t>
      </w:r>
      <w:r w:rsidR="00C3223E" w:rsidRPr="0092434F">
        <w:rPr>
          <w:rFonts w:ascii="Times New Roman" w:hAnsi="Times New Roman" w:cs="Times New Roman"/>
          <w:sz w:val="24"/>
          <w:szCs w:val="24"/>
          <w:lang w:val="uk-UA"/>
        </w:rPr>
        <w:t xml:space="preserve"> с</w:t>
      </w:r>
      <w:r w:rsidRPr="0092434F">
        <w:rPr>
          <w:rFonts w:ascii="Times New Roman" w:hAnsi="Times New Roman" w:cs="Times New Roman"/>
          <w:sz w:val="24"/>
          <w:szCs w:val="24"/>
          <w:lang w:val="uk-UA"/>
        </w:rPr>
        <w:t xml:space="preserve">ело </w:t>
      </w:r>
      <w:proofErr w:type="spellStart"/>
      <w:r w:rsidR="00C3223E" w:rsidRPr="0092434F">
        <w:rPr>
          <w:rFonts w:ascii="Times New Roman" w:hAnsi="Times New Roman" w:cs="Times New Roman"/>
          <w:sz w:val="24"/>
          <w:szCs w:val="24"/>
          <w:lang w:val="uk-UA"/>
        </w:rPr>
        <w:t>Макорти</w:t>
      </w:r>
      <w:proofErr w:type="spellEnd"/>
      <w:r w:rsidRPr="0092434F">
        <w:rPr>
          <w:rFonts w:ascii="Times New Roman" w:hAnsi="Times New Roman" w:cs="Times New Roman"/>
          <w:sz w:val="24"/>
          <w:szCs w:val="24"/>
          <w:lang w:val="uk-UA"/>
        </w:rPr>
        <w:t xml:space="preserve"> – насосно-фільтрувальна станція (</w:t>
      </w:r>
      <w:r w:rsidR="00C3223E" w:rsidRPr="0092434F">
        <w:rPr>
          <w:rFonts w:ascii="Times New Roman" w:hAnsi="Times New Roman" w:cs="Times New Roman"/>
          <w:sz w:val="24"/>
          <w:szCs w:val="24"/>
          <w:lang w:val="uk-UA"/>
        </w:rPr>
        <w:t>НФС</w:t>
      </w:r>
      <w:r w:rsidRPr="0092434F">
        <w:rPr>
          <w:rFonts w:ascii="Times New Roman" w:hAnsi="Times New Roman" w:cs="Times New Roman"/>
          <w:sz w:val="24"/>
          <w:szCs w:val="24"/>
          <w:lang w:val="uk-UA"/>
        </w:rPr>
        <w:t>)</w:t>
      </w:r>
      <w:r w:rsidR="00C3223E" w:rsidRPr="0092434F">
        <w:rPr>
          <w:rFonts w:ascii="Times New Roman" w:hAnsi="Times New Roman" w:cs="Times New Roman"/>
          <w:sz w:val="24"/>
          <w:szCs w:val="24"/>
          <w:lang w:val="uk-UA"/>
        </w:rPr>
        <w:t xml:space="preserve"> с</w:t>
      </w:r>
      <w:r w:rsidRPr="0092434F">
        <w:rPr>
          <w:rFonts w:ascii="Times New Roman" w:hAnsi="Times New Roman" w:cs="Times New Roman"/>
          <w:sz w:val="24"/>
          <w:szCs w:val="24"/>
          <w:lang w:val="uk-UA"/>
        </w:rPr>
        <w:t xml:space="preserve">ело </w:t>
      </w:r>
      <w:proofErr w:type="spellStart"/>
      <w:r w:rsidR="00AE0770" w:rsidRPr="0092434F">
        <w:rPr>
          <w:rFonts w:ascii="Times New Roman" w:hAnsi="Times New Roman" w:cs="Times New Roman"/>
          <w:sz w:val="24"/>
          <w:szCs w:val="24"/>
          <w:lang w:val="uk-UA"/>
        </w:rPr>
        <w:t>Грушуватка</w:t>
      </w:r>
      <w:proofErr w:type="spellEnd"/>
      <w:r w:rsidR="00C3223E" w:rsidRPr="0092434F">
        <w:rPr>
          <w:rFonts w:ascii="Times New Roman" w:hAnsi="Times New Roman" w:cs="Times New Roman"/>
          <w:sz w:val="24"/>
          <w:szCs w:val="24"/>
          <w:lang w:val="uk-UA"/>
        </w:rPr>
        <w:t xml:space="preserve"> – м</w:t>
      </w:r>
      <w:r w:rsidRPr="0092434F">
        <w:rPr>
          <w:rFonts w:ascii="Times New Roman" w:hAnsi="Times New Roman" w:cs="Times New Roman"/>
          <w:sz w:val="24"/>
          <w:szCs w:val="24"/>
          <w:lang w:val="uk-UA"/>
        </w:rPr>
        <w:t>істо</w:t>
      </w:r>
      <w:r w:rsidR="00C3223E" w:rsidRPr="0092434F">
        <w:rPr>
          <w:rFonts w:ascii="Times New Roman" w:hAnsi="Times New Roman" w:cs="Times New Roman"/>
          <w:sz w:val="24"/>
          <w:szCs w:val="24"/>
          <w:lang w:val="uk-UA"/>
        </w:rPr>
        <w:t xml:space="preserve"> П’ятихатки</w:t>
      </w:r>
      <w:r w:rsidR="009A0F04" w:rsidRPr="0092434F">
        <w:rPr>
          <w:rFonts w:ascii="Times New Roman" w:hAnsi="Times New Roman" w:cs="Times New Roman"/>
          <w:sz w:val="24"/>
          <w:szCs w:val="24"/>
          <w:lang w:val="uk-UA"/>
        </w:rPr>
        <w:t xml:space="preserve"> із забором води </w:t>
      </w:r>
      <w:r w:rsidR="00AE0770" w:rsidRPr="0092434F">
        <w:rPr>
          <w:rFonts w:ascii="Times New Roman" w:hAnsi="Times New Roman" w:cs="Times New Roman"/>
          <w:sz w:val="24"/>
          <w:szCs w:val="24"/>
          <w:lang w:val="uk-UA"/>
        </w:rPr>
        <w:t>з</w:t>
      </w:r>
      <w:r w:rsidR="009A0F04" w:rsidRPr="0092434F">
        <w:rPr>
          <w:rFonts w:ascii="Times New Roman" w:hAnsi="Times New Roman" w:cs="Times New Roman"/>
          <w:sz w:val="24"/>
          <w:szCs w:val="24"/>
          <w:lang w:val="uk-UA"/>
        </w:rPr>
        <w:t xml:space="preserve"> </w:t>
      </w:r>
      <w:proofErr w:type="spellStart"/>
      <w:r w:rsidR="009A0F04" w:rsidRPr="0092434F">
        <w:rPr>
          <w:rFonts w:ascii="Times New Roman" w:hAnsi="Times New Roman" w:cs="Times New Roman"/>
          <w:sz w:val="24"/>
          <w:szCs w:val="24"/>
          <w:lang w:val="uk-UA"/>
        </w:rPr>
        <w:t>Макортівсько</w:t>
      </w:r>
      <w:r w:rsidR="00AE0770" w:rsidRPr="0092434F">
        <w:rPr>
          <w:rFonts w:ascii="Times New Roman" w:hAnsi="Times New Roman" w:cs="Times New Roman"/>
          <w:sz w:val="24"/>
          <w:szCs w:val="24"/>
          <w:lang w:val="uk-UA"/>
        </w:rPr>
        <w:t>го</w:t>
      </w:r>
      <w:proofErr w:type="spellEnd"/>
      <w:r w:rsidR="009A0F04" w:rsidRPr="0092434F">
        <w:rPr>
          <w:rFonts w:ascii="Times New Roman" w:hAnsi="Times New Roman" w:cs="Times New Roman"/>
          <w:sz w:val="24"/>
          <w:szCs w:val="24"/>
          <w:lang w:val="uk-UA"/>
        </w:rPr>
        <w:t xml:space="preserve"> водосховищ</w:t>
      </w:r>
      <w:r w:rsidR="00AE0770" w:rsidRPr="0092434F">
        <w:rPr>
          <w:rFonts w:ascii="Times New Roman" w:hAnsi="Times New Roman" w:cs="Times New Roman"/>
          <w:sz w:val="24"/>
          <w:szCs w:val="24"/>
          <w:lang w:val="uk-UA"/>
        </w:rPr>
        <w:t>а.</w:t>
      </w:r>
      <w:r w:rsidR="009A0F04" w:rsidRPr="0092434F">
        <w:rPr>
          <w:rFonts w:ascii="Times New Roman" w:hAnsi="Times New Roman" w:cs="Times New Roman"/>
          <w:sz w:val="24"/>
          <w:szCs w:val="24"/>
          <w:lang w:val="uk-UA"/>
        </w:rPr>
        <w:t xml:space="preserve"> </w:t>
      </w:r>
      <w:proofErr w:type="spellStart"/>
      <w:r w:rsidRPr="0092434F">
        <w:rPr>
          <w:rFonts w:ascii="Times New Roman" w:hAnsi="Times New Roman" w:cs="Times New Roman"/>
          <w:sz w:val="24"/>
          <w:szCs w:val="24"/>
          <w:lang w:val="uk-UA"/>
        </w:rPr>
        <w:t>Макортівське</w:t>
      </w:r>
      <w:proofErr w:type="spellEnd"/>
      <w:r w:rsidRPr="0092434F">
        <w:rPr>
          <w:rFonts w:ascii="Times New Roman" w:hAnsi="Times New Roman" w:cs="Times New Roman"/>
          <w:sz w:val="24"/>
          <w:szCs w:val="24"/>
          <w:lang w:val="uk-UA"/>
        </w:rPr>
        <w:t xml:space="preserve"> водосховище розташоване у верхній течії річки Саксагань, рівень води в якому суттєво знизився внаслідок військової агресії через підрив греблі Каховської ГЕС, а також необхідності використання води з річки для водозабезпечення міста Кривий Ріг.  За результатами 2025 року рівень води у водосховищі становив 19,6 млн м</w:t>
      </w:r>
      <w:r w:rsidRPr="0092434F">
        <w:rPr>
          <w:rFonts w:ascii="Times New Roman" w:hAnsi="Times New Roman" w:cs="Times New Roman"/>
          <w:sz w:val="24"/>
          <w:szCs w:val="24"/>
          <w:vertAlign w:val="superscript"/>
          <w:lang w:val="uk-UA"/>
        </w:rPr>
        <w:t>3</w:t>
      </w:r>
      <w:r w:rsidRPr="0092434F">
        <w:rPr>
          <w:rFonts w:ascii="Times New Roman" w:hAnsi="Times New Roman" w:cs="Times New Roman"/>
          <w:sz w:val="24"/>
          <w:szCs w:val="24"/>
          <w:lang w:val="uk-UA"/>
        </w:rPr>
        <w:t xml:space="preserve"> при нормі в 57, 8 млн м</w:t>
      </w:r>
      <w:r w:rsidRPr="0092434F">
        <w:rPr>
          <w:rFonts w:ascii="Times New Roman" w:hAnsi="Times New Roman" w:cs="Times New Roman"/>
          <w:sz w:val="24"/>
          <w:szCs w:val="24"/>
          <w:vertAlign w:val="superscript"/>
          <w:lang w:val="uk-UA"/>
        </w:rPr>
        <w:t>3</w:t>
      </w:r>
      <w:r w:rsidRPr="0092434F">
        <w:rPr>
          <w:rFonts w:ascii="Times New Roman" w:hAnsi="Times New Roman" w:cs="Times New Roman"/>
          <w:sz w:val="24"/>
          <w:szCs w:val="24"/>
          <w:lang w:val="uk-UA"/>
        </w:rPr>
        <w:t xml:space="preserve">. </w:t>
      </w:r>
      <w:r w:rsidR="0082436F" w:rsidRPr="0092434F">
        <w:rPr>
          <w:rFonts w:ascii="Times New Roman" w:hAnsi="Times New Roman" w:cs="Times New Roman"/>
          <w:sz w:val="24"/>
          <w:szCs w:val="24"/>
          <w:lang w:val="uk-UA"/>
        </w:rPr>
        <w:t xml:space="preserve">Критичне </w:t>
      </w:r>
      <w:proofErr w:type="spellStart"/>
      <w:r w:rsidR="0082436F" w:rsidRPr="0092434F">
        <w:rPr>
          <w:rFonts w:ascii="Times New Roman" w:hAnsi="Times New Roman" w:cs="Times New Roman"/>
          <w:sz w:val="24"/>
          <w:szCs w:val="24"/>
          <w:lang w:val="uk-UA"/>
        </w:rPr>
        <w:t>обмілення</w:t>
      </w:r>
      <w:proofErr w:type="spellEnd"/>
      <w:r w:rsidR="0082436F" w:rsidRPr="0092434F">
        <w:rPr>
          <w:rFonts w:ascii="Times New Roman" w:hAnsi="Times New Roman" w:cs="Times New Roman"/>
          <w:sz w:val="24"/>
          <w:szCs w:val="24"/>
          <w:lang w:val="uk-UA"/>
        </w:rPr>
        <w:t xml:space="preserve"> водосховища </w:t>
      </w:r>
      <w:r w:rsidR="0082436F" w:rsidRPr="0092434F">
        <w:rPr>
          <w:rFonts w:ascii="Times New Roman" w:eastAsia="Times New Roman" w:hAnsi="Times New Roman" w:cs="Times New Roman"/>
          <w:sz w:val="24"/>
          <w:szCs w:val="24"/>
          <w:lang w:val="uk-UA" w:eastAsia="ru-RU"/>
        </w:rPr>
        <w:t>суттєво погірш</w:t>
      </w:r>
      <w:r w:rsidR="00284225">
        <w:rPr>
          <w:rFonts w:ascii="Times New Roman" w:eastAsia="Times New Roman" w:hAnsi="Times New Roman" w:cs="Times New Roman"/>
          <w:sz w:val="24"/>
          <w:szCs w:val="24"/>
          <w:lang w:val="uk-UA" w:eastAsia="ru-RU"/>
        </w:rPr>
        <w:t>ує</w:t>
      </w:r>
      <w:r w:rsidR="0082436F" w:rsidRPr="0092434F">
        <w:rPr>
          <w:rFonts w:ascii="Times New Roman" w:eastAsia="Times New Roman" w:hAnsi="Times New Roman" w:cs="Times New Roman"/>
          <w:sz w:val="24"/>
          <w:szCs w:val="24"/>
          <w:lang w:val="uk-UA" w:eastAsia="ru-RU"/>
        </w:rPr>
        <w:t xml:space="preserve"> якісні показники води, а саме підвищення рівня жорсткості, збільшення концентрації солей та забруднюючих речовин, що призводить до непридатності її прямого споживання </w:t>
      </w:r>
      <w:r w:rsidR="00284225">
        <w:rPr>
          <w:rFonts w:ascii="Times New Roman" w:eastAsia="Times New Roman" w:hAnsi="Times New Roman" w:cs="Times New Roman"/>
          <w:sz w:val="24"/>
          <w:szCs w:val="24"/>
          <w:lang w:val="uk-UA" w:eastAsia="ru-RU"/>
        </w:rPr>
        <w:t>б</w:t>
      </w:r>
      <w:r w:rsidR="0082436F" w:rsidRPr="0092434F">
        <w:rPr>
          <w:rFonts w:ascii="Times New Roman" w:eastAsia="Times New Roman" w:hAnsi="Times New Roman" w:cs="Times New Roman"/>
          <w:sz w:val="24"/>
          <w:szCs w:val="24"/>
          <w:lang w:val="uk-UA" w:eastAsia="ru-RU"/>
        </w:rPr>
        <w:t xml:space="preserve">ез відповідної очистки. </w:t>
      </w:r>
      <w:r w:rsidR="00284225">
        <w:rPr>
          <w:rFonts w:ascii="Times New Roman" w:eastAsia="Times New Roman" w:hAnsi="Times New Roman" w:cs="Times New Roman"/>
          <w:sz w:val="24"/>
          <w:szCs w:val="24"/>
          <w:lang w:val="uk-UA" w:eastAsia="ru-RU"/>
        </w:rPr>
        <w:t xml:space="preserve">Крім того, така негативна тенденція вплинула на </w:t>
      </w:r>
      <w:proofErr w:type="spellStart"/>
      <w:r w:rsidR="00284225">
        <w:rPr>
          <w:rFonts w:ascii="Times New Roman" w:eastAsia="Times New Roman" w:hAnsi="Times New Roman" w:cs="Times New Roman"/>
          <w:sz w:val="24"/>
          <w:szCs w:val="24"/>
          <w:lang w:val="uk-UA" w:eastAsia="ru-RU"/>
        </w:rPr>
        <w:t>обмілення</w:t>
      </w:r>
      <w:proofErr w:type="spellEnd"/>
      <w:r w:rsidR="00284225">
        <w:rPr>
          <w:rFonts w:ascii="Times New Roman" w:eastAsia="Times New Roman" w:hAnsi="Times New Roman" w:cs="Times New Roman"/>
          <w:sz w:val="24"/>
          <w:szCs w:val="24"/>
          <w:lang w:val="uk-UA" w:eastAsia="ru-RU"/>
        </w:rPr>
        <w:t xml:space="preserve"> та висушування річки Комісарівка (Балка Комісарка), що є притокою річки Саксагань та протікає </w:t>
      </w:r>
      <w:r w:rsidR="00284225" w:rsidRPr="00284225">
        <w:rPr>
          <w:rFonts w:ascii="Times New Roman" w:eastAsia="Times New Roman" w:hAnsi="Times New Roman" w:cs="Times New Roman"/>
          <w:sz w:val="24"/>
          <w:szCs w:val="24"/>
          <w:lang w:val="uk-UA" w:eastAsia="ru-RU"/>
        </w:rPr>
        <w:t xml:space="preserve">через села </w:t>
      </w:r>
      <w:proofErr w:type="spellStart"/>
      <w:r w:rsidR="00284225" w:rsidRPr="00284225">
        <w:rPr>
          <w:rFonts w:ascii="Times New Roman" w:eastAsia="Times New Roman" w:hAnsi="Times New Roman" w:cs="Times New Roman"/>
          <w:sz w:val="24"/>
          <w:szCs w:val="24"/>
          <w:lang w:val="uk-UA" w:eastAsia="ru-RU"/>
        </w:rPr>
        <w:t>Пальмирівка</w:t>
      </w:r>
      <w:proofErr w:type="spellEnd"/>
      <w:r w:rsidR="00284225" w:rsidRPr="00284225">
        <w:rPr>
          <w:rFonts w:ascii="Times New Roman" w:eastAsia="Times New Roman" w:hAnsi="Times New Roman" w:cs="Times New Roman"/>
          <w:sz w:val="24"/>
          <w:szCs w:val="24"/>
          <w:lang w:val="uk-UA" w:eastAsia="ru-RU"/>
        </w:rPr>
        <w:t xml:space="preserve">, Нововасилівка, </w:t>
      </w:r>
      <w:proofErr w:type="spellStart"/>
      <w:r w:rsidR="00284225" w:rsidRPr="00284225">
        <w:rPr>
          <w:rFonts w:ascii="Times New Roman" w:eastAsia="Times New Roman" w:hAnsi="Times New Roman" w:cs="Times New Roman"/>
          <w:sz w:val="24"/>
          <w:szCs w:val="24"/>
          <w:lang w:val="uk-UA" w:eastAsia="ru-RU"/>
        </w:rPr>
        <w:t>Чистопіль</w:t>
      </w:r>
      <w:proofErr w:type="spellEnd"/>
      <w:r w:rsidR="00284225">
        <w:rPr>
          <w:rFonts w:ascii="Times New Roman" w:eastAsia="Times New Roman" w:hAnsi="Times New Roman" w:cs="Times New Roman"/>
          <w:sz w:val="24"/>
          <w:szCs w:val="24"/>
          <w:lang w:val="uk-UA" w:eastAsia="ru-RU"/>
        </w:rPr>
        <w:t xml:space="preserve">. </w:t>
      </w:r>
      <w:r w:rsidR="008A4EC1" w:rsidRPr="0092434F">
        <w:rPr>
          <w:rFonts w:ascii="Times New Roman" w:eastAsia="Times New Roman" w:hAnsi="Times New Roman" w:cs="Times New Roman"/>
          <w:sz w:val="24"/>
          <w:szCs w:val="24"/>
          <w:lang w:val="uk-UA" w:eastAsia="ru-RU"/>
        </w:rPr>
        <w:t xml:space="preserve">НФС забезпечує питним водопостачанням населення двох громад </w:t>
      </w:r>
      <w:proofErr w:type="spellStart"/>
      <w:r w:rsidR="008A4EC1" w:rsidRPr="0092434F">
        <w:rPr>
          <w:rFonts w:ascii="Times New Roman" w:eastAsia="Times New Roman" w:hAnsi="Times New Roman" w:cs="Times New Roman"/>
          <w:sz w:val="24"/>
          <w:szCs w:val="24"/>
          <w:lang w:val="uk-UA" w:eastAsia="ru-RU"/>
        </w:rPr>
        <w:t>Кам’янського</w:t>
      </w:r>
      <w:proofErr w:type="spellEnd"/>
      <w:r w:rsidR="008A4EC1" w:rsidRPr="0092434F">
        <w:rPr>
          <w:rFonts w:ascii="Times New Roman" w:eastAsia="Times New Roman" w:hAnsi="Times New Roman" w:cs="Times New Roman"/>
          <w:sz w:val="24"/>
          <w:szCs w:val="24"/>
          <w:lang w:val="uk-UA" w:eastAsia="ru-RU"/>
        </w:rPr>
        <w:t xml:space="preserve"> району</w:t>
      </w:r>
      <w:r w:rsidR="00607065" w:rsidRPr="0092434F">
        <w:rPr>
          <w:rFonts w:ascii="Times New Roman" w:eastAsia="Times New Roman" w:hAnsi="Times New Roman" w:cs="Times New Roman"/>
          <w:sz w:val="24"/>
          <w:szCs w:val="24"/>
          <w:lang w:val="uk-UA" w:eastAsia="ru-RU"/>
        </w:rPr>
        <w:t xml:space="preserve">, а саме </w:t>
      </w:r>
      <w:proofErr w:type="spellStart"/>
      <w:r w:rsidR="008A4EC1" w:rsidRPr="0092434F">
        <w:rPr>
          <w:rFonts w:ascii="Times New Roman" w:eastAsia="Times New Roman" w:hAnsi="Times New Roman" w:cs="Times New Roman"/>
          <w:sz w:val="24"/>
          <w:szCs w:val="24"/>
          <w:lang w:val="uk-UA" w:eastAsia="ru-RU"/>
        </w:rPr>
        <w:t>П’ятихатської</w:t>
      </w:r>
      <w:proofErr w:type="spellEnd"/>
      <w:r w:rsidR="00607065" w:rsidRPr="0092434F">
        <w:rPr>
          <w:rFonts w:ascii="Times New Roman" w:eastAsia="Times New Roman" w:hAnsi="Times New Roman" w:cs="Times New Roman"/>
          <w:sz w:val="24"/>
          <w:szCs w:val="24"/>
          <w:lang w:val="uk-UA" w:eastAsia="ru-RU"/>
        </w:rPr>
        <w:t xml:space="preserve"> міської та </w:t>
      </w:r>
      <w:r w:rsidR="008A4EC1" w:rsidRPr="0092434F">
        <w:rPr>
          <w:rFonts w:ascii="Times New Roman" w:eastAsia="Times New Roman" w:hAnsi="Times New Roman" w:cs="Times New Roman"/>
          <w:sz w:val="24"/>
          <w:szCs w:val="24"/>
          <w:lang w:val="uk-UA" w:eastAsia="ru-RU"/>
        </w:rPr>
        <w:t xml:space="preserve">Саксаганської </w:t>
      </w:r>
      <w:r w:rsidR="00607065" w:rsidRPr="0092434F">
        <w:rPr>
          <w:rFonts w:ascii="Times New Roman" w:eastAsia="Times New Roman" w:hAnsi="Times New Roman" w:cs="Times New Roman"/>
          <w:sz w:val="24"/>
          <w:szCs w:val="24"/>
          <w:lang w:val="uk-UA" w:eastAsia="ru-RU"/>
        </w:rPr>
        <w:t xml:space="preserve">сільської територіальних громад, а також технічним </w:t>
      </w:r>
      <w:r w:rsidR="008A4EC1" w:rsidRPr="0092434F">
        <w:rPr>
          <w:rFonts w:ascii="Times New Roman" w:eastAsia="Times New Roman" w:hAnsi="Times New Roman" w:cs="Times New Roman"/>
          <w:sz w:val="24"/>
          <w:szCs w:val="24"/>
          <w:lang w:val="uk-UA" w:eastAsia="ru-RU"/>
        </w:rPr>
        <w:t>водопостачання</w:t>
      </w:r>
      <w:r w:rsidR="00F85F2F" w:rsidRPr="0092434F">
        <w:rPr>
          <w:rFonts w:ascii="Times New Roman" w:eastAsia="Times New Roman" w:hAnsi="Times New Roman" w:cs="Times New Roman"/>
          <w:sz w:val="24"/>
          <w:szCs w:val="24"/>
          <w:lang w:val="uk-UA" w:eastAsia="ru-RU"/>
        </w:rPr>
        <w:t>м</w:t>
      </w:r>
      <w:r w:rsidR="008A4EC1" w:rsidRPr="0092434F">
        <w:rPr>
          <w:rFonts w:ascii="Times New Roman" w:eastAsia="Times New Roman" w:hAnsi="Times New Roman" w:cs="Times New Roman"/>
          <w:sz w:val="24"/>
          <w:szCs w:val="24"/>
          <w:lang w:val="uk-UA" w:eastAsia="ru-RU"/>
        </w:rPr>
        <w:t xml:space="preserve"> </w:t>
      </w:r>
      <w:r w:rsidR="00607065" w:rsidRPr="0092434F">
        <w:rPr>
          <w:rFonts w:ascii="Times New Roman" w:eastAsia="Times New Roman" w:hAnsi="Times New Roman" w:cs="Times New Roman"/>
          <w:sz w:val="24"/>
          <w:szCs w:val="24"/>
          <w:lang w:val="uk-UA" w:eastAsia="ru-RU"/>
        </w:rPr>
        <w:t>підприємства, установи, організації, зокрема</w:t>
      </w:r>
      <w:r w:rsidR="00F85F2F" w:rsidRPr="0092434F">
        <w:rPr>
          <w:rFonts w:ascii="Times New Roman" w:eastAsia="Times New Roman" w:hAnsi="Times New Roman" w:cs="Times New Roman"/>
          <w:sz w:val="24"/>
          <w:szCs w:val="24"/>
          <w:lang w:val="uk-UA" w:eastAsia="ru-RU"/>
        </w:rPr>
        <w:t xml:space="preserve"> </w:t>
      </w:r>
      <w:r w:rsidR="008A4EC1" w:rsidRPr="0092434F">
        <w:rPr>
          <w:rFonts w:ascii="Times New Roman" w:eastAsia="Times New Roman" w:hAnsi="Times New Roman" w:cs="Times New Roman"/>
          <w:sz w:val="24"/>
          <w:szCs w:val="24"/>
          <w:lang w:val="uk-UA" w:eastAsia="ru-RU"/>
        </w:rPr>
        <w:t>структурн</w:t>
      </w:r>
      <w:r w:rsidR="00F85F2F" w:rsidRPr="0092434F">
        <w:rPr>
          <w:rFonts w:ascii="Times New Roman" w:eastAsia="Times New Roman" w:hAnsi="Times New Roman" w:cs="Times New Roman"/>
          <w:sz w:val="24"/>
          <w:szCs w:val="24"/>
          <w:lang w:val="uk-UA" w:eastAsia="ru-RU"/>
        </w:rPr>
        <w:t>і</w:t>
      </w:r>
      <w:r w:rsidR="008A4EC1" w:rsidRPr="0092434F">
        <w:rPr>
          <w:rFonts w:ascii="Times New Roman" w:eastAsia="Times New Roman" w:hAnsi="Times New Roman" w:cs="Times New Roman"/>
          <w:sz w:val="24"/>
          <w:szCs w:val="24"/>
          <w:lang w:val="uk-UA" w:eastAsia="ru-RU"/>
        </w:rPr>
        <w:t xml:space="preserve"> підрозділ</w:t>
      </w:r>
      <w:r w:rsidR="00F85F2F" w:rsidRPr="0092434F">
        <w:rPr>
          <w:rFonts w:ascii="Times New Roman" w:eastAsia="Times New Roman" w:hAnsi="Times New Roman" w:cs="Times New Roman"/>
          <w:sz w:val="24"/>
          <w:szCs w:val="24"/>
          <w:lang w:val="uk-UA" w:eastAsia="ru-RU"/>
        </w:rPr>
        <w:t>и</w:t>
      </w:r>
      <w:r w:rsidR="008A4EC1" w:rsidRPr="0092434F">
        <w:rPr>
          <w:rFonts w:ascii="Times New Roman" w:eastAsia="Times New Roman" w:hAnsi="Times New Roman" w:cs="Times New Roman"/>
          <w:sz w:val="24"/>
          <w:szCs w:val="24"/>
          <w:lang w:val="uk-UA" w:eastAsia="ru-RU"/>
        </w:rPr>
        <w:t xml:space="preserve"> АТ «Укрзалізниця», </w:t>
      </w:r>
      <w:r w:rsidR="00F85F2F" w:rsidRPr="0092434F">
        <w:rPr>
          <w:rFonts w:ascii="Times New Roman" w:eastAsia="Times New Roman" w:hAnsi="Times New Roman" w:cs="Times New Roman"/>
          <w:sz w:val="24"/>
          <w:szCs w:val="24"/>
          <w:lang w:val="uk-UA" w:eastAsia="ru-RU"/>
        </w:rPr>
        <w:t>д</w:t>
      </w:r>
      <w:r w:rsidR="008A4EC1" w:rsidRPr="0092434F">
        <w:rPr>
          <w:rFonts w:ascii="Times New Roman" w:eastAsia="Times New Roman" w:hAnsi="Times New Roman" w:cs="Times New Roman"/>
          <w:sz w:val="24"/>
          <w:szCs w:val="24"/>
          <w:lang w:val="uk-UA" w:eastAsia="ru-RU"/>
        </w:rPr>
        <w:t>ержавн</w:t>
      </w:r>
      <w:r w:rsidR="00F85F2F" w:rsidRPr="0092434F">
        <w:rPr>
          <w:rFonts w:ascii="Times New Roman" w:eastAsia="Times New Roman" w:hAnsi="Times New Roman" w:cs="Times New Roman"/>
          <w:sz w:val="24"/>
          <w:szCs w:val="24"/>
          <w:lang w:val="uk-UA" w:eastAsia="ru-RU"/>
        </w:rPr>
        <w:t>і</w:t>
      </w:r>
      <w:r w:rsidR="008A4EC1" w:rsidRPr="0092434F">
        <w:rPr>
          <w:rFonts w:ascii="Times New Roman" w:eastAsia="Times New Roman" w:hAnsi="Times New Roman" w:cs="Times New Roman"/>
          <w:sz w:val="24"/>
          <w:szCs w:val="24"/>
          <w:lang w:val="uk-UA" w:eastAsia="ru-RU"/>
        </w:rPr>
        <w:t xml:space="preserve"> установ</w:t>
      </w:r>
      <w:r w:rsidR="00F85F2F" w:rsidRPr="0092434F">
        <w:rPr>
          <w:rFonts w:ascii="Times New Roman" w:eastAsia="Times New Roman" w:hAnsi="Times New Roman" w:cs="Times New Roman"/>
          <w:sz w:val="24"/>
          <w:szCs w:val="24"/>
          <w:lang w:val="uk-UA" w:eastAsia="ru-RU"/>
        </w:rPr>
        <w:t>и</w:t>
      </w:r>
      <w:r w:rsidR="008A4EC1" w:rsidRPr="0092434F">
        <w:rPr>
          <w:rFonts w:ascii="Times New Roman" w:eastAsia="Times New Roman" w:hAnsi="Times New Roman" w:cs="Times New Roman"/>
          <w:sz w:val="24"/>
          <w:szCs w:val="24"/>
          <w:lang w:val="uk-UA" w:eastAsia="ru-RU"/>
        </w:rPr>
        <w:t xml:space="preserve"> «Табір для тримання військовополонених «Центр-5» (Криворізький район) та «</w:t>
      </w:r>
      <w:proofErr w:type="spellStart"/>
      <w:r w:rsidR="008A4EC1" w:rsidRPr="0092434F">
        <w:rPr>
          <w:rFonts w:ascii="Times New Roman" w:eastAsia="Times New Roman" w:hAnsi="Times New Roman" w:cs="Times New Roman"/>
          <w:sz w:val="24"/>
          <w:szCs w:val="24"/>
          <w:lang w:val="uk-UA" w:eastAsia="ru-RU"/>
        </w:rPr>
        <w:t>П’ятихатська</w:t>
      </w:r>
      <w:proofErr w:type="spellEnd"/>
      <w:r w:rsidR="008A4EC1" w:rsidRPr="0092434F">
        <w:rPr>
          <w:rFonts w:ascii="Times New Roman" w:eastAsia="Times New Roman" w:hAnsi="Times New Roman" w:cs="Times New Roman"/>
          <w:sz w:val="24"/>
          <w:szCs w:val="24"/>
          <w:lang w:val="uk-UA" w:eastAsia="ru-RU"/>
        </w:rPr>
        <w:t xml:space="preserve"> виправна колонія (№122)», інші об’єкти критичної інфраструктури та соціальної сфери. Загальна кількість споживачів становить </w:t>
      </w:r>
      <w:r w:rsidR="00607065" w:rsidRPr="0092434F">
        <w:rPr>
          <w:rFonts w:ascii="Times New Roman" w:eastAsia="Times New Roman" w:hAnsi="Times New Roman" w:cs="Times New Roman"/>
          <w:sz w:val="24"/>
          <w:szCs w:val="24"/>
          <w:lang w:val="uk-UA" w:eastAsia="ru-RU"/>
        </w:rPr>
        <w:t xml:space="preserve">близько </w:t>
      </w:r>
      <w:r w:rsidR="008A4EC1" w:rsidRPr="0092434F">
        <w:rPr>
          <w:rFonts w:ascii="Times New Roman" w:eastAsia="Times New Roman" w:hAnsi="Times New Roman" w:cs="Times New Roman"/>
          <w:sz w:val="24"/>
          <w:szCs w:val="24"/>
          <w:lang w:val="uk-UA" w:eastAsia="ru-RU"/>
        </w:rPr>
        <w:t xml:space="preserve">20,0 тис. </w:t>
      </w:r>
      <w:r w:rsidR="00607065" w:rsidRPr="0092434F">
        <w:rPr>
          <w:rFonts w:ascii="Times New Roman" w:eastAsia="Times New Roman" w:hAnsi="Times New Roman" w:cs="Times New Roman"/>
          <w:sz w:val="24"/>
          <w:szCs w:val="24"/>
          <w:lang w:val="uk-UA" w:eastAsia="ru-RU"/>
        </w:rPr>
        <w:t>осіб</w:t>
      </w:r>
      <w:r w:rsidR="008A4EC1" w:rsidRPr="0092434F">
        <w:rPr>
          <w:rFonts w:ascii="Times New Roman" w:eastAsia="Times New Roman" w:hAnsi="Times New Roman" w:cs="Times New Roman"/>
          <w:sz w:val="24"/>
          <w:szCs w:val="24"/>
          <w:lang w:val="uk-UA" w:eastAsia="ru-RU"/>
        </w:rPr>
        <w:t>.</w:t>
      </w:r>
    </w:p>
    <w:p w14:paraId="67FE4F6B" w14:textId="77777777" w:rsidR="0092434F" w:rsidRDefault="002430D6" w:rsidP="0006484F">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Відповідно до моніторингу на масивах поверхневих вод</w:t>
      </w:r>
      <w:r w:rsidR="00A42AD2">
        <w:rPr>
          <w:rFonts w:ascii="Times New Roman" w:hAnsi="Times New Roman" w:cs="Times New Roman"/>
          <w:sz w:val="24"/>
          <w:szCs w:val="24"/>
          <w:lang w:val="uk-UA"/>
        </w:rPr>
        <w:t>, що здійснюється</w:t>
      </w:r>
      <w:r w:rsidRPr="002430D6">
        <w:rPr>
          <w:rFonts w:ascii="Times New Roman" w:hAnsi="Times New Roman" w:cs="Times New Roman"/>
          <w:sz w:val="24"/>
          <w:szCs w:val="24"/>
          <w:lang w:val="uk-UA"/>
        </w:rPr>
        <w:t xml:space="preserve"> </w:t>
      </w:r>
      <w:r w:rsidR="00A42AD2" w:rsidRPr="00A42AD2">
        <w:rPr>
          <w:rFonts w:ascii="Times New Roman" w:hAnsi="Times New Roman" w:cs="Times New Roman"/>
          <w:sz w:val="24"/>
          <w:szCs w:val="24"/>
          <w:lang w:val="uk-UA"/>
        </w:rPr>
        <w:t>Дніпропетровськ</w:t>
      </w:r>
      <w:r w:rsidR="00A42AD2">
        <w:rPr>
          <w:rFonts w:ascii="Times New Roman" w:hAnsi="Times New Roman" w:cs="Times New Roman"/>
          <w:sz w:val="24"/>
          <w:szCs w:val="24"/>
          <w:lang w:val="uk-UA"/>
        </w:rPr>
        <w:t>им</w:t>
      </w:r>
      <w:r w:rsidR="00A42AD2" w:rsidRPr="00A42AD2">
        <w:rPr>
          <w:rFonts w:ascii="Times New Roman" w:hAnsi="Times New Roman" w:cs="Times New Roman"/>
          <w:sz w:val="24"/>
          <w:szCs w:val="24"/>
          <w:lang w:val="uk-UA"/>
        </w:rPr>
        <w:t xml:space="preserve"> обласн</w:t>
      </w:r>
      <w:r w:rsidR="00A42AD2">
        <w:rPr>
          <w:rFonts w:ascii="Times New Roman" w:hAnsi="Times New Roman" w:cs="Times New Roman"/>
          <w:sz w:val="24"/>
          <w:szCs w:val="24"/>
          <w:lang w:val="uk-UA"/>
        </w:rPr>
        <w:t>им</w:t>
      </w:r>
      <w:r w:rsidR="00A42AD2" w:rsidRPr="00A42AD2">
        <w:rPr>
          <w:rFonts w:ascii="Times New Roman" w:hAnsi="Times New Roman" w:cs="Times New Roman"/>
          <w:sz w:val="24"/>
          <w:szCs w:val="24"/>
          <w:lang w:val="uk-UA"/>
        </w:rPr>
        <w:t xml:space="preserve"> центр</w:t>
      </w:r>
      <w:r w:rsidR="00A42AD2">
        <w:rPr>
          <w:rFonts w:ascii="Times New Roman" w:hAnsi="Times New Roman" w:cs="Times New Roman"/>
          <w:sz w:val="24"/>
          <w:szCs w:val="24"/>
          <w:lang w:val="uk-UA"/>
        </w:rPr>
        <w:t>ом</w:t>
      </w:r>
      <w:r w:rsidR="00A42AD2" w:rsidRPr="00A42AD2">
        <w:rPr>
          <w:rFonts w:ascii="Times New Roman" w:hAnsi="Times New Roman" w:cs="Times New Roman"/>
          <w:sz w:val="24"/>
          <w:szCs w:val="24"/>
          <w:lang w:val="uk-UA"/>
        </w:rPr>
        <w:t xml:space="preserve"> контролю та профілактики </w:t>
      </w:r>
      <w:proofErr w:type="spellStart"/>
      <w:r w:rsidR="00A42AD2" w:rsidRPr="00A42AD2">
        <w:rPr>
          <w:rFonts w:ascii="Times New Roman" w:hAnsi="Times New Roman" w:cs="Times New Roman"/>
          <w:sz w:val="24"/>
          <w:szCs w:val="24"/>
          <w:lang w:val="uk-UA"/>
        </w:rPr>
        <w:t>хвороб</w:t>
      </w:r>
      <w:proofErr w:type="spellEnd"/>
      <w:r w:rsidR="00A42AD2">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за результатами проведених фізико-хімічних вимірювань поверхневих вод, гідрохімічний стан води знаходиться на задовільному рівні, з незначними сезонними змінами показників якості води. Значення вмісту розчиненого у воді кисню знаходи</w:t>
      </w:r>
      <w:r w:rsidR="005A17F9">
        <w:rPr>
          <w:rFonts w:ascii="Times New Roman" w:hAnsi="Times New Roman" w:cs="Times New Roman"/>
          <w:sz w:val="24"/>
          <w:szCs w:val="24"/>
          <w:lang w:val="uk-UA"/>
        </w:rPr>
        <w:t>ться</w:t>
      </w:r>
      <w:r w:rsidRPr="002430D6">
        <w:rPr>
          <w:rFonts w:ascii="Times New Roman" w:hAnsi="Times New Roman" w:cs="Times New Roman"/>
          <w:sz w:val="24"/>
          <w:szCs w:val="24"/>
          <w:lang w:val="uk-UA"/>
        </w:rPr>
        <w:t xml:space="preserve"> в межах оптимальних значень. Хоча спостерігається висока каламутність річкових вод більше 500 г/м</w:t>
      </w:r>
      <w:r w:rsidRPr="002430D6">
        <w:rPr>
          <w:rFonts w:ascii="Times New Roman" w:hAnsi="Times New Roman" w:cs="Times New Roman"/>
          <w:sz w:val="24"/>
          <w:szCs w:val="24"/>
          <w:vertAlign w:val="superscript"/>
          <w:lang w:val="uk-UA"/>
        </w:rPr>
        <w:t>3</w:t>
      </w:r>
      <w:r w:rsidRPr="002430D6">
        <w:rPr>
          <w:rFonts w:ascii="Times New Roman" w:hAnsi="Times New Roman" w:cs="Times New Roman"/>
          <w:sz w:val="24"/>
          <w:szCs w:val="24"/>
          <w:lang w:val="uk-UA"/>
        </w:rPr>
        <w:t>.</w:t>
      </w:r>
    </w:p>
    <w:p w14:paraId="4C6426C0" w14:textId="1EFCEC34" w:rsidR="0006484F" w:rsidRDefault="002430D6" w:rsidP="0006484F">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Актуальною проблемою території є водна ерозія ґрунтів. Через наявність ставків річкова мережа сильно замулена і заростає очеретом, місцями пересихає або перетворюється на заболочену місцевість.</w:t>
      </w:r>
      <w:r w:rsidR="00A42AD2">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На санітарний стан </w:t>
      </w:r>
      <w:r w:rsidR="00A42AD2">
        <w:rPr>
          <w:rFonts w:ascii="Times New Roman" w:hAnsi="Times New Roman" w:cs="Times New Roman"/>
          <w:sz w:val="24"/>
          <w:szCs w:val="24"/>
          <w:lang w:val="uk-UA"/>
        </w:rPr>
        <w:t>водних об’єктів</w:t>
      </w:r>
      <w:r w:rsidRPr="002430D6">
        <w:rPr>
          <w:rFonts w:ascii="Times New Roman" w:hAnsi="Times New Roman" w:cs="Times New Roman"/>
          <w:sz w:val="24"/>
          <w:szCs w:val="24"/>
          <w:lang w:val="uk-UA"/>
        </w:rPr>
        <w:t xml:space="preserve"> впливають зворотні води підприємств та побутових споживачів. </w:t>
      </w:r>
    </w:p>
    <w:p w14:paraId="024FD3BE" w14:textId="1E9B71A9" w:rsidR="00CD372A" w:rsidRDefault="002430D6" w:rsidP="0006484F">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Водокористування поверхневими джерелами переважає та складає 89% від загального водозабору; 11% залишається для підземних джерел. Водні ресурси переважно споживаються для виробничих потреб (</w:t>
      </w:r>
      <w:r w:rsidR="00CD372A">
        <w:rPr>
          <w:rFonts w:ascii="Times New Roman" w:hAnsi="Times New Roman" w:cs="Times New Roman"/>
          <w:sz w:val="24"/>
          <w:szCs w:val="24"/>
          <w:lang w:val="uk-UA"/>
        </w:rPr>
        <w:t>68,9</w:t>
      </w:r>
      <w:r w:rsidRPr="002430D6">
        <w:rPr>
          <w:rFonts w:ascii="Times New Roman" w:hAnsi="Times New Roman" w:cs="Times New Roman"/>
          <w:sz w:val="24"/>
          <w:szCs w:val="24"/>
          <w:lang w:val="uk-UA"/>
        </w:rPr>
        <w:t>%), питних та санітарно-гігієнічних (</w:t>
      </w:r>
      <w:r w:rsidR="00CD372A">
        <w:rPr>
          <w:rFonts w:ascii="Times New Roman" w:hAnsi="Times New Roman" w:cs="Times New Roman"/>
          <w:sz w:val="24"/>
          <w:szCs w:val="24"/>
          <w:lang w:val="uk-UA"/>
        </w:rPr>
        <w:t>15,7</w:t>
      </w:r>
      <w:r w:rsidRPr="002430D6">
        <w:rPr>
          <w:rFonts w:ascii="Times New Roman" w:hAnsi="Times New Roman" w:cs="Times New Roman"/>
          <w:sz w:val="24"/>
          <w:szCs w:val="24"/>
          <w:lang w:val="uk-UA"/>
        </w:rPr>
        <w:t>%), потреб зрошення (</w:t>
      </w:r>
      <w:r w:rsidR="00CD372A">
        <w:rPr>
          <w:rFonts w:ascii="Times New Roman" w:hAnsi="Times New Roman" w:cs="Times New Roman"/>
          <w:sz w:val="24"/>
          <w:szCs w:val="24"/>
          <w:lang w:val="uk-UA"/>
        </w:rPr>
        <w:t>2,8</w:t>
      </w:r>
      <w:r w:rsidRPr="002430D6">
        <w:rPr>
          <w:rFonts w:ascii="Times New Roman" w:hAnsi="Times New Roman" w:cs="Times New Roman"/>
          <w:sz w:val="24"/>
          <w:szCs w:val="24"/>
          <w:lang w:val="uk-UA"/>
        </w:rPr>
        <w:t>%) та інших потреб (1</w:t>
      </w:r>
      <w:r w:rsidR="00CD372A">
        <w:rPr>
          <w:rFonts w:ascii="Times New Roman" w:hAnsi="Times New Roman" w:cs="Times New Roman"/>
          <w:sz w:val="24"/>
          <w:szCs w:val="24"/>
          <w:lang w:val="uk-UA"/>
        </w:rPr>
        <w:t>2,6</w:t>
      </w:r>
      <w:r w:rsidRPr="002430D6">
        <w:rPr>
          <w:rFonts w:ascii="Times New Roman" w:hAnsi="Times New Roman" w:cs="Times New Roman"/>
          <w:sz w:val="24"/>
          <w:szCs w:val="24"/>
          <w:lang w:val="uk-UA"/>
        </w:rPr>
        <w:t>%)</w:t>
      </w:r>
      <w:r w:rsidR="00CD372A">
        <w:rPr>
          <w:rFonts w:ascii="Times New Roman" w:hAnsi="Times New Roman" w:cs="Times New Roman"/>
          <w:sz w:val="24"/>
          <w:szCs w:val="24"/>
          <w:lang w:val="uk-UA"/>
        </w:rPr>
        <w:t xml:space="preserve">. </w:t>
      </w:r>
    </w:p>
    <w:p w14:paraId="7F0A2F48" w14:textId="77777777" w:rsidR="00CD372A" w:rsidRDefault="00CD372A" w:rsidP="00CD372A">
      <w:pPr>
        <w:spacing w:after="0" w:line="240" w:lineRule="auto"/>
        <w:rPr>
          <w:rFonts w:ascii="Times New Roman" w:hAnsi="Times New Roman" w:cs="Times New Roman"/>
          <w:b/>
          <w:sz w:val="20"/>
          <w:szCs w:val="20"/>
          <w:lang w:val="uk-UA"/>
        </w:rPr>
      </w:pPr>
    </w:p>
    <w:p w14:paraId="6D97A566" w14:textId="13689C37" w:rsidR="00CD372A" w:rsidRPr="00CD372A" w:rsidRDefault="00CD372A" w:rsidP="00CD372A">
      <w:pPr>
        <w:spacing w:after="0" w:line="240" w:lineRule="auto"/>
        <w:ind w:firstLine="567"/>
        <w:rPr>
          <w:rFonts w:ascii="Times New Roman" w:hAnsi="Times New Roman" w:cs="Times New Roman"/>
          <w:b/>
          <w:lang w:val="uk-UA"/>
        </w:rPr>
      </w:pPr>
      <w:r>
        <w:rPr>
          <w:rFonts w:ascii="Times New Roman" w:hAnsi="Times New Roman" w:cs="Times New Roman"/>
          <w:b/>
          <w:lang w:val="uk-UA"/>
        </w:rPr>
        <w:t>С</w:t>
      </w:r>
      <w:r w:rsidRPr="00CD372A">
        <w:rPr>
          <w:rFonts w:ascii="Times New Roman" w:hAnsi="Times New Roman" w:cs="Times New Roman"/>
          <w:b/>
          <w:lang w:val="uk-UA"/>
        </w:rPr>
        <w:t>труктура водокористування за основними видами</w:t>
      </w:r>
      <w:r w:rsidR="0006484F">
        <w:rPr>
          <w:rFonts w:ascii="Times New Roman" w:hAnsi="Times New Roman" w:cs="Times New Roman"/>
          <w:b/>
          <w:lang w:val="uk-UA"/>
        </w:rPr>
        <w:t xml:space="preserve"> економічної</w:t>
      </w:r>
      <w:r w:rsidRPr="00CD372A">
        <w:rPr>
          <w:rFonts w:ascii="Times New Roman" w:hAnsi="Times New Roman" w:cs="Times New Roman"/>
          <w:b/>
          <w:lang w:val="uk-UA"/>
        </w:rPr>
        <w:t xml:space="preserve"> діяльності</w:t>
      </w:r>
    </w:p>
    <w:tbl>
      <w:tblPr>
        <w:tblW w:w="5000" w:type="pct"/>
        <w:tblLook w:val="04A0" w:firstRow="1" w:lastRow="0" w:firstColumn="1" w:lastColumn="0" w:noHBand="0" w:noVBand="1"/>
      </w:tblPr>
      <w:tblGrid>
        <w:gridCol w:w="4426"/>
        <w:gridCol w:w="1925"/>
        <w:gridCol w:w="1638"/>
        <w:gridCol w:w="1581"/>
      </w:tblGrid>
      <w:tr w:rsidR="00353CD3" w:rsidRPr="00353CD3" w14:paraId="52C9EC5F" w14:textId="77777777" w:rsidTr="00353CD3">
        <w:trPr>
          <w:trHeight w:val="340"/>
        </w:trPr>
        <w:tc>
          <w:tcPr>
            <w:tcW w:w="2312" w:type="pct"/>
            <w:vMerge w:val="restart"/>
            <w:tcBorders>
              <w:top w:val="single" w:sz="4" w:space="0" w:color="auto"/>
              <w:left w:val="nil"/>
              <w:bottom w:val="single" w:sz="4" w:space="0" w:color="auto"/>
              <w:right w:val="nil"/>
            </w:tcBorders>
            <w:vAlign w:val="center"/>
            <w:hideMark/>
          </w:tcPr>
          <w:p w14:paraId="188549C3" w14:textId="77777777" w:rsidR="00353CD3" w:rsidRPr="00353CD3" w:rsidRDefault="00353CD3" w:rsidP="00353CD3">
            <w:pPr>
              <w:spacing w:after="0" w:line="240" w:lineRule="auto"/>
              <w:rPr>
                <w:rFonts w:ascii="Times New Roman" w:eastAsia="Times New Roman" w:hAnsi="Times New Roman" w:cs="Times New Roman"/>
                <w:b/>
                <w:bCs/>
                <w:color w:val="000000"/>
                <w:sz w:val="20"/>
                <w:szCs w:val="20"/>
                <w:lang w:val="uk-UA" w:eastAsia="uk-UA"/>
              </w:rPr>
            </w:pPr>
            <w:r w:rsidRPr="00353CD3">
              <w:rPr>
                <w:rFonts w:ascii="Times New Roman" w:eastAsia="Times New Roman" w:hAnsi="Times New Roman" w:cs="Times New Roman"/>
                <w:b/>
                <w:bCs/>
                <w:color w:val="000000"/>
                <w:sz w:val="20"/>
                <w:szCs w:val="20"/>
                <w:lang w:val="uk-UA" w:eastAsia="uk-UA"/>
              </w:rPr>
              <w:t>Види економічної діяльності</w:t>
            </w:r>
          </w:p>
        </w:tc>
        <w:tc>
          <w:tcPr>
            <w:tcW w:w="2688" w:type="pct"/>
            <w:gridSpan w:val="3"/>
            <w:tcBorders>
              <w:top w:val="single" w:sz="4" w:space="0" w:color="auto"/>
              <w:left w:val="nil"/>
              <w:bottom w:val="single" w:sz="4" w:space="0" w:color="auto"/>
              <w:right w:val="nil"/>
            </w:tcBorders>
            <w:vAlign w:val="center"/>
            <w:hideMark/>
          </w:tcPr>
          <w:p w14:paraId="4C6B7DE7" w14:textId="77777777" w:rsidR="00353CD3" w:rsidRPr="00353CD3" w:rsidRDefault="00353CD3" w:rsidP="00353CD3">
            <w:pPr>
              <w:spacing w:after="0" w:line="240" w:lineRule="auto"/>
              <w:jc w:val="right"/>
              <w:rPr>
                <w:rFonts w:ascii="Times New Roman" w:eastAsia="Times New Roman" w:hAnsi="Times New Roman" w:cs="Times New Roman"/>
                <w:b/>
                <w:bCs/>
                <w:color w:val="000000"/>
                <w:sz w:val="20"/>
                <w:szCs w:val="20"/>
                <w:lang w:val="uk-UA" w:eastAsia="uk-UA"/>
              </w:rPr>
            </w:pPr>
            <w:r w:rsidRPr="00353CD3">
              <w:rPr>
                <w:rFonts w:ascii="Times New Roman" w:eastAsia="Times New Roman" w:hAnsi="Times New Roman" w:cs="Times New Roman"/>
                <w:b/>
                <w:bCs/>
                <w:color w:val="000000"/>
                <w:sz w:val="20"/>
                <w:szCs w:val="20"/>
                <w:lang w:val="uk-UA" w:eastAsia="uk-UA"/>
              </w:rPr>
              <w:t>частка водокористування, %</w:t>
            </w:r>
          </w:p>
        </w:tc>
      </w:tr>
      <w:tr w:rsidR="00353CD3" w:rsidRPr="00353CD3" w14:paraId="1F16031C" w14:textId="77777777" w:rsidTr="00353CD3">
        <w:trPr>
          <w:trHeight w:val="340"/>
        </w:trPr>
        <w:tc>
          <w:tcPr>
            <w:tcW w:w="2312" w:type="pct"/>
            <w:vMerge/>
            <w:tcBorders>
              <w:top w:val="single" w:sz="4" w:space="0" w:color="auto"/>
              <w:left w:val="nil"/>
              <w:bottom w:val="single" w:sz="4" w:space="0" w:color="auto"/>
              <w:right w:val="nil"/>
            </w:tcBorders>
            <w:vAlign w:val="center"/>
            <w:hideMark/>
          </w:tcPr>
          <w:p w14:paraId="277DD01B" w14:textId="77777777" w:rsidR="00353CD3" w:rsidRPr="00353CD3" w:rsidRDefault="00353CD3" w:rsidP="00353CD3">
            <w:pPr>
              <w:spacing w:after="0" w:line="240" w:lineRule="auto"/>
              <w:rPr>
                <w:rFonts w:ascii="Times New Roman" w:eastAsia="Times New Roman" w:hAnsi="Times New Roman" w:cs="Times New Roman"/>
                <w:b/>
                <w:bCs/>
                <w:color w:val="000000"/>
                <w:sz w:val="20"/>
                <w:szCs w:val="20"/>
                <w:lang w:val="uk-UA" w:eastAsia="uk-UA"/>
              </w:rPr>
            </w:pPr>
          </w:p>
        </w:tc>
        <w:tc>
          <w:tcPr>
            <w:tcW w:w="1006" w:type="pct"/>
            <w:tcBorders>
              <w:top w:val="single" w:sz="4" w:space="0" w:color="auto"/>
              <w:left w:val="nil"/>
              <w:bottom w:val="single" w:sz="4" w:space="0" w:color="auto"/>
              <w:right w:val="nil"/>
            </w:tcBorders>
            <w:vAlign w:val="center"/>
            <w:hideMark/>
          </w:tcPr>
          <w:p w14:paraId="20A55C40" w14:textId="77777777" w:rsidR="00353CD3" w:rsidRPr="00353CD3" w:rsidRDefault="00353CD3" w:rsidP="00353CD3">
            <w:pPr>
              <w:spacing w:after="0" w:line="240" w:lineRule="auto"/>
              <w:jc w:val="right"/>
              <w:rPr>
                <w:rFonts w:ascii="Times New Roman" w:eastAsia="Times New Roman" w:hAnsi="Times New Roman" w:cs="Times New Roman"/>
                <w:b/>
                <w:bCs/>
                <w:color w:val="000000"/>
                <w:sz w:val="20"/>
                <w:szCs w:val="20"/>
                <w:lang w:val="uk-UA" w:eastAsia="uk-UA"/>
              </w:rPr>
            </w:pPr>
            <w:r w:rsidRPr="00353CD3">
              <w:rPr>
                <w:rFonts w:ascii="Times New Roman" w:eastAsia="Times New Roman" w:hAnsi="Times New Roman" w:cs="Times New Roman"/>
                <w:b/>
                <w:bCs/>
                <w:color w:val="000000"/>
                <w:sz w:val="20"/>
                <w:szCs w:val="20"/>
                <w:lang w:val="uk-UA" w:eastAsia="uk-UA"/>
              </w:rPr>
              <w:t>2022</w:t>
            </w:r>
          </w:p>
        </w:tc>
        <w:tc>
          <w:tcPr>
            <w:tcW w:w="856" w:type="pct"/>
            <w:tcBorders>
              <w:top w:val="single" w:sz="4" w:space="0" w:color="auto"/>
              <w:left w:val="nil"/>
              <w:bottom w:val="single" w:sz="4" w:space="0" w:color="auto"/>
              <w:right w:val="nil"/>
            </w:tcBorders>
            <w:vAlign w:val="center"/>
            <w:hideMark/>
          </w:tcPr>
          <w:p w14:paraId="02D0BED2" w14:textId="77777777" w:rsidR="00353CD3" w:rsidRPr="00353CD3" w:rsidRDefault="00353CD3" w:rsidP="00353CD3">
            <w:pPr>
              <w:spacing w:after="0" w:line="240" w:lineRule="auto"/>
              <w:jc w:val="right"/>
              <w:rPr>
                <w:rFonts w:ascii="Times New Roman" w:eastAsia="Times New Roman" w:hAnsi="Times New Roman" w:cs="Times New Roman"/>
                <w:b/>
                <w:bCs/>
                <w:color w:val="000000"/>
                <w:sz w:val="20"/>
                <w:szCs w:val="20"/>
                <w:lang w:val="uk-UA" w:eastAsia="uk-UA"/>
              </w:rPr>
            </w:pPr>
            <w:r w:rsidRPr="00353CD3">
              <w:rPr>
                <w:rFonts w:ascii="Times New Roman" w:eastAsia="Times New Roman" w:hAnsi="Times New Roman" w:cs="Times New Roman"/>
                <w:b/>
                <w:bCs/>
                <w:color w:val="000000"/>
                <w:sz w:val="20"/>
                <w:szCs w:val="20"/>
                <w:lang w:val="uk-UA" w:eastAsia="uk-UA"/>
              </w:rPr>
              <w:t>2023</w:t>
            </w:r>
          </w:p>
        </w:tc>
        <w:tc>
          <w:tcPr>
            <w:tcW w:w="826" w:type="pct"/>
            <w:tcBorders>
              <w:top w:val="single" w:sz="4" w:space="0" w:color="auto"/>
              <w:left w:val="nil"/>
              <w:bottom w:val="single" w:sz="4" w:space="0" w:color="auto"/>
              <w:right w:val="nil"/>
            </w:tcBorders>
            <w:vAlign w:val="center"/>
            <w:hideMark/>
          </w:tcPr>
          <w:p w14:paraId="1D354147" w14:textId="77777777" w:rsidR="00353CD3" w:rsidRPr="00353CD3" w:rsidRDefault="00353CD3" w:rsidP="00353CD3">
            <w:pPr>
              <w:spacing w:after="0" w:line="240" w:lineRule="auto"/>
              <w:jc w:val="right"/>
              <w:rPr>
                <w:rFonts w:ascii="Times New Roman" w:eastAsia="Times New Roman" w:hAnsi="Times New Roman" w:cs="Times New Roman"/>
                <w:b/>
                <w:bCs/>
                <w:color w:val="000000"/>
                <w:sz w:val="20"/>
                <w:szCs w:val="20"/>
                <w:lang w:val="uk-UA" w:eastAsia="uk-UA"/>
              </w:rPr>
            </w:pPr>
            <w:r w:rsidRPr="00353CD3">
              <w:rPr>
                <w:rFonts w:ascii="Times New Roman" w:eastAsia="Times New Roman" w:hAnsi="Times New Roman" w:cs="Times New Roman"/>
                <w:b/>
                <w:bCs/>
                <w:color w:val="000000"/>
                <w:sz w:val="20"/>
                <w:szCs w:val="20"/>
                <w:lang w:val="uk-UA" w:eastAsia="uk-UA"/>
              </w:rPr>
              <w:t>2024</w:t>
            </w:r>
          </w:p>
        </w:tc>
      </w:tr>
      <w:tr w:rsidR="00353CD3" w:rsidRPr="00353CD3" w14:paraId="41F1CAA4" w14:textId="77777777" w:rsidTr="00353CD3">
        <w:trPr>
          <w:trHeight w:val="340"/>
        </w:trPr>
        <w:tc>
          <w:tcPr>
            <w:tcW w:w="2312" w:type="pct"/>
            <w:tcBorders>
              <w:top w:val="single" w:sz="4" w:space="0" w:color="auto"/>
              <w:left w:val="nil"/>
              <w:bottom w:val="nil"/>
              <w:right w:val="nil"/>
            </w:tcBorders>
            <w:vAlign w:val="center"/>
            <w:hideMark/>
          </w:tcPr>
          <w:p w14:paraId="2A820A23" w14:textId="77777777" w:rsidR="00353CD3" w:rsidRPr="00353CD3" w:rsidRDefault="00353CD3" w:rsidP="00353CD3">
            <w:pPr>
              <w:spacing w:after="0" w:line="240" w:lineRule="auto"/>
              <w:rPr>
                <w:rFonts w:ascii="Times New Roman" w:eastAsia="Times New Roman" w:hAnsi="Times New Roman" w:cs="Times New Roman"/>
                <w:color w:val="000000"/>
                <w:sz w:val="20"/>
                <w:szCs w:val="20"/>
                <w:lang w:val="uk-UA" w:eastAsia="uk-UA"/>
              </w:rPr>
            </w:pPr>
            <w:r w:rsidRPr="004B1151">
              <w:rPr>
                <w:rFonts w:ascii="Times New Roman" w:eastAsia="Times New Roman" w:hAnsi="Times New Roman" w:cs="Times New Roman"/>
                <w:color w:val="000000"/>
                <w:sz w:val="20"/>
                <w:szCs w:val="20"/>
                <w:lang w:val="uk-UA" w:eastAsia="uk-UA"/>
              </w:rPr>
              <w:t>промисловість</w:t>
            </w:r>
          </w:p>
        </w:tc>
        <w:tc>
          <w:tcPr>
            <w:tcW w:w="1006" w:type="pct"/>
            <w:tcBorders>
              <w:top w:val="single" w:sz="4" w:space="0" w:color="auto"/>
              <w:left w:val="nil"/>
              <w:bottom w:val="nil"/>
              <w:right w:val="nil"/>
            </w:tcBorders>
            <w:vAlign w:val="center"/>
            <w:hideMark/>
          </w:tcPr>
          <w:p w14:paraId="59CBA6B2" w14:textId="77777777" w:rsidR="00353CD3" w:rsidRPr="00353CD3" w:rsidRDefault="00353CD3" w:rsidP="00353CD3">
            <w:pPr>
              <w:spacing w:after="0" w:line="240" w:lineRule="auto"/>
              <w:jc w:val="right"/>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69,5</w:t>
            </w:r>
          </w:p>
        </w:tc>
        <w:tc>
          <w:tcPr>
            <w:tcW w:w="856" w:type="pct"/>
            <w:tcBorders>
              <w:top w:val="single" w:sz="4" w:space="0" w:color="auto"/>
              <w:left w:val="nil"/>
              <w:bottom w:val="nil"/>
              <w:right w:val="nil"/>
            </w:tcBorders>
            <w:vAlign w:val="center"/>
            <w:hideMark/>
          </w:tcPr>
          <w:p w14:paraId="74C6ED87" w14:textId="77777777" w:rsidR="00353CD3" w:rsidRPr="00353CD3" w:rsidRDefault="00353CD3" w:rsidP="00353CD3">
            <w:pPr>
              <w:spacing w:after="0" w:line="240" w:lineRule="auto"/>
              <w:jc w:val="right"/>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71,5</w:t>
            </w:r>
          </w:p>
        </w:tc>
        <w:tc>
          <w:tcPr>
            <w:tcW w:w="826" w:type="pct"/>
            <w:tcBorders>
              <w:top w:val="single" w:sz="4" w:space="0" w:color="auto"/>
              <w:left w:val="nil"/>
              <w:bottom w:val="nil"/>
              <w:right w:val="nil"/>
            </w:tcBorders>
            <w:vAlign w:val="center"/>
            <w:hideMark/>
          </w:tcPr>
          <w:p w14:paraId="0E933F58" w14:textId="77777777" w:rsidR="00353CD3" w:rsidRPr="00353CD3" w:rsidRDefault="00353CD3" w:rsidP="00353CD3">
            <w:pPr>
              <w:spacing w:after="0" w:line="240" w:lineRule="auto"/>
              <w:jc w:val="right"/>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67,9</w:t>
            </w:r>
          </w:p>
        </w:tc>
      </w:tr>
      <w:tr w:rsidR="00353CD3" w:rsidRPr="00353CD3" w14:paraId="100D7133" w14:textId="77777777" w:rsidTr="00353CD3">
        <w:trPr>
          <w:trHeight w:val="340"/>
        </w:trPr>
        <w:tc>
          <w:tcPr>
            <w:tcW w:w="2312" w:type="pct"/>
            <w:tcBorders>
              <w:top w:val="nil"/>
              <w:left w:val="nil"/>
              <w:bottom w:val="nil"/>
              <w:right w:val="nil"/>
            </w:tcBorders>
            <w:vAlign w:val="center"/>
            <w:hideMark/>
          </w:tcPr>
          <w:p w14:paraId="73F7CDD7" w14:textId="77777777" w:rsidR="00353CD3" w:rsidRPr="00353CD3" w:rsidRDefault="00353CD3" w:rsidP="00353CD3">
            <w:pPr>
              <w:spacing w:after="0" w:line="240" w:lineRule="auto"/>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сільське господарство</w:t>
            </w:r>
          </w:p>
        </w:tc>
        <w:tc>
          <w:tcPr>
            <w:tcW w:w="1006" w:type="pct"/>
            <w:tcBorders>
              <w:top w:val="nil"/>
              <w:left w:val="nil"/>
              <w:bottom w:val="nil"/>
              <w:right w:val="nil"/>
            </w:tcBorders>
            <w:vAlign w:val="center"/>
            <w:hideMark/>
          </w:tcPr>
          <w:p w14:paraId="04A0B043" w14:textId="77777777" w:rsidR="00353CD3" w:rsidRPr="00353CD3" w:rsidRDefault="00353CD3" w:rsidP="00353CD3">
            <w:pPr>
              <w:spacing w:after="0" w:line="240" w:lineRule="auto"/>
              <w:jc w:val="right"/>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7,1</w:t>
            </w:r>
          </w:p>
        </w:tc>
        <w:tc>
          <w:tcPr>
            <w:tcW w:w="856" w:type="pct"/>
            <w:tcBorders>
              <w:top w:val="nil"/>
              <w:left w:val="nil"/>
              <w:bottom w:val="nil"/>
              <w:right w:val="nil"/>
            </w:tcBorders>
            <w:vAlign w:val="center"/>
            <w:hideMark/>
          </w:tcPr>
          <w:p w14:paraId="2396B742" w14:textId="77777777" w:rsidR="00353CD3" w:rsidRPr="00353CD3" w:rsidRDefault="00353CD3" w:rsidP="00353CD3">
            <w:pPr>
              <w:spacing w:after="0" w:line="240" w:lineRule="auto"/>
              <w:jc w:val="right"/>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4,9</w:t>
            </w:r>
          </w:p>
        </w:tc>
        <w:tc>
          <w:tcPr>
            <w:tcW w:w="826" w:type="pct"/>
            <w:tcBorders>
              <w:top w:val="nil"/>
              <w:left w:val="nil"/>
              <w:bottom w:val="nil"/>
              <w:right w:val="nil"/>
            </w:tcBorders>
            <w:vAlign w:val="center"/>
            <w:hideMark/>
          </w:tcPr>
          <w:p w14:paraId="68012C4D" w14:textId="77777777" w:rsidR="00353CD3" w:rsidRPr="00353CD3" w:rsidRDefault="00353CD3" w:rsidP="00353CD3">
            <w:pPr>
              <w:spacing w:after="0" w:line="240" w:lineRule="auto"/>
              <w:jc w:val="right"/>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6,4</w:t>
            </w:r>
          </w:p>
        </w:tc>
      </w:tr>
      <w:tr w:rsidR="00353CD3" w:rsidRPr="00353CD3" w14:paraId="066D74C2" w14:textId="77777777" w:rsidTr="00353CD3">
        <w:trPr>
          <w:trHeight w:val="340"/>
        </w:trPr>
        <w:tc>
          <w:tcPr>
            <w:tcW w:w="2312" w:type="pct"/>
            <w:tcBorders>
              <w:top w:val="nil"/>
              <w:left w:val="nil"/>
              <w:bottom w:val="nil"/>
              <w:right w:val="nil"/>
            </w:tcBorders>
            <w:vAlign w:val="center"/>
            <w:hideMark/>
          </w:tcPr>
          <w:p w14:paraId="6EBC623A" w14:textId="77777777" w:rsidR="00353CD3" w:rsidRPr="00353CD3" w:rsidRDefault="00353CD3" w:rsidP="00353CD3">
            <w:pPr>
              <w:spacing w:after="0" w:line="240" w:lineRule="auto"/>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транспорт будівництво</w:t>
            </w:r>
          </w:p>
        </w:tc>
        <w:tc>
          <w:tcPr>
            <w:tcW w:w="1006" w:type="pct"/>
            <w:tcBorders>
              <w:top w:val="nil"/>
              <w:left w:val="nil"/>
              <w:bottom w:val="nil"/>
              <w:right w:val="nil"/>
            </w:tcBorders>
            <w:vAlign w:val="center"/>
            <w:hideMark/>
          </w:tcPr>
          <w:p w14:paraId="4C114DD2" w14:textId="77777777" w:rsidR="00353CD3" w:rsidRPr="00353CD3" w:rsidRDefault="00353CD3" w:rsidP="00353CD3">
            <w:pPr>
              <w:spacing w:after="0" w:line="240" w:lineRule="auto"/>
              <w:jc w:val="right"/>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0,2</w:t>
            </w:r>
          </w:p>
        </w:tc>
        <w:tc>
          <w:tcPr>
            <w:tcW w:w="856" w:type="pct"/>
            <w:tcBorders>
              <w:top w:val="nil"/>
              <w:left w:val="nil"/>
              <w:bottom w:val="nil"/>
              <w:right w:val="nil"/>
            </w:tcBorders>
            <w:vAlign w:val="center"/>
            <w:hideMark/>
          </w:tcPr>
          <w:p w14:paraId="4EE349C7" w14:textId="77777777" w:rsidR="00353CD3" w:rsidRPr="00353CD3" w:rsidRDefault="00353CD3" w:rsidP="00353CD3">
            <w:pPr>
              <w:spacing w:after="0" w:line="240" w:lineRule="auto"/>
              <w:jc w:val="right"/>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0,2</w:t>
            </w:r>
          </w:p>
        </w:tc>
        <w:tc>
          <w:tcPr>
            <w:tcW w:w="826" w:type="pct"/>
            <w:tcBorders>
              <w:top w:val="nil"/>
              <w:left w:val="nil"/>
              <w:bottom w:val="nil"/>
              <w:right w:val="nil"/>
            </w:tcBorders>
            <w:vAlign w:val="center"/>
            <w:hideMark/>
          </w:tcPr>
          <w:p w14:paraId="009244FE" w14:textId="77777777" w:rsidR="00353CD3" w:rsidRPr="00353CD3" w:rsidRDefault="00353CD3" w:rsidP="00353CD3">
            <w:pPr>
              <w:spacing w:after="0" w:line="240" w:lineRule="auto"/>
              <w:jc w:val="right"/>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0,2</w:t>
            </w:r>
          </w:p>
        </w:tc>
      </w:tr>
      <w:tr w:rsidR="00353CD3" w:rsidRPr="00353CD3" w14:paraId="468A7BC1" w14:textId="77777777" w:rsidTr="00353CD3">
        <w:trPr>
          <w:trHeight w:val="340"/>
        </w:trPr>
        <w:tc>
          <w:tcPr>
            <w:tcW w:w="2312" w:type="pct"/>
            <w:tcBorders>
              <w:top w:val="nil"/>
              <w:left w:val="nil"/>
              <w:right w:val="nil"/>
            </w:tcBorders>
            <w:vAlign w:val="center"/>
            <w:hideMark/>
          </w:tcPr>
          <w:p w14:paraId="3024D799" w14:textId="77777777" w:rsidR="00353CD3" w:rsidRPr="00353CD3" w:rsidRDefault="00353CD3" w:rsidP="00353CD3">
            <w:pPr>
              <w:spacing w:after="0" w:line="240" w:lineRule="auto"/>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торгівля та громадське харчування</w:t>
            </w:r>
          </w:p>
        </w:tc>
        <w:tc>
          <w:tcPr>
            <w:tcW w:w="1006" w:type="pct"/>
            <w:tcBorders>
              <w:top w:val="nil"/>
              <w:left w:val="nil"/>
              <w:right w:val="nil"/>
            </w:tcBorders>
            <w:vAlign w:val="center"/>
            <w:hideMark/>
          </w:tcPr>
          <w:p w14:paraId="106FD27F" w14:textId="77777777" w:rsidR="00353CD3" w:rsidRPr="00353CD3" w:rsidRDefault="00353CD3" w:rsidP="00353CD3">
            <w:pPr>
              <w:spacing w:after="0" w:line="240" w:lineRule="auto"/>
              <w:jc w:val="right"/>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0,0</w:t>
            </w:r>
          </w:p>
        </w:tc>
        <w:tc>
          <w:tcPr>
            <w:tcW w:w="856" w:type="pct"/>
            <w:tcBorders>
              <w:top w:val="nil"/>
              <w:left w:val="nil"/>
              <w:right w:val="nil"/>
            </w:tcBorders>
            <w:vAlign w:val="center"/>
            <w:hideMark/>
          </w:tcPr>
          <w:p w14:paraId="2CEB1862" w14:textId="77777777" w:rsidR="00353CD3" w:rsidRPr="00353CD3" w:rsidRDefault="00353CD3" w:rsidP="00353CD3">
            <w:pPr>
              <w:spacing w:after="0" w:line="240" w:lineRule="auto"/>
              <w:jc w:val="right"/>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0,0</w:t>
            </w:r>
          </w:p>
        </w:tc>
        <w:tc>
          <w:tcPr>
            <w:tcW w:w="826" w:type="pct"/>
            <w:tcBorders>
              <w:top w:val="nil"/>
              <w:left w:val="nil"/>
              <w:right w:val="nil"/>
            </w:tcBorders>
            <w:vAlign w:val="center"/>
            <w:hideMark/>
          </w:tcPr>
          <w:p w14:paraId="5213394F" w14:textId="77777777" w:rsidR="00353CD3" w:rsidRPr="00353CD3" w:rsidRDefault="00353CD3" w:rsidP="00353CD3">
            <w:pPr>
              <w:spacing w:after="0" w:line="240" w:lineRule="auto"/>
              <w:jc w:val="right"/>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0,0</w:t>
            </w:r>
          </w:p>
        </w:tc>
      </w:tr>
      <w:tr w:rsidR="00353CD3" w:rsidRPr="00353CD3" w14:paraId="2EC39E86" w14:textId="77777777" w:rsidTr="00353CD3">
        <w:trPr>
          <w:trHeight w:val="340"/>
        </w:trPr>
        <w:tc>
          <w:tcPr>
            <w:tcW w:w="2312" w:type="pct"/>
            <w:tcBorders>
              <w:top w:val="nil"/>
              <w:left w:val="nil"/>
              <w:bottom w:val="single" w:sz="4" w:space="0" w:color="auto"/>
              <w:right w:val="nil"/>
            </w:tcBorders>
            <w:vAlign w:val="center"/>
            <w:hideMark/>
          </w:tcPr>
          <w:p w14:paraId="23DE7F11" w14:textId="77777777" w:rsidR="00353CD3" w:rsidRPr="00353CD3" w:rsidRDefault="00353CD3" w:rsidP="00353CD3">
            <w:pPr>
              <w:spacing w:after="0" w:line="240" w:lineRule="auto"/>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житлово-комунальне господарство</w:t>
            </w:r>
          </w:p>
        </w:tc>
        <w:tc>
          <w:tcPr>
            <w:tcW w:w="1006" w:type="pct"/>
            <w:tcBorders>
              <w:top w:val="nil"/>
              <w:left w:val="nil"/>
              <w:bottom w:val="single" w:sz="4" w:space="0" w:color="auto"/>
              <w:right w:val="nil"/>
            </w:tcBorders>
            <w:vAlign w:val="center"/>
            <w:hideMark/>
          </w:tcPr>
          <w:p w14:paraId="29BD7F5A" w14:textId="77777777" w:rsidR="00353CD3" w:rsidRPr="00353CD3" w:rsidRDefault="00353CD3" w:rsidP="00353CD3">
            <w:pPr>
              <w:spacing w:after="0" w:line="240" w:lineRule="auto"/>
              <w:jc w:val="right"/>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22,7</w:t>
            </w:r>
          </w:p>
        </w:tc>
        <w:tc>
          <w:tcPr>
            <w:tcW w:w="856" w:type="pct"/>
            <w:tcBorders>
              <w:top w:val="nil"/>
              <w:left w:val="nil"/>
              <w:bottom w:val="single" w:sz="4" w:space="0" w:color="auto"/>
              <w:right w:val="nil"/>
            </w:tcBorders>
            <w:vAlign w:val="center"/>
            <w:hideMark/>
          </w:tcPr>
          <w:p w14:paraId="65CB60CE" w14:textId="77777777" w:rsidR="00353CD3" w:rsidRPr="00353CD3" w:rsidRDefault="00353CD3" w:rsidP="00353CD3">
            <w:pPr>
              <w:spacing w:after="0" w:line="240" w:lineRule="auto"/>
              <w:jc w:val="right"/>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23,0</w:t>
            </w:r>
          </w:p>
        </w:tc>
        <w:tc>
          <w:tcPr>
            <w:tcW w:w="826" w:type="pct"/>
            <w:tcBorders>
              <w:top w:val="nil"/>
              <w:left w:val="nil"/>
              <w:bottom w:val="single" w:sz="4" w:space="0" w:color="auto"/>
              <w:right w:val="nil"/>
            </w:tcBorders>
            <w:vAlign w:val="center"/>
            <w:hideMark/>
          </w:tcPr>
          <w:p w14:paraId="464DB91E" w14:textId="77777777" w:rsidR="00353CD3" w:rsidRPr="00353CD3" w:rsidRDefault="00353CD3" w:rsidP="00353CD3">
            <w:pPr>
              <w:spacing w:after="0" w:line="240" w:lineRule="auto"/>
              <w:jc w:val="right"/>
              <w:rPr>
                <w:rFonts w:ascii="Times New Roman" w:eastAsia="Times New Roman" w:hAnsi="Times New Roman" w:cs="Times New Roman"/>
                <w:color w:val="000000"/>
                <w:sz w:val="20"/>
                <w:szCs w:val="20"/>
                <w:lang w:val="uk-UA" w:eastAsia="uk-UA"/>
              </w:rPr>
            </w:pPr>
            <w:r w:rsidRPr="00353CD3">
              <w:rPr>
                <w:rFonts w:ascii="Times New Roman" w:eastAsia="Times New Roman" w:hAnsi="Times New Roman" w:cs="Times New Roman"/>
                <w:color w:val="000000"/>
                <w:sz w:val="20"/>
                <w:szCs w:val="20"/>
                <w:lang w:val="uk-UA" w:eastAsia="uk-UA"/>
              </w:rPr>
              <w:t>25,2</w:t>
            </w:r>
          </w:p>
        </w:tc>
      </w:tr>
    </w:tbl>
    <w:p w14:paraId="3C6A27B1" w14:textId="6DB12400" w:rsidR="002430D6" w:rsidRPr="00353CD3" w:rsidRDefault="002430D6" w:rsidP="009C1D91">
      <w:pPr>
        <w:spacing w:after="0" w:line="240" w:lineRule="auto"/>
        <w:ind w:firstLine="567"/>
        <w:jc w:val="both"/>
        <w:rPr>
          <w:rFonts w:ascii="Times New Roman" w:hAnsi="Times New Roman" w:cs="Times New Roman"/>
          <w:sz w:val="24"/>
          <w:szCs w:val="24"/>
          <w:lang w:val="en-US"/>
        </w:rPr>
      </w:pPr>
    </w:p>
    <w:p w14:paraId="6EB1825F" w14:textId="6ADC5BE3" w:rsidR="002430D6" w:rsidRPr="002430D6"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Скид зворотних вод у поверхневі водні об’єкти від загальн</w:t>
      </w:r>
      <w:r w:rsidR="00353CD3">
        <w:rPr>
          <w:rFonts w:ascii="Times New Roman" w:hAnsi="Times New Roman" w:cs="Times New Roman"/>
          <w:sz w:val="24"/>
          <w:szCs w:val="24"/>
          <w:lang w:val="uk-UA"/>
        </w:rPr>
        <w:t xml:space="preserve">ого обсягу використаної свіжої води </w:t>
      </w:r>
      <w:r w:rsidRPr="002430D6">
        <w:rPr>
          <w:rFonts w:ascii="Times New Roman" w:hAnsi="Times New Roman" w:cs="Times New Roman"/>
          <w:sz w:val="24"/>
          <w:szCs w:val="24"/>
          <w:lang w:val="uk-UA"/>
        </w:rPr>
        <w:t xml:space="preserve">складає близько </w:t>
      </w:r>
      <w:r w:rsidR="00353CD3">
        <w:rPr>
          <w:rFonts w:ascii="Times New Roman" w:hAnsi="Times New Roman" w:cs="Times New Roman"/>
          <w:sz w:val="24"/>
          <w:szCs w:val="24"/>
          <w:lang w:val="uk-UA"/>
        </w:rPr>
        <w:t>68</w:t>
      </w:r>
      <w:r w:rsidRPr="002430D6">
        <w:rPr>
          <w:rFonts w:ascii="Times New Roman" w:hAnsi="Times New Roman" w:cs="Times New Roman"/>
          <w:sz w:val="24"/>
          <w:szCs w:val="24"/>
          <w:lang w:val="uk-UA"/>
        </w:rPr>
        <w:t>%, серед як</w:t>
      </w:r>
      <w:r w:rsidR="00353CD3">
        <w:rPr>
          <w:rFonts w:ascii="Times New Roman" w:hAnsi="Times New Roman" w:cs="Times New Roman"/>
          <w:sz w:val="24"/>
          <w:szCs w:val="24"/>
          <w:lang w:val="uk-UA"/>
        </w:rPr>
        <w:t>их</w:t>
      </w:r>
      <w:r w:rsidRPr="002430D6">
        <w:rPr>
          <w:rFonts w:ascii="Times New Roman" w:hAnsi="Times New Roman" w:cs="Times New Roman"/>
          <w:sz w:val="24"/>
          <w:szCs w:val="24"/>
          <w:lang w:val="uk-UA"/>
        </w:rPr>
        <w:t xml:space="preserve"> </w:t>
      </w:r>
      <w:r w:rsidR="00353CD3">
        <w:rPr>
          <w:rFonts w:ascii="Times New Roman" w:hAnsi="Times New Roman" w:cs="Times New Roman"/>
          <w:sz w:val="24"/>
          <w:szCs w:val="24"/>
          <w:lang w:val="uk-UA"/>
        </w:rPr>
        <w:t>6,5</w:t>
      </w:r>
      <w:r w:rsidRPr="002430D6">
        <w:rPr>
          <w:rFonts w:ascii="Times New Roman" w:hAnsi="Times New Roman" w:cs="Times New Roman"/>
          <w:sz w:val="24"/>
          <w:szCs w:val="24"/>
          <w:lang w:val="uk-UA"/>
        </w:rPr>
        <w:t xml:space="preserve">% - </w:t>
      </w:r>
      <w:r w:rsidR="00353CD3">
        <w:rPr>
          <w:rFonts w:ascii="Times New Roman" w:hAnsi="Times New Roman" w:cs="Times New Roman"/>
          <w:sz w:val="24"/>
          <w:szCs w:val="24"/>
          <w:lang w:val="uk-UA"/>
        </w:rPr>
        <w:t>без очистки</w:t>
      </w:r>
      <w:r w:rsidRPr="002430D6">
        <w:rPr>
          <w:rFonts w:ascii="Times New Roman" w:hAnsi="Times New Roman" w:cs="Times New Roman"/>
          <w:sz w:val="24"/>
          <w:szCs w:val="24"/>
          <w:lang w:val="uk-UA"/>
        </w:rPr>
        <w:t xml:space="preserve">, </w:t>
      </w:r>
      <w:r w:rsidR="00353CD3">
        <w:rPr>
          <w:rFonts w:ascii="Times New Roman" w:hAnsi="Times New Roman" w:cs="Times New Roman"/>
          <w:sz w:val="24"/>
          <w:szCs w:val="24"/>
          <w:lang w:val="uk-UA"/>
        </w:rPr>
        <w:t>15,2</w:t>
      </w:r>
      <w:r w:rsidRPr="002430D6">
        <w:rPr>
          <w:rFonts w:ascii="Times New Roman" w:hAnsi="Times New Roman" w:cs="Times New Roman"/>
          <w:sz w:val="24"/>
          <w:szCs w:val="24"/>
          <w:lang w:val="uk-UA"/>
        </w:rPr>
        <w:t>% - недостатньо очищен</w:t>
      </w:r>
      <w:r w:rsidR="00353CD3">
        <w:rPr>
          <w:rFonts w:ascii="Times New Roman" w:hAnsi="Times New Roman" w:cs="Times New Roman"/>
          <w:sz w:val="24"/>
          <w:szCs w:val="24"/>
          <w:lang w:val="uk-UA"/>
        </w:rPr>
        <w:t>ої</w:t>
      </w:r>
      <w:r w:rsidRPr="002430D6">
        <w:rPr>
          <w:rFonts w:ascii="Times New Roman" w:hAnsi="Times New Roman" w:cs="Times New Roman"/>
          <w:sz w:val="24"/>
          <w:szCs w:val="24"/>
          <w:lang w:val="uk-UA"/>
        </w:rPr>
        <w:t xml:space="preserve"> води. </w:t>
      </w:r>
    </w:p>
    <w:p w14:paraId="04B78FF0" w14:textId="522C3079" w:rsidR="009A1C61" w:rsidRDefault="002430D6" w:rsidP="00806B6D">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Водопровідно-каналізаційна система </w:t>
      </w:r>
      <w:proofErr w:type="spellStart"/>
      <w:r w:rsidR="00353CD3">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знаходиться на обслуговуванні </w:t>
      </w:r>
      <w:r w:rsidR="00353CD3">
        <w:rPr>
          <w:rFonts w:ascii="Times New Roman" w:hAnsi="Times New Roman" w:cs="Times New Roman"/>
          <w:sz w:val="24"/>
          <w:szCs w:val="24"/>
          <w:lang w:val="uk-UA"/>
        </w:rPr>
        <w:t>к</w:t>
      </w:r>
      <w:r w:rsidR="00353CD3" w:rsidRPr="00353CD3">
        <w:rPr>
          <w:rFonts w:ascii="Times New Roman" w:hAnsi="Times New Roman" w:cs="Times New Roman"/>
          <w:sz w:val="24"/>
          <w:szCs w:val="24"/>
          <w:lang w:val="uk-UA"/>
        </w:rPr>
        <w:t>омунальн</w:t>
      </w:r>
      <w:r w:rsidR="00353CD3">
        <w:rPr>
          <w:rFonts w:ascii="Times New Roman" w:hAnsi="Times New Roman" w:cs="Times New Roman"/>
          <w:sz w:val="24"/>
          <w:szCs w:val="24"/>
          <w:lang w:val="uk-UA"/>
        </w:rPr>
        <w:t>ого</w:t>
      </w:r>
      <w:r w:rsidR="00353CD3" w:rsidRPr="00353CD3">
        <w:rPr>
          <w:rFonts w:ascii="Times New Roman" w:hAnsi="Times New Roman" w:cs="Times New Roman"/>
          <w:sz w:val="24"/>
          <w:szCs w:val="24"/>
          <w:lang w:val="uk-UA"/>
        </w:rPr>
        <w:t xml:space="preserve"> підприємств</w:t>
      </w:r>
      <w:r w:rsidR="00353CD3">
        <w:rPr>
          <w:rFonts w:ascii="Times New Roman" w:hAnsi="Times New Roman" w:cs="Times New Roman"/>
          <w:sz w:val="24"/>
          <w:szCs w:val="24"/>
          <w:lang w:val="uk-UA"/>
        </w:rPr>
        <w:t>а</w:t>
      </w:r>
      <w:r w:rsidR="00353CD3" w:rsidRPr="00353CD3">
        <w:rPr>
          <w:rFonts w:ascii="Times New Roman" w:hAnsi="Times New Roman" w:cs="Times New Roman"/>
          <w:sz w:val="24"/>
          <w:szCs w:val="24"/>
          <w:lang w:val="uk-UA"/>
        </w:rPr>
        <w:t xml:space="preserve"> </w:t>
      </w:r>
      <w:proofErr w:type="spellStart"/>
      <w:r w:rsidR="00353CD3" w:rsidRPr="00353CD3">
        <w:rPr>
          <w:rFonts w:ascii="Times New Roman" w:hAnsi="Times New Roman" w:cs="Times New Roman"/>
          <w:sz w:val="24"/>
          <w:szCs w:val="24"/>
          <w:lang w:val="uk-UA"/>
        </w:rPr>
        <w:t>П’ятихатської</w:t>
      </w:r>
      <w:proofErr w:type="spellEnd"/>
      <w:r w:rsidR="00353CD3" w:rsidRPr="00353CD3">
        <w:rPr>
          <w:rFonts w:ascii="Times New Roman" w:hAnsi="Times New Roman" w:cs="Times New Roman"/>
          <w:sz w:val="24"/>
          <w:szCs w:val="24"/>
          <w:lang w:val="uk-UA"/>
        </w:rPr>
        <w:t xml:space="preserve"> міської ради  «</w:t>
      </w:r>
      <w:proofErr w:type="spellStart"/>
      <w:r w:rsidR="00353CD3" w:rsidRPr="00353CD3">
        <w:rPr>
          <w:rFonts w:ascii="Times New Roman" w:hAnsi="Times New Roman" w:cs="Times New Roman"/>
          <w:sz w:val="24"/>
          <w:szCs w:val="24"/>
          <w:lang w:val="uk-UA"/>
        </w:rPr>
        <w:t>Ж</w:t>
      </w:r>
      <w:r w:rsidR="00AD1448">
        <w:rPr>
          <w:rFonts w:ascii="Times New Roman" w:hAnsi="Times New Roman" w:cs="Times New Roman"/>
          <w:sz w:val="24"/>
          <w:szCs w:val="24"/>
          <w:lang w:val="uk-UA"/>
        </w:rPr>
        <w:t>итлокомплекс</w:t>
      </w:r>
      <w:proofErr w:type="spellEnd"/>
      <w:r w:rsidR="00AD1448">
        <w:rPr>
          <w:rFonts w:ascii="Times New Roman" w:hAnsi="Times New Roman" w:cs="Times New Roman"/>
          <w:sz w:val="24"/>
          <w:szCs w:val="24"/>
          <w:lang w:val="uk-UA"/>
        </w:rPr>
        <w:t>»</w:t>
      </w:r>
      <w:r w:rsidR="00153B43">
        <w:rPr>
          <w:rFonts w:ascii="Times New Roman" w:hAnsi="Times New Roman" w:cs="Times New Roman"/>
          <w:sz w:val="24"/>
          <w:szCs w:val="24"/>
          <w:lang w:val="uk-UA"/>
        </w:rPr>
        <w:t xml:space="preserve">, що виступає </w:t>
      </w:r>
      <w:r w:rsidR="00153B43" w:rsidRPr="00153B43">
        <w:rPr>
          <w:rFonts w:ascii="Times New Roman" w:hAnsi="Times New Roman" w:cs="Times New Roman"/>
          <w:sz w:val="24"/>
          <w:szCs w:val="24"/>
          <w:lang w:val="uk-UA"/>
        </w:rPr>
        <w:t>ліцен</w:t>
      </w:r>
      <w:r w:rsidR="007720BF">
        <w:rPr>
          <w:rFonts w:ascii="Times New Roman" w:hAnsi="Times New Roman" w:cs="Times New Roman"/>
          <w:sz w:val="24"/>
          <w:szCs w:val="24"/>
          <w:lang w:val="uk-UA"/>
        </w:rPr>
        <w:t>з</w:t>
      </w:r>
      <w:r w:rsidR="00153B43" w:rsidRPr="00153B43">
        <w:rPr>
          <w:rFonts w:ascii="Times New Roman" w:hAnsi="Times New Roman" w:cs="Times New Roman"/>
          <w:sz w:val="24"/>
          <w:szCs w:val="24"/>
          <w:lang w:val="uk-UA"/>
        </w:rPr>
        <w:t xml:space="preserve">іатом Дніпропетровської облдержадміністрації на провадження господарської діяльності з централізованого водопостачання та водовідведення </w:t>
      </w:r>
      <w:r w:rsidR="00153B43">
        <w:rPr>
          <w:rFonts w:ascii="Times New Roman" w:hAnsi="Times New Roman" w:cs="Times New Roman"/>
          <w:sz w:val="24"/>
          <w:szCs w:val="24"/>
          <w:lang w:val="uk-UA"/>
        </w:rPr>
        <w:t>для</w:t>
      </w:r>
      <w:r w:rsidR="00153B43" w:rsidRPr="00153B43">
        <w:rPr>
          <w:rFonts w:ascii="Times New Roman" w:hAnsi="Times New Roman" w:cs="Times New Roman"/>
          <w:sz w:val="24"/>
          <w:szCs w:val="24"/>
          <w:lang w:val="uk-UA"/>
        </w:rPr>
        <w:t xml:space="preserve"> надання послуг з централізованого водопостачання та водовідведення </w:t>
      </w:r>
      <w:r w:rsidR="00153B43" w:rsidRPr="00153B43">
        <w:rPr>
          <w:rFonts w:ascii="Times New Roman" w:hAnsi="Times New Roman" w:cs="Times New Roman"/>
          <w:sz w:val="24"/>
          <w:szCs w:val="24"/>
          <w:lang w:val="uk-UA"/>
        </w:rPr>
        <w:lastRenderedPageBreak/>
        <w:t>підприємств, установ, організаці</w:t>
      </w:r>
      <w:r w:rsidR="00153B43">
        <w:rPr>
          <w:rFonts w:ascii="Times New Roman" w:hAnsi="Times New Roman" w:cs="Times New Roman"/>
          <w:sz w:val="24"/>
          <w:szCs w:val="24"/>
          <w:lang w:val="uk-UA"/>
        </w:rPr>
        <w:t>й</w:t>
      </w:r>
      <w:r w:rsidR="00153B43" w:rsidRPr="00153B43">
        <w:rPr>
          <w:rFonts w:ascii="Times New Roman" w:hAnsi="Times New Roman" w:cs="Times New Roman"/>
          <w:sz w:val="24"/>
          <w:szCs w:val="24"/>
          <w:lang w:val="uk-UA"/>
        </w:rPr>
        <w:t xml:space="preserve"> та населення </w:t>
      </w:r>
      <w:r w:rsidR="00153B43">
        <w:rPr>
          <w:rFonts w:ascii="Times New Roman" w:hAnsi="Times New Roman" w:cs="Times New Roman"/>
          <w:sz w:val="24"/>
          <w:szCs w:val="24"/>
          <w:lang w:val="uk-UA"/>
        </w:rPr>
        <w:t xml:space="preserve">громади. </w:t>
      </w:r>
      <w:r w:rsidR="00806B6D" w:rsidRPr="00806B6D">
        <w:rPr>
          <w:rFonts w:ascii="Times New Roman" w:hAnsi="Times New Roman" w:cs="Times New Roman"/>
          <w:sz w:val="24"/>
          <w:szCs w:val="24"/>
          <w:lang w:val="uk-UA"/>
        </w:rPr>
        <w:t>Споживання питної води</w:t>
      </w:r>
      <w:r w:rsidR="00806B6D">
        <w:rPr>
          <w:rFonts w:ascii="Times New Roman" w:hAnsi="Times New Roman" w:cs="Times New Roman"/>
          <w:sz w:val="24"/>
          <w:szCs w:val="24"/>
          <w:lang w:val="uk-UA"/>
        </w:rPr>
        <w:t xml:space="preserve"> через централізовані мережі водопостачання за результатами одинадцяти </w:t>
      </w:r>
      <w:proofErr w:type="spellStart"/>
      <w:r w:rsidR="00806B6D">
        <w:rPr>
          <w:rFonts w:ascii="Times New Roman" w:hAnsi="Times New Roman" w:cs="Times New Roman"/>
          <w:sz w:val="24"/>
          <w:szCs w:val="24"/>
          <w:lang w:val="uk-UA"/>
        </w:rPr>
        <w:t>месяців</w:t>
      </w:r>
      <w:proofErr w:type="spellEnd"/>
      <w:r w:rsidR="00806B6D">
        <w:rPr>
          <w:rFonts w:ascii="Times New Roman" w:hAnsi="Times New Roman" w:cs="Times New Roman"/>
          <w:sz w:val="24"/>
          <w:szCs w:val="24"/>
          <w:lang w:val="uk-UA"/>
        </w:rPr>
        <w:t xml:space="preserve"> 202</w:t>
      </w:r>
      <w:r w:rsidR="001179D6">
        <w:rPr>
          <w:rFonts w:ascii="Times New Roman" w:hAnsi="Times New Roman" w:cs="Times New Roman"/>
          <w:sz w:val="24"/>
          <w:szCs w:val="24"/>
          <w:lang w:val="uk-UA"/>
        </w:rPr>
        <w:t>5</w:t>
      </w:r>
      <w:r w:rsidR="00806B6D">
        <w:rPr>
          <w:rFonts w:ascii="Times New Roman" w:hAnsi="Times New Roman" w:cs="Times New Roman"/>
          <w:sz w:val="24"/>
          <w:szCs w:val="24"/>
          <w:lang w:val="uk-UA"/>
        </w:rPr>
        <w:t xml:space="preserve"> року становило майже 10</w:t>
      </w:r>
      <w:r w:rsidR="001179D6">
        <w:rPr>
          <w:rFonts w:ascii="Times New Roman" w:hAnsi="Times New Roman" w:cs="Times New Roman"/>
          <w:sz w:val="24"/>
          <w:szCs w:val="24"/>
          <w:lang w:val="uk-UA"/>
        </w:rPr>
        <w:t>1</w:t>
      </w:r>
      <w:r w:rsidR="00806B6D">
        <w:rPr>
          <w:rFonts w:ascii="Times New Roman" w:hAnsi="Times New Roman" w:cs="Times New Roman"/>
          <w:sz w:val="24"/>
          <w:szCs w:val="24"/>
          <w:lang w:val="uk-UA"/>
        </w:rPr>
        <w:t>,</w:t>
      </w:r>
      <w:r w:rsidR="001179D6">
        <w:rPr>
          <w:rFonts w:ascii="Times New Roman" w:hAnsi="Times New Roman" w:cs="Times New Roman"/>
          <w:sz w:val="24"/>
          <w:szCs w:val="24"/>
          <w:lang w:val="uk-UA"/>
        </w:rPr>
        <w:t>5</w:t>
      </w:r>
      <w:r w:rsidR="00806B6D">
        <w:rPr>
          <w:rFonts w:ascii="Times New Roman" w:hAnsi="Times New Roman" w:cs="Times New Roman"/>
          <w:sz w:val="24"/>
          <w:szCs w:val="24"/>
          <w:lang w:val="uk-UA"/>
        </w:rPr>
        <w:t xml:space="preserve"> тис. м</w:t>
      </w:r>
      <w:r w:rsidR="00806B6D">
        <w:rPr>
          <w:rFonts w:ascii="Times New Roman" w:hAnsi="Times New Roman" w:cs="Times New Roman"/>
          <w:sz w:val="24"/>
          <w:szCs w:val="24"/>
          <w:vertAlign w:val="superscript"/>
          <w:lang w:val="uk-UA"/>
        </w:rPr>
        <w:t>3</w:t>
      </w:r>
      <w:r w:rsidR="00806B6D">
        <w:rPr>
          <w:rFonts w:ascii="Times New Roman" w:hAnsi="Times New Roman" w:cs="Times New Roman"/>
          <w:sz w:val="24"/>
          <w:szCs w:val="24"/>
          <w:lang w:val="uk-UA"/>
        </w:rPr>
        <w:t xml:space="preserve">, у тому числі серед населення </w:t>
      </w:r>
      <w:r w:rsidR="001179D6">
        <w:rPr>
          <w:rFonts w:ascii="Times New Roman" w:hAnsi="Times New Roman" w:cs="Times New Roman"/>
          <w:sz w:val="24"/>
          <w:szCs w:val="24"/>
          <w:lang w:val="uk-UA"/>
        </w:rPr>
        <w:t>49,1</w:t>
      </w:r>
      <w:r w:rsidR="00806B6D">
        <w:rPr>
          <w:rFonts w:ascii="Times New Roman" w:hAnsi="Times New Roman" w:cs="Times New Roman"/>
          <w:sz w:val="24"/>
          <w:szCs w:val="24"/>
          <w:lang w:val="uk-UA"/>
        </w:rPr>
        <w:t xml:space="preserve">%, серед </w:t>
      </w:r>
      <w:r w:rsidR="00806B6D" w:rsidRPr="00806B6D">
        <w:rPr>
          <w:rFonts w:ascii="Times New Roman" w:hAnsi="Times New Roman" w:cs="Times New Roman"/>
          <w:sz w:val="24"/>
          <w:szCs w:val="24"/>
          <w:lang w:val="uk-UA"/>
        </w:rPr>
        <w:t>підприємств</w:t>
      </w:r>
      <w:r w:rsidR="00806B6D">
        <w:rPr>
          <w:rFonts w:ascii="Times New Roman" w:hAnsi="Times New Roman" w:cs="Times New Roman"/>
          <w:sz w:val="24"/>
          <w:szCs w:val="24"/>
          <w:lang w:val="uk-UA"/>
        </w:rPr>
        <w:t xml:space="preserve">, установ, організацій – </w:t>
      </w:r>
      <w:r w:rsidR="001179D6">
        <w:rPr>
          <w:rFonts w:ascii="Times New Roman" w:hAnsi="Times New Roman" w:cs="Times New Roman"/>
          <w:sz w:val="24"/>
          <w:szCs w:val="24"/>
          <w:lang w:val="uk-UA"/>
        </w:rPr>
        <w:t>50,9</w:t>
      </w:r>
      <w:r w:rsidR="00806B6D">
        <w:rPr>
          <w:rFonts w:ascii="Times New Roman" w:hAnsi="Times New Roman" w:cs="Times New Roman"/>
          <w:sz w:val="24"/>
          <w:szCs w:val="24"/>
          <w:lang w:val="uk-UA"/>
        </w:rPr>
        <w:t>%. Обсяг поточної системи водовідведення громади досягає близько 4</w:t>
      </w:r>
      <w:r w:rsidR="001179D6">
        <w:rPr>
          <w:rFonts w:ascii="Times New Roman" w:hAnsi="Times New Roman" w:cs="Times New Roman"/>
          <w:sz w:val="24"/>
          <w:szCs w:val="24"/>
          <w:lang w:val="uk-UA"/>
        </w:rPr>
        <w:t>8,2</w:t>
      </w:r>
      <w:r w:rsidR="00806B6D">
        <w:rPr>
          <w:rFonts w:ascii="Times New Roman" w:hAnsi="Times New Roman" w:cs="Times New Roman"/>
          <w:sz w:val="24"/>
          <w:szCs w:val="24"/>
          <w:lang w:val="uk-UA"/>
        </w:rPr>
        <w:t xml:space="preserve"> тис. м</w:t>
      </w:r>
      <w:r w:rsidR="00806B6D">
        <w:rPr>
          <w:rFonts w:ascii="Times New Roman" w:hAnsi="Times New Roman" w:cs="Times New Roman"/>
          <w:sz w:val="24"/>
          <w:szCs w:val="24"/>
          <w:vertAlign w:val="superscript"/>
          <w:lang w:val="uk-UA"/>
        </w:rPr>
        <w:t>3</w:t>
      </w:r>
      <w:r w:rsidR="00806B6D">
        <w:rPr>
          <w:rFonts w:ascii="Times New Roman" w:hAnsi="Times New Roman" w:cs="Times New Roman"/>
          <w:sz w:val="24"/>
          <w:szCs w:val="24"/>
          <w:lang w:val="uk-UA"/>
        </w:rPr>
        <w:t xml:space="preserve">. </w:t>
      </w:r>
      <w:r w:rsidR="005A17F9">
        <w:rPr>
          <w:rFonts w:ascii="Times New Roman" w:hAnsi="Times New Roman" w:cs="Times New Roman"/>
          <w:sz w:val="24"/>
          <w:szCs w:val="24"/>
          <w:lang w:val="uk-UA"/>
        </w:rPr>
        <w:t>Н</w:t>
      </w:r>
      <w:r w:rsidR="005A17F9" w:rsidRPr="005A17F9">
        <w:rPr>
          <w:rFonts w:ascii="Times New Roman" w:hAnsi="Times New Roman" w:cs="Times New Roman"/>
          <w:sz w:val="24"/>
          <w:szCs w:val="24"/>
          <w:lang w:val="uk-UA"/>
        </w:rPr>
        <w:t xml:space="preserve">асосно-фільтрувальна станція забезпечує питною водою населення, підприємства, установи та заклади міста П’ятихатки, сіл </w:t>
      </w:r>
      <w:proofErr w:type="spellStart"/>
      <w:r w:rsidR="005A17F9" w:rsidRPr="005A17F9">
        <w:rPr>
          <w:rFonts w:ascii="Times New Roman" w:hAnsi="Times New Roman" w:cs="Times New Roman"/>
          <w:sz w:val="24"/>
          <w:szCs w:val="24"/>
          <w:lang w:val="uk-UA"/>
        </w:rPr>
        <w:t>Грушуватка</w:t>
      </w:r>
      <w:proofErr w:type="spellEnd"/>
      <w:r w:rsidR="005A17F9" w:rsidRPr="005A17F9">
        <w:rPr>
          <w:rFonts w:ascii="Times New Roman" w:hAnsi="Times New Roman" w:cs="Times New Roman"/>
          <w:sz w:val="24"/>
          <w:szCs w:val="24"/>
          <w:lang w:val="uk-UA"/>
        </w:rPr>
        <w:t xml:space="preserve">, </w:t>
      </w:r>
      <w:proofErr w:type="spellStart"/>
      <w:r w:rsidR="005A17F9" w:rsidRPr="005A17F9">
        <w:rPr>
          <w:rFonts w:ascii="Times New Roman" w:hAnsi="Times New Roman" w:cs="Times New Roman"/>
          <w:sz w:val="24"/>
          <w:szCs w:val="24"/>
          <w:lang w:val="uk-UA"/>
        </w:rPr>
        <w:t>Красноіванівка</w:t>
      </w:r>
      <w:proofErr w:type="spellEnd"/>
      <w:r w:rsidR="005A17F9" w:rsidRPr="005A17F9">
        <w:rPr>
          <w:rFonts w:ascii="Times New Roman" w:hAnsi="Times New Roman" w:cs="Times New Roman"/>
          <w:sz w:val="24"/>
          <w:szCs w:val="24"/>
          <w:lang w:val="uk-UA"/>
        </w:rPr>
        <w:t xml:space="preserve">, </w:t>
      </w:r>
      <w:proofErr w:type="spellStart"/>
      <w:r w:rsidR="005A17F9" w:rsidRPr="005A17F9">
        <w:rPr>
          <w:rFonts w:ascii="Times New Roman" w:hAnsi="Times New Roman" w:cs="Times New Roman"/>
          <w:sz w:val="24"/>
          <w:szCs w:val="24"/>
          <w:lang w:val="uk-UA"/>
        </w:rPr>
        <w:t>Нерудсталь</w:t>
      </w:r>
      <w:proofErr w:type="spellEnd"/>
      <w:r w:rsidR="005A17F9">
        <w:rPr>
          <w:rFonts w:ascii="Times New Roman" w:hAnsi="Times New Roman" w:cs="Times New Roman"/>
          <w:sz w:val="24"/>
          <w:szCs w:val="24"/>
          <w:lang w:val="uk-UA"/>
        </w:rPr>
        <w:t xml:space="preserve">. </w:t>
      </w:r>
      <w:r w:rsidR="005A17F9" w:rsidRPr="002430D6">
        <w:rPr>
          <w:rFonts w:ascii="Times New Roman" w:hAnsi="Times New Roman" w:cs="Times New Roman"/>
          <w:sz w:val="24"/>
          <w:szCs w:val="24"/>
          <w:lang w:val="uk-UA"/>
        </w:rPr>
        <w:t xml:space="preserve">Перед водокористувачами, насамперед підприємствами житлово-комунального господарства, стоїть проблема реконструкції водогінних та каналізаційних мереж, технічна зношеність яких досягла суттєвих масштабів втрати свіжої води при її транспортуванні. </w:t>
      </w:r>
      <w:r w:rsidR="005A17F9">
        <w:rPr>
          <w:rFonts w:ascii="Times New Roman" w:hAnsi="Times New Roman" w:cs="Times New Roman"/>
          <w:sz w:val="24"/>
          <w:szCs w:val="24"/>
          <w:lang w:val="uk-UA"/>
        </w:rPr>
        <w:t>Технічний стан водопровідних, каналізаційних, насосних та очисних систем та споруд знаходиться на незадовільному рівні, що приводить до в</w:t>
      </w:r>
      <w:r w:rsidR="005A17F9" w:rsidRPr="005A17F9">
        <w:rPr>
          <w:rFonts w:ascii="Times New Roman" w:hAnsi="Times New Roman" w:cs="Times New Roman"/>
          <w:sz w:val="24"/>
          <w:szCs w:val="24"/>
          <w:lang w:val="uk-UA"/>
        </w:rPr>
        <w:t xml:space="preserve">трат води </w:t>
      </w:r>
      <w:r w:rsidR="005A17F9" w:rsidRPr="00193AEC">
        <w:rPr>
          <w:rFonts w:ascii="Times New Roman" w:hAnsi="Times New Roman" w:cs="Times New Roman"/>
          <w:sz w:val="24"/>
          <w:szCs w:val="24"/>
          <w:lang w:val="uk-UA"/>
        </w:rPr>
        <w:t xml:space="preserve">більше </w:t>
      </w:r>
      <w:r w:rsidR="00193AEC" w:rsidRPr="00193AEC">
        <w:rPr>
          <w:rFonts w:ascii="Times New Roman" w:hAnsi="Times New Roman" w:cs="Times New Roman"/>
          <w:sz w:val="24"/>
          <w:szCs w:val="24"/>
          <w:lang w:val="uk-UA"/>
        </w:rPr>
        <w:t>70</w:t>
      </w:r>
      <w:r w:rsidR="005A17F9" w:rsidRPr="00193AEC">
        <w:rPr>
          <w:rFonts w:ascii="Times New Roman" w:hAnsi="Times New Roman" w:cs="Times New Roman"/>
          <w:sz w:val="24"/>
          <w:szCs w:val="24"/>
          <w:lang w:val="uk-UA"/>
        </w:rPr>
        <w:t>%  від загального обсягу подачі води</w:t>
      </w:r>
      <w:r w:rsidR="004D5BEC" w:rsidRPr="00193AEC">
        <w:rPr>
          <w:rFonts w:ascii="Times New Roman" w:hAnsi="Times New Roman" w:cs="Times New Roman"/>
          <w:sz w:val="24"/>
          <w:szCs w:val="24"/>
          <w:lang w:val="uk-UA"/>
        </w:rPr>
        <w:t xml:space="preserve">. </w:t>
      </w:r>
      <w:r w:rsidR="005A17F9" w:rsidRPr="00193AEC">
        <w:rPr>
          <w:rFonts w:ascii="Times New Roman" w:hAnsi="Times New Roman" w:cs="Times New Roman"/>
          <w:sz w:val="24"/>
          <w:szCs w:val="24"/>
          <w:lang w:val="uk-UA"/>
        </w:rPr>
        <w:t xml:space="preserve">, </w:t>
      </w:r>
      <w:r w:rsidR="00C221FC" w:rsidRPr="00193AEC">
        <w:rPr>
          <w:rFonts w:ascii="Times New Roman" w:hAnsi="Times New Roman" w:cs="Times New Roman"/>
          <w:sz w:val="24"/>
          <w:szCs w:val="24"/>
          <w:lang w:val="uk-UA"/>
        </w:rPr>
        <w:t>що</w:t>
      </w:r>
      <w:r w:rsidR="005A17F9" w:rsidRPr="00193AEC">
        <w:rPr>
          <w:rFonts w:ascii="Times New Roman" w:hAnsi="Times New Roman" w:cs="Times New Roman"/>
          <w:sz w:val="24"/>
          <w:szCs w:val="24"/>
          <w:lang w:val="uk-UA"/>
        </w:rPr>
        <w:t xml:space="preserve"> склада</w:t>
      </w:r>
      <w:r w:rsidR="00C221FC" w:rsidRPr="00193AEC">
        <w:rPr>
          <w:rFonts w:ascii="Times New Roman" w:hAnsi="Times New Roman" w:cs="Times New Roman"/>
          <w:sz w:val="24"/>
          <w:szCs w:val="24"/>
          <w:lang w:val="uk-UA"/>
        </w:rPr>
        <w:t>є</w:t>
      </w:r>
      <w:r w:rsidR="005A17F9" w:rsidRPr="00193AEC">
        <w:rPr>
          <w:rFonts w:ascii="Times New Roman" w:hAnsi="Times New Roman" w:cs="Times New Roman"/>
          <w:sz w:val="24"/>
          <w:szCs w:val="24"/>
          <w:lang w:val="uk-UA"/>
        </w:rPr>
        <w:t xml:space="preserve"> понад </w:t>
      </w:r>
      <w:r w:rsidR="00193AEC" w:rsidRPr="00193AEC">
        <w:rPr>
          <w:rFonts w:ascii="Times New Roman" w:hAnsi="Times New Roman" w:cs="Times New Roman"/>
          <w:sz w:val="24"/>
          <w:szCs w:val="24"/>
          <w:lang w:val="uk-UA"/>
        </w:rPr>
        <w:t>20,3</w:t>
      </w:r>
      <w:r w:rsidR="005A17F9" w:rsidRPr="00193AEC">
        <w:rPr>
          <w:rFonts w:ascii="Times New Roman" w:hAnsi="Times New Roman" w:cs="Times New Roman"/>
          <w:sz w:val="24"/>
          <w:szCs w:val="24"/>
          <w:lang w:val="uk-UA"/>
        </w:rPr>
        <w:t xml:space="preserve"> тис. м</w:t>
      </w:r>
      <w:r w:rsidR="005A17F9" w:rsidRPr="00193AEC">
        <w:rPr>
          <w:rFonts w:ascii="Times New Roman" w:hAnsi="Times New Roman" w:cs="Times New Roman"/>
          <w:sz w:val="24"/>
          <w:szCs w:val="24"/>
          <w:vertAlign w:val="superscript"/>
          <w:lang w:val="uk-UA"/>
        </w:rPr>
        <w:t>3</w:t>
      </w:r>
      <w:r w:rsidR="005A17F9" w:rsidRPr="00193AEC">
        <w:rPr>
          <w:rFonts w:ascii="Times New Roman" w:hAnsi="Times New Roman" w:cs="Times New Roman"/>
          <w:sz w:val="24"/>
          <w:szCs w:val="24"/>
          <w:lang w:val="uk-UA"/>
        </w:rPr>
        <w:t xml:space="preserve"> на місяць.</w:t>
      </w:r>
      <w:r w:rsidR="005A17F9" w:rsidRPr="005A17F9">
        <w:rPr>
          <w:rFonts w:ascii="Times New Roman" w:hAnsi="Times New Roman" w:cs="Times New Roman"/>
          <w:sz w:val="24"/>
          <w:szCs w:val="24"/>
          <w:lang w:val="uk-UA"/>
        </w:rPr>
        <w:t xml:space="preserve"> </w:t>
      </w:r>
    </w:p>
    <w:p w14:paraId="0CB80B8F" w14:textId="7CC14326" w:rsidR="00076131" w:rsidRDefault="009A1C61" w:rsidP="00076131">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За результатами одинадцяти місяців </w:t>
      </w:r>
      <w:r w:rsidRPr="009A1C61">
        <w:rPr>
          <w:rFonts w:ascii="Times New Roman" w:hAnsi="Times New Roman" w:cs="Times New Roman"/>
          <w:sz w:val="24"/>
          <w:szCs w:val="24"/>
          <w:lang w:val="uk-UA"/>
        </w:rPr>
        <w:t>202</w:t>
      </w:r>
      <w:r w:rsidR="00504D48">
        <w:rPr>
          <w:rFonts w:ascii="Times New Roman" w:hAnsi="Times New Roman" w:cs="Times New Roman"/>
          <w:sz w:val="24"/>
          <w:szCs w:val="24"/>
          <w:lang w:val="uk-UA"/>
        </w:rPr>
        <w:t>5</w:t>
      </w:r>
      <w:r w:rsidRPr="009A1C61">
        <w:rPr>
          <w:rFonts w:ascii="Times New Roman" w:hAnsi="Times New Roman" w:cs="Times New Roman"/>
          <w:sz w:val="24"/>
          <w:szCs w:val="24"/>
          <w:lang w:val="uk-UA"/>
        </w:rPr>
        <w:t xml:space="preserve"> року прийнято та відведено 4</w:t>
      </w:r>
      <w:r w:rsidR="00504D48">
        <w:rPr>
          <w:rFonts w:ascii="Times New Roman" w:hAnsi="Times New Roman" w:cs="Times New Roman"/>
          <w:sz w:val="24"/>
          <w:szCs w:val="24"/>
          <w:lang w:val="uk-UA"/>
        </w:rPr>
        <w:t>8</w:t>
      </w:r>
      <w:r w:rsidRPr="009A1C61">
        <w:rPr>
          <w:rFonts w:ascii="Times New Roman" w:hAnsi="Times New Roman" w:cs="Times New Roman"/>
          <w:sz w:val="24"/>
          <w:szCs w:val="24"/>
          <w:lang w:val="uk-UA"/>
        </w:rPr>
        <w:t>,</w:t>
      </w:r>
      <w:r w:rsidR="00504D48">
        <w:rPr>
          <w:rFonts w:ascii="Times New Roman" w:hAnsi="Times New Roman" w:cs="Times New Roman"/>
          <w:sz w:val="24"/>
          <w:szCs w:val="24"/>
          <w:lang w:val="uk-UA"/>
        </w:rPr>
        <w:t>2</w:t>
      </w:r>
      <w:r w:rsidRPr="009A1C61">
        <w:rPr>
          <w:rFonts w:ascii="Times New Roman" w:hAnsi="Times New Roman" w:cs="Times New Roman"/>
          <w:sz w:val="24"/>
          <w:szCs w:val="24"/>
          <w:lang w:val="uk-UA"/>
        </w:rPr>
        <w:t xml:space="preserve"> тис.</w:t>
      </w:r>
      <w:r>
        <w:rPr>
          <w:rFonts w:ascii="Times New Roman" w:hAnsi="Times New Roman" w:cs="Times New Roman"/>
          <w:sz w:val="24"/>
          <w:szCs w:val="24"/>
          <w:lang w:val="uk-UA"/>
        </w:rPr>
        <w:t xml:space="preserve"> </w:t>
      </w:r>
      <w:r w:rsidRPr="009A1C61">
        <w:rPr>
          <w:rFonts w:ascii="Times New Roman" w:hAnsi="Times New Roman" w:cs="Times New Roman"/>
          <w:sz w:val="24"/>
          <w:szCs w:val="24"/>
          <w:lang w:val="uk-UA"/>
        </w:rPr>
        <w:t>м</w:t>
      </w:r>
      <w:r>
        <w:rPr>
          <w:rFonts w:ascii="Times New Roman" w:hAnsi="Times New Roman" w:cs="Times New Roman"/>
          <w:sz w:val="24"/>
          <w:szCs w:val="24"/>
          <w:vertAlign w:val="superscript"/>
          <w:lang w:val="uk-UA"/>
        </w:rPr>
        <w:t>3</w:t>
      </w:r>
      <w:r w:rsidRPr="009A1C61">
        <w:rPr>
          <w:rFonts w:ascii="Times New Roman" w:hAnsi="Times New Roman" w:cs="Times New Roman"/>
          <w:sz w:val="24"/>
          <w:szCs w:val="24"/>
          <w:lang w:val="uk-UA"/>
        </w:rPr>
        <w:t xml:space="preserve"> стічних вод по централізованій системі водовідведення, </w:t>
      </w:r>
      <w:r>
        <w:rPr>
          <w:rFonts w:ascii="Times New Roman" w:hAnsi="Times New Roman" w:cs="Times New Roman"/>
          <w:sz w:val="24"/>
          <w:szCs w:val="24"/>
          <w:lang w:val="uk-UA"/>
        </w:rPr>
        <w:t xml:space="preserve">у тому числі від </w:t>
      </w:r>
      <w:r w:rsidRPr="009A1C61">
        <w:rPr>
          <w:rFonts w:ascii="Times New Roman" w:hAnsi="Times New Roman" w:cs="Times New Roman"/>
          <w:sz w:val="24"/>
          <w:szCs w:val="24"/>
          <w:lang w:val="uk-UA"/>
        </w:rPr>
        <w:t xml:space="preserve">населення </w:t>
      </w:r>
      <w:r>
        <w:rPr>
          <w:rFonts w:ascii="Times New Roman" w:hAnsi="Times New Roman" w:cs="Times New Roman"/>
          <w:sz w:val="24"/>
          <w:szCs w:val="24"/>
          <w:lang w:val="uk-UA"/>
        </w:rPr>
        <w:t>7</w:t>
      </w:r>
      <w:r w:rsidR="00504D48">
        <w:rPr>
          <w:rFonts w:ascii="Times New Roman" w:hAnsi="Times New Roman" w:cs="Times New Roman"/>
          <w:sz w:val="24"/>
          <w:szCs w:val="24"/>
          <w:lang w:val="uk-UA"/>
        </w:rPr>
        <w:t>1,7</w:t>
      </w:r>
      <w:r>
        <w:rPr>
          <w:rFonts w:ascii="Times New Roman" w:hAnsi="Times New Roman" w:cs="Times New Roman"/>
          <w:sz w:val="24"/>
          <w:szCs w:val="24"/>
          <w:lang w:val="uk-UA"/>
        </w:rPr>
        <w:t>%</w:t>
      </w:r>
      <w:r w:rsidRPr="009A1C61">
        <w:rPr>
          <w:rFonts w:ascii="Times New Roman" w:hAnsi="Times New Roman" w:cs="Times New Roman"/>
          <w:sz w:val="24"/>
          <w:szCs w:val="24"/>
          <w:lang w:val="uk-UA"/>
        </w:rPr>
        <w:t>,</w:t>
      </w:r>
      <w:r>
        <w:rPr>
          <w:rFonts w:ascii="Times New Roman" w:hAnsi="Times New Roman" w:cs="Times New Roman"/>
          <w:sz w:val="24"/>
          <w:szCs w:val="24"/>
          <w:lang w:val="uk-UA"/>
        </w:rPr>
        <w:t xml:space="preserve"> </w:t>
      </w:r>
      <w:r w:rsidRPr="009A1C61">
        <w:rPr>
          <w:rFonts w:ascii="Times New Roman" w:hAnsi="Times New Roman" w:cs="Times New Roman"/>
          <w:sz w:val="24"/>
          <w:szCs w:val="24"/>
          <w:lang w:val="uk-UA"/>
        </w:rPr>
        <w:t xml:space="preserve">бюджетних </w:t>
      </w:r>
      <w:r>
        <w:rPr>
          <w:rFonts w:ascii="Times New Roman" w:hAnsi="Times New Roman" w:cs="Times New Roman"/>
          <w:sz w:val="24"/>
          <w:szCs w:val="24"/>
          <w:lang w:val="uk-UA"/>
        </w:rPr>
        <w:t xml:space="preserve">установ та </w:t>
      </w:r>
      <w:r w:rsidRPr="009A1C61">
        <w:rPr>
          <w:rFonts w:ascii="Times New Roman" w:hAnsi="Times New Roman" w:cs="Times New Roman"/>
          <w:sz w:val="24"/>
          <w:szCs w:val="24"/>
          <w:lang w:val="uk-UA"/>
        </w:rPr>
        <w:t xml:space="preserve">організацій </w:t>
      </w:r>
      <w:r>
        <w:rPr>
          <w:rFonts w:ascii="Times New Roman" w:hAnsi="Times New Roman" w:cs="Times New Roman"/>
          <w:sz w:val="24"/>
          <w:szCs w:val="24"/>
          <w:lang w:val="uk-UA"/>
        </w:rPr>
        <w:t>1</w:t>
      </w:r>
      <w:r w:rsidR="00504D48">
        <w:rPr>
          <w:rFonts w:ascii="Times New Roman" w:hAnsi="Times New Roman" w:cs="Times New Roman"/>
          <w:sz w:val="24"/>
          <w:szCs w:val="24"/>
          <w:lang w:val="uk-UA"/>
        </w:rPr>
        <w:t>9,5</w:t>
      </w:r>
      <w:r>
        <w:rPr>
          <w:rFonts w:ascii="Times New Roman" w:hAnsi="Times New Roman" w:cs="Times New Roman"/>
          <w:sz w:val="24"/>
          <w:szCs w:val="24"/>
          <w:lang w:val="uk-UA"/>
        </w:rPr>
        <w:t xml:space="preserve">%, </w:t>
      </w:r>
      <w:r w:rsidRPr="009A1C61">
        <w:rPr>
          <w:rFonts w:ascii="Times New Roman" w:hAnsi="Times New Roman" w:cs="Times New Roman"/>
          <w:sz w:val="24"/>
          <w:szCs w:val="24"/>
          <w:lang w:val="uk-UA"/>
        </w:rPr>
        <w:t xml:space="preserve">інших </w:t>
      </w:r>
      <w:r>
        <w:rPr>
          <w:rFonts w:ascii="Times New Roman" w:hAnsi="Times New Roman" w:cs="Times New Roman"/>
          <w:sz w:val="24"/>
          <w:szCs w:val="24"/>
          <w:lang w:val="uk-UA"/>
        </w:rPr>
        <w:t>с</w:t>
      </w:r>
      <w:r w:rsidRPr="009A1C61">
        <w:rPr>
          <w:rFonts w:ascii="Times New Roman" w:hAnsi="Times New Roman" w:cs="Times New Roman"/>
          <w:sz w:val="24"/>
          <w:szCs w:val="24"/>
          <w:lang w:val="uk-UA"/>
        </w:rPr>
        <w:t>поживачів</w:t>
      </w:r>
      <w:r>
        <w:rPr>
          <w:rFonts w:ascii="Times New Roman" w:hAnsi="Times New Roman" w:cs="Times New Roman"/>
          <w:sz w:val="24"/>
          <w:szCs w:val="24"/>
          <w:lang w:val="uk-UA"/>
        </w:rPr>
        <w:t xml:space="preserve"> – </w:t>
      </w:r>
      <w:r w:rsidR="00504D48">
        <w:rPr>
          <w:rFonts w:ascii="Times New Roman" w:hAnsi="Times New Roman" w:cs="Times New Roman"/>
          <w:sz w:val="24"/>
          <w:szCs w:val="24"/>
          <w:lang w:val="uk-UA"/>
        </w:rPr>
        <w:t>8,8</w:t>
      </w:r>
      <w:r>
        <w:rPr>
          <w:rFonts w:ascii="Times New Roman" w:hAnsi="Times New Roman" w:cs="Times New Roman"/>
          <w:sz w:val="24"/>
          <w:szCs w:val="24"/>
          <w:lang w:val="uk-UA"/>
        </w:rPr>
        <w:t>%</w:t>
      </w:r>
      <w:r w:rsidRPr="009A1C61">
        <w:rPr>
          <w:rFonts w:ascii="Times New Roman" w:hAnsi="Times New Roman" w:cs="Times New Roman"/>
          <w:sz w:val="24"/>
          <w:szCs w:val="24"/>
          <w:lang w:val="uk-UA"/>
        </w:rPr>
        <w:t>.</w:t>
      </w:r>
      <w:r>
        <w:rPr>
          <w:rFonts w:ascii="Times New Roman" w:hAnsi="Times New Roman" w:cs="Times New Roman"/>
          <w:sz w:val="24"/>
          <w:szCs w:val="24"/>
          <w:lang w:val="uk-UA"/>
        </w:rPr>
        <w:t xml:space="preserve"> </w:t>
      </w:r>
    </w:p>
    <w:p w14:paraId="23B8F115" w14:textId="1701E5F0" w:rsidR="003241C3" w:rsidRDefault="009A1C61" w:rsidP="003241C3">
      <w:pPr>
        <w:spacing w:after="0" w:line="240" w:lineRule="auto"/>
        <w:ind w:firstLine="567"/>
        <w:jc w:val="both"/>
        <w:rPr>
          <w:rFonts w:ascii="Times New Roman" w:hAnsi="Times New Roman" w:cs="Times New Roman"/>
          <w:sz w:val="24"/>
          <w:szCs w:val="24"/>
          <w:lang w:val="uk-UA"/>
        </w:rPr>
      </w:pPr>
      <w:r w:rsidRPr="009A1C61">
        <w:rPr>
          <w:rFonts w:ascii="Times New Roman" w:hAnsi="Times New Roman" w:cs="Times New Roman"/>
          <w:sz w:val="24"/>
          <w:szCs w:val="24"/>
          <w:lang w:val="uk-UA"/>
        </w:rPr>
        <w:t>З метою проведення контролю за складом та властивостями стічних вод, що скидаються споживачами до системи централізованого водовідведення,</w:t>
      </w:r>
      <w:r w:rsidR="00076131">
        <w:rPr>
          <w:rFonts w:ascii="Times New Roman" w:hAnsi="Times New Roman" w:cs="Times New Roman"/>
          <w:sz w:val="24"/>
          <w:szCs w:val="24"/>
          <w:lang w:val="uk-UA"/>
        </w:rPr>
        <w:t xml:space="preserve"> </w:t>
      </w:r>
      <w:r w:rsidRPr="009A1C61">
        <w:rPr>
          <w:rFonts w:ascii="Times New Roman" w:hAnsi="Times New Roman" w:cs="Times New Roman"/>
          <w:sz w:val="24"/>
          <w:szCs w:val="24"/>
          <w:lang w:val="uk-UA"/>
        </w:rPr>
        <w:t>запобігання порушення технологічного режиму очищення стічних вод та недопущення забруднення навколишнього природного середовища</w:t>
      </w:r>
      <w:r w:rsidR="00076131">
        <w:rPr>
          <w:rFonts w:ascii="Times New Roman" w:hAnsi="Times New Roman" w:cs="Times New Roman"/>
          <w:sz w:val="24"/>
          <w:szCs w:val="24"/>
          <w:lang w:val="uk-UA"/>
        </w:rPr>
        <w:t xml:space="preserve"> </w:t>
      </w:r>
      <w:r w:rsidRPr="009A1C61">
        <w:rPr>
          <w:rFonts w:ascii="Times New Roman" w:hAnsi="Times New Roman" w:cs="Times New Roman"/>
          <w:sz w:val="24"/>
          <w:szCs w:val="24"/>
          <w:lang w:val="uk-UA"/>
        </w:rPr>
        <w:t>рішенням міської ради від 27</w:t>
      </w:r>
      <w:r w:rsidR="00076131">
        <w:rPr>
          <w:rFonts w:ascii="Times New Roman" w:hAnsi="Times New Roman" w:cs="Times New Roman"/>
          <w:sz w:val="24"/>
          <w:szCs w:val="24"/>
          <w:lang w:val="uk-UA"/>
        </w:rPr>
        <w:t>.06.2</w:t>
      </w:r>
      <w:r w:rsidRPr="009A1C61">
        <w:rPr>
          <w:rFonts w:ascii="Times New Roman" w:hAnsi="Times New Roman" w:cs="Times New Roman"/>
          <w:sz w:val="24"/>
          <w:szCs w:val="24"/>
          <w:lang w:val="uk-UA"/>
        </w:rPr>
        <w:t>024 року №1773</w:t>
      </w:r>
      <w:r w:rsidR="00076131">
        <w:rPr>
          <w:rFonts w:ascii="Times New Roman" w:hAnsi="Times New Roman" w:cs="Times New Roman"/>
          <w:sz w:val="24"/>
          <w:szCs w:val="24"/>
          <w:lang w:val="uk-UA"/>
        </w:rPr>
        <w:t>-</w:t>
      </w:r>
      <w:r w:rsidRPr="009A1C61">
        <w:rPr>
          <w:rFonts w:ascii="Times New Roman" w:hAnsi="Times New Roman" w:cs="Times New Roman"/>
          <w:sz w:val="24"/>
          <w:szCs w:val="24"/>
          <w:lang w:val="uk-UA"/>
        </w:rPr>
        <w:t>46/VIII</w:t>
      </w:r>
      <w:r w:rsidR="00076131">
        <w:rPr>
          <w:rFonts w:ascii="Times New Roman" w:hAnsi="Times New Roman" w:cs="Times New Roman"/>
          <w:sz w:val="24"/>
          <w:szCs w:val="24"/>
          <w:lang w:val="uk-UA"/>
        </w:rPr>
        <w:t xml:space="preserve"> </w:t>
      </w:r>
      <w:r w:rsidRPr="009A1C61">
        <w:rPr>
          <w:rFonts w:ascii="Times New Roman" w:hAnsi="Times New Roman" w:cs="Times New Roman"/>
          <w:sz w:val="24"/>
          <w:szCs w:val="24"/>
          <w:lang w:val="uk-UA"/>
        </w:rPr>
        <w:t>прийнято регуляторний акт «Про затвердження Правил приймання стічних вод споживачів до системи</w:t>
      </w:r>
      <w:r w:rsidR="00076131">
        <w:rPr>
          <w:rFonts w:ascii="Times New Roman" w:hAnsi="Times New Roman" w:cs="Times New Roman"/>
          <w:sz w:val="24"/>
          <w:szCs w:val="24"/>
          <w:lang w:val="uk-UA"/>
        </w:rPr>
        <w:t xml:space="preserve"> </w:t>
      </w:r>
      <w:r w:rsidRPr="009A1C61">
        <w:rPr>
          <w:rFonts w:ascii="Times New Roman" w:hAnsi="Times New Roman" w:cs="Times New Roman"/>
          <w:sz w:val="24"/>
          <w:szCs w:val="24"/>
          <w:lang w:val="uk-UA"/>
        </w:rPr>
        <w:t>централізованого водовідведення міста П’ятихатки».</w:t>
      </w:r>
      <w:r w:rsidR="00076131">
        <w:rPr>
          <w:rFonts w:ascii="Times New Roman" w:hAnsi="Times New Roman" w:cs="Times New Roman"/>
          <w:sz w:val="24"/>
          <w:szCs w:val="24"/>
          <w:lang w:val="uk-UA"/>
        </w:rPr>
        <w:t xml:space="preserve"> З</w:t>
      </w:r>
      <w:r w:rsidRPr="009A1C61">
        <w:rPr>
          <w:rFonts w:ascii="Times New Roman" w:hAnsi="Times New Roman" w:cs="Times New Roman"/>
          <w:sz w:val="24"/>
          <w:szCs w:val="24"/>
          <w:lang w:val="uk-UA"/>
        </w:rPr>
        <w:t xml:space="preserve">гідно  </w:t>
      </w:r>
      <w:r w:rsidR="00076131">
        <w:rPr>
          <w:rFonts w:ascii="Times New Roman" w:hAnsi="Times New Roman" w:cs="Times New Roman"/>
          <w:sz w:val="24"/>
          <w:szCs w:val="24"/>
          <w:lang w:val="uk-UA"/>
        </w:rPr>
        <w:t>Р</w:t>
      </w:r>
      <w:r w:rsidRPr="009A1C61">
        <w:rPr>
          <w:rFonts w:ascii="Times New Roman" w:hAnsi="Times New Roman" w:cs="Times New Roman"/>
          <w:sz w:val="24"/>
          <w:szCs w:val="24"/>
          <w:lang w:val="uk-UA"/>
        </w:rPr>
        <w:t xml:space="preserve">озділу VII «Правила і порядок приймання  рідких відходів від </w:t>
      </w:r>
      <w:r w:rsidR="00504D48">
        <w:rPr>
          <w:rFonts w:ascii="Times New Roman" w:hAnsi="Times New Roman" w:cs="Times New Roman"/>
          <w:sz w:val="24"/>
          <w:szCs w:val="24"/>
          <w:lang w:val="uk-UA"/>
        </w:rPr>
        <w:t>с</w:t>
      </w:r>
      <w:r w:rsidRPr="009A1C61">
        <w:rPr>
          <w:rFonts w:ascii="Times New Roman" w:hAnsi="Times New Roman" w:cs="Times New Roman"/>
          <w:sz w:val="24"/>
          <w:szCs w:val="24"/>
          <w:lang w:val="uk-UA"/>
        </w:rPr>
        <w:t xml:space="preserve">поживачів, які не приєднанні до системи централізованого водовідведення» вищезазначених Правил, </w:t>
      </w:r>
      <w:r w:rsidR="00504D48">
        <w:rPr>
          <w:rFonts w:ascii="Times New Roman" w:hAnsi="Times New Roman" w:cs="Times New Roman"/>
          <w:sz w:val="24"/>
          <w:szCs w:val="24"/>
          <w:lang w:val="uk-UA"/>
        </w:rPr>
        <w:t xml:space="preserve">комунальним </w:t>
      </w:r>
      <w:r w:rsidRPr="009A1C61">
        <w:rPr>
          <w:rFonts w:ascii="Times New Roman" w:hAnsi="Times New Roman" w:cs="Times New Roman"/>
          <w:sz w:val="24"/>
          <w:szCs w:val="24"/>
          <w:lang w:val="uk-UA"/>
        </w:rPr>
        <w:t xml:space="preserve">підприємством прийнято </w:t>
      </w:r>
      <w:r w:rsidR="00504D48">
        <w:rPr>
          <w:rFonts w:ascii="Times New Roman" w:hAnsi="Times New Roman" w:cs="Times New Roman"/>
          <w:sz w:val="24"/>
          <w:szCs w:val="24"/>
          <w:lang w:val="uk-UA"/>
        </w:rPr>
        <w:t>55,2</w:t>
      </w:r>
      <w:r w:rsidR="00076131">
        <w:rPr>
          <w:rFonts w:ascii="Times New Roman" w:hAnsi="Times New Roman" w:cs="Times New Roman"/>
          <w:sz w:val="24"/>
          <w:szCs w:val="24"/>
          <w:lang w:val="uk-UA"/>
        </w:rPr>
        <w:t xml:space="preserve"> тис. </w:t>
      </w:r>
      <w:r w:rsidRPr="009A1C61">
        <w:rPr>
          <w:rFonts w:ascii="Times New Roman" w:hAnsi="Times New Roman" w:cs="Times New Roman"/>
          <w:sz w:val="24"/>
          <w:szCs w:val="24"/>
          <w:lang w:val="uk-UA"/>
        </w:rPr>
        <w:t>м</w:t>
      </w:r>
      <w:r w:rsidR="00076131">
        <w:rPr>
          <w:rFonts w:ascii="Times New Roman" w:hAnsi="Times New Roman" w:cs="Times New Roman"/>
          <w:sz w:val="24"/>
          <w:szCs w:val="24"/>
          <w:vertAlign w:val="superscript"/>
          <w:lang w:val="uk-UA"/>
        </w:rPr>
        <w:t>3</w:t>
      </w:r>
      <w:r w:rsidRPr="009A1C61">
        <w:rPr>
          <w:rFonts w:ascii="Times New Roman" w:hAnsi="Times New Roman" w:cs="Times New Roman"/>
          <w:sz w:val="24"/>
          <w:szCs w:val="24"/>
          <w:lang w:val="uk-UA"/>
        </w:rPr>
        <w:t xml:space="preserve"> рідких відходів</w:t>
      </w:r>
      <w:r w:rsidR="00076131">
        <w:rPr>
          <w:rFonts w:ascii="Times New Roman" w:hAnsi="Times New Roman" w:cs="Times New Roman"/>
          <w:sz w:val="24"/>
          <w:szCs w:val="24"/>
          <w:lang w:val="uk-UA"/>
        </w:rPr>
        <w:t xml:space="preserve">, у тому числі від </w:t>
      </w:r>
      <w:r w:rsidRPr="009A1C61">
        <w:rPr>
          <w:rFonts w:ascii="Times New Roman" w:hAnsi="Times New Roman" w:cs="Times New Roman"/>
          <w:sz w:val="24"/>
          <w:szCs w:val="24"/>
          <w:lang w:val="uk-UA"/>
        </w:rPr>
        <w:t>населення</w:t>
      </w:r>
      <w:r w:rsidR="00076131">
        <w:rPr>
          <w:rFonts w:ascii="Times New Roman" w:hAnsi="Times New Roman" w:cs="Times New Roman"/>
          <w:sz w:val="24"/>
          <w:szCs w:val="24"/>
          <w:lang w:val="uk-UA"/>
        </w:rPr>
        <w:t xml:space="preserve"> – </w:t>
      </w:r>
      <w:r w:rsidR="00504D48">
        <w:rPr>
          <w:rFonts w:ascii="Times New Roman" w:hAnsi="Times New Roman" w:cs="Times New Roman"/>
          <w:sz w:val="24"/>
          <w:szCs w:val="24"/>
          <w:lang w:val="uk-UA"/>
        </w:rPr>
        <w:t>68,3</w:t>
      </w:r>
      <w:r w:rsidR="00076131">
        <w:rPr>
          <w:rFonts w:ascii="Times New Roman" w:hAnsi="Times New Roman" w:cs="Times New Roman"/>
          <w:sz w:val="24"/>
          <w:szCs w:val="24"/>
          <w:lang w:val="uk-UA"/>
        </w:rPr>
        <w:t xml:space="preserve">%, </w:t>
      </w:r>
      <w:r w:rsidRPr="009A1C61">
        <w:rPr>
          <w:rFonts w:ascii="Times New Roman" w:hAnsi="Times New Roman" w:cs="Times New Roman"/>
          <w:sz w:val="24"/>
          <w:szCs w:val="24"/>
          <w:lang w:val="uk-UA"/>
        </w:rPr>
        <w:t>бюджетн</w:t>
      </w:r>
      <w:r w:rsidR="00076131">
        <w:rPr>
          <w:rFonts w:ascii="Times New Roman" w:hAnsi="Times New Roman" w:cs="Times New Roman"/>
          <w:sz w:val="24"/>
          <w:szCs w:val="24"/>
          <w:lang w:val="uk-UA"/>
        </w:rPr>
        <w:t>их установ та</w:t>
      </w:r>
      <w:r w:rsidRPr="009A1C61">
        <w:rPr>
          <w:rFonts w:ascii="Times New Roman" w:hAnsi="Times New Roman" w:cs="Times New Roman"/>
          <w:sz w:val="24"/>
          <w:szCs w:val="24"/>
          <w:lang w:val="uk-UA"/>
        </w:rPr>
        <w:t xml:space="preserve"> організаці</w:t>
      </w:r>
      <w:r w:rsidR="00076131">
        <w:rPr>
          <w:rFonts w:ascii="Times New Roman" w:hAnsi="Times New Roman" w:cs="Times New Roman"/>
          <w:sz w:val="24"/>
          <w:szCs w:val="24"/>
          <w:lang w:val="uk-UA"/>
        </w:rPr>
        <w:t xml:space="preserve">й – </w:t>
      </w:r>
      <w:r w:rsidR="009349C4">
        <w:rPr>
          <w:rFonts w:ascii="Times New Roman" w:hAnsi="Times New Roman" w:cs="Times New Roman"/>
          <w:sz w:val="24"/>
          <w:szCs w:val="24"/>
          <w:lang w:val="uk-UA"/>
        </w:rPr>
        <w:t>21,9</w:t>
      </w:r>
      <w:r w:rsidR="00076131">
        <w:rPr>
          <w:rFonts w:ascii="Times New Roman" w:hAnsi="Times New Roman" w:cs="Times New Roman"/>
          <w:sz w:val="24"/>
          <w:szCs w:val="24"/>
          <w:lang w:val="uk-UA"/>
        </w:rPr>
        <w:t xml:space="preserve">%, </w:t>
      </w:r>
      <w:r w:rsidRPr="009A1C61">
        <w:rPr>
          <w:rFonts w:ascii="Times New Roman" w:hAnsi="Times New Roman" w:cs="Times New Roman"/>
          <w:sz w:val="24"/>
          <w:szCs w:val="24"/>
          <w:lang w:val="uk-UA"/>
        </w:rPr>
        <w:t>інших споживачів</w:t>
      </w:r>
      <w:r w:rsidR="00076131">
        <w:rPr>
          <w:rFonts w:ascii="Times New Roman" w:hAnsi="Times New Roman" w:cs="Times New Roman"/>
          <w:sz w:val="24"/>
          <w:szCs w:val="24"/>
          <w:lang w:val="uk-UA"/>
        </w:rPr>
        <w:t xml:space="preserve"> – </w:t>
      </w:r>
      <w:r w:rsidR="00504D48">
        <w:rPr>
          <w:rFonts w:ascii="Times New Roman" w:hAnsi="Times New Roman" w:cs="Times New Roman"/>
          <w:sz w:val="24"/>
          <w:szCs w:val="24"/>
          <w:lang w:val="uk-UA"/>
        </w:rPr>
        <w:t>9,9</w:t>
      </w:r>
      <w:r w:rsidR="00076131">
        <w:rPr>
          <w:rFonts w:ascii="Times New Roman" w:hAnsi="Times New Roman" w:cs="Times New Roman"/>
          <w:sz w:val="24"/>
          <w:szCs w:val="24"/>
          <w:lang w:val="uk-UA"/>
        </w:rPr>
        <w:t>%</w:t>
      </w:r>
      <w:r w:rsidRPr="009A1C61">
        <w:rPr>
          <w:rFonts w:ascii="Times New Roman" w:hAnsi="Times New Roman" w:cs="Times New Roman"/>
          <w:sz w:val="24"/>
          <w:szCs w:val="24"/>
          <w:lang w:val="uk-UA"/>
        </w:rPr>
        <w:t>.</w:t>
      </w:r>
      <w:r w:rsidR="003241C3">
        <w:rPr>
          <w:rFonts w:ascii="Times New Roman" w:hAnsi="Times New Roman" w:cs="Times New Roman"/>
          <w:sz w:val="24"/>
          <w:szCs w:val="24"/>
          <w:lang w:val="uk-UA"/>
        </w:rPr>
        <w:t xml:space="preserve"> З</w:t>
      </w:r>
      <w:r w:rsidR="003241C3" w:rsidRPr="003241C3">
        <w:rPr>
          <w:rFonts w:ascii="Times New Roman" w:hAnsi="Times New Roman" w:cs="Times New Roman"/>
          <w:sz w:val="24"/>
          <w:szCs w:val="24"/>
          <w:lang w:val="uk-UA"/>
        </w:rPr>
        <w:t xml:space="preserve">а період з 01.07.2024 по 30.06.2025 року (першого року дії регуляторного </w:t>
      </w:r>
      <w:proofErr w:type="spellStart"/>
      <w:r w:rsidR="003241C3" w:rsidRPr="003241C3">
        <w:rPr>
          <w:rFonts w:ascii="Times New Roman" w:hAnsi="Times New Roman" w:cs="Times New Roman"/>
          <w:sz w:val="24"/>
          <w:szCs w:val="24"/>
          <w:lang w:val="uk-UA"/>
        </w:rPr>
        <w:t>акта</w:t>
      </w:r>
      <w:proofErr w:type="spellEnd"/>
      <w:r w:rsidR="003241C3" w:rsidRPr="003241C3">
        <w:rPr>
          <w:rFonts w:ascii="Times New Roman" w:hAnsi="Times New Roman" w:cs="Times New Roman"/>
          <w:sz w:val="24"/>
          <w:szCs w:val="24"/>
          <w:lang w:val="uk-UA"/>
        </w:rPr>
        <w:t xml:space="preserve">) укладено 1487 договорів на приймання  рідких відходів від споживачів, які не приєднанні до системи централізованого водовідведення, </w:t>
      </w:r>
      <w:r w:rsidR="003241C3">
        <w:rPr>
          <w:rFonts w:ascii="Times New Roman" w:hAnsi="Times New Roman" w:cs="Times New Roman"/>
          <w:sz w:val="24"/>
          <w:szCs w:val="24"/>
          <w:lang w:val="uk-UA"/>
        </w:rPr>
        <w:t xml:space="preserve">у тому числі </w:t>
      </w:r>
      <w:r w:rsidR="006D5749">
        <w:rPr>
          <w:rFonts w:ascii="Times New Roman" w:hAnsi="Times New Roman" w:cs="Times New Roman"/>
          <w:sz w:val="24"/>
          <w:szCs w:val="24"/>
          <w:lang w:val="uk-UA"/>
        </w:rPr>
        <w:t>від</w:t>
      </w:r>
      <w:r w:rsidR="003241C3" w:rsidRPr="003241C3">
        <w:rPr>
          <w:rFonts w:ascii="Times New Roman" w:hAnsi="Times New Roman" w:cs="Times New Roman"/>
          <w:sz w:val="24"/>
          <w:szCs w:val="24"/>
          <w:lang w:val="uk-UA"/>
        </w:rPr>
        <w:t xml:space="preserve"> населення</w:t>
      </w:r>
      <w:r w:rsidR="006D5749">
        <w:rPr>
          <w:rFonts w:ascii="Times New Roman" w:hAnsi="Times New Roman" w:cs="Times New Roman"/>
          <w:sz w:val="24"/>
          <w:szCs w:val="24"/>
          <w:lang w:val="uk-UA"/>
        </w:rPr>
        <w:t xml:space="preserve"> – 97,4%</w:t>
      </w:r>
      <w:r w:rsidR="003241C3" w:rsidRPr="003241C3">
        <w:rPr>
          <w:rFonts w:ascii="Times New Roman" w:hAnsi="Times New Roman" w:cs="Times New Roman"/>
          <w:sz w:val="24"/>
          <w:szCs w:val="24"/>
          <w:lang w:val="uk-UA"/>
        </w:rPr>
        <w:t>,</w:t>
      </w:r>
      <w:r w:rsidR="006D5749">
        <w:rPr>
          <w:rFonts w:ascii="Times New Roman" w:hAnsi="Times New Roman" w:cs="Times New Roman"/>
          <w:sz w:val="24"/>
          <w:szCs w:val="24"/>
          <w:lang w:val="uk-UA"/>
        </w:rPr>
        <w:t xml:space="preserve"> від </w:t>
      </w:r>
      <w:r w:rsidR="003241C3" w:rsidRPr="003241C3">
        <w:rPr>
          <w:rFonts w:ascii="Times New Roman" w:hAnsi="Times New Roman" w:cs="Times New Roman"/>
          <w:sz w:val="24"/>
          <w:szCs w:val="24"/>
          <w:lang w:val="uk-UA"/>
        </w:rPr>
        <w:t>бюджетн</w:t>
      </w:r>
      <w:r w:rsidR="006D5749">
        <w:rPr>
          <w:rFonts w:ascii="Times New Roman" w:hAnsi="Times New Roman" w:cs="Times New Roman"/>
          <w:sz w:val="24"/>
          <w:szCs w:val="24"/>
          <w:lang w:val="uk-UA"/>
        </w:rPr>
        <w:t>их</w:t>
      </w:r>
      <w:r w:rsidR="003241C3" w:rsidRPr="003241C3">
        <w:rPr>
          <w:rFonts w:ascii="Times New Roman" w:hAnsi="Times New Roman" w:cs="Times New Roman"/>
          <w:sz w:val="24"/>
          <w:szCs w:val="24"/>
          <w:lang w:val="uk-UA"/>
        </w:rPr>
        <w:t xml:space="preserve"> </w:t>
      </w:r>
      <w:r w:rsidR="006D5749">
        <w:rPr>
          <w:rFonts w:ascii="Times New Roman" w:hAnsi="Times New Roman" w:cs="Times New Roman"/>
          <w:sz w:val="24"/>
          <w:szCs w:val="24"/>
          <w:lang w:val="uk-UA"/>
        </w:rPr>
        <w:t xml:space="preserve">установ та </w:t>
      </w:r>
      <w:r w:rsidR="003241C3" w:rsidRPr="003241C3">
        <w:rPr>
          <w:rFonts w:ascii="Times New Roman" w:hAnsi="Times New Roman" w:cs="Times New Roman"/>
          <w:sz w:val="24"/>
          <w:szCs w:val="24"/>
          <w:lang w:val="uk-UA"/>
        </w:rPr>
        <w:t>організаці</w:t>
      </w:r>
      <w:r w:rsidR="006D5749">
        <w:rPr>
          <w:rFonts w:ascii="Times New Roman" w:hAnsi="Times New Roman" w:cs="Times New Roman"/>
          <w:sz w:val="24"/>
          <w:szCs w:val="24"/>
          <w:lang w:val="uk-UA"/>
        </w:rPr>
        <w:t xml:space="preserve">й – 0,7%, від </w:t>
      </w:r>
      <w:r w:rsidR="003241C3" w:rsidRPr="003241C3">
        <w:rPr>
          <w:rFonts w:ascii="Times New Roman" w:hAnsi="Times New Roman" w:cs="Times New Roman"/>
          <w:sz w:val="24"/>
          <w:szCs w:val="24"/>
          <w:lang w:val="uk-UA"/>
        </w:rPr>
        <w:t>інших споживачів</w:t>
      </w:r>
      <w:r w:rsidR="006D5749">
        <w:rPr>
          <w:rFonts w:ascii="Times New Roman" w:hAnsi="Times New Roman" w:cs="Times New Roman"/>
          <w:sz w:val="24"/>
          <w:szCs w:val="24"/>
          <w:lang w:val="uk-UA"/>
        </w:rPr>
        <w:t xml:space="preserve"> – 1,8%</w:t>
      </w:r>
      <w:r w:rsidR="003241C3" w:rsidRPr="003241C3">
        <w:rPr>
          <w:rFonts w:ascii="Times New Roman" w:hAnsi="Times New Roman" w:cs="Times New Roman"/>
          <w:sz w:val="24"/>
          <w:szCs w:val="24"/>
          <w:lang w:val="uk-UA"/>
        </w:rPr>
        <w:t>.</w:t>
      </w:r>
    </w:p>
    <w:p w14:paraId="6EC28131" w14:textId="4001E4F2" w:rsidR="00806B6D" w:rsidRDefault="009A1C61" w:rsidP="00806B6D">
      <w:pPr>
        <w:spacing w:after="0" w:line="240" w:lineRule="auto"/>
        <w:ind w:firstLine="567"/>
        <w:jc w:val="both"/>
        <w:rPr>
          <w:rFonts w:ascii="Times New Roman" w:hAnsi="Times New Roman" w:cs="Times New Roman"/>
          <w:sz w:val="24"/>
          <w:szCs w:val="24"/>
          <w:lang w:val="uk-UA"/>
        </w:rPr>
      </w:pPr>
      <w:r w:rsidRPr="009A1C61">
        <w:rPr>
          <w:rFonts w:ascii="Times New Roman" w:hAnsi="Times New Roman" w:cs="Times New Roman"/>
          <w:sz w:val="24"/>
          <w:szCs w:val="24"/>
          <w:lang w:val="uk-UA"/>
        </w:rPr>
        <w:t xml:space="preserve">Згідно Додатку 5 до Правил з метою контролю якості стічних вод підприємство щоквартально здійснює  відбір проб стічних вод і направляє для контролю до Державної установи «Дніпропетровський обласний центр контролю та профілактики </w:t>
      </w:r>
      <w:proofErr w:type="spellStart"/>
      <w:r w:rsidRPr="009A1C61">
        <w:rPr>
          <w:rFonts w:ascii="Times New Roman" w:hAnsi="Times New Roman" w:cs="Times New Roman"/>
          <w:sz w:val="24"/>
          <w:szCs w:val="24"/>
          <w:lang w:val="uk-UA"/>
        </w:rPr>
        <w:t>хвороб</w:t>
      </w:r>
      <w:proofErr w:type="spellEnd"/>
      <w:r w:rsidRPr="009A1C61">
        <w:rPr>
          <w:rFonts w:ascii="Times New Roman" w:hAnsi="Times New Roman" w:cs="Times New Roman"/>
          <w:sz w:val="24"/>
          <w:szCs w:val="24"/>
          <w:lang w:val="uk-UA"/>
        </w:rPr>
        <w:t xml:space="preserve"> МОЗ України».</w:t>
      </w:r>
      <w:r w:rsidR="00076131">
        <w:rPr>
          <w:rFonts w:ascii="Times New Roman" w:hAnsi="Times New Roman" w:cs="Times New Roman"/>
          <w:sz w:val="24"/>
          <w:szCs w:val="24"/>
          <w:lang w:val="uk-UA"/>
        </w:rPr>
        <w:t xml:space="preserve"> </w:t>
      </w:r>
      <w:r w:rsidR="00806B6D" w:rsidRPr="00806B6D">
        <w:rPr>
          <w:rFonts w:ascii="Times New Roman" w:hAnsi="Times New Roman" w:cs="Times New Roman"/>
          <w:sz w:val="24"/>
          <w:szCs w:val="24"/>
          <w:lang w:val="uk-UA"/>
        </w:rPr>
        <w:t xml:space="preserve">Контроль безпечності та якості питної води забезпечується </w:t>
      </w:r>
      <w:r w:rsidR="005A17F9">
        <w:rPr>
          <w:rFonts w:ascii="Times New Roman" w:hAnsi="Times New Roman" w:cs="Times New Roman"/>
          <w:sz w:val="24"/>
          <w:szCs w:val="24"/>
          <w:lang w:val="uk-UA"/>
        </w:rPr>
        <w:t>заходами з</w:t>
      </w:r>
      <w:r w:rsidR="007720BF">
        <w:rPr>
          <w:rFonts w:ascii="Times New Roman" w:hAnsi="Times New Roman" w:cs="Times New Roman"/>
          <w:sz w:val="24"/>
          <w:szCs w:val="24"/>
          <w:lang w:val="uk-UA"/>
        </w:rPr>
        <w:t>і</w:t>
      </w:r>
      <w:r w:rsidR="005A17F9">
        <w:rPr>
          <w:rFonts w:ascii="Times New Roman" w:hAnsi="Times New Roman" w:cs="Times New Roman"/>
          <w:sz w:val="24"/>
          <w:szCs w:val="24"/>
          <w:lang w:val="uk-UA"/>
        </w:rPr>
        <w:t xml:space="preserve"> </w:t>
      </w:r>
      <w:r w:rsidR="00806B6D" w:rsidRPr="00806B6D">
        <w:rPr>
          <w:rFonts w:ascii="Times New Roman" w:hAnsi="Times New Roman" w:cs="Times New Roman"/>
          <w:sz w:val="24"/>
          <w:szCs w:val="24"/>
          <w:lang w:val="uk-UA"/>
        </w:rPr>
        <w:t xml:space="preserve">знезараження питної води </w:t>
      </w:r>
      <w:r w:rsidR="005A17F9">
        <w:rPr>
          <w:rFonts w:ascii="Times New Roman" w:hAnsi="Times New Roman" w:cs="Times New Roman"/>
          <w:sz w:val="24"/>
          <w:szCs w:val="24"/>
          <w:lang w:val="uk-UA"/>
        </w:rPr>
        <w:t>і</w:t>
      </w:r>
      <w:r w:rsidR="00806B6D" w:rsidRPr="00806B6D">
        <w:rPr>
          <w:rFonts w:ascii="Times New Roman" w:hAnsi="Times New Roman" w:cs="Times New Roman"/>
          <w:sz w:val="24"/>
          <w:szCs w:val="24"/>
          <w:lang w:val="uk-UA"/>
        </w:rPr>
        <w:t>з застосування</w:t>
      </w:r>
      <w:r w:rsidR="005A17F9">
        <w:rPr>
          <w:rFonts w:ascii="Times New Roman" w:hAnsi="Times New Roman" w:cs="Times New Roman"/>
          <w:sz w:val="24"/>
          <w:szCs w:val="24"/>
          <w:lang w:val="uk-UA"/>
        </w:rPr>
        <w:t>м</w:t>
      </w:r>
      <w:r w:rsidR="00806B6D" w:rsidRPr="00806B6D">
        <w:rPr>
          <w:rFonts w:ascii="Times New Roman" w:hAnsi="Times New Roman" w:cs="Times New Roman"/>
          <w:sz w:val="24"/>
          <w:szCs w:val="24"/>
          <w:lang w:val="uk-UA"/>
        </w:rPr>
        <w:t xml:space="preserve"> рідкого хлору</w:t>
      </w:r>
      <w:r w:rsidR="005A17F9">
        <w:rPr>
          <w:rFonts w:ascii="Times New Roman" w:hAnsi="Times New Roman" w:cs="Times New Roman"/>
          <w:sz w:val="24"/>
          <w:szCs w:val="24"/>
          <w:lang w:val="uk-UA"/>
        </w:rPr>
        <w:t xml:space="preserve">; </w:t>
      </w:r>
      <w:r w:rsidR="00806B6D" w:rsidRPr="00806B6D">
        <w:rPr>
          <w:rFonts w:ascii="Times New Roman" w:hAnsi="Times New Roman" w:cs="Times New Roman"/>
          <w:sz w:val="24"/>
          <w:szCs w:val="24"/>
          <w:lang w:val="uk-UA"/>
        </w:rPr>
        <w:t>очищення води від забруднювачів фізико-хімічного походження за допомогою коагулянту-сульфату алюмінію</w:t>
      </w:r>
      <w:r w:rsidR="005A17F9">
        <w:rPr>
          <w:rFonts w:ascii="Times New Roman" w:hAnsi="Times New Roman" w:cs="Times New Roman"/>
          <w:sz w:val="24"/>
          <w:szCs w:val="24"/>
          <w:lang w:val="uk-UA"/>
        </w:rPr>
        <w:t xml:space="preserve">; </w:t>
      </w:r>
      <w:r w:rsidR="00806B6D" w:rsidRPr="00806B6D">
        <w:rPr>
          <w:rFonts w:ascii="Times New Roman" w:hAnsi="Times New Roman" w:cs="Times New Roman"/>
          <w:sz w:val="24"/>
          <w:szCs w:val="24"/>
          <w:lang w:val="uk-UA"/>
        </w:rPr>
        <w:t>дослідження води методом хімічного та мікробіологічного аналізу.</w:t>
      </w:r>
    </w:p>
    <w:p w14:paraId="7114F5D5" w14:textId="7DA7EA5A" w:rsidR="002430D6" w:rsidRPr="002430D6"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Існуюча мережа </w:t>
      </w:r>
      <w:r w:rsidR="005A17F9">
        <w:rPr>
          <w:rFonts w:ascii="Times New Roman" w:hAnsi="Times New Roman" w:cs="Times New Roman"/>
          <w:sz w:val="24"/>
          <w:szCs w:val="24"/>
          <w:lang w:val="uk-UA"/>
        </w:rPr>
        <w:t xml:space="preserve">водопровідних та каналізаційних систем та </w:t>
      </w:r>
      <w:proofErr w:type="spellStart"/>
      <w:r w:rsidR="005A17F9">
        <w:rPr>
          <w:rFonts w:ascii="Times New Roman" w:hAnsi="Times New Roman" w:cs="Times New Roman"/>
          <w:sz w:val="24"/>
          <w:szCs w:val="24"/>
          <w:lang w:val="uk-UA"/>
        </w:rPr>
        <w:t>сопруд</w:t>
      </w:r>
      <w:proofErr w:type="spellEnd"/>
      <w:r w:rsidR="005A17F9">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потребує </w:t>
      </w:r>
      <w:r w:rsidRPr="00193AEC">
        <w:rPr>
          <w:rFonts w:ascii="Times New Roman" w:hAnsi="Times New Roman" w:cs="Times New Roman"/>
          <w:sz w:val="24"/>
          <w:szCs w:val="24"/>
          <w:lang w:val="uk-UA"/>
        </w:rPr>
        <w:t>суттєвого покращення пропускної здатності та більшого охоплення території</w:t>
      </w:r>
      <w:r w:rsidR="007720BF" w:rsidRPr="00193AEC">
        <w:rPr>
          <w:rFonts w:ascii="Times New Roman" w:hAnsi="Times New Roman" w:cs="Times New Roman"/>
          <w:sz w:val="24"/>
          <w:szCs w:val="24"/>
          <w:lang w:val="uk-UA"/>
        </w:rPr>
        <w:t xml:space="preserve"> громади</w:t>
      </w:r>
      <w:r w:rsidRPr="00193AEC">
        <w:rPr>
          <w:rFonts w:ascii="Times New Roman" w:hAnsi="Times New Roman" w:cs="Times New Roman"/>
          <w:sz w:val="24"/>
          <w:szCs w:val="24"/>
          <w:lang w:val="uk-UA"/>
        </w:rPr>
        <w:t xml:space="preserve">, зокрема географічно </w:t>
      </w:r>
      <w:r w:rsidR="00193AEC" w:rsidRPr="00193AEC">
        <w:rPr>
          <w:rFonts w:ascii="Times New Roman" w:hAnsi="Times New Roman" w:cs="Times New Roman"/>
          <w:sz w:val="24"/>
          <w:szCs w:val="24"/>
          <w:lang w:val="uk-UA"/>
        </w:rPr>
        <w:t>віддалених</w:t>
      </w:r>
      <w:r w:rsidRPr="00193AEC">
        <w:rPr>
          <w:rFonts w:ascii="Times New Roman" w:hAnsi="Times New Roman" w:cs="Times New Roman"/>
          <w:sz w:val="24"/>
          <w:szCs w:val="24"/>
          <w:lang w:val="uk-UA"/>
        </w:rPr>
        <w:t xml:space="preserve"> територій.</w:t>
      </w:r>
    </w:p>
    <w:p w14:paraId="2F72E6EB" w14:textId="77777777" w:rsidR="002430D6" w:rsidRPr="002430D6" w:rsidRDefault="002430D6" w:rsidP="009C1D91">
      <w:pPr>
        <w:spacing w:after="0" w:line="240" w:lineRule="auto"/>
        <w:ind w:firstLine="567"/>
        <w:jc w:val="both"/>
        <w:rPr>
          <w:rFonts w:ascii="Times New Roman" w:hAnsi="Times New Roman" w:cs="Times New Roman"/>
          <w:sz w:val="24"/>
          <w:szCs w:val="24"/>
          <w:lang w:val="uk-UA"/>
        </w:rPr>
      </w:pPr>
    </w:p>
    <w:p w14:paraId="6611983D" w14:textId="77777777" w:rsidR="002430D6" w:rsidRPr="002430D6" w:rsidRDefault="002430D6" w:rsidP="009C1D91">
      <w:pPr>
        <w:spacing w:after="0" w:line="240" w:lineRule="auto"/>
        <w:ind w:firstLine="567"/>
        <w:jc w:val="both"/>
        <w:rPr>
          <w:rFonts w:ascii="Times New Roman" w:hAnsi="Times New Roman" w:cs="Times New Roman"/>
          <w:b/>
          <w:i/>
          <w:sz w:val="24"/>
          <w:szCs w:val="24"/>
          <w:lang w:val="uk-UA"/>
        </w:rPr>
      </w:pPr>
      <w:r w:rsidRPr="002430D6">
        <w:rPr>
          <w:rFonts w:ascii="Times New Roman" w:hAnsi="Times New Roman" w:cs="Times New Roman"/>
          <w:b/>
          <w:i/>
          <w:sz w:val="24"/>
          <w:szCs w:val="24"/>
          <w:lang w:val="uk-UA"/>
        </w:rPr>
        <w:t>Відходи</w:t>
      </w:r>
    </w:p>
    <w:p w14:paraId="4C0A5851" w14:textId="2DD68724" w:rsidR="002430D6" w:rsidRPr="002430D6"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Поводження з відходами є однією з найгостріших проблем у громаді з точки зору негативного впливу на довкілля та його компоненти. Ускладнення ситуації відбувається завдяки відсутності ефективної системи поводження з відходами, що зумовлює їх накопичення у значній кількості у місцях видалення та призводить до антропогенного навантаження, зокрема забруднення землі, водних об’єктів, атмосферного повітря тощо. </w:t>
      </w:r>
      <w:r w:rsidR="00056C27">
        <w:rPr>
          <w:rFonts w:ascii="Times New Roman" w:hAnsi="Times New Roman" w:cs="Times New Roman"/>
          <w:sz w:val="24"/>
          <w:szCs w:val="24"/>
          <w:lang w:val="uk-UA"/>
        </w:rPr>
        <w:t>К</w:t>
      </w:r>
      <w:r w:rsidR="00056C27" w:rsidRPr="00056C27">
        <w:rPr>
          <w:rFonts w:ascii="Times New Roman" w:hAnsi="Times New Roman" w:cs="Times New Roman"/>
          <w:sz w:val="24"/>
          <w:szCs w:val="24"/>
          <w:lang w:val="uk-UA"/>
        </w:rPr>
        <w:t xml:space="preserve">омплекс взаємопов’язаних завдань і заходів, спрямованих на забезпечення сталого управління відходами в </w:t>
      </w:r>
      <w:r w:rsidR="00056C27" w:rsidRPr="00193AEC">
        <w:rPr>
          <w:rFonts w:ascii="Times New Roman" w:hAnsi="Times New Roman" w:cs="Times New Roman"/>
          <w:sz w:val="24"/>
          <w:szCs w:val="24"/>
          <w:lang w:val="uk-UA"/>
        </w:rPr>
        <w:t>області</w:t>
      </w:r>
      <w:r w:rsidR="00056C27" w:rsidRPr="00056C27">
        <w:rPr>
          <w:rFonts w:ascii="Times New Roman" w:hAnsi="Times New Roman" w:cs="Times New Roman"/>
          <w:sz w:val="24"/>
          <w:szCs w:val="24"/>
          <w:lang w:val="uk-UA"/>
        </w:rPr>
        <w:t xml:space="preserve"> з урахуванням принципів співробітництва місцевих органів виконавчої влади та органів місцевого самоврядування, сформованих на підставі оцінки поточного стану сфери управління відходами та розроблени</w:t>
      </w:r>
      <w:r w:rsidR="00555917">
        <w:rPr>
          <w:rFonts w:ascii="Times New Roman" w:hAnsi="Times New Roman" w:cs="Times New Roman"/>
          <w:sz w:val="24"/>
          <w:szCs w:val="24"/>
          <w:lang w:val="uk-UA"/>
        </w:rPr>
        <w:t xml:space="preserve">х моделей забезпечується </w:t>
      </w:r>
      <w:r w:rsidR="00555917" w:rsidRPr="00555917">
        <w:rPr>
          <w:rFonts w:ascii="Times New Roman" w:hAnsi="Times New Roman" w:cs="Times New Roman"/>
          <w:sz w:val="24"/>
          <w:szCs w:val="24"/>
          <w:lang w:val="uk-UA"/>
        </w:rPr>
        <w:t>Регіональни</w:t>
      </w:r>
      <w:r w:rsidR="00555917">
        <w:rPr>
          <w:rFonts w:ascii="Times New Roman" w:hAnsi="Times New Roman" w:cs="Times New Roman"/>
          <w:sz w:val="24"/>
          <w:szCs w:val="24"/>
          <w:lang w:val="uk-UA"/>
        </w:rPr>
        <w:t>м</w:t>
      </w:r>
      <w:r w:rsidR="00555917" w:rsidRPr="00555917">
        <w:rPr>
          <w:rFonts w:ascii="Times New Roman" w:hAnsi="Times New Roman" w:cs="Times New Roman"/>
          <w:sz w:val="24"/>
          <w:szCs w:val="24"/>
          <w:lang w:val="uk-UA"/>
        </w:rPr>
        <w:t xml:space="preserve"> план</w:t>
      </w:r>
      <w:r w:rsidR="00555917">
        <w:rPr>
          <w:rFonts w:ascii="Times New Roman" w:hAnsi="Times New Roman" w:cs="Times New Roman"/>
          <w:sz w:val="24"/>
          <w:szCs w:val="24"/>
          <w:lang w:val="uk-UA"/>
        </w:rPr>
        <w:t>ом</w:t>
      </w:r>
      <w:r w:rsidR="00555917" w:rsidRPr="00555917">
        <w:rPr>
          <w:rFonts w:ascii="Times New Roman" w:hAnsi="Times New Roman" w:cs="Times New Roman"/>
          <w:sz w:val="24"/>
          <w:szCs w:val="24"/>
          <w:lang w:val="uk-UA"/>
        </w:rPr>
        <w:t xml:space="preserve"> управління відходами у Дніпропетровській області до 2030 року</w:t>
      </w:r>
      <w:r w:rsidR="002A7B99">
        <w:rPr>
          <w:rFonts w:ascii="Times New Roman" w:hAnsi="Times New Roman" w:cs="Times New Roman"/>
          <w:sz w:val="24"/>
          <w:szCs w:val="24"/>
          <w:lang w:val="uk-UA"/>
        </w:rPr>
        <w:t xml:space="preserve">, що потребує </w:t>
      </w:r>
      <w:proofErr w:type="spellStart"/>
      <w:r w:rsidR="002A7B99">
        <w:rPr>
          <w:rFonts w:ascii="Times New Roman" w:hAnsi="Times New Roman" w:cs="Times New Roman"/>
          <w:sz w:val="24"/>
          <w:szCs w:val="24"/>
          <w:lang w:val="uk-UA"/>
        </w:rPr>
        <w:t>оновленння</w:t>
      </w:r>
      <w:proofErr w:type="spellEnd"/>
      <w:r w:rsidR="002A7B99">
        <w:rPr>
          <w:rFonts w:ascii="Times New Roman" w:hAnsi="Times New Roman" w:cs="Times New Roman"/>
          <w:sz w:val="24"/>
          <w:szCs w:val="24"/>
          <w:lang w:val="uk-UA"/>
        </w:rPr>
        <w:t xml:space="preserve"> та актуалізації відповідно до </w:t>
      </w:r>
      <w:r w:rsidR="00AA438A" w:rsidRPr="00AA438A">
        <w:rPr>
          <w:rFonts w:ascii="Times New Roman" w:hAnsi="Times New Roman" w:cs="Times New Roman"/>
          <w:sz w:val="24"/>
          <w:szCs w:val="24"/>
          <w:lang w:val="uk-UA"/>
        </w:rPr>
        <w:t>Національн</w:t>
      </w:r>
      <w:r w:rsidR="00AA438A">
        <w:rPr>
          <w:rFonts w:ascii="Times New Roman" w:hAnsi="Times New Roman" w:cs="Times New Roman"/>
          <w:sz w:val="24"/>
          <w:szCs w:val="24"/>
          <w:lang w:val="uk-UA"/>
        </w:rPr>
        <w:t>ого</w:t>
      </w:r>
      <w:r w:rsidR="00AA438A" w:rsidRPr="00AA438A">
        <w:rPr>
          <w:rFonts w:ascii="Times New Roman" w:hAnsi="Times New Roman" w:cs="Times New Roman"/>
          <w:sz w:val="24"/>
          <w:szCs w:val="24"/>
          <w:lang w:val="uk-UA"/>
        </w:rPr>
        <w:t xml:space="preserve"> план</w:t>
      </w:r>
      <w:r w:rsidR="00AA438A">
        <w:rPr>
          <w:rFonts w:ascii="Times New Roman" w:hAnsi="Times New Roman" w:cs="Times New Roman"/>
          <w:sz w:val="24"/>
          <w:szCs w:val="24"/>
          <w:lang w:val="uk-UA"/>
        </w:rPr>
        <w:t>у</w:t>
      </w:r>
      <w:r w:rsidR="00AA438A" w:rsidRPr="00AA438A">
        <w:rPr>
          <w:rFonts w:ascii="Times New Roman" w:hAnsi="Times New Roman" w:cs="Times New Roman"/>
          <w:sz w:val="24"/>
          <w:szCs w:val="24"/>
          <w:lang w:val="uk-UA"/>
        </w:rPr>
        <w:t xml:space="preserve"> </w:t>
      </w:r>
      <w:r w:rsidR="00AA438A" w:rsidRPr="00AA438A">
        <w:rPr>
          <w:rFonts w:ascii="Times New Roman" w:hAnsi="Times New Roman" w:cs="Times New Roman"/>
          <w:sz w:val="24"/>
          <w:szCs w:val="24"/>
          <w:lang w:val="uk-UA"/>
        </w:rPr>
        <w:lastRenderedPageBreak/>
        <w:t>управління відходами до 2033 року</w:t>
      </w:r>
      <w:r w:rsidR="00AA438A">
        <w:rPr>
          <w:rFonts w:ascii="Times New Roman" w:hAnsi="Times New Roman" w:cs="Times New Roman"/>
          <w:sz w:val="24"/>
          <w:szCs w:val="24"/>
          <w:lang w:val="uk-UA"/>
        </w:rPr>
        <w:t>, затвердженого р</w:t>
      </w:r>
      <w:r w:rsidR="00AA438A" w:rsidRPr="00AA438A">
        <w:rPr>
          <w:rFonts w:ascii="Times New Roman" w:hAnsi="Times New Roman" w:cs="Times New Roman"/>
          <w:sz w:val="24"/>
          <w:szCs w:val="24"/>
          <w:lang w:val="uk-UA"/>
        </w:rPr>
        <w:t>озпорядженням Кабінету Міністрів України від 27.12.2024</w:t>
      </w:r>
      <w:r w:rsidR="00AA438A">
        <w:rPr>
          <w:rFonts w:ascii="Times New Roman" w:hAnsi="Times New Roman" w:cs="Times New Roman"/>
          <w:sz w:val="24"/>
          <w:szCs w:val="24"/>
          <w:lang w:val="uk-UA"/>
        </w:rPr>
        <w:t xml:space="preserve"> року</w:t>
      </w:r>
      <w:r w:rsidR="00AA438A" w:rsidRPr="00AA438A">
        <w:rPr>
          <w:rFonts w:ascii="Times New Roman" w:hAnsi="Times New Roman" w:cs="Times New Roman"/>
          <w:sz w:val="24"/>
          <w:szCs w:val="24"/>
          <w:lang w:val="uk-UA"/>
        </w:rPr>
        <w:t xml:space="preserve"> №1353-р</w:t>
      </w:r>
      <w:r w:rsidR="002A7B99">
        <w:rPr>
          <w:rFonts w:ascii="Times New Roman" w:hAnsi="Times New Roman" w:cs="Times New Roman"/>
          <w:sz w:val="24"/>
          <w:szCs w:val="24"/>
          <w:lang w:val="uk-UA"/>
        </w:rPr>
        <w:t>.</w:t>
      </w:r>
    </w:p>
    <w:p w14:paraId="43B71A43" w14:textId="33546331" w:rsidR="00AA438A" w:rsidRDefault="002C02E0" w:rsidP="000A069F">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Обсяги утворених відходів на території </w:t>
      </w:r>
      <w:proofErr w:type="spellStart"/>
      <w:r>
        <w:rPr>
          <w:rFonts w:ascii="Times New Roman" w:hAnsi="Times New Roman" w:cs="Times New Roman"/>
          <w:sz w:val="24"/>
          <w:szCs w:val="24"/>
          <w:lang w:val="uk-UA"/>
        </w:rPr>
        <w:t>П’ятихатської</w:t>
      </w:r>
      <w:proofErr w:type="spellEnd"/>
      <w:r>
        <w:rPr>
          <w:rFonts w:ascii="Times New Roman" w:hAnsi="Times New Roman" w:cs="Times New Roman"/>
          <w:sz w:val="24"/>
          <w:szCs w:val="24"/>
          <w:lang w:val="uk-UA"/>
        </w:rPr>
        <w:t xml:space="preserve"> міської територіальної громади у 2023 році досягли 3139,6 т, що становило лише 0,002% від загального обсягу утворених відходів  в області. </w:t>
      </w:r>
      <w:r w:rsidR="00CD180A" w:rsidRPr="00B65494">
        <w:rPr>
          <w:rFonts w:ascii="Times New Roman" w:hAnsi="Times New Roman" w:cs="Times New Roman"/>
          <w:sz w:val="24"/>
          <w:szCs w:val="24"/>
          <w:highlight w:val="yellow"/>
          <w:lang w:val="uk-UA"/>
        </w:rPr>
        <w:t xml:space="preserve">На території громади діє полігон твердих побутових відходів. </w:t>
      </w:r>
      <w:r w:rsidRPr="00B65494">
        <w:rPr>
          <w:rFonts w:ascii="Times New Roman" w:hAnsi="Times New Roman" w:cs="Times New Roman"/>
          <w:sz w:val="24"/>
          <w:szCs w:val="24"/>
          <w:highlight w:val="yellow"/>
          <w:lang w:val="uk-UA"/>
        </w:rPr>
        <w:t xml:space="preserve">Відходи </w:t>
      </w:r>
      <w:r w:rsidR="008C4540" w:rsidRPr="00B65494">
        <w:rPr>
          <w:rFonts w:ascii="Times New Roman" w:hAnsi="Times New Roman" w:cs="Times New Roman"/>
          <w:sz w:val="24"/>
          <w:szCs w:val="24"/>
          <w:highlight w:val="yellow"/>
          <w:lang w:val="uk-UA"/>
        </w:rPr>
        <w:t xml:space="preserve">збираються та складуються на полігоні. </w:t>
      </w:r>
      <w:proofErr w:type="spellStart"/>
      <w:r w:rsidRPr="00193AEC">
        <w:rPr>
          <w:rFonts w:ascii="Times New Roman" w:hAnsi="Times New Roman" w:cs="Times New Roman"/>
          <w:sz w:val="24"/>
          <w:szCs w:val="24"/>
          <w:highlight w:val="red"/>
          <w:lang w:val="uk-UA"/>
        </w:rPr>
        <w:t>видал</w:t>
      </w:r>
      <w:r w:rsidR="000A069F" w:rsidRPr="00193AEC">
        <w:rPr>
          <w:rFonts w:ascii="Times New Roman" w:hAnsi="Times New Roman" w:cs="Times New Roman"/>
          <w:sz w:val="24"/>
          <w:szCs w:val="24"/>
          <w:highlight w:val="red"/>
          <w:lang w:val="uk-UA"/>
        </w:rPr>
        <w:t>яютьтся</w:t>
      </w:r>
      <w:proofErr w:type="spellEnd"/>
      <w:r w:rsidRPr="00193AEC">
        <w:rPr>
          <w:rFonts w:ascii="Times New Roman" w:hAnsi="Times New Roman" w:cs="Times New Roman"/>
          <w:sz w:val="24"/>
          <w:szCs w:val="24"/>
          <w:highlight w:val="red"/>
          <w:lang w:val="uk-UA"/>
        </w:rPr>
        <w:t xml:space="preserve"> та направл</w:t>
      </w:r>
      <w:r w:rsidR="000A069F" w:rsidRPr="00193AEC">
        <w:rPr>
          <w:rFonts w:ascii="Times New Roman" w:hAnsi="Times New Roman" w:cs="Times New Roman"/>
          <w:sz w:val="24"/>
          <w:szCs w:val="24"/>
          <w:highlight w:val="red"/>
          <w:lang w:val="uk-UA"/>
        </w:rPr>
        <w:t>яються</w:t>
      </w:r>
      <w:r w:rsidRPr="00193AEC">
        <w:rPr>
          <w:rFonts w:ascii="Times New Roman" w:hAnsi="Times New Roman" w:cs="Times New Roman"/>
          <w:sz w:val="24"/>
          <w:szCs w:val="24"/>
          <w:highlight w:val="red"/>
          <w:lang w:val="uk-UA"/>
        </w:rPr>
        <w:t xml:space="preserve"> в сховища організованого складування (поховання) на полігони.</w:t>
      </w:r>
      <w:r w:rsidR="000A069F" w:rsidRPr="00193AEC">
        <w:rPr>
          <w:rFonts w:ascii="Times New Roman" w:hAnsi="Times New Roman" w:cs="Times New Roman"/>
          <w:sz w:val="24"/>
          <w:szCs w:val="24"/>
          <w:highlight w:val="red"/>
          <w:lang w:val="uk-UA"/>
        </w:rPr>
        <w:t xml:space="preserve"> </w:t>
      </w:r>
      <w:r w:rsidR="000A069F" w:rsidRPr="00C868F6">
        <w:rPr>
          <w:rFonts w:ascii="Times New Roman" w:hAnsi="Times New Roman" w:cs="Times New Roman"/>
          <w:sz w:val="24"/>
          <w:szCs w:val="24"/>
          <w:highlight w:val="yellow"/>
          <w:lang w:val="uk-UA"/>
        </w:rPr>
        <w:t>Полігон захоронення твердих побутових відходів на території громади відсутній.</w:t>
      </w:r>
      <w:r w:rsidR="000A069F" w:rsidRPr="000A069F">
        <w:rPr>
          <w:rFonts w:ascii="Times New Roman" w:hAnsi="Times New Roman" w:cs="Times New Roman"/>
          <w:sz w:val="24"/>
          <w:szCs w:val="24"/>
          <w:lang w:val="uk-UA"/>
        </w:rPr>
        <w:t xml:space="preserve"> </w:t>
      </w:r>
      <w:r>
        <w:rPr>
          <w:rFonts w:ascii="Times New Roman" w:hAnsi="Times New Roman" w:cs="Times New Roman"/>
          <w:sz w:val="24"/>
          <w:szCs w:val="24"/>
          <w:lang w:val="uk-UA"/>
        </w:rPr>
        <w:t>Відповідно до діючого Р</w:t>
      </w:r>
      <w:r w:rsidRPr="002C02E0">
        <w:rPr>
          <w:rFonts w:ascii="Times New Roman" w:hAnsi="Times New Roman" w:cs="Times New Roman"/>
          <w:sz w:val="24"/>
          <w:szCs w:val="24"/>
          <w:lang w:val="uk-UA"/>
        </w:rPr>
        <w:t>егіональн</w:t>
      </w:r>
      <w:r>
        <w:rPr>
          <w:rFonts w:ascii="Times New Roman" w:hAnsi="Times New Roman" w:cs="Times New Roman"/>
          <w:sz w:val="24"/>
          <w:szCs w:val="24"/>
          <w:lang w:val="uk-UA"/>
        </w:rPr>
        <w:t>ого</w:t>
      </w:r>
      <w:r w:rsidRPr="002C02E0">
        <w:rPr>
          <w:rFonts w:ascii="Times New Roman" w:hAnsi="Times New Roman" w:cs="Times New Roman"/>
          <w:sz w:val="24"/>
          <w:szCs w:val="24"/>
          <w:lang w:val="uk-UA"/>
        </w:rPr>
        <w:t xml:space="preserve"> план</w:t>
      </w:r>
      <w:r>
        <w:rPr>
          <w:rFonts w:ascii="Times New Roman" w:hAnsi="Times New Roman" w:cs="Times New Roman"/>
          <w:sz w:val="24"/>
          <w:szCs w:val="24"/>
          <w:lang w:val="uk-UA"/>
        </w:rPr>
        <w:t>у</w:t>
      </w:r>
      <w:r w:rsidRPr="002C02E0">
        <w:rPr>
          <w:rFonts w:ascii="Times New Roman" w:hAnsi="Times New Roman" w:cs="Times New Roman"/>
          <w:sz w:val="24"/>
          <w:szCs w:val="24"/>
          <w:lang w:val="uk-UA"/>
        </w:rPr>
        <w:t xml:space="preserve"> управління відходами у Дніпропетровській області до 2030 року</w:t>
      </w:r>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П’ятихатська</w:t>
      </w:r>
      <w:proofErr w:type="spellEnd"/>
      <w:r>
        <w:rPr>
          <w:rFonts w:ascii="Times New Roman" w:hAnsi="Times New Roman" w:cs="Times New Roman"/>
          <w:sz w:val="24"/>
          <w:szCs w:val="24"/>
          <w:lang w:val="uk-UA"/>
        </w:rPr>
        <w:t xml:space="preserve"> громада відноситься до </w:t>
      </w:r>
      <w:proofErr w:type="spellStart"/>
      <w:r w:rsidR="000A069F">
        <w:rPr>
          <w:rFonts w:ascii="Times New Roman" w:hAnsi="Times New Roman" w:cs="Times New Roman"/>
          <w:sz w:val="24"/>
          <w:szCs w:val="24"/>
          <w:lang w:val="uk-UA"/>
        </w:rPr>
        <w:t>Кам’янського</w:t>
      </w:r>
      <w:proofErr w:type="spellEnd"/>
      <w:r w:rsidR="000A069F">
        <w:rPr>
          <w:rFonts w:ascii="Times New Roman" w:hAnsi="Times New Roman" w:cs="Times New Roman"/>
          <w:sz w:val="24"/>
          <w:szCs w:val="24"/>
          <w:lang w:val="uk-UA"/>
        </w:rPr>
        <w:t xml:space="preserve"> кластеру управління відходами. </w:t>
      </w:r>
      <w:r>
        <w:rPr>
          <w:rFonts w:ascii="Times New Roman" w:hAnsi="Times New Roman" w:cs="Times New Roman"/>
          <w:sz w:val="24"/>
          <w:szCs w:val="24"/>
          <w:lang w:val="uk-UA"/>
        </w:rPr>
        <w:t>Відходи І-ІІІ класів небезпеки на території громади відсутні.</w:t>
      </w:r>
      <w:r w:rsidR="000A069F">
        <w:rPr>
          <w:rFonts w:ascii="Times New Roman" w:hAnsi="Times New Roman" w:cs="Times New Roman"/>
          <w:sz w:val="24"/>
          <w:szCs w:val="24"/>
          <w:lang w:val="uk-UA"/>
        </w:rPr>
        <w:t xml:space="preserve"> </w:t>
      </w:r>
      <w:r w:rsidR="00AA438A" w:rsidRPr="00AA438A">
        <w:rPr>
          <w:rFonts w:ascii="Times New Roman" w:hAnsi="Times New Roman" w:cs="Times New Roman"/>
          <w:sz w:val="24"/>
          <w:szCs w:val="24"/>
          <w:lang w:val="uk-UA"/>
        </w:rPr>
        <w:t>Найбільшу частку утворення відходів у 2024 році становлять інші мінеральні відходи, змішані та недиференційовані матеріали, хімічні відходи, а також побутові та подібні відходи згоряння.</w:t>
      </w:r>
    </w:p>
    <w:p w14:paraId="27B064CD" w14:textId="2414E95A" w:rsidR="002430D6" w:rsidRPr="002430D6" w:rsidRDefault="002430D6" w:rsidP="005F6802">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Основними джерелами утворення відходів у громаді у галузевій структурі видів економічної діяльності є підприємства переробної галузі</w:t>
      </w:r>
      <w:r w:rsidR="000A069F">
        <w:rPr>
          <w:rFonts w:ascii="Times New Roman" w:hAnsi="Times New Roman" w:cs="Times New Roman"/>
          <w:sz w:val="24"/>
          <w:szCs w:val="24"/>
          <w:lang w:val="uk-UA"/>
        </w:rPr>
        <w:t xml:space="preserve"> та </w:t>
      </w:r>
      <w:r w:rsidRPr="002430D6">
        <w:rPr>
          <w:rFonts w:ascii="Times New Roman" w:hAnsi="Times New Roman" w:cs="Times New Roman"/>
          <w:sz w:val="24"/>
          <w:szCs w:val="24"/>
          <w:lang w:val="uk-UA"/>
        </w:rPr>
        <w:t>сфери комунально-побутового обслуговування</w:t>
      </w:r>
      <w:r w:rsidR="000A069F">
        <w:rPr>
          <w:rFonts w:ascii="Times New Roman" w:hAnsi="Times New Roman" w:cs="Times New Roman"/>
          <w:sz w:val="24"/>
          <w:szCs w:val="24"/>
          <w:lang w:val="uk-UA"/>
        </w:rPr>
        <w:t xml:space="preserve"> та споживання</w:t>
      </w:r>
      <w:r w:rsidRPr="002430D6">
        <w:rPr>
          <w:rFonts w:ascii="Times New Roman" w:hAnsi="Times New Roman" w:cs="Times New Roman"/>
          <w:sz w:val="24"/>
          <w:szCs w:val="24"/>
          <w:lang w:val="uk-UA"/>
        </w:rPr>
        <w:t xml:space="preserve">. </w:t>
      </w:r>
    </w:p>
    <w:p w14:paraId="2A2B3F33" w14:textId="06AF8536" w:rsidR="00CD2B67" w:rsidRPr="002430D6" w:rsidRDefault="00AA438A" w:rsidP="00CD2B67">
      <w:pPr>
        <w:spacing w:after="0" w:line="240" w:lineRule="auto"/>
        <w:ind w:firstLine="567"/>
        <w:jc w:val="both"/>
        <w:rPr>
          <w:rFonts w:ascii="Times New Roman" w:hAnsi="Times New Roman" w:cs="Times New Roman"/>
          <w:sz w:val="24"/>
          <w:szCs w:val="24"/>
          <w:lang w:val="uk-UA"/>
        </w:rPr>
      </w:pPr>
      <w:r w:rsidRPr="00AA438A">
        <w:rPr>
          <w:rFonts w:ascii="Times New Roman" w:hAnsi="Times New Roman" w:cs="Times New Roman"/>
          <w:sz w:val="24"/>
          <w:szCs w:val="24"/>
          <w:lang w:val="uk-UA"/>
        </w:rPr>
        <w:t xml:space="preserve">Крім того, великою проблемою для </w:t>
      </w:r>
      <w:r w:rsidR="000A069F">
        <w:rPr>
          <w:rFonts w:ascii="Times New Roman" w:hAnsi="Times New Roman" w:cs="Times New Roman"/>
          <w:sz w:val="24"/>
          <w:szCs w:val="24"/>
          <w:lang w:val="uk-UA"/>
        </w:rPr>
        <w:t xml:space="preserve">громади </w:t>
      </w:r>
      <w:r w:rsidRPr="00AA438A">
        <w:rPr>
          <w:rFonts w:ascii="Times New Roman" w:hAnsi="Times New Roman" w:cs="Times New Roman"/>
          <w:sz w:val="24"/>
          <w:szCs w:val="24"/>
          <w:lang w:val="uk-UA"/>
        </w:rPr>
        <w:t>є боротьба з несанкціонованими сміттєзвалищами. Через неналежну систему управління твердими побутовими відходами в населених пунктах, як правило у приватному секторі, відсутністю системи окремого збирання</w:t>
      </w:r>
      <w:r w:rsidR="0075451D">
        <w:rPr>
          <w:rFonts w:ascii="Times New Roman" w:hAnsi="Times New Roman" w:cs="Times New Roman"/>
          <w:sz w:val="24"/>
          <w:szCs w:val="24"/>
          <w:lang w:val="uk-UA"/>
        </w:rPr>
        <w:t xml:space="preserve"> та </w:t>
      </w:r>
      <w:r w:rsidRPr="00AA438A">
        <w:rPr>
          <w:rFonts w:ascii="Times New Roman" w:hAnsi="Times New Roman" w:cs="Times New Roman"/>
          <w:sz w:val="24"/>
          <w:szCs w:val="24"/>
          <w:lang w:val="uk-UA"/>
        </w:rPr>
        <w:t xml:space="preserve">сортування велика кількість </w:t>
      </w:r>
      <w:r w:rsidR="0075451D">
        <w:rPr>
          <w:rFonts w:ascii="Times New Roman" w:hAnsi="Times New Roman" w:cs="Times New Roman"/>
          <w:sz w:val="24"/>
          <w:szCs w:val="24"/>
          <w:lang w:val="uk-UA"/>
        </w:rPr>
        <w:t>відходів  у громаді</w:t>
      </w:r>
      <w:r w:rsidRPr="00AA438A">
        <w:rPr>
          <w:rFonts w:ascii="Times New Roman" w:hAnsi="Times New Roman" w:cs="Times New Roman"/>
          <w:sz w:val="24"/>
          <w:szCs w:val="24"/>
          <w:lang w:val="uk-UA"/>
        </w:rPr>
        <w:t xml:space="preserve"> потрапляє на несанкціоновані, неконтрольовані сміттєзвалища.</w:t>
      </w:r>
      <w:r w:rsidR="00CD2B67" w:rsidRPr="00CD2B67">
        <w:rPr>
          <w:rFonts w:ascii="Times New Roman" w:hAnsi="Times New Roman" w:cs="Times New Roman"/>
          <w:sz w:val="24"/>
          <w:szCs w:val="24"/>
          <w:lang w:val="uk-UA"/>
        </w:rPr>
        <w:t xml:space="preserve"> </w:t>
      </w:r>
      <w:r w:rsidR="00CD2B67" w:rsidRPr="002430D6">
        <w:rPr>
          <w:rFonts w:ascii="Times New Roman" w:hAnsi="Times New Roman" w:cs="Times New Roman"/>
          <w:sz w:val="24"/>
          <w:szCs w:val="24"/>
          <w:lang w:val="uk-UA"/>
        </w:rPr>
        <w:t xml:space="preserve">Збирання твердих побутових відходів здійснюється контейнерним (переважно багатоповерхова забудівля) та </w:t>
      </w:r>
      <w:proofErr w:type="spellStart"/>
      <w:r w:rsidR="00CD2B67" w:rsidRPr="002430D6">
        <w:rPr>
          <w:rFonts w:ascii="Times New Roman" w:hAnsi="Times New Roman" w:cs="Times New Roman"/>
          <w:sz w:val="24"/>
          <w:szCs w:val="24"/>
          <w:lang w:val="uk-UA"/>
        </w:rPr>
        <w:t>безконтейнерним</w:t>
      </w:r>
      <w:proofErr w:type="spellEnd"/>
      <w:r w:rsidR="00CD2B67" w:rsidRPr="002430D6">
        <w:rPr>
          <w:rFonts w:ascii="Times New Roman" w:hAnsi="Times New Roman" w:cs="Times New Roman"/>
          <w:sz w:val="24"/>
          <w:szCs w:val="24"/>
          <w:lang w:val="uk-UA"/>
        </w:rPr>
        <w:t xml:space="preserve"> (приватний сектор) методами</w:t>
      </w:r>
      <w:r w:rsidR="00CD2B67">
        <w:rPr>
          <w:rFonts w:ascii="Times New Roman" w:hAnsi="Times New Roman" w:cs="Times New Roman"/>
          <w:sz w:val="24"/>
          <w:szCs w:val="24"/>
          <w:lang w:val="uk-UA"/>
        </w:rPr>
        <w:t>.</w:t>
      </w:r>
    </w:p>
    <w:p w14:paraId="53F2A3ED" w14:textId="77777777" w:rsidR="00E02035" w:rsidRDefault="00E02035" w:rsidP="009C1D91">
      <w:pPr>
        <w:spacing w:after="0" w:line="240" w:lineRule="auto"/>
        <w:ind w:firstLine="567"/>
        <w:jc w:val="both"/>
        <w:rPr>
          <w:rFonts w:ascii="Times New Roman" w:hAnsi="Times New Roman" w:cs="Times New Roman"/>
          <w:b/>
          <w:i/>
          <w:sz w:val="24"/>
          <w:szCs w:val="24"/>
          <w:lang w:val="uk-UA"/>
        </w:rPr>
      </w:pPr>
    </w:p>
    <w:p w14:paraId="1804ED59" w14:textId="2D5FEC22" w:rsidR="002430D6" w:rsidRPr="002430D6" w:rsidRDefault="002430D6" w:rsidP="009C1D91">
      <w:pPr>
        <w:spacing w:after="0" w:line="240" w:lineRule="auto"/>
        <w:ind w:firstLine="567"/>
        <w:jc w:val="both"/>
        <w:rPr>
          <w:rFonts w:ascii="Times New Roman" w:hAnsi="Times New Roman" w:cs="Times New Roman"/>
          <w:b/>
          <w:i/>
          <w:sz w:val="24"/>
          <w:szCs w:val="24"/>
          <w:lang w:val="uk-UA"/>
        </w:rPr>
      </w:pPr>
      <w:r w:rsidRPr="002430D6">
        <w:rPr>
          <w:rFonts w:ascii="Times New Roman" w:hAnsi="Times New Roman" w:cs="Times New Roman"/>
          <w:b/>
          <w:i/>
          <w:sz w:val="24"/>
          <w:szCs w:val="24"/>
          <w:lang w:val="uk-UA"/>
        </w:rPr>
        <w:t>Радіаційний фон</w:t>
      </w:r>
    </w:p>
    <w:p w14:paraId="1012273B" w14:textId="06212DA9" w:rsidR="002430D6" w:rsidRPr="002430D6"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Результати вимірювань природного радіаційного фону, що створюється випромінюванням природних радіонуклідів та космічного випромінювання, має стабільну динаміку. Протягом 202</w:t>
      </w:r>
      <w:r w:rsidR="00CD2B67">
        <w:rPr>
          <w:rFonts w:ascii="Times New Roman" w:hAnsi="Times New Roman" w:cs="Times New Roman"/>
          <w:sz w:val="24"/>
          <w:szCs w:val="24"/>
          <w:lang w:val="uk-UA"/>
        </w:rPr>
        <w:t>5</w:t>
      </w:r>
      <w:r w:rsidRPr="002430D6">
        <w:rPr>
          <w:rFonts w:ascii="Times New Roman" w:hAnsi="Times New Roman" w:cs="Times New Roman"/>
          <w:sz w:val="24"/>
          <w:szCs w:val="24"/>
          <w:lang w:val="uk-UA"/>
        </w:rPr>
        <w:t xml:space="preserve"> року інформації про перевищення за радіоекологічними факторами не надходило. За даними </w:t>
      </w:r>
      <w:r w:rsidR="00CD2B67" w:rsidRPr="00CD2B67">
        <w:rPr>
          <w:rFonts w:ascii="Times New Roman" w:hAnsi="Times New Roman" w:cs="Times New Roman"/>
          <w:sz w:val="24"/>
          <w:szCs w:val="24"/>
          <w:lang w:val="uk-UA"/>
        </w:rPr>
        <w:t>Дніпропетровськ</w:t>
      </w:r>
      <w:r w:rsidR="00CD2B67">
        <w:rPr>
          <w:rFonts w:ascii="Times New Roman" w:hAnsi="Times New Roman" w:cs="Times New Roman"/>
          <w:sz w:val="24"/>
          <w:szCs w:val="24"/>
          <w:lang w:val="uk-UA"/>
        </w:rPr>
        <w:t>ого</w:t>
      </w:r>
      <w:r w:rsidR="00CD2B67" w:rsidRPr="00CD2B67">
        <w:rPr>
          <w:rFonts w:ascii="Times New Roman" w:hAnsi="Times New Roman" w:cs="Times New Roman"/>
          <w:sz w:val="24"/>
          <w:szCs w:val="24"/>
          <w:lang w:val="uk-UA"/>
        </w:rPr>
        <w:t xml:space="preserve"> обласн</w:t>
      </w:r>
      <w:r w:rsidR="00CD2B67">
        <w:rPr>
          <w:rFonts w:ascii="Times New Roman" w:hAnsi="Times New Roman" w:cs="Times New Roman"/>
          <w:sz w:val="24"/>
          <w:szCs w:val="24"/>
          <w:lang w:val="uk-UA"/>
        </w:rPr>
        <w:t>ого</w:t>
      </w:r>
      <w:r w:rsidR="00CD2B67" w:rsidRPr="00CD2B67">
        <w:rPr>
          <w:rFonts w:ascii="Times New Roman" w:hAnsi="Times New Roman" w:cs="Times New Roman"/>
          <w:sz w:val="24"/>
          <w:szCs w:val="24"/>
          <w:lang w:val="uk-UA"/>
        </w:rPr>
        <w:t xml:space="preserve"> центр</w:t>
      </w:r>
      <w:r w:rsidR="00CD2B67">
        <w:rPr>
          <w:rFonts w:ascii="Times New Roman" w:hAnsi="Times New Roman" w:cs="Times New Roman"/>
          <w:sz w:val="24"/>
          <w:szCs w:val="24"/>
          <w:lang w:val="uk-UA"/>
        </w:rPr>
        <w:t>у</w:t>
      </w:r>
      <w:r w:rsidR="00CD2B67" w:rsidRPr="00CD2B67">
        <w:rPr>
          <w:rFonts w:ascii="Times New Roman" w:hAnsi="Times New Roman" w:cs="Times New Roman"/>
          <w:sz w:val="24"/>
          <w:szCs w:val="24"/>
          <w:lang w:val="uk-UA"/>
        </w:rPr>
        <w:t xml:space="preserve"> контролю та профілактики </w:t>
      </w:r>
      <w:proofErr w:type="spellStart"/>
      <w:r w:rsidR="00CD2B67" w:rsidRPr="00CD2B67">
        <w:rPr>
          <w:rFonts w:ascii="Times New Roman" w:hAnsi="Times New Roman" w:cs="Times New Roman"/>
          <w:sz w:val="24"/>
          <w:szCs w:val="24"/>
          <w:lang w:val="uk-UA"/>
        </w:rPr>
        <w:t>хвороб</w:t>
      </w:r>
      <w:proofErr w:type="spellEnd"/>
      <w:r w:rsidRPr="002430D6">
        <w:rPr>
          <w:rFonts w:ascii="Times New Roman" w:hAnsi="Times New Roman" w:cs="Times New Roman"/>
          <w:sz w:val="24"/>
          <w:szCs w:val="24"/>
          <w:lang w:val="uk-UA"/>
        </w:rPr>
        <w:t xml:space="preserve"> радіаційний фон </w:t>
      </w:r>
      <w:r w:rsidR="00CD2B67">
        <w:rPr>
          <w:rFonts w:ascii="Times New Roman" w:hAnsi="Times New Roman" w:cs="Times New Roman"/>
          <w:sz w:val="24"/>
          <w:szCs w:val="24"/>
          <w:lang w:val="uk-UA"/>
        </w:rPr>
        <w:t xml:space="preserve">на території </w:t>
      </w:r>
      <w:proofErr w:type="spellStart"/>
      <w:r w:rsidR="00CD2B67">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w:t>
      </w:r>
      <w:r w:rsidR="00CD2B67">
        <w:rPr>
          <w:rFonts w:ascii="Times New Roman" w:hAnsi="Times New Roman" w:cs="Times New Roman"/>
          <w:sz w:val="24"/>
          <w:szCs w:val="24"/>
          <w:lang w:val="uk-UA"/>
        </w:rPr>
        <w:t>ої</w:t>
      </w:r>
      <w:r w:rsidRPr="002430D6">
        <w:rPr>
          <w:rFonts w:ascii="Times New Roman" w:hAnsi="Times New Roman" w:cs="Times New Roman"/>
          <w:sz w:val="24"/>
          <w:szCs w:val="24"/>
          <w:lang w:val="uk-UA"/>
        </w:rPr>
        <w:t xml:space="preserve"> територіальн</w:t>
      </w:r>
      <w:r w:rsidR="00CD2B67">
        <w:rPr>
          <w:rFonts w:ascii="Times New Roman" w:hAnsi="Times New Roman" w:cs="Times New Roman"/>
          <w:sz w:val="24"/>
          <w:szCs w:val="24"/>
          <w:lang w:val="uk-UA"/>
        </w:rPr>
        <w:t>ої</w:t>
      </w:r>
      <w:r w:rsidRPr="002430D6">
        <w:rPr>
          <w:rFonts w:ascii="Times New Roman" w:hAnsi="Times New Roman" w:cs="Times New Roman"/>
          <w:sz w:val="24"/>
          <w:szCs w:val="24"/>
          <w:lang w:val="uk-UA"/>
        </w:rPr>
        <w:t xml:space="preserve"> громад</w:t>
      </w:r>
      <w:r w:rsidR="00CD2B67">
        <w:rPr>
          <w:rFonts w:ascii="Times New Roman" w:hAnsi="Times New Roman" w:cs="Times New Roman"/>
          <w:sz w:val="24"/>
          <w:szCs w:val="24"/>
          <w:lang w:val="uk-UA"/>
        </w:rPr>
        <w:t>и</w:t>
      </w:r>
      <w:r w:rsidRPr="002430D6">
        <w:rPr>
          <w:rFonts w:ascii="Times New Roman" w:hAnsi="Times New Roman" w:cs="Times New Roman"/>
          <w:sz w:val="24"/>
          <w:szCs w:val="24"/>
          <w:lang w:val="uk-UA"/>
        </w:rPr>
        <w:t xml:space="preserve"> коливається від 0,</w:t>
      </w:r>
      <w:r w:rsidR="00CD2B67">
        <w:rPr>
          <w:rFonts w:ascii="Times New Roman" w:hAnsi="Times New Roman" w:cs="Times New Roman"/>
          <w:sz w:val="24"/>
          <w:szCs w:val="24"/>
          <w:lang w:val="uk-UA"/>
        </w:rPr>
        <w:t>10</w:t>
      </w:r>
      <w:r w:rsidRPr="002430D6">
        <w:rPr>
          <w:rFonts w:ascii="Times New Roman" w:hAnsi="Times New Roman" w:cs="Times New Roman"/>
          <w:sz w:val="24"/>
          <w:szCs w:val="24"/>
          <w:lang w:val="uk-UA"/>
        </w:rPr>
        <w:t xml:space="preserve"> до 0,12 </w:t>
      </w:r>
      <w:proofErr w:type="spellStart"/>
      <w:r w:rsidRPr="002430D6">
        <w:rPr>
          <w:rFonts w:ascii="Times New Roman" w:hAnsi="Times New Roman" w:cs="Times New Roman"/>
          <w:sz w:val="24"/>
          <w:szCs w:val="24"/>
          <w:lang w:val="uk-UA"/>
        </w:rPr>
        <w:t>мкР</w:t>
      </w:r>
      <w:proofErr w:type="spellEnd"/>
      <w:r w:rsidRPr="002430D6">
        <w:rPr>
          <w:rFonts w:ascii="Times New Roman" w:hAnsi="Times New Roman" w:cs="Times New Roman"/>
          <w:sz w:val="24"/>
          <w:szCs w:val="24"/>
          <w:lang w:val="uk-UA"/>
        </w:rPr>
        <w:t xml:space="preserve">/год., що не перевищує показник природного фону, характерного для </w:t>
      </w:r>
      <w:r w:rsidR="00CD2B67">
        <w:rPr>
          <w:rFonts w:ascii="Times New Roman" w:hAnsi="Times New Roman" w:cs="Times New Roman"/>
          <w:sz w:val="24"/>
          <w:szCs w:val="24"/>
          <w:lang w:val="uk-UA"/>
        </w:rPr>
        <w:t>Дніпропетровської</w:t>
      </w:r>
      <w:r w:rsidRPr="002430D6">
        <w:rPr>
          <w:rFonts w:ascii="Times New Roman" w:hAnsi="Times New Roman" w:cs="Times New Roman"/>
          <w:sz w:val="24"/>
          <w:szCs w:val="24"/>
          <w:lang w:val="uk-UA"/>
        </w:rPr>
        <w:t xml:space="preserve"> області. В цілому радіаційна обстановка на території громади залишається стабільно нормальною.</w:t>
      </w:r>
    </w:p>
    <w:p w14:paraId="2377C93E"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45701BF3" w14:textId="77777777" w:rsidR="002430D6" w:rsidRPr="002430D6" w:rsidRDefault="002430D6" w:rsidP="00240C34">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 xml:space="preserve">3.3.2 Природно-заповідний фонд; екологічна мережа </w:t>
      </w:r>
    </w:p>
    <w:p w14:paraId="78ED1D9A"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3B95A577" w14:textId="77777777" w:rsidR="002430D6" w:rsidRPr="002430D6"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Природно-заповідний фонд представляє собою ділянки суші та водного простору, природні комплекси та об’єкти, які мають особливу природоохоронну, наукову, естетичну, рекреаційну та іншу цінність та виділені з метою збереження природної різноманітності ландшафтів, генофонду тваринного і рослинного світу, підтримання загального екологічного балансу та забезпечення фонового моніторингу навколишнього природного середовища.</w:t>
      </w:r>
    </w:p>
    <w:p w14:paraId="76F99E45" w14:textId="77777777" w:rsidR="002430D6" w:rsidRPr="002430D6"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Відповідно до Закону України «Про природно-заповідний фонд України» природно-заповідні території охороняються як національне надбання, щодо яких встановлені особливі режими охорони, відтворення і використання, які виступають складовою частиною світової системи природних територій. Розвиток системи природоохоронних територій є важливою передумовою для забезпечення сталого розвитку як країни, так і регіонів.</w:t>
      </w:r>
    </w:p>
    <w:p w14:paraId="177D59BE" w14:textId="5184304E" w:rsidR="002430D6" w:rsidRDefault="00240C34" w:rsidP="0025260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Безпосередньо на території </w:t>
      </w:r>
      <w:proofErr w:type="spellStart"/>
      <w:r>
        <w:rPr>
          <w:rFonts w:ascii="Times New Roman" w:hAnsi="Times New Roman" w:cs="Times New Roman"/>
          <w:sz w:val="24"/>
          <w:szCs w:val="24"/>
          <w:lang w:val="uk-UA"/>
        </w:rPr>
        <w:t>П’ятихатської</w:t>
      </w:r>
      <w:proofErr w:type="spellEnd"/>
      <w:r w:rsidR="002430D6" w:rsidRPr="002430D6">
        <w:rPr>
          <w:rFonts w:ascii="Times New Roman" w:hAnsi="Times New Roman" w:cs="Times New Roman"/>
          <w:sz w:val="24"/>
          <w:szCs w:val="24"/>
          <w:lang w:val="uk-UA"/>
        </w:rPr>
        <w:t xml:space="preserve"> міської територіальної громади</w:t>
      </w:r>
      <w:r>
        <w:rPr>
          <w:rFonts w:ascii="Times New Roman" w:hAnsi="Times New Roman" w:cs="Times New Roman"/>
          <w:sz w:val="24"/>
          <w:szCs w:val="24"/>
          <w:lang w:val="uk-UA"/>
        </w:rPr>
        <w:t xml:space="preserve"> об’єкти природно-заповідного фонду відсутні</w:t>
      </w:r>
      <w:r w:rsidR="00252607">
        <w:rPr>
          <w:rFonts w:ascii="Times New Roman" w:hAnsi="Times New Roman" w:cs="Times New Roman"/>
          <w:sz w:val="24"/>
          <w:szCs w:val="24"/>
          <w:lang w:val="uk-UA"/>
        </w:rPr>
        <w:t xml:space="preserve">, що свідчить про </w:t>
      </w:r>
      <w:r w:rsidR="002430D6" w:rsidRPr="002430D6">
        <w:rPr>
          <w:rFonts w:ascii="Times New Roman" w:hAnsi="Times New Roman" w:cs="Times New Roman"/>
          <w:sz w:val="24"/>
          <w:szCs w:val="24"/>
          <w:lang w:val="uk-UA"/>
        </w:rPr>
        <w:t>низький показник заповідності</w:t>
      </w:r>
      <w:r w:rsidR="00252607">
        <w:rPr>
          <w:rFonts w:ascii="Times New Roman" w:hAnsi="Times New Roman" w:cs="Times New Roman"/>
          <w:sz w:val="24"/>
          <w:szCs w:val="24"/>
          <w:lang w:val="uk-UA"/>
        </w:rPr>
        <w:t xml:space="preserve"> території. З</w:t>
      </w:r>
      <w:r w:rsidR="002430D6" w:rsidRPr="002430D6">
        <w:rPr>
          <w:rFonts w:ascii="Times New Roman" w:hAnsi="Times New Roman" w:cs="Times New Roman"/>
          <w:sz w:val="24"/>
          <w:szCs w:val="24"/>
          <w:lang w:val="uk-UA"/>
        </w:rPr>
        <w:t>аповідн</w:t>
      </w:r>
      <w:r w:rsidR="00252607">
        <w:rPr>
          <w:rFonts w:ascii="Times New Roman" w:hAnsi="Times New Roman" w:cs="Times New Roman"/>
          <w:sz w:val="24"/>
          <w:szCs w:val="24"/>
          <w:lang w:val="uk-UA"/>
        </w:rPr>
        <w:t>ість</w:t>
      </w:r>
      <w:r w:rsidR="002430D6" w:rsidRPr="002430D6">
        <w:rPr>
          <w:rFonts w:ascii="Times New Roman" w:hAnsi="Times New Roman" w:cs="Times New Roman"/>
          <w:sz w:val="24"/>
          <w:szCs w:val="24"/>
          <w:lang w:val="uk-UA"/>
        </w:rPr>
        <w:t xml:space="preserve"> </w:t>
      </w:r>
      <w:r w:rsidR="00252607">
        <w:rPr>
          <w:rFonts w:ascii="Times New Roman" w:hAnsi="Times New Roman" w:cs="Times New Roman"/>
          <w:sz w:val="24"/>
          <w:szCs w:val="24"/>
          <w:lang w:val="uk-UA"/>
        </w:rPr>
        <w:t>Дніпропетровської</w:t>
      </w:r>
      <w:r w:rsidR="002430D6" w:rsidRPr="002430D6">
        <w:rPr>
          <w:rFonts w:ascii="Times New Roman" w:hAnsi="Times New Roman" w:cs="Times New Roman"/>
          <w:sz w:val="24"/>
          <w:szCs w:val="24"/>
          <w:lang w:val="uk-UA"/>
        </w:rPr>
        <w:t xml:space="preserve"> області</w:t>
      </w:r>
      <w:r w:rsidR="00252607">
        <w:rPr>
          <w:rFonts w:ascii="Times New Roman" w:hAnsi="Times New Roman" w:cs="Times New Roman"/>
          <w:sz w:val="24"/>
          <w:szCs w:val="24"/>
          <w:lang w:val="uk-UA"/>
        </w:rPr>
        <w:t xml:space="preserve"> с</w:t>
      </w:r>
      <w:r w:rsidR="002430D6" w:rsidRPr="002430D6">
        <w:rPr>
          <w:rFonts w:ascii="Times New Roman" w:hAnsi="Times New Roman" w:cs="Times New Roman"/>
          <w:sz w:val="24"/>
          <w:szCs w:val="24"/>
          <w:lang w:val="uk-UA"/>
        </w:rPr>
        <w:t>танови</w:t>
      </w:r>
      <w:r w:rsidR="00252607">
        <w:rPr>
          <w:rFonts w:ascii="Times New Roman" w:hAnsi="Times New Roman" w:cs="Times New Roman"/>
          <w:sz w:val="24"/>
          <w:szCs w:val="24"/>
          <w:lang w:val="uk-UA"/>
        </w:rPr>
        <w:t>ть</w:t>
      </w:r>
      <w:r w:rsidR="002430D6" w:rsidRPr="002430D6">
        <w:rPr>
          <w:rFonts w:ascii="Times New Roman" w:hAnsi="Times New Roman" w:cs="Times New Roman"/>
          <w:sz w:val="24"/>
          <w:szCs w:val="24"/>
          <w:lang w:val="uk-UA"/>
        </w:rPr>
        <w:t xml:space="preserve"> </w:t>
      </w:r>
      <w:r w:rsidR="00252607">
        <w:rPr>
          <w:rFonts w:ascii="Times New Roman" w:hAnsi="Times New Roman" w:cs="Times New Roman"/>
          <w:sz w:val="24"/>
          <w:szCs w:val="24"/>
          <w:lang w:val="uk-UA"/>
        </w:rPr>
        <w:t>3</w:t>
      </w:r>
      <w:r w:rsidR="002430D6" w:rsidRPr="002430D6">
        <w:rPr>
          <w:rFonts w:ascii="Times New Roman" w:hAnsi="Times New Roman" w:cs="Times New Roman"/>
          <w:sz w:val="24"/>
          <w:szCs w:val="24"/>
          <w:lang w:val="uk-UA"/>
        </w:rPr>
        <w:t>,1</w:t>
      </w:r>
      <w:r w:rsidR="00252607">
        <w:rPr>
          <w:rFonts w:ascii="Times New Roman" w:hAnsi="Times New Roman" w:cs="Times New Roman"/>
          <w:sz w:val="24"/>
          <w:szCs w:val="24"/>
          <w:lang w:val="uk-UA"/>
        </w:rPr>
        <w:t>4</w:t>
      </w:r>
      <w:r w:rsidR="002430D6" w:rsidRPr="002430D6">
        <w:rPr>
          <w:rFonts w:ascii="Times New Roman" w:hAnsi="Times New Roman" w:cs="Times New Roman"/>
          <w:sz w:val="24"/>
          <w:szCs w:val="24"/>
          <w:lang w:val="uk-UA"/>
        </w:rPr>
        <w:t>% за результатами 2023 року</w:t>
      </w:r>
      <w:r w:rsidR="00252607">
        <w:rPr>
          <w:rFonts w:ascii="Times New Roman" w:hAnsi="Times New Roman" w:cs="Times New Roman"/>
          <w:sz w:val="24"/>
          <w:szCs w:val="24"/>
          <w:lang w:val="uk-UA"/>
        </w:rPr>
        <w:t>, що суттєво нижче показника заповідності України, що становив 6,8% у 2021 році</w:t>
      </w:r>
      <w:r w:rsidR="002430D6" w:rsidRPr="002430D6">
        <w:rPr>
          <w:rFonts w:ascii="Times New Roman" w:hAnsi="Times New Roman" w:cs="Times New Roman"/>
          <w:sz w:val="24"/>
          <w:szCs w:val="24"/>
          <w:lang w:val="uk-UA"/>
        </w:rPr>
        <w:t>.</w:t>
      </w:r>
      <w:r w:rsidR="00252607">
        <w:rPr>
          <w:rFonts w:ascii="Times New Roman" w:hAnsi="Times New Roman" w:cs="Times New Roman"/>
          <w:sz w:val="24"/>
          <w:szCs w:val="24"/>
          <w:lang w:val="uk-UA"/>
        </w:rPr>
        <w:t xml:space="preserve"> </w:t>
      </w:r>
      <w:r w:rsidR="002430D6" w:rsidRPr="002430D6">
        <w:rPr>
          <w:rFonts w:ascii="Times New Roman" w:hAnsi="Times New Roman" w:cs="Times New Roman"/>
          <w:sz w:val="24"/>
          <w:szCs w:val="24"/>
          <w:lang w:val="uk-UA"/>
        </w:rPr>
        <w:t xml:space="preserve">Показник заповідності є суттєвим екологічним і соціальним індикатором, підвищення </w:t>
      </w:r>
      <w:r w:rsidR="002430D6" w:rsidRPr="002430D6">
        <w:rPr>
          <w:rFonts w:ascii="Times New Roman" w:hAnsi="Times New Roman" w:cs="Times New Roman"/>
          <w:sz w:val="24"/>
          <w:szCs w:val="24"/>
          <w:lang w:val="uk-UA"/>
        </w:rPr>
        <w:lastRenderedPageBreak/>
        <w:t xml:space="preserve">якого сприяє підтриманню екологічного балансу екосистем та екологічній стабільності територій. </w:t>
      </w:r>
    </w:p>
    <w:p w14:paraId="4D831F30" w14:textId="77777777" w:rsidR="002430D6" w:rsidRPr="002430D6"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Окремі території, що мають особливу цінність для охорони довкілля, відносяться до Смарагдової мережі. Мета збереження територій Смарагдової мережі полягає у забезпеченні охорони оселищ та видів, наведених у Резолюціях Бернської конвенції, що і є передумовою для створення території Смарагдової мережі та збереження яких реалізується через біогеографічний підхід, що передбачає визначення територій довгострокового збереження видів і оселищ в межах біогеографічних регіонів. </w:t>
      </w:r>
    </w:p>
    <w:p w14:paraId="3A504177" w14:textId="4FADAE7B" w:rsidR="002430D6" w:rsidRPr="002430D6"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Територія </w:t>
      </w:r>
      <w:proofErr w:type="spellStart"/>
      <w:r w:rsidR="00252607">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знаходиться в межах степового біогеографічного регіону, через яку із </w:t>
      </w:r>
      <w:r w:rsidR="00984DEC">
        <w:rPr>
          <w:rFonts w:ascii="Times New Roman" w:hAnsi="Times New Roman" w:cs="Times New Roman"/>
          <w:sz w:val="24"/>
          <w:szCs w:val="24"/>
          <w:lang w:val="uk-UA"/>
        </w:rPr>
        <w:t xml:space="preserve">сходу, </w:t>
      </w:r>
      <w:r w:rsidRPr="002430D6">
        <w:rPr>
          <w:rFonts w:ascii="Times New Roman" w:hAnsi="Times New Roman" w:cs="Times New Roman"/>
          <w:sz w:val="24"/>
          <w:szCs w:val="24"/>
          <w:lang w:val="uk-UA"/>
        </w:rPr>
        <w:t xml:space="preserve">північного </w:t>
      </w:r>
      <w:r w:rsidR="00984DEC">
        <w:rPr>
          <w:rFonts w:ascii="Times New Roman" w:hAnsi="Times New Roman" w:cs="Times New Roman"/>
          <w:sz w:val="24"/>
          <w:szCs w:val="24"/>
          <w:lang w:val="uk-UA"/>
        </w:rPr>
        <w:t xml:space="preserve">та південного </w:t>
      </w:r>
      <w:r w:rsidRPr="002430D6">
        <w:rPr>
          <w:rFonts w:ascii="Times New Roman" w:hAnsi="Times New Roman" w:cs="Times New Roman"/>
          <w:sz w:val="24"/>
          <w:szCs w:val="24"/>
          <w:lang w:val="uk-UA"/>
        </w:rPr>
        <w:t>сходу</w:t>
      </w:r>
      <w:r w:rsidR="00984DEC">
        <w:rPr>
          <w:rFonts w:ascii="Times New Roman" w:hAnsi="Times New Roman" w:cs="Times New Roman"/>
          <w:sz w:val="24"/>
          <w:szCs w:val="24"/>
          <w:lang w:val="uk-UA"/>
        </w:rPr>
        <w:t xml:space="preserve">, у тому числі в околицях міста П’ятихатки, </w:t>
      </w:r>
      <w:r w:rsidRPr="002430D6">
        <w:rPr>
          <w:rFonts w:ascii="Times New Roman" w:hAnsi="Times New Roman" w:cs="Times New Roman"/>
          <w:sz w:val="24"/>
          <w:szCs w:val="24"/>
          <w:lang w:val="uk-UA"/>
        </w:rPr>
        <w:t>проходять території</w:t>
      </w:r>
      <w:r w:rsidR="00984DEC">
        <w:rPr>
          <w:rFonts w:ascii="Times New Roman" w:hAnsi="Times New Roman" w:cs="Times New Roman"/>
          <w:sz w:val="24"/>
          <w:szCs w:val="24"/>
          <w:lang w:val="uk-UA"/>
        </w:rPr>
        <w:t xml:space="preserve">, запропоновані до внесення у перелік </w:t>
      </w:r>
      <w:r w:rsidRPr="002430D6">
        <w:rPr>
          <w:rFonts w:ascii="Times New Roman" w:hAnsi="Times New Roman" w:cs="Times New Roman"/>
          <w:sz w:val="24"/>
          <w:szCs w:val="24"/>
          <w:lang w:val="uk-UA"/>
        </w:rPr>
        <w:t xml:space="preserve">Смарагдової мережі, а саме: </w:t>
      </w:r>
    </w:p>
    <w:p w14:paraId="33EC4195" w14:textId="4A814008" w:rsidR="002430D6" w:rsidRPr="002430D6" w:rsidRDefault="00984DEC" w:rsidP="002430D6">
      <w:pPr>
        <w:numPr>
          <w:ilvl w:val="0"/>
          <w:numId w:val="2"/>
        </w:numPr>
        <w:spacing w:after="0" w:line="240" w:lineRule="auto"/>
        <w:ind w:left="993" w:hanging="284"/>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басейн річки Саксагань, зареєстровані </w:t>
      </w:r>
      <w:r w:rsidR="002430D6" w:rsidRPr="002430D6">
        <w:rPr>
          <w:rFonts w:ascii="Times New Roman" w:hAnsi="Times New Roman" w:cs="Times New Roman"/>
          <w:sz w:val="24"/>
          <w:szCs w:val="24"/>
          <w:lang w:val="uk-UA"/>
        </w:rPr>
        <w:t>у 20</w:t>
      </w:r>
      <w:r>
        <w:rPr>
          <w:rFonts w:ascii="Times New Roman" w:hAnsi="Times New Roman" w:cs="Times New Roman"/>
          <w:sz w:val="24"/>
          <w:szCs w:val="24"/>
          <w:lang w:val="uk-UA"/>
        </w:rPr>
        <w:t>24</w:t>
      </w:r>
      <w:r w:rsidR="002430D6" w:rsidRPr="002430D6">
        <w:rPr>
          <w:rFonts w:ascii="Times New Roman" w:hAnsi="Times New Roman" w:cs="Times New Roman"/>
          <w:sz w:val="24"/>
          <w:szCs w:val="24"/>
          <w:lang w:val="uk-UA"/>
        </w:rPr>
        <w:t xml:space="preserve"> ро</w:t>
      </w:r>
      <w:r>
        <w:rPr>
          <w:rFonts w:ascii="Times New Roman" w:hAnsi="Times New Roman" w:cs="Times New Roman"/>
          <w:sz w:val="24"/>
          <w:szCs w:val="24"/>
          <w:lang w:val="uk-UA"/>
        </w:rPr>
        <w:t>ці</w:t>
      </w:r>
      <w:r w:rsidR="002430D6" w:rsidRPr="002430D6">
        <w:rPr>
          <w:rFonts w:ascii="Times New Roman" w:hAnsi="Times New Roman" w:cs="Times New Roman"/>
          <w:sz w:val="24"/>
          <w:szCs w:val="24"/>
          <w:lang w:val="uk-UA"/>
        </w:rPr>
        <w:t xml:space="preserve"> за ідентифікаційним номером </w:t>
      </w:r>
      <w:r w:rsidRPr="00984DEC">
        <w:rPr>
          <w:rFonts w:ascii="Times New Roman" w:hAnsi="Times New Roman" w:cs="Times New Roman"/>
          <w:sz w:val="24"/>
          <w:szCs w:val="24"/>
          <w:lang w:val="uk-UA"/>
        </w:rPr>
        <w:t>UA0000406</w:t>
      </w:r>
      <w:r w:rsidR="002430D6" w:rsidRPr="002430D6">
        <w:rPr>
          <w:rFonts w:ascii="Times New Roman" w:hAnsi="Times New Roman" w:cs="Times New Roman"/>
          <w:sz w:val="24"/>
          <w:szCs w:val="24"/>
          <w:lang w:val="uk-UA"/>
        </w:rPr>
        <w:t xml:space="preserve"> загальною площею у </w:t>
      </w:r>
      <w:r>
        <w:rPr>
          <w:rFonts w:ascii="Times New Roman" w:hAnsi="Times New Roman" w:cs="Times New Roman"/>
          <w:sz w:val="24"/>
          <w:szCs w:val="24"/>
          <w:lang w:val="uk-UA"/>
        </w:rPr>
        <w:t>Дніпропетровської</w:t>
      </w:r>
      <w:r w:rsidR="002430D6" w:rsidRPr="002430D6">
        <w:rPr>
          <w:rFonts w:ascii="Times New Roman" w:hAnsi="Times New Roman" w:cs="Times New Roman"/>
          <w:sz w:val="24"/>
          <w:szCs w:val="24"/>
          <w:lang w:val="uk-UA"/>
        </w:rPr>
        <w:t xml:space="preserve"> області </w:t>
      </w:r>
      <w:r>
        <w:rPr>
          <w:rFonts w:ascii="Times New Roman" w:hAnsi="Times New Roman" w:cs="Times New Roman"/>
          <w:sz w:val="24"/>
          <w:szCs w:val="24"/>
          <w:lang w:val="uk-UA"/>
        </w:rPr>
        <w:t>20 726,69</w:t>
      </w:r>
      <w:r w:rsidR="002430D6" w:rsidRPr="002430D6">
        <w:rPr>
          <w:rFonts w:ascii="Times New Roman" w:hAnsi="Times New Roman" w:cs="Times New Roman"/>
          <w:sz w:val="24"/>
          <w:szCs w:val="24"/>
          <w:lang w:val="uk-UA"/>
        </w:rPr>
        <w:t xml:space="preserve"> га;</w:t>
      </w:r>
    </w:p>
    <w:p w14:paraId="099CB252" w14:textId="1958A331" w:rsidR="002430D6" w:rsidRPr="002430D6" w:rsidRDefault="001E595D" w:rsidP="002430D6">
      <w:pPr>
        <w:numPr>
          <w:ilvl w:val="0"/>
          <w:numId w:val="2"/>
        </w:numPr>
        <w:spacing w:after="0" w:line="240" w:lineRule="auto"/>
        <w:ind w:left="993" w:hanging="284"/>
        <w:contextualSpacing/>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Січеславський</w:t>
      </w:r>
      <w:proofErr w:type="spellEnd"/>
      <w:r>
        <w:rPr>
          <w:rFonts w:ascii="Times New Roman" w:hAnsi="Times New Roman" w:cs="Times New Roman"/>
          <w:sz w:val="24"/>
          <w:szCs w:val="24"/>
          <w:lang w:val="uk-UA"/>
        </w:rPr>
        <w:t xml:space="preserve"> край, зареєстровані</w:t>
      </w:r>
      <w:r w:rsidR="002430D6" w:rsidRPr="002430D6">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у </w:t>
      </w:r>
      <w:r w:rsidR="002430D6" w:rsidRPr="002430D6">
        <w:rPr>
          <w:rFonts w:ascii="Times New Roman" w:hAnsi="Times New Roman" w:cs="Times New Roman"/>
          <w:sz w:val="24"/>
          <w:szCs w:val="24"/>
          <w:lang w:val="uk-UA"/>
        </w:rPr>
        <w:t>20</w:t>
      </w:r>
      <w:r>
        <w:rPr>
          <w:rFonts w:ascii="Times New Roman" w:hAnsi="Times New Roman" w:cs="Times New Roman"/>
          <w:sz w:val="24"/>
          <w:szCs w:val="24"/>
          <w:lang w:val="uk-UA"/>
        </w:rPr>
        <w:t>24</w:t>
      </w:r>
      <w:r w:rsidR="002430D6" w:rsidRPr="002430D6">
        <w:rPr>
          <w:rFonts w:ascii="Times New Roman" w:hAnsi="Times New Roman" w:cs="Times New Roman"/>
          <w:sz w:val="24"/>
          <w:szCs w:val="24"/>
          <w:lang w:val="uk-UA"/>
        </w:rPr>
        <w:t xml:space="preserve"> ро</w:t>
      </w:r>
      <w:r>
        <w:rPr>
          <w:rFonts w:ascii="Times New Roman" w:hAnsi="Times New Roman" w:cs="Times New Roman"/>
          <w:sz w:val="24"/>
          <w:szCs w:val="24"/>
          <w:lang w:val="uk-UA"/>
        </w:rPr>
        <w:t>ці</w:t>
      </w:r>
      <w:r w:rsidR="002430D6" w:rsidRPr="002430D6">
        <w:rPr>
          <w:rFonts w:ascii="Times New Roman" w:hAnsi="Times New Roman" w:cs="Times New Roman"/>
          <w:sz w:val="24"/>
          <w:szCs w:val="24"/>
          <w:lang w:val="uk-UA"/>
        </w:rPr>
        <w:t xml:space="preserve"> за ідентифікаційним номером </w:t>
      </w:r>
      <w:r w:rsidRPr="001E595D">
        <w:rPr>
          <w:rFonts w:ascii="Times New Roman" w:hAnsi="Times New Roman" w:cs="Times New Roman"/>
          <w:sz w:val="24"/>
          <w:szCs w:val="24"/>
          <w:lang w:val="uk-UA"/>
        </w:rPr>
        <w:t>UA0000461</w:t>
      </w:r>
      <w:r w:rsidR="002430D6" w:rsidRPr="002430D6">
        <w:rPr>
          <w:rFonts w:ascii="Times New Roman" w:hAnsi="Times New Roman" w:cs="Times New Roman"/>
          <w:sz w:val="24"/>
          <w:szCs w:val="24"/>
          <w:lang w:val="uk-UA"/>
        </w:rPr>
        <w:t xml:space="preserve"> загальною площею у </w:t>
      </w:r>
      <w:r>
        <w:rPr>
          <w:rFonts w:ascii="Times New Roman" w:hAnsi="Times New Roman" w:cs="Times New Roman"/>
          <w:sz w:val="24"/>
          <w:szCs w:val="24"/>
          <w:lang w:val="uk-UA"/>
        </w:rPr>
        <w:t>Дніпропетровській</w:t>
      </w:r>
      <w:r w:rsidR="002430D6" w:rsidRPr="002430D6">
        <w:rPr>
          <w:rFonts w:ascii="Times New Roman" w:hAnsi="Times New Roman" w:cs="Times New Roman"/>
          <w:sz w:val="24"/>
          <w:szCs w:val="24"/>
          <w:lang w:val="uk-UA"/>
        </w:rPr>
        <w:t xml:space="preserve"> області </w:t>
      </w:r>
      <w:r w:rsidRPr="001E595D">
        <w:rPr>
          <w:rFonts w:ascii="Times New Roman" w:hAnsi="Times New Roman" w:cs="Times New Roman"/>
          <w:sz w:val="24"/>
          <w:szCs w:val="24"/>
          <w:lang w:val="uk-UA"/>
        </w:rPr>
        <w:t>43 736,49</w:t>
      </w:r>
      <w:r w:rsidR="002430D6" w:rsidRPr="002430D6">
        <w:rPr>
          <w:rFonts w:ascii="Times New Roman" w:hAnsi="Times New Roman" w:cs="Times New Roman"/>
          <w:sz w:val="24"/>
          <w:szCs w:val="24"/>
          <w:lang w:val="uk-UA"/>
        </w:rPr>
        <w:t xml:space="preserve"> га.</w:t>
      </w:r>
    </w:p>
    <w:p w14:paraId="3252EB91" w14:textId="4228CC1D" w:rsidR="002430D6" w:rsidRPr="002430D6"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Території та об’єкти природоохоронних земель </w:t>
      </w:r>
      <w:proofErr w:type="spellStart"/>
      <w:r w:rsidR="001E595D">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включені до регіональної схеми екологічної мережі </w:t>
      </w:r>
      <w:r w:rsidR="001E595D">
        <w:rPr>
          <w:rFonts w:ascii="Times New Roman" w:hAnsi="Times New Roman" w:cs="Times New Roman"/>
          <w:sz w:val="24"/>
          <w:szCs w:val="24"/>
          <w:lang w:val="uk-UA"/>
        </w:rPr>
        <w:t>Дніпропетровської</w:t>
      </w:r>
      <w:r w:rsidRPr="002430D6">
        <w:rPr>
          <w:rFonts w:ascii="Times New Roman" w:hAnsi="Times New Roman" w:cs="Times New Roman"/>
          <w:sz w:val="24"/>
          <w:szCs w:val="24"/>
          <w:lang w:val="uk-UA"/>
        </w:rPr>
        <w:t xml:space="preserve"> області. </w:t>
      </w:r>
      <w:r w:rsidR="001E595D">
        <w:rPr>
          <w:rFonts w:ascii="Times New Roman" w:hAnsi="Times New Roman" w:cs="Times New Roman"/>
          <w:sz w:val="24"/>
          <w:szCs w:val="24"/>
          <w:lang w:val="uk-UA"/>
        </w:rPr>
        <w:t>Створення мережі об’єктів та територій п</w:t>
      </w:r>
      <w:r w:rsidRPr="002430D6">
        <w:rPr>
          <w:rFonts w:ascii="Times New Roman" w:hAnsi="Times New Roman" w:cs="Times New Roman"/>
          <w:sz w:val="24"/>
          <w:szCs w:val="24"/>
          <w:lang w:val="uk-UA"/>
        </w:rPr>
        <w:t>риродно-заповідн</w:t>
      </w:r>
      <w:r w:rsidR="001E595D">
        <w:rPr>
          <w:rFonts w:ascii="Times New Roman" w:hAnsi="Times New Roman" w:cs="Times New Roman"/>
          <w:sz w:val="24"/>
          <w:szCs w:val="24"/>
          <w:lang w:val="uk-UA"/>
        </w:rPr>
        <w:t>ого</w:t>
      </w:r>
      <w:r w:rsidRPr="002430D6">
        <w:rPr>
          <w:rFonts w:ascii="Times New Roman" w:hAnsi="Times New Roman" w:cs="Times New Roman"/>
          <w:sz w:val="24"/>
          <w:szCs w:val="24"/>
          <w:lang w:val="uk-UA"/>
        </w:rPr>
        <w:t xml:space="preserve"> фонд</w:t>
      </w:r>
      <w:r w:rsidR="001E595D">
        <w:rPr>
          <w:rFonts w:ascii="Times New Roman" w:hAnsi="Times New Roman" w:cs="Times New Roman"/>
          <w:sz w:val="24"/>
          <w:szCs w:val="24"/>
          <w:lang w:val="uk-UA"/>
        </w:rPr>
        <w:t>у</w:t>
      </w:r>
      <w:r w:rsidRPr="002430D6">
        <w:rPr>
          <w:rFonts w:ascii="Times New Roman" w:hAnsi="Times New Roman" w:cs="Times New Roman"/>
          <w:sz w:val="24"/>
          <w:szCs w:val="24"/>
          <w:lang w:val="uk-UA"/>
        </w:rPr>
        <w:t xml:space="preserve"> </w:t>
      </w:r>
      <w:r w:rsidR="001E595D">
        <w:rPr>
          <w:rFonts w:ascii="Times New Roman" w:hAnsi="Times New Roman" w:cs="Times New Roman"/>
          <w:sz w:val="24"/>
          <w:szCs w:val="24"/>
          <w:lang w:val="uk-UA"/>
        </w:rPr>
        <w:t>забезпечить розвиток</w:t>
      </w:r>
      <w:r w:rsidRPr="002430D6">
        <w:rPr>
          <w:rFonts w:ascii="Times New Roman" w:hAnsi="Times New Roman" w:cs="Times New Roman"/>
          <w:sz w:val="24"/>
          <w:szCs w:val="24"/>
          <w:lang w:val="uk-UA"/>
        </w:rPr>
        <w:t xml:space="preserve"> природно-рекреаційних ресурсів громади, які мають значні перспективи щодо створення територіально-рекреаційного комплексу, що поєднає місця рекреації та відповідну інфраструктуру виховної, естетичної, наукової та природоохоронної направленості. Найбільш перспективними можуть бути напрями оздоровчого, пізнавального, наукового та історико-культурного туризму, як</w:t>
      </w:r>
      <w:r w:rsidR="001E595D">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внутрішнього, так і міжнародного, включаючи активний відпочинок (зелений туризм, спортивний туризм тощо) та історико-етнографічний туризм.</w:t>
      </w:r>
    </w:p>
    <w:p w14:paraId="4025E4AC" w14:textId="77777777" w:rsidR="001E595D" w:rsidRDefault="001E595D" w:rsidP="00240C34">
      <w:pPr>
        <w:autoSpaceDE w:val="0"/>
        <w:autoSpaceDN w:val="0"/>
        <w:adjustRightInd w:val="0"/>
        <w:spacing w:after="0" w:line="240" w:lineRule="auto"/>
        <w:ind w:firstLine="567"/>
        <w:jc w:val="both"/>
        <w:rPr>
          <w:rFonts w:ascii="Times New Roman" w:hAnsi="Times New Roman" w:cs="Times New Roman"/>
          <w:b/>
          <w:i/>
          <w:sz w:val="24"/>
          <w:szCs w:val="24"/>
          <w:lang w:val="uk-UA"/>
        </w:rPr>
      </w:pPr>
    </w:p>
    <w:p w14:paraId="254B02C5" w14:textId="4C441AEA" w:rsidR="009C1D91" w:rsidRDefault="009C1D91">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49B60061" w14:textId="77777777" w:rsidR="002430D6" w:rsidRPr="002430D6" w:rsidRDefault="002430D6" w:rsidP="009C7FF0">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3.4 ДЕМОГРАФІЯ ТА ХАРАКТЕРИСТИКА ТРУДОВИХ РЕСУРСІВ</w:t>
      </w:r>
    </w:p>
    <w:p w14:paraId="663967A5" w14:textId="77777777" w:rsidR="002430D6" w:rsidRPr="002430D6" w:rsidRDefault="002430D6" w:rsidP="009C7FF0">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3.4.1 Демографічна ситуація</w:t>
      </w:r>
    </w:p>
    <w:p w14:paraId="434A200C"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0DBC56E9" w14:textId="491F44F3" w:rsidR="002430D6"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Місто </w:t>
      </w:r>
      <w:r w:rsidR="009C7FF0" w:rsidRPr="00DB117E">
        <w:rPr>
          <w:rFonts w:ascii="Times New Roman" w:hAnsi="Times New Roman" w:cs="Times New Roman"/>
          <w:sz w:val="24"/>
          <w:szCs w:val="24"/>
          <w:lang w:val="uk-UA"/>
        </w:rPr>
        <w:t>П’</w:t>
      </w:r>
      <w:r w:rsidR="008C4540" w:rsidRPr="00DB117E">
        <w:rPr>
          <w:rFonts w:ascii="Times New Roman" w:hAnsi="Times New Roman" w:cs="Times New Roman"/>
          <w:sz w:val="24"/>
          <w:szCs w:val="24"/>
          <w:lang w:val="uk-UA"/>
        </w:rPr>
        <w:t>я</w:t>
      </w:r>
      <w:r w:rsidR="009C7FF0" w:rsidRPr="00DB117E">
        <w:rPr>
          <w:rFonts w:ascii="Times New Roman" w:hAnsi="Times New Roman" w:cs="Times New Roman"/>
          <w:sz w:val="24"/>
          <w:szCs w:val="24"/>
          <w:lang w:val="uk-UA"/>
        </w:rPr>
        <w:t>тихатки</w:t>
      </w:r>
      <w:r w:rsidRPr="002430D6">
        <w:rPr>
          <w:rFonts w:ascii="Times New Roman" w:hAnsi="Times New Roman" w:cs="Times New Roman"/>
          <w:sz w:val="24"/>
          <w:szCs w:val="24"/>
          <w:lang w:val="uk-UA"/>
        </w:rPr>
        <w:t xml:space="preserve"> є адміністративним центром </w:t>
      </w:r>
      <w:proofErr w:type="spellStart"/>
      <w:r w:rsidR="009C7FF0">
        <w:rPr>
          <w:rFonts w:ascii="Times New Roman" w:hAnsi="Times New Roman" w:cs="Times New Roman"/>
          <w:sz w:val="24"/>
          <w:szCs w:val="24"/>
          <w:lang w:val="uk-UA"/>
        </w:rPr>
        <w:t>П’</w:t>
      </w:r>
      <w:r w:rsidR="00D27946">
        <w:rPr>
          <w:rFonts w:ascii="Times New Roman" w:hAnsi="Times New Roman" w:cs="Times New Roman"/>
          <w:sz w:val="24"/>
          <w:szCs w:val="24"/>
          <w:lang w:val="uk-UA"/>
        </w:rPr>
        <w:t>я</w:t>
      </w:r>
      <w:r w:rsidR="009C7FF0">
        <w:rPr>
          <w:rFonts w:ascii="Times New Roman" w:hAnsi="Times New Roman" w:cs="Times New Roman"/>
          <w:sz w:val="24"/>
          <w:szCs w:val="24"/>
          <w:lang w:val="uk-UA"/>
        </w:rPr>
        <w:t>тихатської</w:t>
      </w:r>
      <w:proofErr w:type="spellEnd"/>
      <w:r w:rsidR="009C7FF0">
        <w:rPr>
          <w:rFonts w:ascii="Times New Roman" w:hAnsi="Times New Roman" w:cs="Times New Roman"/>
          <w:sz w:val="24"/>
          <w:szCs w:val="24"/>
          <w:lang w:val="uk-UA"/>
        </w:rPr>
        <w:t xml:space="preserve"> міської територіальної громади</w:t>
      </w:r>
      <w:r w:rsidRPr="002430D6">
        <w:rPr>
          <w:rFonts w:ascii="Times New Roman" w:hAnsi="Times New Roman" w:cs="Times New Roman"/>
          <w:sz w:val="24"/>
          <w:szCs w:val="24"/>
          <w:lang w:val="uk-UA"/>
        </w:rPr>
        <w:t xml:space="preserve"> та її найбільшим за чисельністю населеним пунктом. </w:t>
      </w:r>
    </w:p>
    <w:p w14:paraId="5C926D52" w14:textId="77777777" w:rsidR="00D21A9E" w:rsidRDefault="00D21A9E" w:rsidP="009C1D91">
      <w:pPr>
        <w:spacing w:after="0" w:line="240" w:lineRule="auto"/>
        <w:ind w:firstLine="567"/>
        <w:jc w:val="both"/>
        <w:rPr>
          <w:rFonts w:ascii="Times New Roman" w:hAnsi="Times New Roman" w:cs="Times New Roman"/>
          <w:sz w:val="24"/>
          <w:szCs w:val="24"/>
          <w:lang w:val="uk-UA"/>
        </w:rPr>
      </w:pPr>
    </w:p>
    <w:p w14:paraId="77BD52FE" w14:textId="710B7470" w:rsidR="00EE11C7" w:rsidRPr="00440C06" w:rsidRDefault="00EE11C7" w:rsidP="009C1D91">
      <w:pPr>
        <w:spacing w:after="0" w:line="240" w:lineRule="auto"/>
        <w:ind w:firstLine="567"/>
        <w:jc w:val="both"/>
        <w:rPr>
          <w:rFonts w:ascii="Times New Roman" w:hAnsi="Times New Roman" w:cs="Times New Roman"/>
          <w:b/>
          <w:bCs/>
          <w:lang w:val="uk-UA"/>
        </w:rPr>
      </w:pPr>
      <w:r w:rsidRPr="00440C06">
        <w:rPr>
          <w:rFonts w:ascii="Times New Roman" w:hAnsi="Times New Roman" w:cs="Times New Roman"/>
          <w:b/>
          <w:bCs/>
          <w:lang w:val="uk-UA"/>
        </w:rPr>
        <w:t xml:space="preserve">Чисельність населення </w:t>
      </w:r>
      <w:proofErr w:type="spellStart"/>
      <w:r w:rsidRPr="00440C06">
        <w:rPr>
          <w:rFonts w:ascii="Times New Roman" w:hAnsi="Times New Roman" w:cs="Times New Roman"/>
          <w:b/>
          <w:bCs/>
          <w:lang w:val="uk-UA"/>
        </w:rPr>
        <w:t>П’тихатської</w:t>
      </w:r>
      <w:proofErr w:type="spellEnd"/>
      <w:r w:rsidRPr="00440C06">
        <w:rPr>
          <w:rFonts w:ascii="Times New Roman" w:hAnsi="Times New Roman" w:cs="Times New Roman"/>
          <w:b/>
          <w:bCs/>
          <w:lang w:val="uk-UA"/>
        </w:rPr>
        <w:t xml:space="preserve"> міської територіальної громади</w:t>
      </w:r>
    </w:p>
    <w:tbl>
      <w:tblPr>
        <w:tblW w:w="5000" w:type="pct"/>
        <w:tblLook w:val="04A0" w:firstRow="1" w:lastRow="0" w:firstColumn="1" w:lastColumn="0" w:noHBand="0" w:noVBand="1"/>
      </w:tblPr>
      <w:tblGrid>
        <w:gridCol w:w="5253"/>
        <w:gridCol w:w="1439"/>
        <w:gridCol w:w="1439"/>
        <w:gridCol w:w="1439"/>
      </w:tblGrid>
      <w:tr w:rsidR="00EE11C7" w:rsidRPr="00EE11C7" w14:paraId="4FA09440" w14:textId="77777777" w:rsidTr="00EE11C7">
        <w:trPr>
          <w:trHeight w:val="285"/>
        </w:trPr>
        <w:tc>
          <w:tcPr>
            <w:tcW w:w="2743" w:type="pct"/>
            <w:tcBorders>
              <w:top w:val="single" w:sz="4" w:space="0" w:color="auto"/>
              <w:left w:val="nil"/>
              <w:bottom w:val="single" w:sz="4" w:space="0" w:color="auto"/>
              <w:right w:val="nil"/>
            </w:tcBorders>
            <w:vAlign w:val="center"/>
            <w:hideMark/>
          </w:tcPr>
          <w:p w14:paraId="0C77EBBC" w14:textId="77777777" w:rsidR="00EE11C7" w:rsidRPr="00EE11C7" w:rsidRDefault="00EE11C7" w:rsidP="00EE11C7">
            <w:pPr>
              <w:spacing w:after="0" w:line="240" w:lineRule="auto"/>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Адміністративно-територіальна одиниця</w:t>
            </w:r>
          </w:p>
        </w:tc>
        <w:tc>
          <w:tcPr>
            <w:tcW w:w="752" w:type="pct"/>
            <w:tcBorders>
              <w:top w:val="single" w:sz="4" w:space="0" w:color="auto"/>
              <w:left w:val="nil"/>
              <w:bottom w:val="single" w:sz="4" w:space="0" w:color="auto"/>
              <w:right w:val="nil"/>
            </w:tcBorders>
            <w:vAlign w:val="center"/>
            <w:hideMark/>
          </w:tcPr>
          <w:p w14:paraId="6F9B5027"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01.01.2002</w:t>
            </w:r>
          </w:p>
        </w:tc>
        <w:tc>
          <w:tcPr>
            <w:tcW w:w="752" w:type="pct"/>
            <w:tcBorders>
              <w:top w:val="single" w:sz="4" w:space="0" w:color="auto"/>
              <w:left w:val="nil"/>
              <w:bottom w:val="single" w:sz="4" w:space="0" w:color="auto"/>
              <w:right w:val="nil"/>
            </w:tcBorders>
            <w:vAlign w:val="center"/>
            <w:hideMark/>
          </w:tcPr>
          <w:p w14:paraId="345EE599"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01.01.2025</w:t>
            </w:r>
          </w:p>
        </w:tc>
        <w:tc>
          <w:tcPr>
            <w:tcW w:w="752" w:type="pct"/>
            <w:tcBorders>
              <w:top w:val="single" w:sz="4" w:space="0" w:color="auto"/>
              <w:left w:val="nil"/>
              <w:bottom w:val="single" w:sz="4" w:space="0" w:color="auto"/>
              <w:right w:val="nil"/>
            </w:tcBorders>
            <w:vAlign w:val="center"/>
            <w:hideMark/>
          </w:tcPr>
          <w:p w14:paraId="379AFB1F"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01.07.2025</w:t>
            </w:r>
          </w:p>
        </w:tc>
      </w:tr>
      <w:tr w:rsidR="00EE11C7" w:rsidRPr="00EE11C7" w14:paraId="72D4105A" w14:textId="77777777" w:rsidTr="00EE11C7">
        <w:trPr>
          <w:trHeight w:val="285"/>
        </w:trPr>
        <w:tc>
          <w:tcPr>
            <w:tcW w:w="2743" w:type="pct"/>
            <w:tcBorders>
              <w:top w:val="single" w:sz="4" w:space="0" w:color="auto"/>
              <w:left w:val="nil"/>
              <w:bottom w:val="nil"/>
              <w:right w:val="nil"/>
            </w:tcBorders>
            <w:vAlign w:val="center"/>
            <w:hideMark/>
          </w:tcPr>
          <w:p w14:paraId="5E6439BC" w14:textId="77777777" w:rsidR="00EE11C7" w:rsidRPr="00EE11C7" w:rsidRDefault="00EE11C7" w:rsidP="00EE11C7">
            <w:pPr>
              <w:spacing w:after="0" w:line="240" w:lineRule="auto"/>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м. П’ятихатки</w:t>
            </w:r>
          </w:p>
        </w:tc>
        <w:tc>
          <w:tcPr>
            <w:tcW w:w="752" w:type="pct"/>
            <w:tcBorders>
              <w:top w:val="single" w:sz="4" w:space="0" w:color="auto"/>
              <w:left w:val="nil"/>
              <w:bottom w:val="nil"/>
              <w:right w:val="nil"/>
            </w:tcBorders>
            <w:vAlign w:val="center"/>
            <w:hideMark/>
          </w:tcPr>
          <w:p w14:paraId="4607BD02"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20 459</w:t>
            </w:r>
          </w:p>
        </w:tc>
        <w:tc>
          <w:tcPr>
            <w:tcW w:w="752" w:type="pct"/>
            <w:tcBorders>
              <w:top w:val="single" w:sz="4" w:space="0" w:color="auto"/>
              <w:left w:val="nil"/>
              <w:bottom w:val="nil"/>
              <w:right w:val="nil"/>
            </w:tcBorders>
            <w:vAlign w:val="center"/>
            <w:hideMark/>
          </w:tcPr>
          <w:p w14:paraId="31EADC28"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18 274</w:t>
            </w:r>
          </w:p>
        </w:tc>
        <w:tc>
          <w:tcPr>
            <w:tcW w:w="752" w:type="pct"/>
            <w:tcBorders>
              <w:top w:val="single" w:sz="4" w:space="0" w:color="auto"/>
              <w:left w:val="nil"/>
              <w:bottom w:val="nil"/>
              <w:right w:val="nil"/>
            </w:tcBorders>
            <w:vAlign w:val="center"/>
            <w:hideMark/>
          </w:tcPr>
          <w:p w14:paraId="1A0CA9A0"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18 378</w:t>
            </w:r>
          </w:p>
        </w:tc>
      </w:tr>
      <w:tr w:rsidR="00EE11C7" w:rsidRPr="00EE11C7" w14:paraId="2C0A6E75" w14:textId="77777777" w:rsidTr="00EE11C7">
        <w:trPr>
          <w:trHeight w:val="285"/>
        </w:trPr>
        <w:tc>
          <w:tcPr>
            <w:tcW w:w="2743" w:type="pct"/>
            <w:tcBorders>
              <w:top w:val="nil"/>
              <w:left w:val="nil"/>
              <w:bottom w:val="nil"/>
              <w:right w:val="nil"/>
            </w:tcBorders>
            <w:vAlign w:val="center"/>
            <w:hideMark/>
          </w:tcPr>
          <w:p w14:paraId="4C84337F" w14:textId="1C3A0F1B" w:rsidR="00EE11C7" w:rsidRPr="00DB117E" w:rsidRDefault="00EE11C7" w:rsidP="00EE11C7">
            <w:pPr>
              <w:spacing w:after="0" w:line="240" w:lineRule="auto"/>
              <w:rPr>
                <w:rFonts w:ascii="Times New Roman" w:eastAsia="Times New Roman" w:hAnsi="Times New Roman" w:cs="Times New Roman"/>
                <w:b/>
                <w:bCs/>
                <w:color w:val="000000"/>
                <w:sz w:val="20"/>
                <w:szCs w:val="20"/>
                <w:lang w:val="uk-UA" w:eastAsia="uk-UA"/>
              </w:rPr>
            </w:pPr>
            <w:r w:rsidRPr="00DB117E">
              <w:rPr>
                <w:rFonts w:ascii="Times New Roman" w:eastAsia="Times New Roman" w:hAnsi="Times New Roman" w:cs="Times New Roman"/>
                <w:b/>
                <w:bCs/>
                <w:color w:val="000000"/>
                <w:sz w:val="20"/>
                <w:szCs w:val="20"/>
                <w:lang w:val="uk-UA" w:eastAsia="uk-UA"/>
              </w:rPr>
              <w:t xml:space="preserve">с. </w:t>
            </w:r>
            <w:proofErr w:type="spellStart"/>
            <w:r w:rsidRPr="00DB117E">
              <w:rPr>
                <w:rFonts w:ascii="Times New Roman" w:eastAsia="Times New Roman" w:hAnsi="Times New Roman" w:cs="Times New Roman"/>
                <w:b/>
                <w:bCs/>
                <w:color w:val="000000"/>
                <w:sz w:val="20"/>
                <w:szCs w:val="20"/>
                <w:lang w:val="uk-UA" w:eastAsia="uk-UA"/>
              </w:rPr>
              <w:t>Богдано-Наді</w:t>
            </w:r>
            <w:r w:rsidR="001F2E5C" w:rsidRPr="00DB117E">
              <w:rPr>
                <w:rFonts w:ascii="Times New Roman" w:eastAsia="Times New Roman" w:hAnsi="Times New Roman" w:cs="Times New Roman"/>
                <w:b/>
                <w:bCs/>
                <w:color w:val="000000"/>
                <w:sz w:val="20"/>
                <w:szCs w:val="20"/>
                <w:lang w:val="uk-UA" w:eastAsia="uk-UA"/>
              </w:rPr>
              <w:t>ї</w:t>
            </w:r>
            <w:r w:rsidRPr="00DB117E">
              <w:rPr>
                <w:rFonts w:ascii="Times New Roman" w:eastAsia="Times New Roman" w:hAnsi="Times New Roman" w:cs="Times New Roman"/>
                <w:b/>
                <w:bCs/>
                <w:color w:val="000000"/>
                <w:sz w:val="20"/>
                <w:szCs w:val="20"/>
                <w:lang w:val="uk-UA" w:eastAsia="uk-UA"/>
              </w:rPr>
              <w:t>вка</w:t>
            </w:r>
            <w:proofErr w:type="spellEnd"/>
          </w:p>
        </w:tc>
        <w:tc>
          <w:tcPr>
            <w:tcW w:w="752" w:type="pct"/>
            <w:tcBorders>
              <w:top w:val="nil"/>
              <w:left w:val="nil"/>
              <w:bottom w:val="nil"/>
              <w:right w:val="nil"/>
            </w:tcBorders>
            <w:vAlign w:val="center"/>
            <w:hideMark/>
          </w:tcPr>
          <w:p w14:paraId="06B87112"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338</w:t>
            </w:r>
          </w:p>
        </w:tc>
        <w:tc>
          <w:tcPr>
            <w:tcW w:w="752" w:type="pct"/>
            <w:tcBorders>
              <w:top w:val="nil"/>
              <w:left w:val="nil"/>
              <w:bottom w:val="nil"/>
              <w:right w:val="nil"/>
            </w:tcBorders>
            <w:vAlign w:val="center"/>
            <w:hideMark/>
          </w:tcPr>
          <w:p w14:paraId="6CD68286"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239</w:t>
            </w:r>
          </w:p>
        </w:tc>
        <w:tc>
          <w:tcPr>
            <w:tcW w:w="752" w:type="pct"/>
            <w:tcBorders>
              <w:top w:val="nil"/>
              <w:left w:val="nil"/>
              <w:bottom w:val="nil"/>
              <w:right w:val="nil"/>
            </w:tcBorders>
            <w:vAlign w:val="center"/>
            <w:hideMark/>
          </w:tcPr>
          <w:p w14:paraId="7C5A375A"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192</w:t>
            </w:r>
          </w:p>
        </w:tc>
      </w:tr>
      <w:tr w:rsidR="00EE11C7" w:rsidRPr="00EE11C7" w14:paraId="1BB9C618" w14:textId="77777777" w:rsidTr="00EE11C7">
        <w:trPr>
          <w:trHeight w:val="285"/>
        </w:trPr>
        <w:tc>
          <w:tcPr>
            <w:tcW w:w="2743" w:type="pct"/>
            <w:tcBorders>
              <w:top w:val="nil"/>
              <w:left w:val="nil"/>
              <w:bottom w:val="nil"/>
              <w:right w:val="nil"/>
            </w:tcBorders>
            <w:vAlign w:val="center"/>
            <w:hideMark/>
          </w:tcPr>
          <w:p w14:paraId="273C5499"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 xml:space="preserve">с. </w:t>
            </w:r>
            <w:proofErr w:type="spellStart"/>
            <w:r w:rsidRPr="00EE11C7">
              <w:rPr>
                <w:rFonts w:ascii="Times New Roman" w:eastAsia="Times New Roman" w:hAnsi="Times New Roman" w:cs="Times New Roman"/>
                <w:color w:val="000000"/>
                <w:sz w:val="20"/>
                <w:szCs w:val="20"/>
                <w:lang w:val="uk-UA" w:eastAsia="uk-UA"/>
              </w:rPr>
              <w:t>Івашинівка</w:t>
            </w:r>
            <w:proofErr w:type="spellEnd"/>
          </w:p>
        </w:tc>
        <w:tc>
          <w:tcPr>
            <w:tcW w:w="752" w:type="pct"/>
            <w:tcBorders>
              <w:top w:val="nil"/>
              <w:left w:val="nil"/>
              <w:bottom w:val="nil"/>
              <w:right w:val="nil"/>
            </w:tcBorders>
            <w:vAlign w:val="center"/>
            <w:hideMark/>
          </w:tcPr>
          <w:p w14:paraId="5086401B"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779</w:t>
            </w:r>
          </w:p>
        </w:tc>
        <w:tc>
          <w:tcPr>
            <w:tcW w:w="752" w:type="pct"/>
            <w:tcBorders>
              <w:top w:val="nil"/>
              <w:left w:val="nil"/>
              <w:bottom w:val="nil"/>
              <w:right w:val="nil"/>
            </w:tcBorders>
            <w:vAlign w:val="center"/>
            <w:hideMark/>
          </w:tcPr>
          <w:p w14:paraId="4956336F"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601</w:t>
            </w:r>
          </w:p>
        </w:tc>
        <w:tc>
          <w:tcPr>
            <w:tcW w:w="752" w:type="pct"/>
            <w:tcBorders>
              <w:top w:val="nil"/>
              <w:left w:val="nil"/>
              <w:bottom w:val="nil"/>
              <w:right w:val="nil"/>
            </w:tcBorders>
            <w:vAlign w:val="center"/>
            <w:hideMark/>
          </w:tcPr>
          <w:p w14:paraId="0B000B2F"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525</w:t>
            </w:r>
          </w:p>
        </w:tc>
      </w:tr>
      <w:tr w:rsidR="00EE11C7" w:rsidRPr="00EE11C7" w14:paraId="4FE3C7E0" w14:textId="77777777" w:rsidTr="00EE11C7">
        <w:trPr>
          <w:trHeight w:val="285"/>
        </w:trPr>
        <w:tc>
          <w:tcPr>
            <w:tcW w:w="2743" w:type="pct"/>
            <w:tcBorders>
              <w:top w:val="nil"/>
              <w:left w:val="nil"/>
              <w:bottom w:val="nil"/>
              <w:right w:val="nil"/>
            </w:tcBorders>
            <w:vAlign w:val="center"/>
            <w:hideMark/>
          </w:tcPr>
          <w:p w14:paraId="40F14D27"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Калинівка</w:t>
            </w:r>
          </w:p>
        </w:tc>
        <w:tc>
          <w:tcPr>
            <w:tcW w:w="752" w:type="pct"/>
            <w:tcBorders>
              <w:top w:val="nil"/>
              <w:left w:val="nil"/>
              <w:bottom w:val="nil"/>
              <w:right w:val="nil"/>
            </w:tcBorders>
            <w:vAlign w:val="center"/>
            <w:hideMark/>
          </w:tcPr>
          <w:p w14:paraId="0429A11F"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84</w:t>
            </w:r>
          </w:p>
        </w:tc>
        <w:tc>
          <w:tcPr>
            <w:tcW w:w="752" w:type="pct"/>
            <w:tcBorders>
              <w:top w:val="nil"/>
              <w:left w:val="nil"/>
              <w:bottom w:val="nil"/>
              <w:right w:val="nil"/>
            </w:tcBorders>
            <w:vAlign w:val="center"/>
            <w:hideMark/>
          </w:tcPr>
          <w:p w14:paraId="4C16CE78"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53</w:t>
            </w:r>
          </w:p>
        </w:tc>
        <w:tc>
          <w:tcPr>
            <w:tcW w:w="752" w:type="pct"/>
            <w:tcBorders>
              <w:top w:val="nil"/>
              <w:left w:val="nil"/>
              <w:bottom w:val="nil"/>
              <w:right w:val="nil"/>
            </w:tcBorders>
            <w:vAlign w:val="center"/>
            <w:hideMark/>
          </w:tcPr>
          <w:p w14:paraId="21FBB1E1"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53</w:t>
            </w:r>
          </w:p>
        </w:tc>
      </w:tr>
      <w:tr w:rsidR="00EE11C7" w:rsidRPr="00EE11C7" w14:paraId="32E15727" w14:textId="77777777" w:rsidTr="00EE11C7">
        <w:trPr>
          <w:trHeight w:val="285"/>
        </w:trPr>
        <w:tc>
          <w:tcPr>
            <w:tcW w:w="2743" w:type="pct"/>
            <w:tcBorders>
              <w:top w:val="nil"/>
              <w:left w:val="nil"/>
              <w:bottom w:val="nil"/>
              <w:right w:val="nil"/>
            </w:tcBorders>
            <w:vAlign w:val="center"/>
            <w:hideMark/>
          </w:tcPr>
          <w:p w14:paraId="7077AC9F"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Красна Воля</w:t>
            </w:r>
          </w:p>
        </w:tc>
        <w:tc>
          <w:tcPr>
            <w:tcW w:w="752" w:type="pct"/>
            <w:tcBorders>
              <w:top w:val="nil"/>
              <w:left w:val="nil"/>
              <w:bottom w:val="nil"/>
              <w:right w:val="nil"/>
            </w:tcBorders>
            <w:vAlign w:val="center"/>
            <w:hideMark/>
          </w:tcPr>
          <w:p w14:paraId="3A263E35"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100</w:t>
            </w:r>
          </w:p>
        </w:tc>
        <w:tc>
          <w:tcPr>
            <w:tcW w:w="752" w:type="pct"/>
            <w:tcBorders>
              <w:top w:val="nil"/>
              <w:left w:val="nil"/>
              <w:bottom w:val="nil"/>
              <w:right w:val="nil"/>
            </w:tcBorders>
            <w:vAlign w:val="center"/>
            <w:hideMark/>
          </w:tcPr>
          <w:p w14:paraId="682D4733"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55</w:t>
            </w:r>
          </w:p>
        </w:tc>
        <w:tc>
          <w:tcPr>
            <w:tcW w:w="752" w:type="pct"/>
            <w:tcBorders>
              <w:top w:val="nil"/>
              <w:left w:val="nil"/>
              <w:bottom w:val="nil"/>
              <w:right w:val="nil"/>
            </w:tcBorders>
            <w:vAlign w:val="center"/>
            <w:hideMark/>
          </w:tcPr>
          <w:p w14:paraId="2C116877"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55</w:t>
            </w:r>
          </w:p>
        </w:tc>
      </w:tr>
      <w:tr w:rsidR="00EE11C7" w:rsidRPr="00EE11C7" w14:paraId="119ED258" w14:textId="77777777" w:rsidTr="00EE11C7">
        <w:trPr>
          <w:trHeight w:val="285"/>
        </w:trPr>
        <w:tc>
          <w:tcPr>
            <w:tcW w:w="2743" w:type="pct"/>
            <w:tcBorders>
              <w:top w:val="nil"/>
              <w:left w:val="nil"/>
              <w:bottom w:val="nil"/>
              <w:right w:val="nil"/>
            </w:tcBorders>
            <w:vAlign w:val="center"/>
            <w:hideMark/>
          </w:tcPr>
          <w:p w14:paraId="09D9364F"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Культура</w:t>
            </w:r>
          </w:p>
        </w:tc>
        <w:tc>
          <w:tcPr>
            <w:tcW w:w="752" w:type="pct"/>
            <w:tcBorders>
              <w:top w:val="nil"/>
              <w:left w:val="nil"/>
              <w:bottom w:val="nil"/>
              <w:right w:val="nil"/>
            </w:tcBorders>
            <w:vAlign w:val="center"/>
            <w:hideMark/>
          </w:tcPr>
          <w:p w14:paraId="6D051E95"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286</w:t>
            </w:r>
          </w:p>
        </w:tc>
        <w:tc>
          <w:tcPr>
            <w:tcW w:w="752" w:type="pct"/>
            <w:tcBorders>
              <w:top w:val="nil"/>
              <w:left w:val="nil"/>
              <w:bottom w:val="nil"/>
              <w:right w:val="nil"/>
            </w:tcBorders>
            <w:vAlign w:val="center"/>
            <w:hideMark/>
          </w:tcPr>
          <w:p w14:paraId="78732892"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213</w:t>
            </w:r>
          </w:p>
        </w:tc>
        <w:tc>
          <w:tcPr>
            <w:tcW w:w="752" w:type="pct"/>
            <w:tcBorders>
              <w:top w:val="nil"/>
              <w:left w:val="nil"/>
              <w:bottom w:val="nil"/>
              <w:right w:val="nil"/>
            </w:tcBorders>
            <w:vAlign w:val="center"/>
            <w:hideMark/>
          </w:tcPr>
          <w:p w14:paraId="74E85F59"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195</w:t>
            </w:r>
          </w:p>
        </w:tc>
      </w:tr>
      <w:tr w:rsidR="00EE11C7" w:rsidRPr="00EE11C7" w14:paraId="5991B530" w14:textId="77777777" w:rsidTr="00EE11C7">
        <w:trPr>
          <w:trHeight w:val="285"/>
        </w:trPr>
        <w:tc>
          <w:tcPr>
            <w:tcW w:w="2743" w:type="pct"/>
            <w:tcBorders>
              <w:top w:val="nil"/>
              <w:left w:val="nil"/>
              <w:bottom w:val="nil"/>
              <w:right w:val="nil"/>
            </w:tcBorders>
            <w:vAlign w:val="center"/>
            <w:hideMark/>
          </w:tcPr>
          <w:p w14:paraId="14F83AEF"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Миролюбівка</w:t>
            </w:r>
          </w:p>
        </w:tc>
        <w:tc>
          <w:tcPr>
            <w:tcW w:w="752" w:type="pct"/>
            <w:tcBorders>
              <w:top w:val="nil"/>
              <w:left w:val="nil"/>
              <w:bottom w:val="nil"/>
              <w:right w:val="nil"/>
            </w:tcBorders>
            <w:vAlign w:val="center"/>
            <w:hideMark/>
          </w:tcPr>
          <w:p w14:paraId="11F9A8CF"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459</w:t>
            </w:r>
          </w:p>
        </w:tc>
        <w:tc>
          <w:tcPr>
            <w:tcW w:w="752" w:type="pct"/>
            <w:tcBorders>
              <w:top w:val="nil"/>
              <w:left w:val="nil"/>
              <w:bottom w:val="nil"/>
              <w:right w:val="nil"/>
            </w:tcBorders>
            <w:vAlign w:val="center"/>
            <w:hideMark/>
          </w:tcPr>
          <w:p w14:paraId="31CDD9B4"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227</w:t>
            </w:r>
          </w:p>
        </w:tc>
        <w:tc>
          <w:tcPr>
            <w:tcW w:w="752" w:type="pct"/>
            <w:tcBorders>
              <w:top w:val="nil"/>
              <w:left w:val="nil"/>
              <w:bottom w:val="nil"/>
              <w:right w:val="nil"/>
            </w:tcBorders>
            <w:vAlign w:val="center"/>
            <w:hideMark/>
          </w:tcPr>
          <w:p w14:paraId="41259353"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233</w:t>
            </w:r>
          </w:p>
        </w:tc>
      </w:tr>
      <w:tr w:rsidR="00EE11C7" w:rsidRPr="00EE11C7" w14:paraId="6839FAE9" w14:textId="77777777" w:rsidTr="00EE11C7">
        <w:trPr>
          <w:trHeight w:val="285"/>
        </w:trPr>
        <w:tc>
          <w:tcPr>
            <w:tcW w:w="2743" w:type="pct"/>
            <w:tcBorders>
              <w:top w:val="nil"/>
              <w:left w:val="nil"/>
              <w:bottom w:val="nil"/>
              <w:right w:val="nil"/>
            </w:tcBorders>
            <w:vAlign w:val="center"/>
            <w:hideMark/>
          </w:tcPr>
          <w:p w14:paraId="45E0CAB4"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 xml:space="preserve">с. </w:t>
            </w:r>
            <w:proofErr w:type="spellStart"/>
            <w:r w:rsidRPr="00EE11C7">
              <w:rPr>
                <w:rFonts w:ascii="Times New Roman" w:eastAsia="Times New Roman" w:hAnsi="Times New Roman" w:cs="Times New Roman"/>
                <w:color w:val="000000"/>
                <w:sz w:val="20"/>
                <w:szCs w:val="20"/>
                <w:lang w:val="uk-UA" w:eastAsia="uk-UA"/>
              </w:rPr>
              <w:t>Полтавобоголюбівка</w:t>
            </w:r>
            <w:proofErr w:type="spellEnd"/>
          </w:p>
        </w:tc>
        <w:tc>
          <w:tcPr>
            <w:tcW w:w="752" w:type="pct"/>
            <w:tcBorders>
              <w:top w:val="nil"/>
              <w:left w:val="nil"/>
              <w:bottom w:val="nil"/>
              <w:right w:val="nil"/>
            </w:tcBorders>
            <w:vAlign w:val="center"/>
            <w:hideMark/>
          </w:tcPr>
          <w:p w14:paraId="5BCD342E"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51</w:t>
            </w:r>
          </w:p>
        </w:tc>
        <w:tc>
          <w:tcPr>
            <w:tcW w:w="752" w:type="pct"/>
            <w:tcBorders>
              <w:top w:val="nil"/>
              <w:left w:val="nil"/>
              <w:bottom w:val="nil"/>
              <w:right w:val="nil"/>
            </w:tcBorders>
            <w:vAlign w:val="center"/>
            <w:hideMark/>
          </w:tcPr>
          <w:p w14:paraId="6A57ABEA"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54</w:t>
            </w:r>
          </w:p>
        </w:tc>
        <w:tc>
          <w:tcPr>
            <w:tcW w:w="752" w:type="pct"/>
            <w:tcBorders>
              <w:top w:val="nil"/>
              <w:left w:val="nil"/>
              <w:bottom w:val="nil"/>
              <w:right w:val="nil"/>
            </w:tcBorders>
            <w:vAlign w:val="center"/>
            <w:hideMark/>
          </w:tcPr>
          <w:p w14:paraId="406B1CBB"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51</w:t>
            </w:r>
          </w:p>
        </w:tc>
      </w:tr>
      <w:tr w:rsidR="00EE11C7" w:rsidRPr="00EE11C7" w14:paraId="2071755D" w14:textId="77777777" w:rsidTr="00EE11C7">
        <w:trPr>
          <w:trHeight w:val="285"/>
        </w:trPr>
        <w:tc>
          <w:tcPr>
            <w:tcW w:w="2743" w:type="pct"/>
            <w:tcBorders>
              <w:top w:val="nil"/>
              <w:left w:val="nil"/>
              <w:bottom w:val="nil"/>
              <w:right w:val="nil"/>
            </w:tcBorders>
            <w:vAlign w:val="center"/>
            <w:hideMark/>
          </w:tcPr>
          <w:p w14:paraId="135BB9B4"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с-ще Мирне</w:t>
            </w:r>
          </w:p>
        </w:tc>
        <w:tc>
          <w:tcPr>
            <w:tcW w:w="752" w:type="pct"/>
            <w:tcBorders>
              <w:top w:val="nil"/>
              <w:left w:val="nil"/>
              <w:bottom w:val="nil"/>
              <w:right w:val="nil"/>
            </w:tcBorders>
            <w:vAlign w:val="center"/>
            <w:hideMark/>
          </w:tcPr>
          <w:p w14:paraId="40EFE7F0"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457</w:t>
            </w:r>
          </w:p>
        </w:tc>
        <w:tc>
          <w:tcPr>
            <w:tcW w:w="752" w:type="pct"/>
            <w:tcBorders>
              <w:top w:val="nil"/>
              <w:left w:val="nil"/>
              <w:bottom w:val="nil"/>
              <w:right w:val="nil"/>
            </w:tcBorders>
            <w:vAlign w:val="center"/>
            <w:hideMark/>
          </w:tcPr>
          <w:p w14:paraId="4EA1A8D8"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281</w:t>
            </w:r>
          </w:p>
        </w:tc>
        <w:tc>
          <w:tcPr>
            <w:tcW w:w="752" w:type="pct"/>
            <w:tcBorders>
              <w:top w:val="nil"/>
              <w:left w:val="nil"/>
              <w:bottom w:val="nil"/>
              <w:right w:val="nil"/>
            </w:tcBorders>
            <w:vAlign w:val="center"/>
            <w:hideMark/>
          </w:tcPr>
          <w:p w14:paraId="2AD74B53"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289</w:t>
            </w:r>
          </w:p>
        </w:tc>
      </w:tr>
      <w:tr w:rsidR="00EE11C7" w:rsidRPr="00EE11C7" w14:paraId="49139668" w14:textId="77777777" w:rsidTr="00EE11C7">
        <w:trPr>
          <w:trHeight w:val="285"/>
        </w:trPr>
        <w:tc>
          <w:tcPr>
            <w:tcW w:w="2743" w:type="pct"/>
            <w:tcBorders>
              <w:top w:val="nil"/>
              <w:left w:val="nil"/>
              <w:bottom w:val="nil"/>
              <w:right w:val="nil"/>
            </w:tcBorders>
            <w:vAlign w:val="center"/>
            <w:hideMark/>
          </w:tcPr>
          <w:p w14:paraId="3BB02BD4"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с-ще Вершинне</w:t>
            </w:r>
          </w:p>
        </w:tc>
        <w:tc>
          <w:tcPr>
            <w:tcW w:w="752" w:type="pct"/>
            <w:tcBorders>
              <w:top w:val="nil"/>
              <w:left w:val="nil"/>
              <w:bottom w:val="nil"/>
              <w:right w:val="nil"/>
            </w:tcBorders>
            <w:vAlign w:val="center"/>
            <w:hideMark/>
          </w:tcPr>
          <w:p w14:paraId="708E42F2"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173</w:t>
            </w:r>
          </w:p>
        </w:tc>
        <w:tc>
          <w:tcPr>
            <w:tcW w:w="752" w:type="pct"/>
            <w:tcBorders>
              <w:top w:val="nil"/>
              <w:left w:val="nil"/>
              <w:bottom w:val="nil"/>
              <w:right w:val="nil"/>
            </w:tcBorders>
            <w:vAlign w:val="center"/>
            <w:hideMark/>
          </w:tcPr>
          <w:p w14:paraId="1CAB4370"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75</w:t>
            </w:r>
          </w:p>
        </w:tc>
        <w:tc>
          <w:tcPr>
            <w:tcW w:w="752" w:type="pct"/>
            <w:tcBorders>
              <w:top w:val="nil"/>
              <w:left w:val="nil"/>
              <w:bottom w:val="nil"/>
              <w:right w:val="nil"/>
            </w:tcBorders>
            <w:vAlign w:val="center"/>
            <w:hideMark/>
          </w:tcPr>
          <w:p w14:paraId="7146ED89"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85</w:t>
            </w:r>
          </w:p>
        </w:tc>
      </w:tr>
      <w:tr w:rsidR="00EE11C7" w:rsidRPr="00EE11C7" w14:paraId="3DEE8C66" w14:textId="77777777" w:rsidTr="00EE11C7">
        <w:trPr>
          <w:trHeight w:val="285"/>
        </w:trPr>
        <w:tc>
          <w:tcPr>
            <w:tcW w:w="2743" w:type="pct"/>
            <w:tcBorders>
              <w:top w:val="nil"/>
              <w:left w:val="nil"/>
              <w:bottom w:val="nil"/>
              <w:right w:val="nil"/>
            </w:tcBorders>
            <w:vAlign w:val="center"/>
            <w:hideMark/>
          </w:tcPr>
          <w:p w14:paraId="0F7DF484" w14:textId="77777777" w:rsidR="00EE11C7" w:rsidRPr="00EE11C7" w:rsidRDefault="00EE11C7" w:rsidP="00EE11C7">
            <w:pPr>
              <w:spacing w:after="0" w:line="240" w:lineRule="auto"/>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с. Жовте</w:t>
            </w:r>
          </w:p>
        </w:tc>
        <w:tc>
          <w:tcPr>
            <w:tcW w:w="752" w:type="pct"/>
            <w:tcBorders>
              <w:top w:val="nil"/>
              <w:left w:val="nil"/>
              <w:bottom w:val="nil"/>
              <w:right w:val="nil"/>
            </w:tcBorders>
            <w:vAlign w:val="center"/>
            <w:hideMark/>
          </w:tcPr>
          <w:p w14:paraId="6E1A3288"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2 305</w:t>
            </w:r>
          </w:p>
        </w:tc>
        <w:tc>
          <w:tcPr>
            <w:tcW w:w="752" w:type="pct"/>
            <w:tcBorders>
              <w:top w:val="nil"/>
              <w:left w:val="nil"/>
              <w:bottom w:val="nil"/>
              <w:right w:val="nil"/>
            </w:tcBorders>
            <w:vAlign w:val="center"/>
            <w:hideMark/>
          </w:tcPr>
          <w:p w14:paraId="7E118FA7"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1 809</w:t>
            </w:r>
          </w:p>
        </w:tc>
        <w:tc>
          <w:tcPr>
            <w:tcW w:w="752" w:type="pct"/>
            <w:tcBorders>
              <w:top w:val="nil"/>
              <w:left w:val="nil"/>
              <w:bottom w:val="nil"/>
              <w:right w:val="nil"/>
            </w:tcBorders>
            <w:vAlign w:val="center"/>
            <w:hideMark/>
          </w:tcPr>
          <w:p w14:paraId="02C0EA70"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1 797</w:t>
            </w:r>
          </w:p>
        </w:tc>
      </w:tr>
      <w:tr w:rsidR="00EE11C7" w:rsidRPr="00EE11C7" w14:paraId="72C3705C" w14:textId="77777777" w:rsidTr="00EE11C7">
        <w:trPr>
          <w:trHeight w:val="285"/>
        </w:trPr>
        <w:tc>
          <w:tcPr>
            <w:tcW w:w="2743" w:type="pct"/>
            <w:tcBorders>
              <w:top w:val="nil"/>
              <w:left w:val="nil"/>
              <w:bottom w:val="nil"/>
              <w:right w:val="nil"/>
            </w:tcBorders>
            <w:vAlign w:val="center"/>
            <w:hideMark/>
          </w:tcPr>
          <w:p w14:paraId="038D0A5D"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с-ще Зелене</w:t>
            </w:r>
          </w:p>
        </w:tc>
        <w:tc>
          <w:tcPr>
            <w:tcW w:w="752" w:type="pct"/>
            <w:tcBorders>
              <w:top w:val="nil"/>
              <w:left w:val="nil"/>
              <w:bottom w:val="nil"/>
              <w:right w:val="nil"/>
            </w:tcBorders>
            <w:vAlign w:val="center"/>
            <w:hideMark/>
          </w:tcPr>
          <w:p w14:paraId="54D34C14"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194</w:t>
            </w:r>
          </w:p>
        </w:tc>
        <w:tc>
          <w:tcPr>
            <w:tcW w:w="752" w:type="pct"/>
            <w:tcBorders>
              <w:top w:val="nil"/>
              <w:left w:val="nil"/>
              <w:bottom w:val="nil"/>
              <w:right w:val="nil"/>
            </w:tcBorders>
            <w:vAlign w:val="center"/>
            <w:hideMark/>
          </w:tcPr>
          <w:p w14:paraId="491A813E"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118</w:t>
            </w:r>
          </w:p>
        </w:tc>
        <w:tc>
          <w:tcPr>
            <w:tcW w:w="752" w:type="pct"/>
            <w:tcBorders>
              <w:top w:val="nil"/>
              <w:left w:val="nil"/>
              <w:bottom w:val="nil"/>
              <w:right w:val="nil"/>
            </w:tcBorders>
            <w:vAlign w:val="center"/>
            <w:hideMark/>
          </w:tcPr>
          <w:p w14:paraId="18DD0988"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118</w:t>
            </w:r>
          </w:p>
        </w:tc>
      </w:tr>
      <w:tr w:rsidR="00EE11C7" w:rsidRPr="00EE11C7" w14:paraId="6A432B91" w14:textId="77777777" w:rsidTr="00EE11C7">
        <w:trPr>
          <w:trHeight w:val="285"/>
        </w:trPr>
        <w:tc>
          <w:tcPr>
            <w:tcW w:w="2743" w:type="pct"/>
            <w:tcBorders>
              <w:top w:val="nil"/>
              <w:left w:val="nil"/>
              <w:bottom w:val="nil"/>
              <w:right w:val="nil"/>
            </w:tcBorders>
            <w:vAlign w:val="center"/>
            <w:hideMark/>
          </w:tcPr>
          <w:p w14:paraId="4EBA5DFA" w14:textId="77777777" w:rsidR="00EE11C7" w:rsidRPr="00EE11C7" w:rsidRDefault="00EE11C7" w:rsidP="00EE11C7">
            <w:pPr>
              <w:spacing w:after="0" w:line="240" w:lineRule="auto"/>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с-ще Зоря</w:t>
            </w:r>
          </w:p>
        </w:tc>
        <w:tc>
          <w:tcPr>
            <w:tcW w:w="752" w:type="pct"/>
            <w:tcBorders>
              <w:top w:val="nil"/>
              <w:left w:val="nil"/>
              <w:bottom w:val="nil"/>
              <w:right w:val="nil"/>
            </w:tcBorders>
            <w:vAlign w:val="center"/>
            <w:hideMark/>
          </w:tcPr>
          <w:p w14:paraId="5EB410AB"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926</w:t>
            </w:r>
          </w:p>
        </w:tc>
        <w:tc>
          <w:tcPr>
            <w:tcW w:w="752" w:type="pct"/>
            <w:tcBorders>
              <w:top w:val="nil"/>
              <w:left w:val="nil"/>
              <w:bottom w:val="nil"/>
              <w:right w:val="nil"/>
            </w:tcBorders>
            <w:vAlign w:val="center"/>
            <w:hideMark/>
          </w:tcPr>
          <w:p w14:paraId="3CF04996"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752</w:t>
            </w:r>
          </w:p>
        </w:tc>
        <w:tc>
          <w:tcPr>
            <w:tcW w:w="752" w:type="pct"/>
            <w:tcBorders>
              <w:top w:val="nil"/>
              <w:left w:val="nil"/>
              <w:bottom w:val="nil"/>
              <w:right w:val="nil"/>
            </w:tcBorders>
            <w:vAlign w:val="center"/>
            <w:hideMark/>
          </w:tcPr>
          <w:p w14:paraId="6943D4AF"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750</w:t>
            </w:r>
          </w:p>
        </w:tc>
      </w:tr>
      <w:tr w:rsidR="00EE11C7" w:rsidRPr="00EE11C7" w14:paraId="6A2AC7F8" w14:textId="77777777" w:rsidTr="00EE11C7">
        <w:trPr>
          <w:trHeight w:val="285"/>
        </w:trPr>
        <w:tc>
          <w:tcPr>
            <w:tcW w:w="2743" w:type="pct"/>
            <w:tcBorders>
              <w:top w:val="nil"/>
              <w:left w:val="nil"/>
              <w:bottom w:val="nil"/>
              <w:right w:val="nil"/>
            </w:tcBorders>
            <w:vAlign w:val="center"/>
            <w:hideMark/>
          </w:tcPr>
          <w:p w14:paraId="2DEB4C64"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с-ще Авангард</w:t>
            </w:r>
          </w:p>
        </w:tc>
        <w:tc>
          <w:tcPr>
            <w:tcW w:w="752" w:type="pct"/>
            <w:tcBorders>
              <w:top w:val="nil"/>
              <w:left w:val="nil"/>
              <w:bottom w:val="nil"/>
              <w:right w:val="nil"/>
            </w:tcBorders>
            <w:vAlign w:val="center"/>
            <w:hideMark/>
          </w:tcPr>
          <w:p w14:paraId="36DE75B1"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136</w:t>
            </w:r>
          </w:p>
        </w:tc>
        <w:tc>
          <w:tcPr>
            <w:tcW w:w="752" w:type="pct"/>
            <w:tcBorders>
              <w:top w:val="nil"/>
              <w:left w:val="nil"/>
              <w:bottom w:val="nil"/>
              <w:right w:val="nil"/>
            </w:tcBorders>
            <w:vAlign w:val="center"/>
            <w:hideMark/>
          </w:tcPr>
          <w:p w14:paraId="0F55C738"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66</w:t>
            </w:r>
          </w:p>
        </w:tc>
        <w:tc>
          <w:tcPr>
            <w:tcW w:w="752" w:type="pct"/>
            <w:tcBorders>
              <w:top w:val="nil"/>
              <w:left w:val="nil"/>
              <w:bottom w:val="nil"/>
              <w:right w:val="nil"/>
            </w:tcBorders>
            <w:vAlign w:val="center"/>
            <w:hideMark/>
          </w:tcPr>
          <w:p w14:paraId="68C8607F"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65</w:t>
            </w:r>
          </w:p>
        </w:tc>
      </w:tr>
      <w:tr w:rsidR="00EE11C7" w:rsidRPr="00EE11C7" w14:paraId="7F460A09" w14:textId="77777777" w:rsidTr="00EE11C7">
        <w:trPr>
          <w:trHeight w:val="285"/>
        </w:trPr>
        <w:tc>
          <w:tcPr>
            <w:tcW w:w="2743" w:type="pct"/>
            <w:tcBorders>
              <w:top w:val="nil"/>
              <w:left w:val="nil"/>
              <w:bottom w:val="nil"/>
              <w:right w:val="nil"/>
            </w:tcBorders>
            <w:vAlign w:val="center"/>
            <w:hideMark/>
          </w:tcPr>
          <w:p w14:paraId="06465B26"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Зелений Луг</w:t>
            </w:r>
          </w:p>
        </w:tc>
        <w:tc>
          <w:tcPr>
            <w:tcW w:w="752" w:type="pct"/>
            <w:tcBorders>
              <w:top w:val="nil"/>
              <w:left w:val="nil"/>
              <w:bottom w:val="nil"/>
              <w:right w:val="nil"/>
            </w:tcBorders>
            <w:vAlign w:val="center"/>
            <w:hideMark/>
          </w:tcPr>
          <w:p w14:paraId="5423836A"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36</w:t>
            </w:r>
          </w:p>
        </w:tc>
        <w:tc>
          <w:tcPr>
            <w:tcW w:w="752" w:type="pct"/>
            <w:tcBorders>
              <w:top w:val="nil"/>
              <w:left w:val="nil"/>
              <w:bottom w:val="nil"/>
              <w:right w:val="nil"/>
            </w:tcBorders>
            <w:vAlign w:val="center"/>
            <w:hideMark/>
          </w:tcPr>
          <w:p w14:paraId="717565B4"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21</w:t>
            </w:r>
          </w:p>
        </w:tc>
        <w:tc>
          <w:tcPr>
            <w:tcW w:w="752" w:type="pct"/>
            <w:tcBorders>
              <w:top w:val="nil"/>
              <w:left w:val="nil"/>
              <w:bottom w:val="nil"/>
              <w:right w:val="nil"/>
            </w:tcBorders>
            <w:vAlign w:val="center"/>
            <w:hideMark/>
          </w:tcPr>
          <w:p w14:paraId="3FCB8F52"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21</w:t>
            </w:r>
          </w:p>
        </w:tc>
      </w:tr>
      <w:tr w:rsidR="00EE11C7" w:rsidRPr="00EE11C7" w14:paraId="6FC7DC2D" w14:textId="77777777" w:rsidTr="00EE11C7">
        <w:trPr>
          <w:trHeight w:val="285"/>
        </w:trPr>
        <w:tc>
          <w:tcPr>
            <w:tcW w:w="2743" w:type="pct"/>
            <w:tcBorders>
              <w:top w:val="nil"/>
              <w:left w:val="nil"/>
              <w:bottom w:val="nil"/>
              <w:right w:val="nil"/>
            </w:tcBorders>
            <w:vAlign w:val="center"/>
            <w:hideMark/>
          </w:tcPr>
          <w:p w14:paraId="3CFC05E3"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 xml:space="preserve">с. </w:t>
            </w:r>
            <w:proofErr w:type="spellStart"/>
            <w:r w:rsidRPr="00EE11C7">
              <w:rPr>
                <w:rFonts w:ascii="Times New Roman" w:eastAsia="Times New Roman" w:hAnsi="Times New Roman" w:cs="Times New Roman"/>
                <w:color w:val="000000"/>
                <w:sz w:val="20"/>
                <w:szCs w:val="20"/>
                <w:lang w:val="uk-UA" w:eastAsia="uk-UA"/>
              </w:rPr>
              <w:t>Касинівка</w:t>
            </w:r>
            <w:proofErr w:type="spellEnd"/>
          </w:p>
        </w:tc>
        <w:tc>
          <w:tcPr>
            <w:tcW w:w="752" w:type="pct"/>
            <w:tcBorders>
              <w:top w:val="nil"/>
              <w:left w:val="nil"/>
              <w:bottom w:val="nil"/>
              <w:right w:val="nil"/>
            </w:tcBorders>
            <w:vAlign w:val="center"/>
            <w:hideMark/>
          </w:tcPr>
          <w:p w14:paraId="2B7AB0CE"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215</w:t>
            </w:r>
          </w:p>
        </w:tc>
        <w:tc>
          <w:tcPr>
            <w:tcW w:w="752" w:type="pct"/>
            <w:tcBorders>
              <w:top w:val="nil"/>
              <w:left w:val="nil"/>
              <w:bottom w:val="nil"/>
              <w:right w:val="nil"/>
            </w:tcBorders>
            <w:vAlign w:val="center"/>
            <w:hideMark/>
          </w:tcPr>
          <w:p w14:paraId="1CDD926C"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133</w:t>
            </w:r>
          </w:p>
        </w:tc>
        <w:tc>
          <w:tcPr>
            <w:tcW w:w="752" w:type="pct"/>
            <w:tcBorders>
              <w:top w:val="nil"/>
              <w:left w:val="nil"/>
              <w:bottom w:val="nil"/>
              <w:right w:val="nil"/>
            </w:tcBorders>
            <w:vAlign w:val="center"/>
            <w:hideMark/>
          </w:tcPr>
          <w:p w14:paraId="7B470CED"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132</w:t>
            </w:r>
          </w:p>
        </w:tc>
      </w:tr>
      <w:tr w:rsidR="00EE11C7" w:rsidRPr="00EE11C7" w14:paraId="18C918B7" w14:textId="77777777" w:rsidTr="00EE11C7">
        <w:trPr>
          <w:trHeight w:val="285"/>
        </w:trPr>
        <w:tc>
          <w:tcPr>
            <w:tcW w:w="2743" w:type="pct"/>
            <w:tcBorders>
              <w:top w:val="nil"/>
              <w:left w:val="nil"/>
              <w:bottom w:val="nil"/>
              <w:right w:val="nil"/>
            </w:tcBorders>
            <w:vAlign w:val="center"/>
            <w:hideMark/>
          </w:tcPr>
          <w:p w14:paraId="6156A2C1"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 xml:space="preserve">с. </w:t>
            </w:r>
            <w:proofErr w:type="spellStart"/>
            <w:r w:rsidRPr="00EE11C7">
              <w:rPr>
                <w:rFonts w:ascii="Times New Roman" w:eastAsia="Times New Roman" w:hAnsi="Times New Roman" w:cs="Times New Roman"/>
                <w:color w:val="000000"/>
                <w:sz w:val="20"/>
                <w:szCs w:val="20"/>
                <w:lang w:val="uk-UA" w:eastAsia="uk-UA"/>
              </w:rPr>
              <w:t>Осикувате</w:t>
            </w:r>
            <w:proofErr w:type="spellEnd"/>
          </w:p>
        </w:tc>
        <w:tc>
          <w:tcPr>
            <w:tcW w:w="752" w:type="pct"/>
            <w:tcBorders>
              <w:top w:val="nil"/>
              <w:left w:val="nil"/>
              <w:bottom w:val="nil"/>
              <w:right w:val="nil"/>
            </w:tcBorders>
            <w:vAlign w:val="center"/>
            <w:hideMark/>
          </w:tcPr>
          <w:p w14:paraId="53AEC26B"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638</w:t>
            </w:r>
          </w:p>
        </w:tc>
        <w:tc>
          <w:tcPr>
            <w:tcW w:w="752" w:type="pct"/>
            <w:tcBorders>
              <w:top w:val="nil"/>
              <w:left w:val="nil"/>
              <w:bottom w:val="nil"/>
              <w:right w:val="nil"/>
            </w:tcBorders>
            <w:vAlign w:val="center"/>
            <w:hideMark/>
          </w:tcPr>
          <w:p w14:paraId="726569D2"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488</w:t>
            </w:r>
          </w:p>
        </w:tc>
        <w:tc>
          <w:tcPr>
            <w:tcW w:w="752" w:type="pct"/>
            <w:tcBorders>
              <w:top w:val="nil"/>
              <w:left w:val="nil"/>
              <w:bottom w:val="nil"/>
              <w:right w:val="nil"/>
            </w:tcBorders>
            <w:vAlign w:val="center"/>
            <w:hideMark/>
          </w:tcPr>
          <w:p w14:paraId="37998D28"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482</w:t>
            </w:r>
          </w:p>
        </w:tc>
      </w:tr>
      <w:tr w:rsidR="00EE11C7" w:rsidRPr="00EE11C7" w14:paraId="0B40D4D4" w14:textId="77777777" w:rsidTr="00EE11C7">
        <w:trPr>
          <w:trHeight w:val="285"/>
        </w:trPr>
        <w:tc>
          <w:tcPr>
            <w:tcW w:w="2743" w:type="pct"/>
            <w:tcBorders>
              <w:top w:val="nil"/>
              <w:left w:val="nil"/>
              <w:bottom w:val="nil"/>
              <w:right w:val="nil"/>
            </w:tcBorders>
            <w:vAlign w:val="center"/>
            <w:hideMark/>
          </w:tcPr>
          <w:p w14:paraId="75C5EE82"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Петрівка</w:t>
            </w:r>
          </w:p>
        </w:tc>
        <w:tc>
          <w:tcPr>
            <w:tcW w:w="752" w:type="pct"/>
            <w:tcBorders>
              <w:top w:val="nil"/>
              <w:left w:val="nil"/>
              <w:bottom w:val="nil"/>
              <w:right w:val="nil"/>
            </w:tcBorders>
            <w:vAlign w:val="center"/>
            <w:hideMark/>
          </w:tcPr>
          <w:p w14:paraId="455BDCC0"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33</w:t>
            </w:r>
          </w:p>
        </w:tc>
        <w:tc>
          <w:tcPr>
            <w:tcW w:w="752" w:type="pct"/>
            <w:tcBorders>
              <w:top w:val="nil"/>
              <w:left w:val="nil"/>
              <w:bottom w:val="nil"/>
              <w:right w:val="nil"/>
            </w:tcBorders>
            <w:vAlign w:val="center"/>
            <w:hideMark/>
          </w:tcPr>
          <w:p w14:paraId="70307E66"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13</w:t>
            </w:r>
          </w:p>
        </w:tc>
        <w:tc>
          <w:tcPr>
            <w:tcW w:w="752" w:type="pct"/>
            <w:tcBorders>
              <w:top w:val="nil"/>
              <w:left w:val="nil"/>
              <w:bottom w:val="nil"/>
              <w:right w:val="nil"/>
            </w:tcBorders>
            <w:vAlign w:val="center"/>
            <w:hideMark/>
          </w:tcPr>
          <w:p w14:paraId="0F6E084B"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14</w:t>
            </w:r>
          </w:p>
        </w:tc>
      </w:tr>
      <w:tr w:rsidR="00EE11C7" w:rsidRPr="00EE11C7" w14:paraId="7984DD23" w14:textId="77777777" w:rsidTr="00EE11C7">
        <w:trPr>
          <w:trHeight w:val="285"/>
        </w:trPr>
        <w:tc>
          <w:tcPr>
            <w:tcW w:w="2743" w:type="pct"/>
            <w:tcBorders>
              <w:top w:val="nil"/>
              <w:left w:val="nil"/>
              <w:bottom w:val="nil"/>
              <w:right w:val="nil"/>
            </w:tcBorders>
            <w:vAlign w:val="center"/>
            <w:hideMark/>
          </w:tcPr>
          <w:p w14:paraId="5131899A" w14:textId="77777777" w:rsidR="00EE11C7" w:rsidRPr="00EE11C7" w:rsidRDefault="00EE11C7" w:rsidP="00EE11C7">
            <w:pPr>
              <w:spacing w:after="0" w:line="240" w:lineRule="auto"/>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 xml:space="preserve">с. </w:t>
            </w:r>
            <w:proofErr w:type="spellStart"/>
            <w:r w:rsidRPr="00EE11C7">
              <w:rPr>
                <w:rFonts w:ascii="Times New Roman" w:eastAsia="Times New Roman" w:hAnsi="Times New Roman" w:cs="Times New Roman"/>
                <w:b/>
                <w:bCs/>
                <w:color w:val="000000"/>
                <w:sz w:val="20"/>
                <w:szCs w:val="20"/>
                <w:lang w:val="uk-UA" w:eastAsia="uk-UA"/>
              </w:rPr>
              <w:t>Пальмирівка</w:t>
            </w:r>
            <w:proofErr w:type="spellEnd"/>
          </w:p>
        </w:tc>
        <w:tc>
          <w:tcPr>
            <w:tcW w:w="752" w:type="pct"/>
            <w:tcBorders>
              <w:top w:val="nil"/>
              <w:left w:val="nil"/>
              <w:bottom w:val="nil"/>
              <w:right w:val="nil"/>
            </w:tcBorders>
            <w:vAlign w:val="center"/>
            <w:hideMark/>
          </w:tcPr>
          <w:p w14:paraId="7478C8CF"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514</w:t>
            </w:r>
          </w:p>
        </w:tc>
        <w:tc>
          <w:tcPr>
            <w:tcW w:w="752" w:type="pct"/>
            <w:tcBorders>
              <w:top w:val="nil"/>
              <w:left w:val="nil"/>
              <w:bottom w:val="nil"/>
              <w:right w:val="nil"/>
            </w:tcBorders>
            <w:vAlign w:val="center"/>
            <w:hideMark/>
          </w:tcPr>
          <w:p w14:paraId="58BCB4AB"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410</w:t>
            </w:r>
          </w:p>
        </w:tc>
        <w:tc>
          <w:tcPr>
            <w:tcW w:w="752" w:type="pct"/>
            <w:tcBorders>
              <w:top w:val="nil"/>
              <w:left w:val="nil"/>
              <w:bottom w:val="nil"/>
              <w:right w:val="nil"/>
            </w:tcBorders>
            <w:vAlign w:val="center"/>
            <w:hideMark/>
          </w:tcPr>
          <w:p w14:paraId="5A6BED8B"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410</w:t>
            </w:r>
          </w:p>
        </w:tc>
      </w:tr>
      <w:tr w:rsidR="00EE11C7" w:rsidRPr="00EE11C7" w14:paraId="6FF06F7D" w14:textId="77777777" w:rsidTr="00EE11C7">
        <w:trPr>
          <w:trHeight w:val="285"/>
        </w:trPr>
        <w:tc>
          <w:tcPr>
            <w:tcW w:w="2743" w:type="pct"/>
            <w:tcBorders>
              <w:top w:val="nil"/>
              <w:left w:val="nil"/>
              <w:bottom w:val="nil"/>
              <w:right w:val="nil"/>
            </w:tcBorders>
            <w:vAlign w:val="center"/>
            <w:hideMark/>
          </w:tcPr>
          <w:p w14:paraId="79247A47"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Веселий Поділ</w:t>
            </w:r>
          </w:p>
        </w:tc>
        <w:tc>
          <w:tcPr>
            <w:tcW w:w="752" w:type="pct"/>
            <w:tcBorders>
              <w:top w:val="nil"/>
              <w:left w:val="nil"/>
              <w:bottom w:val="nil"/>
              <w:right w:val="nil"/>
            </w:tcBorders>
            <w:vAlign w:val="center"/>
            <w:hideMark/>
          </w:tcPr>
          <w:p w14:paraId="0773EBA9"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83</w:t>
            </w:r>
          </w:p>
        </w:tc>
        <w:tc>
          <w:tcPr>
            <w:tcW w:w="752" w:type="pct"/>
            <w:tcBorders>
              <w:top w:val="nil"/>
              <w:left w:val="nil"/>
              <w:bottom w:val="nil"/>
              <w:right w:val="nil"/>
            </w:tcBorders>
            <w:vAlign w:val="center"/>
            <w:hideMark/>
          </w:tcPr>
          <w:p w14:paraId="05245B3C"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45</w:t>
            </w:r>
          </w:p>
        </w:tc>
        <w:tc>
          <w:tcPr>
            <w:tcW w:w="752" w:type="pct"/>
            <w:tcBorders>
              <w:top w:val="nil"/>
              <w:left w:val="nil"/>
              <w:bottom w:val="nil"/>
              <w:right w:val="nil"/>
            </w:tcBorders>
            <w:vAlign w:val="center"/>
            <w:hideMark/>
          </w:tcPr>
          <w:p w14:paraId="5ECCC00C"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44</w:t>
            </w:r>
          </w:p>
        </w:tc>
      </w:tr>
      <w:tr w:rsidR="00EE11C7" w:rsidRPr="00EE11C7" w14:paraId="7A0978E9" w14:textId="77777777" w:rsidTr="00EE11C7">
        <w:trPr>
          <w:trHeight w:val="285"/>
        </w:trPr>
        <w:tc>
          <w:tcPr>
            <w:tcW w:w="2743" w:type="pct"/>
            <w:tcBorders>
              <w:top w:val="nil"/>
              <w:left w:val="nil"/>
              <w:bottom w:val="nil"/>
              <w:right w:val="nil"/>
            </w:tcBorders>
            <w:vAlign w:val="center"/>
            <w:hideMark/>
          </w:tcPr>
          <w:p w14:paraId="75F1F429"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Виноградівка</w:t>
            </w:r>
          </w:p>
        </w:tc>
        <w:tc>
          <w:tcPr>
            <w:tcW w:w="752" w:type="pct"/>
            <w:tcBorders>
              <w:top w:val="nil"/>
              <w:left w:val="nil"/>
              <w:bottom w:val="nil"/>
              <w:right w:val="nil"/>
            </w:tcBorders>
            <w:vAlign w:val="center"/>
            <w:hideMark/>
          </w:tcPr>
          <w:p w14:paraId="5E30BC82"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506</w:t>
            </w:r>
          </w:p>
        </w:tc>
        <w:tc>
          <w:tcPr>
            <w:tcW w:w="752" w:type="pct"/>
            <w:tcBorders>
              <w:top w:val="nil"/>
              <w:left w:val="nil"/>
              <w:bottom w:val="nil"/>
              <w:right w:val="nil"/>
            </w:tcBorders>
            <w:vAlign w:val="center"/>
            <w:hideMark/>
          </w:tcPr>
          <w:p w14:paraId="0EBCAB8F"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377</w:t>
            </w:r>
          </w:p>
        </w:tc>
        <w:tc>
          <w:tcPr>
            <w:tcW w:w="752" w:type="pct"/>
            <w:tcBorders>
              <w:top w:val="nil"/>
              <w:left w:val="nil"/>
              <w:bottom w:val="nil"/>
              <w:right w:val="nil"/>
            </w:tcBorders>
            <w:vAlign w:val="center"/>
            <w:hideMark/>
          </w:tcPr>
          <w:p w14:paraId="770E48BD"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377</w:t>
            </w:r>
          </w:p>
        </w:tc>
      </w:tr>
      <w:tr w:rsidR="00EE11C7" w:rsidRPr="00EE11C7" w14:paraId="1D1D5B9C" w14:textId="77777777" w:rsidTr="00EE11C7">
        <w:trPr>
          <w:trHeight w:val="285"/>
        </w:trPr>
        <w:tc>
          <w:tcPr>
            <w:tcW w:w="2743" w:type="pct"/>
            <w:tcBorders>
              <w:top w:val="nil"/>
              <w:left w:val="nil"/>
              <w:bottom w:val="nil"/>
              <w:right w:val="nil"/>
            </w:tcBorders>
            <w:vAlign w:val="center"/>
            <w:hideMark/>
          </w:tcPr>
          <w:p w14:paraId="58708565"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 xml:space="preserve">с. </w:t>
            </w:r>
            <w:proofErr w:type="spellStart"/>
            <w:r w:rsidRPr="00EE11C7">
              <w:rPr>
                <w:rFonts w:ascii="Times New Roman" w:eastAsia="Times New Roman" w:hAnsi="Times New Roman" w:cs="Times New Roman"/>
                <w:color w:val="000000"/>
                <w:sz w:val="20"/>
                <w:szCs w:val="20"/>
                <w:lang w:val="uk-UA" w:eastAsia="uk-UA"/>
              </w:rPr>
              <w:t>Дмитрівка</w:t>
            </w:r>
            <w:proofErr w:type="spellEnd"/>
          </w:p>
        </w:tc>
        <w:tc>
          <w:tcPr>
            <w:tcW w:w="752" w:type="pct"/>
            <w:tcBorders>
              <w:top w:val="nil"/>
              <w:left w:val="nil"/>
              <w:bottom w:val="nil"/>
              <w:right w:val="nil"/>
            </w:tcBorders>
            <w:vAlign w:val="center"/>
            <w:hideMark/>
          </w:tcPr>
          <w:p w14:paraId="6FBA4C2E"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78</w:t>
            </w:r>
          </w:p>
        </w:tc>
        <w:tc>
          <w:tcPr>
            <w:tcW w:w="752" w:type="pct"/>
            <w:tcBorders>
              <w:top w:val="nil"/>
              <w:left w:val="nil"/>
              <w:bottom w:val="nil"/>
              <w:right w:val="nil"/>
            </w:tcBorders>
            <w:vAlign w:val="center"/>
            <w:hideMark/>
          </w:tcPr>
          <w:p w14:paraId="59096E68"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50</w:t>
            </w:r>
          </w:p>
        </w:tc>
        <w:tc>
          <w:tcPr>
            <w:tcW w:w="752" w:type="pct"/>
            <w:tcBorders>
              <w:top w:val="nil"/>
              <w:left w:val="nil"/>
              <w:bottom w:val="nil"/>
              <w:right w:val="nil"/>
            </w:tcBorders>
            <w:vAlign w:val="center"/>
            <w:hideMark/>
          </w:tcPr>
          <w:p w14:paraId="59DD629F"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49</w:t>
            </w:r>
          </w:p>
        </w:tc>
      </w:tr>
      <w:tr w:rsidR="00EE11C7" w:rsidRPr="00EE11C7" w14:paraId="19601EBF" w14:textId="77777777" w:rsidTr="00EE11C7">
        <w:trPr>
          <w:trHeight w:val="285"/>
        </w:trPr>
        <w:tc>
          <w:tcPr>
            <w:tcW w:w="2743" w:type="pct"/>
            <w:tcBorders>
              <w:top w:val="nil"/>
              <w:left w:val="nil"/>
              <w:bottom w:val="nil"/>
              <w:right w:val="nil"/>
            </w:tcBorders>
            <w:vAlign w:val="center"/>
            <w:hideMark/>
          </w:tcPr>
          <w:p w14:paraId="0A502E17"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 xml:space="preserve">с. </w:t>
            </w:r>
            <w:proofErr w:type="spellStart"/>
            <w:r w:rsidRPr="00EE11C7">
              <w:rPr>
                <w:rFonts w:ascii="Times New Roman" w:eastAsia="Times New Roman" w:hAnsi="Times New Roman" w:cs="Times New Roman"/>
                <w:color w:val="000000"/>
                <w:sz w:val="20"/>
                <w:szCs w:val="20"/>
                <w:lang w:val="uk-UA" w:eastAsia="uk-UA"/>
              </w:rPr>
              <w:t>Жовтоолександрівка</w:t>
            </w:r>
            <w:proofErr w:type="spellEnd"/>
          </w:p>
        </w:tc>
        <w:tc>
          <w:tcPr>
            <w:tcW w:w="752" w:type="pct"/>
            <w:tcBorders>
              <w:top w:val="nil"/>
              <w:left w:val="nil"/>
              <w:bottom w:val="nil"/>
              <w:right w:val="nil"/>
            </w:tcBorders>
            <w:vAlign w:val="center"/>
            <w:hideMark/>
          </w:tcPr>
          <w:p w14:paraId="4104E798"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392</w:t>
            </w:r>
          </w:p>
        </w:tc>
        <w:tc>
          <w:tcPr>
            <w:tcW w:w="752" w:type="pct"/>
            <w:tcBorders>
              <w:top w:val="nil"/>
              <w:left w:val="nil"/>
              <w:bottom w:val="nil"/>
              <w:right w:val="nil"/>
            </w:tcBorders>
            <w:vAlign w:val="center"/>
            <w:hideMark/>
          </w:tcPr>
          <w:p w14:paraId="743597BE"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350</w:t>
            </w:r>
          </w:p>
        </w:tc>
        <w:tc>
          <w:tcPr>
            <w:tcW w:w="752" w:type="pct"/>
            <w:tcBorders>
              <w:top w:val="nil"/>
              <w:left w:val="nil"/>
              <w:bottom w:val="nil"/>
              <w:right w:val="nil"/>
            </w:tcBorders>
            <w:vAlign w:val="center"/>
            <w:hideMark/>
          </w:tcPr>
          <w:p w14:paraId="470B58F2"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347</w:t>
            </w:r>
          </w:p>
        </w:tc>
      </w:tr>
      <w:tr w:rsidR="00EE11C7" w:rsidRPr="00EE11C7" w14:paraId="25673188" w14:textId="77777777" w:rsidTr="00EE11C7">
        <w:trPr>
          <w:trHeight w:val="285"/>
        </w:trPr>
        <w:tc>
          <w:tcPr>
            <w:tcW w:w="2743" w:type="pct"/>
            <w:tcBorders>
              <w:top w:val="nil"/>
              <w:left w:val="nil"/>
              <w:bottom w:val="nil"/>
              <w:right w:val="nil"/>
            </w:tcBorders>
            <w:vAlign w:val="center"/>
            <w:hideMark/>
          </w:tcPr>
          <w:p w14:paraId="17884F45"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Запоріжжя</w:t>
            </w:r>
          </w:p>
        </w:tc>
        <w:tc>
          <w:tcPr>
            <w:tcW w:w="752" w:type="pct"/>
            <w:tcBorders>
              <w:top w:val="nil"/>
              <w:left w:val="nil"/>
              <w:bottom w:val="nil"/>
              <w:right w:val="nil"/>
            </w:tcBorders>
            <w:vAlign w:val="center"/>
            <w:hideMark/>
          </w:tcPr>
          <w:p w14:paraId="6355C149"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25</w:t>
            </w:r>
          </w:p>
        </w:tc>
        <w:tc>
          <w:tcPr>
            <w:tcW w:w="752" w:type="pct"/>
            <w:tcBorders>
              <w:top w:val="nil"/>
              <w:left w:val="nil"/>
              <w:bottom w:val="nil"/>
              <w:right w:val="nil"/>
            </w:tcBorders>
            <w:vAlign w:val="center"/>
            <w:hideMark/>
          </w:tcPr>
          <w:p w14:paraId="6BE508B3"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0</w:t>
            </w:r>
          </w:p>
        </w:tc>
        <w:tc>
          <w:tcPr>
            <w:tcW w:w="752" w:type="pct"/>
            <w:tcBorders>
              <w:top w:val="nil"/>
              <w:left w:val="nil"/>
              <w:bottom w:val="nil"/>
              <w:right w:val="nil"/>
            </w:tcBorders>
            <w:vAlign w:val="center"/>
            <w:hideMark/>
          </w:tcPr>
          <w:p w14:paraId="4C8BAC8B"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0</w:t>
            </w:r>
          </w:p>
        </w:tc>
      </w:tr>
      <w:tr w:rsidR="00EE11C7" w:rsidRPr="00EE11C7" w14:paraId="0737BDD0" w14:textId="77777777" w:rsidTr="00EE11C7">
        <w:trPr>
          <w:trHeight w:val="285"/>
        </w:trPr>
        <w:tc>
          <w:tcPr>
            <w:tcW w:w="2743" w:type="pct"/>
            <w:tcBorders>
              <w:top w:val="nil"/>
              <w:left w:val="nil"/>
              <w:bottom w:val="nil"/>
              <w:right w:val="nil"/>
            </w:tcBorders>
            <w:vAlign w:val="center"/>
            <w:hideMark/>
          </w:tcPr>
          <w:p w14:paraId="02E3EA81"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Красний Луг</w:t>
            </w:r>
          </w:p>
        </w:tc>
        <w:tc>
          <w:tcPr>
            <w:tcW w:w="752" w:type="pct"/>
            <w:tcBorders>
              <w:top w:val="nil"/>
              <w:left w:val="nil"/>
              <w:bottom w:val="nil"/>
              <w:right w:val="nil"/>
            </w:tcBorders>
            <w:vAlign w:val="center"/>
            <w:hideMark/>
          </w:tcPr>
          <w:p w14:paraId="7CA7FDE6"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189</w:t>
            </w:r>
          </w:p>
        </w:tc>
        <w:tc>
          <w:tcPr>
            <w:tcW w:w="752" w:type="pct"/>
            <w:tcBorders>
              <w:top w:val="nil"/>
              <w:left w:val="nil"/>
              <w:bottom w:val="nil"/>
              <w:right w:val="nil"/>
            </w:tcBorders>
            <w:vAlign w:val="center"/>
            <w:hideMark/>
          </w:tcPr>
          <w:p w14:paraId="53C452BF"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111</w:t>
            </w:r>
          </w:p>
        </w:tc>
        <w:tc>
          <w:tcPr>
            <w:tcW w:w="752" w:type="pct"/>
            <w:tcBorders>
              <w:top w:val="nil"/>
              <w:left w:val="nil"/>
              <w:bottom w:val="nil"/>
              <w:right w:val="nil"/>
            </w:tcBorders>
            <w:vAlign w:val="center"/>
            <w:hideMark/>
          </w:tcPr>
          <w:p w14:paraId="2DA75369"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110</w:t>
            </w:r>
          </w:p>
        </w:tc>
      </w:tr>
      <w:tr w:rsidR="00EE11C7" w:rsidRPr="00EE11C7" w14:paraId="0823A67D" w14:textId="77777777" w:rsidTr="00EE11C7">
        <w:trPr>
          <w:trHeight w:val="285"/>
        </w:trPr>
        <w:tc>
          <w:tcPr>
            <w:tcW w:w="2743" w:type="pct"/>
            <w:tcBorders>
              <w:top w:val="nil"/>
              <w:left w:val="nil"/>
              <w:bottom w:val="nil"/>
              <w:right w:val="nil"/>
            </w:tcBorders>
            <w:vAlign w:val="center"/>
            <w:hideMark/>
          </w:tcPr>
          <w:p w14:paraId="00797FCD"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Нововасилівка</w:t>
            </w:r>
          </w:p>
        </w:tc>
        <w:tc>
          <w:tcPr>
            <w:tcW w:w="752" w:type="pct"/>
            <w:tcBorders>
              <w:top w:val="nil"/>
              <w:left w:val="nil"/>
              <w:bottom w:val="nil"/>
              <w:right w:val="nil"/>
            </w:tcBorders>
            <w:vAlign w:val="center"/>
            <w:hideMark/>
          </w:tcPr>
          <w:p w14:paraId="50288788"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68</w:t>
            </w:r>
          </w:p>
        </w:tc>
        <w:tc>
          <w:tcPr>
            <w:tcW w:w="752" w:type="pct"/>
            <w:tcBorders>
              <w:top w:val="nil"/>
              <w:left w:val="nil"/>
              <w:bottom w:val="nil"/>
              <w:right w:val="nil"/>
            </w:tcBorders>
            <w:vAlign w:val="center"/>
            <w:hideMark/>
          </w:tcPr>
          <w:p w14:paraId="3DE43EC1"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46</w:t>
            </w:r>
          </w:p>
        </w:tc>
        <w:tc>
          <w:tcPr>
            <w:tcW w:w="752" w:type="pct"/>
            <w:tcBorders>
              <w:top w:val="nil"/>
              <w:left w:val="nil"/>
              <w:bottom w:val="nil"/>
              <w:right w:val="nil"/>
            </w:tcBorders>
            <w:vAlign w:val="center"/>
            <w:hideMark/>
          </w:tcPr>
          <w:p w14:paraId="784848F4"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46</w:t>
            </w:r>
          </w:p>
        </w:tc>
      </w:tr>
      <w:tr w:rsidR="00EE11C7" w:rsidRPr="00EE11C7" w14:paraId="60605BA2" w14:textId="77777777" w:rsidTr="00EE11C7">
        <w:trPr>
          <w:trHeight w:val="285"/>
        </w:trPr>
        <w:tc>
          <w:tcPr>
            <w:tcW w:w="2743" w:type="pct"/>
            <w:tcBorders>
              <w:top w:val="nil"/>
              <w:left w:val="nil"/>
              <w:bottom w:val="nil"/>
              <w:right w:val="nil"/>
            </w:tcBorders>
            <w:vAlign w:val="center"/>
            <w:hideMark/>
          </w:tcPr>
          <w:p w14:paraId="5AB6C7F9"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 xml:space="preserve">с. </w:t>
            </w:r>
            <w:proofErr w:type="spellStart"/>
            <w:r w:rsidRPr="00EE11C7">
              <w:rPr>
                <w:rFonts w:ascii="Times New Roman" w:eastAsia="Times New Roman" w:hAnsi="Times New Roman" w:cs="Times New Roman"/>
                <w:color w:val="000000"/>
                <w:sz w:val="20"/>
                <w:szCs w:val="20"/>
                <w:lang w:val="uk-UA" w:eastAsia="uk-UA"/>
              </w:rPr>
              <w:t>Новозалісся</w:t>
            </w:r>
            <w:proofErr w:type="spellEnd"/>
          </w:p>
        </w:tc>
        <w:tc>
          <w:tcPr>
            <w:tcW w:w="752" w:type="pct"/>
            <w:tcBorders>
              <w:top w:val="nil"/>
              <w:left w:val="nil"/>
              <w:bottom w:val="nil"/>
              <w:right w:val="nil"/>
            </w:tcBorders>
            <w:vAlign w:val="center"/>
            <w:hideMark/>
          </w:tcPr>
          <w:p w14:paraId="31228EFF"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306</w:t>
            </w:r>
          </w:p>
        </w:tc>
        <w:tc>
          <w:tcPr>
            <w:tcW w:w="752" w:type="pct"/>
            <w:tcBorders>
              <w:top w:val="nil"/>
              <w:left w:val="nil"/>
              <w:bottom w:val="nil"/>
              <w:right w:val="nil"/>
            </w:tcBorders>
            <w:vAlign w:val="center"/>
            <w:hideMark/>
          </w:tcPr>
          <w:p w14:paraId="15D4A9ED"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212</w:t>
            </w:r>
          </w:p>
        </w:tc>
        <w:tc>
          <w:tcPr>
            <w:tcW w:w="752" w:type="pct"/>
            <w:tcBorders>
              <w:top w:val="nil"/>
              <w:left w:val="nil"/>
              <w:bottom w:val="nil"/>
              <w:right w:val="nil"/>
            </w:tcBorders>
            <w:vAlign w:val="center"/>
            <w:hideMark/>
          </w:tcPr>
          <w:p w14:paraId="1A87A20C"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208</w:t>
            </w:r>
          </w:p>
        </w:tc>
      </w:tr>
      <w:tr w:rsidR="00EE11C7" w:rsidRPr="00EE11C7" w14:paraId="75D8F7C4" w14:textId="77777777" w:rsidTr="00EE11C7">
        <w:trPr>
          <w:trHeight w:val="285"/>
        </w:trPr>
        <w:tc>
          <w:tcPr>
            <w:tcW w:w="2743" w:type="pct"/>
            <w:tcBorders>
              <w:top w:val="nil"/>
              <w:left w:val="nil"/>
              <w:bottom w:val="nil"/>
              <w:right w:val="nil"/>
            </w:tcBorders>
            <w:vAlign w:val="center"/>
            <w:hideMark/>
          </w:tcPr>
          <w:p w14:paraId="6BA8354F"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Ровеньки</w:t>
            </w:r>
          </w:p>
        </w:tc>
        <w:tc>
          <w:tcPr>
            <w:tcW w:w="752" w:type="pct"/>
            <w:tcBorders>
              <w:top w:val="nil"/>
              <w:left w:val="nil"/>
              <w:bottom w:val="nil"/>
              <w:right w:val="nil"/>
            </w:tcBorders>
            <w:vAlign w:val="center"/>
            <w:hideMark/>
          </w:tcPr>
          <w:p w14:paraId="2F120146"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33</w:t>
            </w:r>
          </w:p>
        </w:tc>
        <w:tc>
          <w:tcPr>
            <w:tcW w:w="752" w:type="pct"/>
            <w:tcBorders>
              <w:top w:val="nil"/>
              <w:left w:val="nil"/>
              <w:bottom w:val="nil"/>
              <w:right w:val="nil"/>
            </w:tcBorders>
            <w:vAlign w:val="center"/>
            <w:hideMark/>
          </w:tcPr>
          <w:p w14:paraId="60C7B1B8"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w:t>
            </w:r>
          </w:p>
        </w:tc>
        <w:tc>
          <w:tcPr>
            <w:tcW w:w="752" w:type="pct"/>
            <w:tcBorders>
              <w:top w:val="nil"/>
              <w:left w:val="nil"/>
              <w:bottom w:val="nil"/>
              <w:right w:val="nil"/>
            </w:tcBorders>
            <w:vAlign w:val="center"/>
            <w:hideMark/>
          </w:tcPr>
          <w:p w14:paraId="67F9D122"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w:t>
            </w:r>
          </w:p>
        </w:tc>
      </w:tr>
      <w:tr w:rsidR="00EE11C7" w:rsidRPr="00EE11C7" w14:paraId="28F6EB16" w14:textId="77777777" w:rsidTr="00EE11C7">
        <w:trPr>
          <w:trHeight w:val="285"/>
        </w:trPr>
        <w:tc>
          <w:tcPr>
            <w:tcW w:w="2743" w:type="pct"/>
            <w:tcBorders>
              <w:top w:val="nil"/>
              <w:left w:val="nil"/>
              <w:bottom w:val="nil"/>
              <w:right w:val="nil"/>
            </w:tcBorders>
            <w:vAlign w:val="center"/>
            <w:hideMark/>
          </w:tcPr>
          <w:p w14:paraId="1FA6020E"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Суханівка</w:t>
            </w:r>
          </w:p>
        </w:tc>
        <w:tc>
          <w:tcPr>
            <w:tcW w:w="752" w:type="pct"/>
            <w:tcBorders>
              <w:top w:val="nil"/>
              <w:left w:val="nil"/>
              <w:bottom w:val="nil"/>
              <w:right w:val="nil"/>
            </w:tcBorders>
            <w:vAlign w:val="center"/>
            <w:hideMark/>
          </w:tcPr>
          <w:p w14:paraId="3EA9A3A2"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69</w:t>
            </w:r>
          </w:p>
        </w:tc>
        <w:tc>
          <w:tcPr>
            <w:tcW w:w="752" w:type="pct"/>
            <w:tcBorders>
              <w:top w:val="nil"/>
              <w:left w:val="nil"/>
              <w:bottom w:val="nil"/>
              <w:right w:val="nil"/>
            </w:tcBorders>
            <w:vAlign w:val="center"/>
            <w:hideMark/>
          </w:tcPr>
          <w:p w14:paraId="0CF761CF"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2</w:t>
            </w:r>
          </w:p>
        </w:tc>
        <w:tc>
          <w:tcPr>
            <w:tcW w:w="752" w:type="pct"/>
            <w:tcBorders>
              <w:top w:val="nil"/>
              <w:left w:val="nil"/>
              <w:bottom w:val="nil"/>
              <w:right w:val="nil"/>
            </w:tcBorders>
            <w:vAlign w:val="center"/>
            <w:hideMark/>
          </w:tcPr>
          <w:p w14:paraId="09700184"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2</w:t>
            </w:r>
          </w:p>
        </w:tc>
      </w:tr>
      <w:tr w:rsidR="00EE11C7" w:rsidRPr="00EE11C7" w14:paraId="050E2E8C" w14:textId="77777777" w:rsidTr="00EE11C7">
        <w:trPr>
          <w:trHeight w:val="285"/>
        </w:trPr>
        <w:tc>
          <w:tcPr>
            <w:tcW w:w="2743" w:type="pct"/>
            <w:tcBorders>
              <w:top w:val="nil"/>
              <w:left w:val="nil"/>
              <w:bottom w:val="nil"/>
              <w:right w:val="nil"/>
            </w:tcBorders>
            <w:vAlign w:val="center"/>
            <w:hideMark/>
          </w:tcPr>
          <w:p w14:paraId="23A5856F"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с. Трудолюбівка</w:t>
            </w:r>
          </w:p>
        </w:tc>
        <w:tc>
          <w:tcPr>
            <w:tcW w:w="752" w:type="pct"/>
            <w:tcBorders>
              <w:top w:val="nil"/>
              <w:left w:val="nil"/>
              <w:bottom w:val="nil"/>
              <w:right w:val="nil"/>
            </w:tcBorders>
            <w:vAlign w:val="center"/>
            <w:hideMark/>
          </w:tcPr>
          <w:p w14:paraId="1FFCB005"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137</w:t>
            </w:r>
          </w:p>
        </w:tc>
        <w:tc>
          <w:tcPr>
            <w:tcW w:w="752" w:type="pct"/>
            <w:tcBorders>
              <w:top w:val="nil"/>
              <w:left w:val="nil"/>
              <w:bottom w:val="nil"/>
              <w:right w:val="nil"/>
            </w:tcBorders>
            <w:vAlign w:val="center"/>
            <w:hideMark/>
          </w:tcPr>
          <w:p w14:paraId="3BF9683D"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90</w:t>
            </w:r>
          </w:p>
        </w:tc>
        <w:tc>
          <w:tcPr>
            <w:tcW w:w="752" w:type="pct"/>
            <w:tcBorders>
              <w:top w:val="nil"/>
              <w:left w:val="nil"/>
              <w:bottom w:val="nil"/>
              <w:right w:val="nil"/>
            </w:tcBorders>
            <w:vAlign w:val="center"/>
            <w:hideMark/>
          </w:tcPr>
          <w:p w14:paraId="6A20BD61"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90</w:t>
            </w:r>
          </w:p>
        </w:tc>
      </w:tr>
      <w:tr w:rsidR="00EE11C7" w:rsidRPr="00EE11C7" w14:paraId="3D940C7C" w14:textId="77777777" w:rsidTr="00EE11C7">
        <w:trPr>
          <w:trHeight w:val="285"/>
        </w:trPr>
        <w:tc>
          <w:tcPr>
            <w:tcW w:w="2743" w:type="pct"/>
            <w:tcBorders>
              <w:top w:val="nil"/>
              <w:left w:val="nil"/>
              <w:bottom w:val="single" w:sz="4" w:space="0" w:color="auto"/>
              <w:right w:val="nil"/>
            </w:tcBorders>
            <w:vAlign w:val="center"/>
            <w:hideMark/>
          </w:tcPr>
          <w:p w14:paraId="0C1C7173" w14:textId="77777777" w:rsidR="00EE11C7" w:rsidRPr="00EE11C7" w:rsidRDefault="00EE11C7" w:rsidP="00EE11C7">
            <w:pPr>
              <w:spacing w:after="0" w:line="240" w:lineRule="auto"/>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 xml:space="preserve">с. </w:t>
            </w:r>
            <w:proofErr w:type="spellStart"/>
            <w:r w:rsidRPr="00EE11C7">
              <w:rPr>
                <w:rFonts w:ascii="Times New Roman" w:eastAsia="Times New Roman" w:hAnsi="Times New Roman" w:cs="Times New Roman"/>
                <w:color w:val="000000"/>
                <w:sz w:val="20"/>
                <w:szCs w:val="20"/>
                <w:lang w:val="uk-UA" w:eastAsia="uk-UA"/>
              </w:rPr>
              <w:t>Чистопіль</w:t>
            </w:r>
            <w:proofErr w:type="spellEnd"/>
          </w:p>
        </w:tc>
        <w:tc>
          <w:tcPr>
            <w:tcW w:w="752" w:type="pct"/>
            <w:tcBorders>
              <w:top w:val="nil"/>
              <w:left w:val="nil"/>
              <w:bottom w:val="single" w:sz="4" w:space="0" w:color="auto"/>
              <w:right w:val="nil"/>
            </w:tcBorders>
            <w:vAlign w:val="center"/>
            <w:hideMark/>
          </w:tcPr>
          <w:p w14:paraId="3A391248"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466</w:t>
            </w:r>
          </w:p>
        </w:tc>
        <w:tc>
          <w:tcPr>
            <w:tcW w:w="752" w:type="pct"/>
            <w:tcBorders>
              <w:top w:val="nil"/>
              <w:left w:val="nil"/>
              <w:bottom w:val="single" w:sz="4" w:space="0" w:color="auto"/>
              <w:right w:val="nil"/>
            </w:tcBorders>
            <w:vAlign w:val="center"/>
            <w:hideMark/>
          </w:tcPr>
          <w:p w14:paraId="3A7F3544"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261</w:t>
            </w:r>
          </w:p>
        </w:tc>
        <w:tc>
          <w:tcPr>
            <w:tcW w:w="752" w:type="pct"/>
            <w:tcBorders>
              <w:top w:val="nil"/>
              <w:left w:val="nil"/>
              <w:bottom w:val="single" w:sz="4" w:space="0" w:color="auto"/>
              <w:right w:val="nil"/>
            </w:tcBorders>
            <w:vAlign w:val="center"/>
            <w:hideMark/>
          </w:tcPr>
          <w:p w14:paraId="3D2B34C4" w14:textId="77777777" w:rsidR="00EE11C7" w:rsidRPr="00EE11C7" w:rsidRDefault="00EE11C7" w:rsidP="00EE11C7">
            <w:pPr>
              <w:spacing w:after="0" w:line="240" w:lineRule="auto"/>
              <w:jc w:val="right"/>
              <w:rPr>
                <w:rFonts w:ascii="Times New Roman" w:eastAsia="Times New Roman" w:hAnsi="Times New Roman" w:cs="Times New Roman"/>
                <w:color w:val="000000"/>
                <w:sz w:val="20"/>
                <w:szCs w:val="20"/>
                <w:lang w:val="uk-UA" w:eastAsia="uk-UA"/>
              </w:rPr>
            </w:pPr>
            <w:r w:rsidRPr="00EE11C7">
              <w:rPr>
                <w:rFonts w:ascii="Times New Roman" w:eastAsia="Times New Roman" w:hAnsi="Times New Roman" w:cs="Times New Roman"/>
                <w:color w:val="000000"/>
                <w:sz w:val="20"/>
                <w:szCs w:val="20"/>
                <w:lang w:val="uk-UA" w:eastAsia="uk-UA"/>
              </w:rPr>
              <w:t>256</w:t>
            </w:r>
          </w:p>
        </w:tc>
      </w:tr>
      <w:tr w:rsidR="00EE11C7" w:rsidRPr="00EE11C7" w14:paraId="2D0129DE" w14:textId="77777777" w:rsidTr="00EE11C7">
        <w:trPr>
          <w:trHeight w:val="285"/>
        </w:trPr>
        <w:tc>
          <w:tcPr>
            <w:tcW w:w="2743" w:type="pct"/>
            <w:tcBorders>
              <w:top w:val="single" w:sz="4" w:space="0" w:color="auto"/>
              <w:left w:val="nil"/>
              <w:bottom w:val="single" w:sz="4" w:space="0" w:color="auto"/>
              <w:right w:val="nil"/>
            </w:tcBorders>
            <w:vAlign w:val="center"/>
            <w:hideMark/>
          </w:tcPr>
          <w:p w14:paraId="73AFBD3F" w14:textId="77777777" w:rsidR="00EE11C7" w:rsidRPr="00EE11C7" w:rsidRDefault="00EE11C7" w:rsidP="00EE11C7">
            <w:pPr>
              <w:spacing w:after="0" w:line="240" w:lineRule="auto"/>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Всього</w:t>
            </w:r>
          </w:p>
        </w:tc>
        <w:tc>
          <w:tcPr>
            <w:tcW w:w="752" w:type="pct"/>
            <w:tcBorders>
              <w:top w:val="single" w:sz="4" w:space="0" w:color="auto"/>
              <w:left w:val="nil"/>
              <w:bottom w:val="single" w:sz="4" w:space="0" w:color="auto"/>
              <w:right w:val="nil"/>
            </w:tcBorders>
            <w:vAlign w:val="center"/>
            <w:hideMark/>
          </w:tcPr>
          <w:p w14:paraId="37FC0FAD"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30 535</w:t>
            </w:r>
          </w:p>
        </w:tc>
        <w:tc>
          <w:tcPr>
            <w:tcW w:w="752" w:type="pct"/>
            <w:tcBorders>
              <w:top w:val="single" w:sz="4" w:space="0" w:color="auto"/>
              <w:left w:val="nil"/>
              <w:bottom w:val="single" w:sz="4" w:space="0" w:color="auto"/>
              <w:right w:val="nil"/>
            </w:tcBorders>
            <w:vAlign w:val="center"/>
            <w:hideMark/>
          </w:tcPr>
          <w:p w14:paraId="5BF22801"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25 427</w:t>
            </w:r>
          </w:p>
        </w:tc>
        <w:tc>
          <w:tcPr>
            <w:tcW w:w="752" w:type="pct"/>
            <w:tcBorders>
              <w:top w:val="single" w:sz="4" w:space="0" w:color="auto"/>
              <w:left w:val="nil"/>
              <w:bottom w:val="single" w:sz="4" w:space="0" w:color="auto"/>
              <w:right w:val="nil"/>
            </w:tcBorders>
            <w:vAlign w:val="center"/>
            <w:hideMark/>
          </w:tcPr>
          <w:p w14:paraId="73F58521" w14:textId="77777777" w:rsidR="00EE11C7" w:rsidRPr="00EE11C7" w:rsidRDefault="00EE11C7" w:rsidP="00EE11C7">
            <w:pPr>
              <w:spacing w:after="0" w:line="240" w:lineRule="auto"/>
              <w:jc w:val="right"/>
              <w:rPr>
                <w:rFonts w:ascii="Times New Roman" w:eastAsia="Times New Roman" w:hAnsi="Times New Roman" w:cs="Times New Roman"/>
                <w:b/>
                <w:bCs/>
                <w:color w:val="000000"/>
                <w:sz w:val="20"/>
                <w:szCs w:val="20"/>
                <w:lang w:val="uk-UA" w:eastAsia="uk-UA"/>
              </w:rPr>
            </w:pPr>
            <w:r w:rsidRPr="00EE11C7">
              <w:rPr>
                <w:rFonts w:ascii="Times New Roman" w:eastAsia="Times New Roman" w:hAnsi="Times New Roman" w:cs="Times New Roman"/>
                <w:b/>
                <w:bCs/>
                <w:color w:val="000000"/>
                <w:sz w:val="20"/>
                <w:szCs w:val="20"/>
                <w:lang w:val="uk-UA" w:eastAsia="uk-UA"/>
              </w:rPr>
              <w:t>25 375</w:t>
            </w:r>
          </w:p>
        </w:tc>
      </w:tr>
    </w:tbl>
    <w:p w14:paraId="4CD1E82D" w14:textId="77777777" w:rsidR="00D21A9E" w:rsidRPr="002430D6" w:rsidRDefault="00D21A9E" w:rsidP="009C1D91">
      <w:pPr>
        <w:spacing w:after="0" w:line="240" w:lineRule="auto"/>
        <w:ind w:firstLine="567"/>
        <w:jc w:val="both"/>
        <w:rPr>
          <w:rFonts w:ascii="Times New Roman" w:hAnsi="Times New Roman" w:cs="Times New Roman"/>
          <w:sz w:val="24"/>
          <w:szCs w:val="24"/>
          <w:lang w:val="uk-UA"/>
        </w:rPr>
      </w:pPr>
    </w:p>
    <w:p w14:paraId="627288B3" w14:textId="2C8CFEC8" w:rsidR="00440C06" w:rsidRDefault="002430D6" w:rsidP="007F04FC">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 період з дати останнього державного перепису населення у грудні 2001 року скорочення чисельності в умовах сучасних адміністративно-територіальних меж </w:t>
      </w:r>
      <w:proofErr w:type="spellStart"/>
      <w:r w:rsidR="006B1D4B">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становило </w:t>
      </w:r>
      <w:r w:rsidR="00C45B46">
        <w:rPr>
          <w:rFonts w:ascii="Times New Roman" w:hAnsi="Times New Roman" w:cs="Times New Roman"/>
          <w:sz w:val="24"/>
          <w:szCs w:val="24"/>
          <w:lang w:val="uk-UA"/>
        </w:rPr>
        <w:t>м</w:t>
      </w:r>
      <w:r w:rsidR="006B1D4B">
        <w:rPr>
          <w:rFonts w:ascii="Times New Roman" w:hAnsi="Times New Roman" w:cs="Times New Roman"/>
          <w:sz w:val="24"/>
          <w:szCs w:val="24"/>
          <w:lang w:val="uk-UA"/>
        </w:rPr>
        <w:t>айже 17%</w:t>
      </w:r>
      <w:r w:rsidRPr="002430D6">
        <w:rPr>
          <w:rFonts w:ascii="Times New Roman" w:hAnsi="Times New Roman" w:cs="Times New Roman"/>
          <w:sz w:val="24"/>
          <w:szCs w:val="24"/>
          <w:lang w:val="uk-UA"/>
        </w:rPr>
        <w:t xml:space="preserve">. Це обумовлено </w:t>
      </w:r>
      <w:r w:rsidR="006B1D4B">
        <w:rPr>
          <w:rFonts w:ascii="Times New Roman" w:hAnsi="Times New Roman" w:cs="Times New Roman"/>
          <w:sz w:val="24"/>
          <w:szCs w:val="24"/>
          <w:lang w:val="uk-UA"/>
        </w:rPr>
        <w:t xml:space="preserve">низкою </w:t>
      </w:r>
      <w:r w:rsidR="00C45B46">
        <w:rPr>
          <w:rFonts w:ascii="Times New Roman" w:hAnsi="Times New Roman" w:cs="Times New Roman"/>
          <w:sz w:val="24"/>
          <w:szCs w:val="24"/>
          <w:lang w:val="uk-UA"/>
        </w:rPr>
        <w:t>ч</w:t>
      </w:r>
      <w:r w:rsidR="006B1D4B">
        <w:rPr>
          <w:rFonts w:ascii="Times New Roman" w:hAnsi="Times New Roman" w:cs="Times New Roman"/>
          <w:sz w:val="24"/>
          <w:szCs w:val="24"/>
          <w:lang w:val="uk-UA"/>
        </w:rPr>
        <w:t>инників, пов’язаних із прискореними темпами смертності нас</w:t>
      </w:r>
      <w:r w:rsidR="00E02035">
        <w:rPr>
          <w:rFonts w:ascii="Times New Roman" w:hAnsi="Times New Roman" w:cs="Times New Roman"/>
          <w:sz w:val="24"/>
          <w:szCs w:val="24"/>
          <w:lang w:val="uk-UA"/>
        </w:rPr>
        <w:t>е</w:t>
      </w:r>
      <w:r w:rsidR="006B1D4B">
        <w:rPr>
          <w:rFonts w:ascii="Times New Roman" w:hAnsi="Times New Roman" w:cs="Times New Roman"/>
          <w:sz w:val="24"/>
          <w:szCs w:val="24"/>
          <w:lang w:val="uk-UA"/>
        </w:rPr>
        <w:t xml:space="preserve">лення, низьким рівнем народжуваності та міграцією населення у більш </w:t>
      </w:r>
      <w:proofErr w:type="spellStart"/>
      <w:r w:rsidR="006B1D4B">
        <w:rPr>
          <w:rFonts w:ascii="Times New Roman" w:hAnsi="Times New Roman" w:cs="Times New Roman"/>
          <w:sz w:val="24"/>
          <w:szCs w:val="24"/>
          <w:lang w:val="uk-UA"/>
        </w:rPr>
        <w:t>інфраструктурно</w:t>
      </w:r>
      <w:proofErr w:type="spellEnd"/>
      <w:r w:rsidR="006B1D4B">
        <w:rPr>
          <w:rFonts w:ascii="Times New Roman" w:hAnsi="Times New Roman" w:cs="Times New Roman"/>
          <w:sz w:val="24"/>
          <w:szCs w:val="24"/>
          <w:lang w:val="uk-UA"/>
        </w:rPr>
        <w:t xml:space="preserve"> розвинені</w:t>
      </w:r>
      <w:r w:rsidR="007F04FC">
        <w:rPr>
          <w:rFonts w:ascii="Times New Roman" w:hAnsi="Times New Roman" w:cs="Times New Roman"/>
          <w:sz w:val="24"/>
          <w:szCs w:val="24"/>
          <w:lang w:val="uk-UA"/>
        </w:rPr>
        <w:t xml:space="preserve"> </w:t>
      </w:r>
      <w:r w:rsidR="006B1D4B">
        <w:rPr>
          <w:rFonts w:ascii="Times New Roman" w:hAnsi="Times New Roman" w:cs="Times New Roman"/>
          <w:sz w:val="24"/>
          <w:szCs w:val="24"/>
          <w:lang w:val="uk-UA"/>
        </w:rPr>
        <w:t xml:space="preserve">та безпечні місця України, а також за кордон. </w:t>
      </w:r>
    </w:p>
    <w:p w14:paraId="3199361C" w14:textId="77777777" w:rsidR="00440C06" w:rsidRDefault="00440C06" w:rsidP="007F04FC">
      <w:pPr>
        <w:spacing w:after="0" w:line="240" w:lineRule="auto"/>
        <w:ind w:firstLine="567"/>
        <w:jc w:val="both"/>
        <w:rPr>
          <w:rFonts w:ascii="Times New Roman" w:hAnsi="Times New Roman" w:cs="Times New Roman"/>
          <w:sz w:val="24"/>
          <w:szCs w:val="24"/>
          <w:lang w:val="uk-UA"/>
        </w:rPr>
      </w:pPr>
    </w:p>
    <w:p w14:paraId="2BBE9E06" w14:textId="77777777" w:rsidR="00440C06" w:rsidRDefault="00440C06" w:rsidP="007F04FC">
      <w:pPr>
        <w:spacing w:after="0" w:line="240" w:lineRule="auto"/>
        <w:ind w:firstLine="567"/>
        <w:jc w:val="both"/>
        <w:rPr>
          <w:rFonts w:ascii="Times New Roman" w:hAnsi="Times New Roman" w:cs="Times New Roman"/>
          <w:sz w:val="24"/>
          <w:szCs w:val="24"/>
          <w:lang w:val="uk-UA"/>
        </w:rPr>
      </w:pPr>
    </w:p>
    <w:p w14:paraId="69AC5B3C" w14:textId="77777777" w:rsidR="00440C06" w:rsidRDefault="00440C06" w:rsidP="007F04FC">
      <w:pPr>
        <w:spacing w:after="0" w:line="240" w:lineRule="auto"/>
        <w:ind w:firstLine="567"/>
        <w:jc w:val="both"/>
        <w:rPr>
          <w:rFonts w:ascii="Times New Roman" w:hAnsi="Times New Roman" w:cs="Times New Roman"/>
          <w:sz w:val="24"/>
          <w:szCs w:val="24"/>
          <w:lang w:val="uk-UA"/>
        </w:rPr>
      </w:pPr>
    </w:p>
    <w:p w14:paraId="500D2405" w14:textId="77777777" w:rsidR="00440C06" w:rsidRDefault="00440C06" w:rsidP="007F04FC">
      <w:pPr>
        <w:spacing w:after="0" w:line="240" w:lineRule="auto"/>
        <w:ind w:firstLine="567"/>
        <w:jc w:val="both"/>
        <w:rPr>
          <w:rFonts w:ascii="Times New Roman" w:hAnsi="Times New Roman" w:cs="Times New Roman"/>
          <w:sz w:val="24"/>
          <w:szCs w:val="24"/>
          <w:lang w:val="uk-UA"/>
        </w:rPr>
      </w:pPr>
    </w:p>
    <w:p w14:paraId="5DF114DB" w14:textId="77777777" w:rsidR="00440C06" w:rsidRDefault="00440C06" w:rsidP="007F04FC">
      <w:pPr>
        <w:spacing w:after="0" w:line="240" w:lineRule="auto"/>
        <w:ind w:firstLine="567"/>
        <w:jc w:val="both"/>
        <w:rPr>
          <w:rFonts w:ascii="Times New Roman" w:hAnsi="Times New Roman" w:cs="Times New Roman"/>
          <w:sz w:val="24"/>
          <w:szCs w:val="24"/>
          <w:lang w:val="uk-UA"/>
        </w:rPr>
      </w:pPr>
    </w:p>
    <w:p w14:paraId="47F57468" w14:textId="0687E6BB" w:rsidR="00440C06" w:rsidRPr="00440C06" w:rsidRDefault="00E507DF" w:rsidP="00E507DF">
      <w:pPr>
        <w:spacing w:after="0" w:line="240" w:lineRule="auto"/>
        <w:ind w:firstLine="567"/>
        <w:rPr>
          <w:rFonts w:ascii="Times New Roman" w:hAnsi="Times New Roman" w:cs="Times New Roman"/>
          <w:b/>
          <w:lang w:val="uk-UA"/>
        </w:rPr>
      </w:pPr>
      <w:r>
        <w:rPr>
          <w:rFonts w:ascii="Times New Roman" w:hAnsi="Times New Roman" w:cs="Times New Roman"/>
          <w:b/>
          <w:lang w:val="uk-UA"/>
        </w:rPr>
        <w:lastRenderedPageBreak/>
        <w:t>Динаміка</w:t>
      </w:r>
      <w:r w:rsidR="00440C06" w:rsidRPr="00440C06">
        <w:rPr>
          <w:rFonts w:ascii="Times New Roman" w:hAnsi="Times New Roman" w:cs="Times New Roman"/>
          <w:b/>
          <w:lang w:val="uk-UA"/>
        </w:rPr>
        <w:t xml:space="preserve"> чисельності населення </w:t>
      </w:r>
      <w:proofErr w:type="spellStart"/>
      <w:r w:rsidR="00440C06" w:rsidRPr="00440C06">
        <w:rPr>
          <w:rFonts w:ascii="Times New Roman" w:hAnsi="Times New Roman" w:cs="Times New Roman"/>
          <w:b/>
          <w:lang w:val="uk-UA"/>
        </w:rPr>
        <w:t>П’ятихатської</w:t>
      </w:r>
      <w:proofErr w:type="spellEnd"/>
      <w:r w:rsidR="00440C06" w:rsidRPr="00440C06">
        <w:rPr>
          <w:rFonts w:ascii="Times New Roman" w:hAnsi="Times New Roman" w:cs="Times New Roman"/>
          <w:b/>
          <w:lang w:val="uk-UA"/>
        </w:rPr>
        <w:t xml:space="preserve"> громади</w:t>
      </w:r>
    </w:p>
    <w:p w14:paraId="6FB9C457" w14:textId="36AD1315" w:rsidR="00440C06" w:rsidRDefault="00440C06" w:rsidP="00440C06">
      <w:pPr>
        <w:spacing w:after="0" w:line="240" w:lineRule="auto"/>
        <w:jc w:val="center"/>
        <w:rPr>
          <w:rFonts w:ascii="Times New Roman" w:hAnsi="Times New Roman" w:cs="Times New Roman"/>
          <w:sz w:val="24"/>
          <w:szCs w:val="24"/>
          <w:lang w:val="uk-UA"/>
        </w:rPr>
      </w:pPr>
      <w:r>
        <w:rPr>
          <w:noProof/>
        </w:rPr>
        <w:drawing>
          <wp:inline distT="0" distB="0" distL="0" distR="0" wp14:anchorId="28C1DE4D" wp14:editId="1B6722BD">
            <wp:extent cx="5049520" cy="2514600"/>
            <wp:effectExtent l="0" t="0" r="0" b="0"/>
            <wp:docPr id="684604656" name="Діаграма 1">
              <a:extLst xmlns:a="http://schemas.openxmlformats.org/drawingml/2006/main">
                <a:ext uri="{FF2B5EF4-FFF2-40B4-BE49-F238E27FC236}">
                  <a16:creationId xmlns:a16="http://schemas.microsoft.com/office/drawing/2014/main" id="{41514FA5-A46C-88EB-7A7A-BA0E988A8C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50F24B1" w14:textId="77777777" w:rsidR="004A6FA3" w:rsidRDefault="004A6FA3" w:rsidP="00440C06">
      <w:pPr>
        <w:spacing w:after="0" w:line="240" w:lineRule="auto"/>
        <w:ind w:firstLine="567"/>
        <w:jc w:val="both"/>
        <w:rPr>
          <w:rFonts w:ascii="Times New Roman" w:hAnsi="Times New Roman" w:cs="Times New Roman"/>
          <w:sz w:val="24"/>
          <w:szCs w:val="24"/>
          <w:lang w:val="uk-UA"/>
        </w:rPr>
      </w:pPr>
    </w:p>
    <w:p w14:paraId="7DBB7802" w14:textId="2E4045D8" w:rsidR="002430D6" w:rsidRDefault="002430D6" w:rsidP="00440C06">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Повномасштабне вторгнення спричинило неконтрольований рух населення, як у межах області і країни, так і </w:t>
      </w:r>
      <w:r w:rsidR="007F04FC">
        <w:rPr>
          <w:rFonts w:ascii="Times New Roman" w:hAnsi="Times New Roman" w:cs="Times New Roman"/>
          <w:sz w:val="24"/>
          <w:szCs w:val="24"/>
          <w:lang w:val="uk-UA"/>
        </w:rPr>
        <w:t>в інші країни світу</w:t>
      </w:r>
      <w:r w:rsidRPr="002430D6">
        <w:rPr>
          <w:rFonts w:ascii="Times New Roman" w:hAnsi="Times New Roman" w:cs="Times New Roman"/>
          <w:sz w:val="24"/>
          <w:szCs w:val="24"/>
          <w:lang w:val="uk-UA"/>
        </w:rPr>
        <w:t xml:space="preserve">. Частина жителів </w:t>
      </w:r>
      <w:proofErr w:type="spellStart"/>
      <w:r w:rsidR="007F04FC">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виї</w:t>
      </w:r>
      <w:r w:rsidR="007F04FC">
        <w:rPr>
          <w:rFonts w:ascii="Times New Roman" w:hAnsi="Times New Roman" w:cs="Times New Roman"/>
          <w:sz w:val="24"/>
          <w:szCs w:val="24"/>
          <w:lang w:val="uk-UA"/>
        </w:rPr>
        <w:t>жджала</w:t>
      </w:r>
      <w:r w:rsidRPr="002430D6">
        <w:rPr>
          <w:rFonts w:ascii="Times New Roman" w:hAnsi="Times New Roman" w:cs="Times New Roman"/>
          <w:sz w:val="24"/>
          <w:szCs w:val="24"/>
          <w:lang w:val="uk-UA"/>
        </w:rPr>
        <w:t xml:space="preserve"> за її межі</w:t>
      </w:r>
      <w:r w:rsidR="00DB6491">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водночас спостерігався міграційний </w:t>
      </w:r>
      <w:r w:rsidR="00E02035">
        <w:rPr>
          <w:rFonts w:ascii="Times New Roman" w:hAnsi="Times New Roman" w:cs="Times New Roman"/>
          <w:sz w:val="24"/>
          <w:szCs w:val="24"/>
          <w:lang w:val="uk-UA"/>
        </w:rPr>
        <w:t>притік</w:t>
      </w:r>
      <w:r w:rsidRPr="002430D6">
        <w:rPr>
          <w:rFonts w:ascii="Times New Roman" w:hAnsi="Times New Roman" w:cs="Times New Roman"/>
          <w:sz w:val="24"/>
          <w:szCs w:val="24"/>
          <w:lang w:val="uk-UA"/>
        </w:rPr>
        <w:t xml:space="preserve"> внутрішньо</w:t>
      </w:r>
      <w:r w:rsidR="00DB6491">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переміщених осіб (ВПО) на територію громади. І якщо динаміку пересування ВПО у разі їх відповідної реєстрації можна відслідкувати, то визначити точну чисельність наявного населення громади з урахуванням </w:t>
      </w:r>
      <w:r w:rsidR="00E02035">
        <w:rPr>
          <w:rFonts w:ascii="Times New Roman" w:hAnsi="Times New Roman" w:cs="Times New Roman"/>
          <w:sz w:val="24"/>
          <w:szCs w:val="24"/>
          <w:lang w:val="uk-UA"/>
        </w:rPr>
        <w:t>міграційних п</w:t>
      </w:r>
      <w:r w:rsidRPr="002430D6">
        <w:rPr>
          <w:rFonts w:ascii="Times New Roman" w:hAnsi="Times New Roman" w:cs="Times New Roman"/>
          <w:sz w:val="24"/>
          <w:szCs w:val="24"/>
          <w:lang w:val="uk-UA"/>
        </w:rPr>
        <w:t xml:space="preserve">ересувань достатньо важко. Очевидно, що негативні наслідки </w:t>
      </w:r>
      <w:r w:rsidR="007F04FC">
        <w:rPr>
          <w:rFonts w:ascii="Times New Roman" w:hAnsi="Times New Roman" w:cs="Times New Roman"/>
          <w:sz w:val="24"/>
          <w:szCs w:val="24"/>
          <w:lang w:val="uk-UA"/>
        </w:rPr>
        <w:t>повномасштабного вторгнення</w:t>
      </w:r>
      <w:r w:rsidRPr="002430D6">
        <w:rPr>
          <w:rFonts w:ascii="Times New Roman" w:hAnsi="Times New Roman" w:cs="Times New Roman"/>
          <w:sz w:val="24"/>
          <w:szCs w:val="24"/>
          <w:lang w:val="uk-UA"/>
        </w:rPr>
        <w:t xml:space="preserve"> підсилять наявну тенденцію депопуляції населення, а також прискорять процеси природного скорочення чисельності. Загалом, загальний базисний темп зменшення чисельності населення за період з 20</w:t>
      </w:r>
      <w:r w:rsidR="007F04FC">
        <w:rPr>
          <w:rFonts w:ascii="Times New Roman" w:hAnsi="Times New Roman" w:cs="Times New Roman"/>
          <w:sz w:val="24"/>
          <w:szCs w:val="24"/>
          <w:lang w:val="uk-UA"/>
        </w:rPr>
        <w:t>20</w:t>
      </w:r>
      <w:r w:rsidRPr="002430D6">
        <w:rPr>
          <w:rFonts w:ascii="Times New Roman" w:hAnsi="Times New Roman" w:cs="Times New Roman"/>
          <w:sz w:val="24"/>
          <w:szCs w:val="24"/>
          <w:lang w:val="uk-UA"/>
        </w:rPr>
        <w:t xml:space="preserve"> року по 202</w:t>
      </w:r>
      <w:r w:rsidR="007F04FC">
        <w:rPr>
          <w:rFonts w:ascii="Times New Roman" w:hAnsi="Times New Roman" w:cs="Times New Roman"/>
          <w:sz w:val="24"/>
          <w:szCs w:val="24"/>
          <w:lang w:val="uk-UA"/>
        </w:rPr>
        <w:t>5</w:t>
      </w:r>
      <w:r w:rsidRPr="002430D6">
        <w:rPr>
          <w:rFonts w:ascii="Times New Roman" w:hAnsi="Times New Roman" w:cs="Times New Roman"/>
          <w:sz w:val="24"/>
          <w:szCs w:val="24"/>
          <w:lang w:val="uk-UA"/>
        </w:rPr>
        <w:t xml:space="preserve"> рік становив близько </w:t>
      </w:r>
      <w:r w:rsidR="007F04FC">
        <w:rPr>
          <w:rFonts w:ascii="Times New Roman" w:hAnsi="Times New Roman" w:cs="Times New Roman"/>
          <w:sz w:val="24"/>
          <w:szCs w:val="24"/>
          <w:lang w:val="uk-UA"/>
        </w:rPr>
        <w:t>3</w:t>
      </w:r>
      <w:r w:rsidRPr="002430D6">
        <w:rPr>
          <w:rFonts w:ascii="Times New Roman" w:hAnsi="Times New Roman" w:cs="Times New Roman"/>
          <w:sz w:val="24"/>
          <w:szCs w:val="24"/>
          <w:lang w:val="uk-UA"/>
        </w:rPr>
        <w:t>,6%.</w:t>
      </w:r>
    </w:p>
    <w:p w14:paraId="294580D8" w14:textId="77777777" w:rsidR="00440C06" w:rsidRDefault="00440C06" w:rsidP="00440C06">
      <w:pPr>
        <w:spacing w:after="0" w:line="240" w:lineRule="auto"/>
        <w:ind w:firstLine="567"/>
        <w:jc w:val="both"/>
        <w:rPr>
          <w:rFonts w:ascii="Times New Roman" w:hAnsi="Times New Roman" w:cs="Times New Roman"/>
          <w:sz w:val="24"/>
          <w:szCs w:val="24"/>
          <w:lang w:val="uk-UA"/>
        </w:rPr>
      </w:pPr>
    </w:p>
    <w:p w14:paraId="66B3EE35" w14:textId="13F29E4A" w:rsidR="00440C06" w:rsidRPr="00FA2FCE" w:rsidRDefault="00440C06" w:rsidP="00440C06">
      <w:pPr>
        <w:spacing w:after="0" w:line="240" w:lineRule="auto"/>
        <w:ind w:firstLine="567"/>
        <w:jc w:val="both"/>
        <w:rPr>
          <w:rFonts w:ascii="Times New Roman" w:hAnsi="Times New Roman" w:cs="Times New Roman"/>
          <w:b/>
          <w:bCs/>
          <w:lang w:val="uk-UA"/>
        </w:rPr>
      </w:pPr>
      <w:r w:rsidRPr="00FA2FCE">
        <w:rPr>
          <w:rFonts w:ascii="Times New Roman" w:hAnsi="Times New Roman" w:cs="Times New Roman"/>
          <w:b/>
          <w:bCs/>
          <w:lang w:val="uk-UA"/>
        </w:rPr>
        <w:t xml:space="preserve">Основні демографічні показники </w:t>
      </w:r>
      <w:proofErr w:type="spellStart"/>
      <w:r w:rsidRPr="00FA2FCE">
        <w:rPr>
          <w:rFonts w:ascii="Times New Roman" w:hAnsi="Times New Roman" w:cs="Times New Roman"/>
          <w:b/>
          <w:bCs/>
          <w:lang w:val="uk-UA"/>
        </w:rPr>
        <w:t>П’ятихатської</w:t>
      </w:r>
      <w:proofErr w:type="spellEnd"/>
      <w:r w:rsidRPr="00FA2FCE">
        <w:rPr>
          <w:rFonts w:ascii="Times New Roman" w:hAnsi="Times New Roman" w:cs="Times New Roman"/>
          <w:b/>
          <w:bCs/>
          <w:lang w:val="uk-UA"/>
        </w:rPr>
        <w:t xml:space="preserve"> міської територіальної громади</w:t>
      </w:r>
    </w:p>
    <w:tbl>
      <w:tblPr>
        <w:tblW w:w="5000" w:type="pct"/>
        <w:tblLook w:val="04A0" w:firstRow="1" w:lastRow="0" w:firstColumn="1" w:lastColumn="0" w:noHBand="0" w:noVBand="1"/>
      </w:tblPr>
      <w:tblGrid>
        <w:gridCol w:w="2890"/>
        <w:gridCol w:w="1185"/>
        <w:gridCol w:w="1089"/>
        <w:gridCol w:w="1120"/>
        <w:gridCol w:w="1120"/>
        <w:gridCol w:w="1050"/>
        <w:gridCol w:w="1116"/>
      </w:tblGrid>
      <w:tr w:rsidR="00191580" w:rsidRPr="00191580" w14:paraId="44F6E4EC" w14:textId="77777777" w:rsidTr="00191580">
        <w:trPr>
          <w:trHeight w:val="340"/>
        </w:trPr>
        <w:tc>
          <w:tcPr>
            <w:tcW w:w="1518" w:type="pct"/>
            <w:tcBorders>
              <w:top w:val="single" w:sz="4" w:space="0" w:color="auto"/>
              <w:left w:val="nil"/>
              <w:bottom w:val="single" w:sz="4" w:space="0" w:color="auto"/>
              <w:right w:val="nil"/>
            </w:tcBorders>
            <w:vAlign w:val="center"/>
            <w:hideMark/>
          </w:tcPr>
          <w:p w14:paraId="1C94FDD0" w14:textId="77777777" w:rsidR="004937DE" w:rsidRPr="004937DE" w:rsidRDefault="004937DE" w:rsidP="004937DE">
            <w:pPr>
              <w:spacing w:after="0" w:line="240" w:lineRule="auto"/>
              <w:rPr>
                <w:rFonts w:ascii="Times New Roman" w:eastAsia="Times New Roman" w:hAnsi="Times New Roman" w:cs="Times New Roman"/>
                <w:b/>
                <w:bCs/>
                <w:color w:val="000000"/>
                <w:sz w:val="20"/>
                <w:szCs w:val="20"/>
                <w:lang w:val="uk-UA" w:eastAsia="uk-UA"/>
              </w:rPr>
            </w:pPr>
            <w:proofErr w:type="spellStart"/>
            <w:r w:rsidRPr="004937DE">
              <w:rPr>
                <w:rFonts w:ascii="Times New Roman" w:eastAsia="Times New Roman" w:hAnsi="Times New Roman" w:cs="Times New Roman"/>
                <w:b/>
                <w:bCs/>
                <w:color w:val="000000"/>
                <w:sz w:val="20"/>
                <w:szCs w:val="20"/>
                <w:lang w:eastAsia="uk-UA"/>
              </w:rPr>
              <w:t>Демографічні</w:t>
            </w:r>
            <w:proofErr w:type="spellEnd"/>
            <w:r w:rsidRPr="004937DE">
              <w:rPr>
                <w:rFonts w:ascii="Times New Roman" w:eastAsia="Times New Roman" w:hAnsi="Times New Roman" w:cs="Times New Roman"/>
                <w:b/>
                <w:bCs/>
                <w:color w:val="000000"/>
                <w:sz w:val="20"/>
                <w:szCs w:val="20"/>
                <w:lang w:eastAsia="uk-UA"/>
              </w:rPr>
              <w:t xml:space="preserve"> </w:t>
            </w:r>
            <w:proofErr w:type="spellStart"/>
            <w:r w:rsidRPr="004937DE">
              <w:rPr>
                <w:rFonts w:ascii="Times New Roman" w:eastAsia="Times New Roman" w:hAnsi="Times New Roman" w:cs="Times New Roman"/>
                <w:b/>
                <w:bCs/>
                <w:color w:val="000000"/>
                <w:sz w:val="20"/>
                <w:szCs w:val="20"/>
                <w:lang w:eastAsia="uk-UA"/>
              </w:rPr>
              <w:t>показники</w:t>
            </w:r>
            <w:proofErr w:type="spellEnd"/>
          </w:p>
        </w:tc>
        <w:tc>
          <w:tcPr>
            <w:tcW w:w="627" w:type="pct"/>
            <w:tcBorders>
              <w:top w:val="single" w:sz="4" w:space="0" w:color="auto"/>
              <w:left w:val="nil"/>
              <w:bottom w:val="single" w:sz="4" w:space="0" w:color="auto"/>
              <w:right w:val="nil"/>
            </w:tcBorders>
            <w:vAlign w:val="center"/>
            <w:hideMark/>
          </w:tcPr>
          <w:p w14:paraId="1AD9DAEC"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eastAsia="uk-UA"/>
              </w:rPr>
              <w:t>2020</w:t>
            </w:r>
          </w:p>
        </w:tc>
        <w:tc>
          <w:tcPr>
            <w:tcW w:w="577" w:type="pct"/>
            <w:tcBorders>
              <w:top w:val="single" w:sz="4" w:space="0" w:color="auto"/>
              <w:left w:val="nil"/>
              <w:bottom w:val="single" w:sz="4" w:space="0" w:color="auto"/>
              <w:right w:val="nil"/>
            </w:tcBorders>
            <w:vAlign w:val="center"/>
            <w:hideMark/>
          </w:tcPr>
          <w:p w14:paraId="32B058B7"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eastAsia="uk-UA"/>
              </w:rPr>
              <w:t>2021</w:t>
            </w:r>
          </w:p>
        </w:tc>
        <w:tc>
          <w:tcPr>
            <w:tcW w:w="593" w:type="pct"/>
            <w:tcBorders>
              <w:top w:val="single" w:sz="4" w:space="0" w:color="auto"/>
              <w:left w:val="nil"/>
              <w:bottom w:val="single" w:sz="4" w:space="0" w:color="auto"/>
              <w:right w:val="nil"/>
            </w:tcBorders>
            <w:vAlign w:val="center"/>
            <w:hideMark/>
          </w:tcPr>
          <w:p w14:paraId="32483B2C"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eastAsia="uk-UA"/>
              </w:rPr>
              <w:t>2022</w:t>
            </w:r>
          </w:p>
        </w:tc>
        <w:tc>
          <w:tcPr>
            <w:tcW w:w="593" w:type="pct"/>
            <w:tcBorders>
              <w:top w:val="single" w:sz="4" w:space="0" w:color="auto"/>
              <w:left w:val="nil"/>
              <w:bottom w:val="single" w:sz="4" w:space="0" w:color="auto"/>
              <w:right w:val="nil"/>
            </w:tcBorders>
            <w:vAlign w:val="center"/>
            <w:hideMark/>
          </w:tcPr>
          <w:p w14:paraId="1812E6E5"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eastAsia="uk-UA"/>
              </w:rPr>
              <w:t>2023</w:t>
            </w:r>
          </w:p>
        </w:tc>
        <w:tc>
          <w:tcPr>
            <w:tcW w:w="556" w:type="pct"/>
            <w:tcBorders>
              <w:top w:val="single" w:sz="4" w:space="0" w:color="auto"/>
              <w:left w:val="nil"/>
              <w:bottom w:val="single" w:sz="4" w:space="0" w:color="auto"/>
              <w:right w:val="nil"/>
            </w:tcBorders>
            <w:vAlign w:val="center"/>
            <w:hideMark/>
          </w:tcPr>
          <w:p w14:paraId="6D575AAF"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val="uk-UA" w:eastAsia="uk-UA"/>
              </w:rPr>
              <w:t>2024</w:t>
            </w:r>
          </w:p>
        </w:tc>
        <w:tc>
          <w:tcPr>
            <w:tcW w:w="536" w:type="pct"/>
            <w:tcBorders>
              <w:top w:val="single" w:sz="4" w:space="0" w:color="auto"/>
              <w:left w:val="nil"/>
              <w:bottom w:val="single" w:sz="4" w:space="0" w:color="auto"/>
              <w:right w:val="nil"/>
            </w:tcBorders>
            <w:vAlign w:val="center"/>
            <w:hideMark/>
          </w:tcPr>
          <w:p w14:paraId="4B3ED825"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val="uk-UA" w:eastAsia="uk-UA"/>
              </w:rPr>
              <w:t>01.07.2025</w:t>
            </w:r>
          </w:p>
        </w:tc>
      </w:tr>
      <w:tr w:rsidR="00191580" w:rsidRPr="00191580" w14:paraId="37B69953" w14:textId="77777777" w:rsidTr="00191580">
        <w:trPr>
          <w:trHeight w:val="340"/>
        </w:trPr>
        <w:tc>
          <w:tcPr>
            <w:tcW w:w="1518" w:type="pct"/>
            <w:tcBorders>
              <w:top w:val="single" w:sz="4" w:space="0" w:color="auto"/>
              <w:left w:val="nil"/>
              <w:bottom w:val="nil"/>
              <w:right w:val="nil"/>
            </w:tcBorders>
            <w:vAlign w:val="center"/>
            <w:hideMark/>
          </w:tcPr>
          <w:p w14:paraId="4EB917A3" w14:textId="77777777" w:rsidR="004937DE" w:rsidRPr="004937DE" w:rsidRDefault="004937DE" w:rsidP="004937DE">
            <w:pPr>
              <w:spacing w:after="0" w:line="240" w:lineRule="auto"/>
              <w:rPr>
                <w:rFonts w:ascii="Times New Roman" w:eastAsia="Times New Roman" w:hAnsi="Times New Roman" w:cs="Times New Roman"/>
                <w:color w:val="000000"/>
                <w:sz w:val="20"/>
                <w:szCs w:val="20"/>
                <w:lang w:val="uk-UA" w:eastAsia="uk-UA"/>
              </w:rPr>
            </w:pPr>
            <w:proofErr w:type="spellStart"/>
            <w:r w:rsidRPr="004937DE">
              <w:rPr>
                <w:rFonts w:ascii="Times New Roman" w:eastAsia="Times New Roman" w:hAnsi="Times New Roman" w:cs="Times New Roman"/>
                <w:color w:val="000000"/>
                <w:sz w:val="20"/>
                <w:szCs w:val="20"/>
                <w:lang w:eastAsia="uk-UA"/>
              </w:rPr>
              <w:t>Чисельність</w:t>
            </w:r>
            <w:proofErr w:type="spellEnd"/>
            <w:r w:rsidRPr="004937DE">
              <w:rPr>
                <w:rFonts w:ascii="Times New Roman" w:eastAsia="Times New Roman" w:hAnsi="Times New Roman" w:cs="Times New Roman"/>
                <w:color w:val="000000"/>
                <w:sz w:val="20"/>
                <w:szCs w:val="20"/>
                <w:lang w:eastAsia="uk-UA"/>
              </w:rPr>
              <w:t xml:space="preserve"> </w:t>
            </w:r>
            <w:proofErr w:type="spellStart"/>
            <w:r w:rsidRPr="004937DE">
              <w:rPr>
                <w:rFonts w:ascii="Times New Roman" w:eastAsia="Times New Roman" w:hAnsi="Times New Roman" w:cs="Times New Roman"/>
                <w:color w:val="000000"/>
                <w:sz w:val="20"/>
                <w:szCs w:val="20"/>
                <w:lang w:eastAsia="uk-UA"/>
              </w:rPr>
              <w:t>населення</w:t>
            </w:r>
            <w:proofErr w:type="spellEnd"/>
            <w:r w:rsidRPr="004937DE">
              <w:rPr>
                <w:rFonts w:ascii="Times New Roman" w:eastAsia="Times New Roman" w:hAnsi="Times New Roman" w:cs="Times New Roman"/>
                <w:color w:val="000000"/>
                <w:sz w:val="20"/>
                <w:szCs w:val="20"/>
                <w:lang w:eastAsia="uk-UA"/>
              </w:rPr>
              <w:t xml:space="preserve">, у тому </w:t>
            </w:r>
            <w:proofErr w:type="spellStart"/>
            <w:r w:rsidRPr="004937DE">
              <w:rPr>
                <w:rFonts w:ascii="Times New Roman" w:eastAsia="Times New Roman" w:hAnsi="Times New Roman" w:cs="Times New Roman"/>
                <w:color w:val="000000"/>
                <w:sz w:val="20"/>
                <w:szCs w:val="20"/>
                <w:lang w:eastAsia="uk-UA"/>
              </w:rPr>
              <w:t>числі</w:t>
            </w:r>
            <w:proofErr w:type="spellEnd"/>
          </w:p>
        </w:tc>
        <w:tc>
          <w:tcPr>
            <w:tcW w:w="627" w:type="pct"/>
            <w:tcBorders>
              <w:top w:val="single" w:sz="4" w:space="0" w:color="auto"/>
              <w:left w:val="nil"/>
              <w:bottom w:val="nil"/>
              <w:right w:val="nil"/>
            </w:tcBorders>
            <w:vAlign w:val="center"/>
            <w:hideMark/>
          </w:tcPr>
          <w:p w14:paraId="2DCCA341"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26 322</w:t>
            </w:r>
          </w:p>
        </w:tc>
        <w:tc>
          <w:tcPr>
            <w:tcW w:w="577" w:type="pct"/>
            <w:tcBorders>
              <w:top w:val="single" w:sz="4" w:space="0" w:color="auto"/>
              <w:left w:val="nil"/>
              <w:bottom w:val="nil"/>
              <w:right w:val="nil"/>
            </w:tcBorders>
            <w:vAlign w:val="center"/>
            <w:hideMark/>
          </w:tcPr>
          <w:p w14:paraId="1E9FC2B1"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26 094</w:t>
            </w:r>
          </w:p>
        </w:tc>
        <w:tc>
          <w:tcPr>
            <w:tcW w:w="593" w:type="pct"/>
            <w:tcBorders>
              <w:top w:val="single" w:sz="4" w:space="0" w:color="auto"/>
              <w:left w:val="nil"/>
              <w:bottom w:val="nil"/>
              <w:right w:val="nil"/>
            </w:tcBorders>
            <w:vAlign w:val="center"/>
            <w:hideMark/>
          </w:tcPr>
          <w:p w14:paraId="71FCBE1D"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25 843</w:t>
            </w:r>
          </w:p>
        </w:tc>
        <w:tc>
          <w:tcPr>
            <w:tcW w:w="593" w:type="pct"/>
            <w:tcBorders>
              <w:top w:val="single" w:sz="4" w:space="0" w:color="auto"/>
              <w:left w:val="nil"/>
              <w:bottom w:val="nil"/>
              <w:right w:val="nil"/>
            </w:tcBorders>
            <w:vAlign w:val="center"/>
            <w:hideMark/>
          </w:tcPr>
          <w:p w14:paraId="0816591F"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25 724</w:t>
            </w:r>
          </w:p>
        </w:tc>
        <w:tc>
          <w:tcPr>
            <w:tcW w:w="556" w:type="pct"/>
            <w:tcBorders>
              <w:top w:val="single" w:sz="4" w:space="0" w:color="auto"/>
              <w:left w:val="nil"/>
              <w:bottom w:val="nil"/>
              <w:right w:val="nil"/>
            </w:tcBorders>
            <w:vAlign w:val="center"/>
            <w:hideMark/>
          </w:tcPr>
          <w:p w14:paraId="44B87278"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val="uk-UA" w:eastAsia="uk-UA"/>
              </w:rPr>
              <w:t>25 427</w:t>
            </w:r>
          </w:p>
        </w:tc>
        <w:tc>
          <w:tcPr>
            <w:tcW w:w="536" w:type="pct"/>
            <w:tcBorders>
              <w:top w:val="single" w:sz="4" w:space="0" w:color="auto"/>
              <w:left w:val="nil"/>
              <w:bottom w:val="nil"/>
              <w:right w:val="nil"/>
            </w:tcBorders>
            <w:vAlign w:val="center"/>
            <w:hideMark/>
          </w:tcPr>
          <w:p w14:paraId="730C3E15"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val="uk-UA" w:eastAsia="uk-UA"/>
              </w:rPr>
              <w:t>25 375</w:t>
            </w:r>
          </w:p>
        </w:tc>
      </w:tr>
      <w:tr w:rsidR="00191580" w:rsidRPr="00191580" w14:paraId="6454EAB6" w14:textId="77777777" w:rsidTr="00191580">
        <w:trPr>
          <w:trHeight w:val="340"/>
        </w:trPr>
        <w:tc>
          <w:tcPr>
            <w:tcW w:w="1518" w:type="pct"/>
            <w:tcBorders>
              <w:top w:val="nil"/>
              <w:left w:val="nil"/>
              <w:bottom w:val="nil"/>
              <w:right w:val="nil"/>
            </w:tcBorders>
            <w:vAlign w:val="center"/>
            <w:hideMark/>
          </w:tcPr>
          <w:p w14:paraId="7324DBFE"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proofErr w:type="spellStart"/>
            <w:r w:rsidRPr="004937DE">
              <w:rPr>
                <w:rFonts w:ascii="Times New Roman" w:eastAsia="Times New Roman" w:hAnsi="Times New Roman" w:cs="Times New Roman"/>
                <w:color w:val="000000"/>
                <w:sz w:val="20"/>
                <w:szCs w:val="20"/>
                <w:lang w:eastAsia="uk-UA"/>
              </w:rPr>
              <w:t>міського</w:t>
            </w:r>
            <w:proofErr w:type="spellEnd"/>
          </w:p>
        </w:tc>
        <w:tc>
          <w:tcPr>
            <w:tcW w:w="627" w:type="pct"/>
            <w:tcBorders>
              <w:top w:val="nil"/>
              <w:left w:val="nil"/>
              <w:bottom w:val="nil"/>
              <w:right w:val="nil"/>
            </w:tcBorders>
            <w:vAlign w:val="center"/>
            <w:hideMark/>
          </w:tcPr>
          <w:p w14:paraId="68188D1E"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18 457</w:t>
            </w:r>
          </w:p>
        </w:tc>
        <w:tc>
          <w:tcPr>
            <w:tcW w:w="577" w:type="pct"/>
            <w:tcBorders>
              <w:top w:val="nil"/>
              <w:left w:val="nil"/>
              <w:bottom w:val="nil"/>
              <w:right w:val="nil"/>
            </w:tcBorders>
            <w:vAlign w:val="center"/>
            <w:hideMark/>
          </w:tcPr>
          <w:p w14:paraId="10EA9CD4"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18 652</w:t>
            </w:r>
          </w:p>
        </w:tc>
        <w:tc>
          <w:tcPr>
            <w:tcW w:w="593" w:type="pct"/>
            <w:tcBorders>
              <w:top w:val="nil"/>
              <w:left w:val="nil"/>
              <w:bottom w:val="nil"/>
              <w:right w:val="nil"/>
            </w:tcBorders>
            <w:vAlign w:val="center"/>
            <w:hideMark/>
          </w:tcPr>
          <w:p w14:paraId="138F3E32"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18 395</w:t>
            </w:r>
          </w:p>
        </w:tc>
        <w:tc>
          <w:tcPr>
            <w:tcW w:w="593" w:type="pct"/>
            <w:tcBorders>
              <w:top w:val="nil"/>
              <w:left w:val="nil"/>
              <w:bottom w:val="nil"/>
              <w:right w:val="nil"/>
            </w:tcBorders>
            <w:vAlign w:val="center"/>
            <w:hideMark/>
          </w:tcPr>
          <w:p w14:paraId="7951BB15"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18 399</w:t>
            </w:r>
          </w:p>
        </w:tc>
        <w:tc>
          <w:tcPr>
            <w:tcW w:w="556" w:type="pct"/>
            <w:tcBorders>
              <w:top w:val="nil"/>
              <w:left w:val="nil"/>
              <w:bottom w:val="nil"/>
              <w:right w:val="nil"/>
            </w:tcBorders>
            <w:vAlign w:val="center"/>
            <w:hideMark/>
          </w:tcPr>
          <w:p w14:paraId="7394D79B"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val="uk-UA" w:eastAsia="uk-UA"/>
              </w:rPr>
              <w:t>18 274</w:t>
            </w:r>
          </w:p>
        </w:tc>
        <w:tc>
          <w:tcPr>
            <w:tcW w:w="536" w:type="pct"/>
            <w:tcBorders>
              <w:top w:val="nil"/>
              <w:left w:val="nil"/>
              <w:bottom w:val="nil"/>
              <w:right w:val="nil"/>
            </w:tcBorders>
            <w:vAlign w:val="center"/>
            <w:hideMark/>
          </w:tcPr>
          <w:p w14:paraId="30205B22"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val="uk-UA" w:eastAsia="uk-UA"/>
              </w:rPr>
              <w:t>18 378</w:t>
            </w:r>
          </w:p>
        </w:tc>
      </w:tr>
      <w:tr w:rsidR="00191580" w:rsidRPr="00191580" w14:paraId="799C62FA" w14:textId="77777777" w:rsidTr="00191580">
        <w:trPr>
          <w:trHeight w:val="340"/>
        </w:trPr>
        <w:tc>
          <w:tcPr>
            <w:tcW w:w="1518" w:type="pct"/>
            <w:tcBorders>
              <w:top w:val="nil"/>
              <w:left w:val="nil"/>
              <w:bottom w:val="nil"/>
              <w:right w:val="nil"/>
            </w:tcBorders>
            <w:vAlign w:val="center"/>
            <w:hideMark/>
          </w:tcPr>
          <w:p w14:paraId="28BD2D46"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proofErr w:type="spellStart"/>
            <w:r w:rsidRPr="004937DE">
              <w:rPr>
                <w:rFonts w:ascii="Times New Roman" w:eastAsia="Times New Roman" w:hAnsi="Times New Roman" w:cs="Times New Roman"/>
                <w:color w:val="000000"/>
                <w:sz w:val="20"/>
                <w:szCs w:val="20"/>
                <w:lang w:eastAsia="uk-UA"/>
              </w:rPr>
              <w:t>сільського</w:t>
            </w:r>
            <w:proofErr w:type="spellEnd"/>
          </w:p>
        </w:tc>
        <w:tc>
          <w:tcPr>
            <w:tcW w:w="627" w:type="pct"/>
            <w:tcBorders>
              <w:top w:val="nil"/>
              <w:left w:val="nil"/>
              <w:bottom w:val="nil"/>
              <w:right w:val="nil"/>
            </w:tcBorders>
            <w:vAlign w:val="center"/>
            <w:hideMark/>
          </w:tcPr>
          <w:p w14:paraId="7C7E9225"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7 865</w:t>
            </w:r>
          </w:p>
        </w:tc>
        <w:tc>
          <w:tcPr>
            <w:tcW w:w="577" w:type="pct"/>
            <w:tcBorders>
              <w:top w:val="nil"/>
              <w:left w:val="nil"/>
              <w:bottom w:val="nil"/>
              <w:right w:val="nil"/>
            </w:tcBorders>
            <w:vAlign w:val="center"/>
            <w:hideMark/>
          </w:tcPr>
          <w:p w14:paraId="1EB98CBB"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7 442</w:t>
            </w:r>
          </w:p>
        </w:tc>
        <w:tc>
          <w:tcPr>
            <w:tcW w:w="593" w:type="pct"/>
            <w:tcBorders>
              <w:top w:val="nil"/>
              <w:left w:val="nil"/>
              <w:bottom w:val="nil"/>
              <w:right w:val="nil"/>
            </w:tcBorders>
            <w:vAlign w:val="center"/>
            <w:hideMark/>
          </w:tcPr>
          <w:p w14:paraId="4F589C01"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7 448</w:t>
            </w:r>
          </w:p>
        </w:tc>
        <w:tc>
          <w:tcPr>
            <w:tcW w:w="593" w:type="pct"/>
            <w:tcBorders>
              <w:top w:val="nil"/>
              <w:left w:val="nil"/>
              <w:bottom w:val="nil"/>
              <w:right w:val="nil"/>
            </w:tcBorders>
            <w:vAlign w:val="center"/>
            <w:hideMark/>
          </w:tcPr>
          <w:p w14:paraId="1565A370"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7 325</w:t>
            </w:r>
          </w:p>
        </w:tc>
        <w:tc>
          <w:tcPr>
            <w:tcW w:w="556" w:type="pct"/>
            <w:tcBorders>
              <w:top w:val="nil"/>
              <w:left w:val="nil"/>
              <w:bottom w:val="nil"/>
              <w:right w:val="nil"/>
            </w:tcBorders>
            <w:vAlign w:val="center"/>
            <w:hideMark/>
          </w:tcPr>
          <w:p w14:paraId="4B68C07E"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val="uk-UA" w:eastAsia="uk-UA"/>
              </w:rPr>
              <w:t>7 153</w:t>
            </w:r>
          </w:p>
        </w:tc>
        <w:tc>
          <w:tcPr>
            <w:tcW w:w="536" w:type="pct"/>
            <w:tcBorders>
              <w:top w:val="nil"/>
              <w:left w:val="nil"/>
              <w:bottom w:val="nil"/>
              <w:right w:val="nil"/>
            </w:tcBorders>
            <w:vAlign w:val="center"/>
            <w:hideMark/>
          </w:tcPr>
          <w:p w14:paraId="0CAD90E5"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val="uk-UA" w:eastAsia="uk-UA"/>
              </w:rPr>
              <w:t>6 997</w:t>
            </w:r>
          </w:p>
        </w:tc>
      </w:tr>
      <w:tr w:rsidR="00191580" w:rsidRPr="00191580" w14:paraId="1F74300E" w14:textId="77777777" w:rsidTr="00191580">
        <w:trPr>
          <w:trHeight w:val="340"/>
        </w:trPr>
        <w:tc>
          <w:tcPr>
            <w:tcW w:w="1518" w:type="pct"/>
            <w:tcBorders>
              <w:top w:val="nil"/>
              <w:left w:val="nil"/>
              <w:bottom w:val="nil"/>
              <w:right w:val="nil"/>
            </w:tcBorders>
            <w:vAlign w:val="center"/>
            <w:hideMark/>
          </w:tcPr>
          <w:p w14:paraId="7F8DFD17" w14:textId="77777777" w:rsidR="004937DE" w:rsidRPr="004937DE" w:rsidRDefault="004937DE" w:rsidP="004937DE">
            <w:pPr>
              <w:spacing w:after="0" w:line="240" w:lineRule="auto"/>
              <w:rPr>
                <w:rFonts w:ascii="Times New Roman" w:eastAsia="Times New Roman" w:hAnsi="Times New Roman" w:cs="Times New Roman"/>
                <w:color w:val="000000"/>
                <w:sz w:val="20"/>
                <w:szCs w:val="20"/>
                <w:lang w:val="uk-UA" w:eastAsia="uk-UA"/>
              </w:rPr>
            </w:pPr>
            <w:proofErr w:type="spellStart"/>
            <w:r w:rsidRPr="004937DE">
              <w:rPr>
                <w:rFonts w:ascii="Times New Roman" w:eastAsia="Times New Roman" w:hAnsi="Times New Roman" w:cs="Times New Roman"/>
                <w:color w:val="000000"/>
                <w:sz w:val="20"/>
                <w:szCs w:val="20"/>
                <w:lang w:eastAsia="uk-UA"/>
              </w:rPr>
              <w:t>Народжені</w:t>
            </w:r>
            <w:proofErr w:type="spellEnd"/>
            <w:r w:rsidRPr="004937DE">
              <w:rPr>
                <w:rFonts w:ascii="Times New Roman" w:eastAsia="Times New Roman" w:hAnsi="Times New Roman" w:cs="Times New Roman"/>
                <w:color w:val="000000"/>
                <w:sz w:val="20"/>
                <w:szCs w:val="20"/>
                <w:lang w:eastAsia="uk-UA"/>
              </w:rPr>
              <w:t xml:space="preserve">, </w:t>
            </w:r>
            <w:proofErr w:type="spellStart"/>
            <w:r w:rsidRPr="004937DE">
              <w:rPr>
                <w:rFonts w:ascii="Times New Roman" w:eastAsia="Times New Roman" w:hAnsi="Times New Roman" w:cs="Times New Roman"/>
                <w:color w:val="000000"/>
                <w:sz w:val="20"/>
                <w:szCs w:val="20"/>
                <w:lang w:eastAsia="uk-UA"/>
              </w:rPr>
              <w:t>осіб</w:t>
            </w:r>
            <w:proofErr w:type="spellEnd"/>
          </w:p>
        </w:tc>
        <w:tc>
          <w:tcPr>
            <w:tcW w:w="627" w:type="pct"/>
            <w:tcBorders>
              <w:top w:val="nil"/>
              <w:left w:val="nil"/>
              <w:bottom w:val="nil"/>
              <w:right w:val="nil"/>
            </w:tcBorders>
            <w:vAlign w:val="center"/>
            <w:hideMark/>
          </w:tcPr>
          <w:p w14:paraId="05334755"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203</w:t>
            </w:r>
          </w:p>
        </w:tc>
        <w:tc>
          <w:tcPr>
            <w:tcW w:w="577" w:type="pct"/>
            <w:tcBorders>
              <w:top w:val="nil"/>
              <w:left w:val="nil"/>
              <w:bottom w:val="nil"/>
              <w:right w:val="nil"/>
            </w:tcBorders>
            <w:vAlign w:val="center"/>
            <w:hideMark/>
          </w:tcPr>
          <w:p w14:paraId="1B44319E"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278</w:t>
            </w:r>
          </w:p>
        </w:tc>
        <w:tc>
          <w:tcPr>
            <w:tcW w:w="593" w:type="pct"/>
            <w:tcBorders>
              <w:top w:val="nil"/>
              <w:left w:val="nil"/>
              <w:bottom w:val="nil"/>
              <w:right w:val="nil"/>
            </w:tcBorders>
            <w:vAlign w:val="center"/>
            <w:hideMark/>
          </w:tcPr>
          <w:p w14:paraId="2230348C"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188</w:t>
            </w:r>
          </w:p>
        </w:tc>
        <w:tc>
          <w:tcPr>
            <w:tcW w:w="593" w:type="pct"/>
            <w:tcBorders>
              <w:top w:val="nil"/>
              <w:left w:val="nil"/>
              <w:bottom w:val="nil"/>
              <w:right w:val="nil"/>
            </w:tcBorders>
            <w:vAlign w:val="center"/>
            <w:hideMark/>
          </w:tcPr>
          <w:p w14:paraId="2E5C908A"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175</w:t>
            </w:r>
          </w:p>
        </w:tc>
        <w:tc>
          <w:tcPr>
            <w:tcW w:w="556" w:type="pct"/>
            <w:tcBorders>
              <w:top w:val="nil"/>
              <w:left w:val="nil"/>
              <w:bottom w:val="nil"/>
              <w:right w:val="nil"/>
            </w:tcBorders>
            <w:vAlign w:val="center"/>
            <w:hideMark/>
          </w:tcPr>
          <w:p w14:paraId="1A1D0306"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val="uk-UA" w:eastAsia="uk-UA"/>
              </w:rPr>
              <w:t>184</w:t>
            </w:r>
          </w:p>
        </w:tc>
        <w:tc>
          <w:tcPr>
            <w:tcW w:w="536" w:type="pct"/>
            <w:tcBorders>
              <w:top w:val="nil"/>
              <w:left w:val="nil"/>
              <w:bottom w:val="nil"/>
              <w:right w:val="nil"/>
            </w:tcBorders>
            <w:vAlign w:val="center"/>
            <w:hideMark/>
          </w:tcPr>
          <w:p w14:paraId="6609C269"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val="uk-UA" w:eastAsia="uk-UA"/>
              </w:rPr>
              <w:t>58</w:t>
            </w:r>
          </w:p>
        </w:tc>
      </w:tr>
      <w:tr w:rsidR="00191580" w:rsidRPr="00191580" w14:paraId="2F959E33" w14:textId="77777777" w:rsidTr="00191580">
        <w:trPr>
          <w:trHeight w:val="340"/>
        </w:trPr>
        <w:tc>
          <w:tcPr>
            <w:tcW w:w="1518" w:type="pct"/>
            <w:tcBorders>
              <w:top w:val="nil"/>
              <w:left w:val="nil"/>
              <w:right w:val="nil"/>
            </w:tcBorders>
            <w:vAlign w:val="center"/>
            <w:hideMark/>
          </w:tcPr>
          <w:p w14:paraId="476450DE" w14:textId="77777777" w:rsidR="004937DE" w:rsidRPr="004937DE" w:rsidRDefault="004937DE" w:rsidP="004937DE">
            <w:pPr>
              <w:spacing w:after="0" w:line="240" w:lineRule="auto"/>
              <w:rPr>
                <w:rFonts w:ascii="Times New Roman" w:eastAsia="Times New Roman" w:hAnsi="Times New Roman" w:cs="Times New Roman"/>
                <w:color w:val="000000"/>
                <w:sz w:val="20"/>
                <w:szCs w:val="20"/>
                <w:lang w:val="uk-UA" w:eastAsia="uk-UA"/>
              </w:rPr>
            </w:pPr>
            <w:proofErr w:type="spellStart"/>
            <w:r w:rsidRPr="004937DE">
              <w:rPr>
                <w:rFonts w:ascii="Times New Roman" w:eastAsia="Times New Roman" w:hAnsi="Times New Roman" w:cs="Times New Roman"/>
                <w:color w:val="000000"/>
                <w:sz w:val="20"/>
                <w:szCs w:val="20"/>
                <w:lang w:eastAsia="uk-UA"/>
              </w:rPr>
              <w:t>Померлі</w:t>
            </w:r>
            <w:proofErr w:type="spellEnd"/>
            <w:r w:rsidRPr="004937DE">
              <w:rPr>
                <w:rFonts w:ascii="Times New Roman" w:eastAsia="Times New Roman" w:hAnsi="Times New Roman" w:cs="Times New Roman"/>
                <w:color w:val="000000"/>
                <w:sz w:val="20"/>
                <w:szCs w:val="20"/>
                <w:lang w:eastAsia="uk-UA"/>
              </w:rPr>
              <w:t xml:space="preserve">, </w:t>
            </w:r>
            <w:proofErr w:type="spellStart"/>
            <w:r w:rsidRPr="004937DE">
              <w:rPr>
                <w:rFonts w:ascii="Times New Roman" w:eastAsia="Times New Roman" w:hAnsi="Times New Roman" w:cs="Times New Roman"/>
                <w:color w:val="000000"/>
                <w:sz w:val="20"/>
                <w:szCs w:val="20"/>
                <w:lang w:eastAsia="uk-UA"/>
              </w:rPr>
              <w:t>осіб</w:t>
            </w:r>
            <w:proofErr w:type="spellEnd"/>
          </w:p>
        </w:tc>
        <w:tc>
          <w:tcPr>
            <w:tcW w:w="627" w:type="pct"/>
            <w:tcBorders>
              <w:top w:val="nil"/>
              <w:left w:val="nil"/>
              <w:right w:val="nil"/>
            </w:tcBorders>
            <w:vAlign w:val="center"/>
            <w:hideMark/>
          </w:tcPr>
          <w:p w14:paraId="6E7F2EEF"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400</w:t>
            </w:r>
          </w:p>
        </w:tc>
        <w:tc>
          <w:tcPr>
            <w:tcW w:w="577" w:type="pct"/>
            <w:tcBorders>
              <w:top w:val="nil"/>
              <w:left w:val="nil"/>
              <w:right w:val="nil"/>
            </w:tcBorders>
            <w:vAlign w:val="center"/>
            <w:hideMark/>
          </w:tcPr>
          <w:p w14:paraId="2038824F"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656</w:t>
            </w:r>
          </w:p>
        </w:tc>
        <w:tc>
          <w:tcPr>
            <w:tcW w:w="593" w:type="pct"/>
            <w:tcBorders>
              <w:top w:val="nil"/>
              <w:left w:val="nil"/>
              <w:right w:val="nil"/>
            </w:tcBorders>
            <w:vAlign w:val="center"/>
            <w:hideMark/>
          </w:tcPr>
          <w:p w14:paraId="32EBD15D"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675</w:t>
            </w:r>
          </w:p>
        </w:tc>
        <w:tc>
          <w:tcPr>
            <w:tcW w:w="593" w:type="pct"/>
            <w:tcBorders>
              <w:top w:val="nil"/>
              <w:left w:val="nil"/>
              <w:right w:val="nil"/>
            </w:tcBorders>
            <w:vAlign w:val="center"/>
            <w:hideMark/>
          </w:tcPr>
          <w:p w14:paraId="1BCBAD43"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619</w:t>
            </w:r>
          </w:p>
        </w:tc>
        <w:tc>
          <w:tcPr>
            <w:tcW w:w="556" w:type="pct"/>
            <w:tcBorders>
              <w:top w:val="nil"/>
              <w:left w:val="nil"/>
              <w:right w:val="nil"/>
            </w:tcBorders>
            <w:vAlign w:val="center"/>
            <w:hideMark/>
          </w:tcPr>
          <w:p w14:paraId="17995C2B"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val="uk-UA" w:eastAsia="uk-UA"/>
              </w:rPr>
              <w:t>647</w:t>
            </w:r>
          </w:p>
        </w:tc>
        <w:tc>
          <w:tcPr>
            <w:tcW w:w="536" w:type="pct"/>
            <w:tcBorders>
              <w:top w:val="nil"/>
              <w:left w:val="nil"/>
              <w:right w:val="nil"/>
            </w:tcBorders>
            <w:vAlign w:val="center"/>
            <w:hideMark/>
          </w:tcPr>
          <w:p w14:paraId="7171A360"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val="uk-UA" w:eastAsia="uk-UA"/>
              </w:rPr>
              <w:t>155</w:t>
            </w:r>
          </w:p>
        </w:tc>
      </w:tr>
      <w:tr w:rsidR="00191580" w:rsidRPr="00191580" w14:paraId="44752A2F" w14:textId="77777777" w:rsidTr="00191580">
        <w:trPr>
          <w:trHeight w:val="340"/>
        </w:trPr>
        <w:tc>
          <w:tcPr>
            <w:tcW w:w="1518" w:type="pct"/>
            <w:tcBorders>
              <w:top w:val="nil"/>
              <w:left w:val="nil"/>
              <w:bottom w:val="single" w:sz="4" w:space="0" w:color="auto"/>
              <w:right w:val="nil"/>
            </w:tcBorders>
            <w:vAlign w:val="center"/>
            <w:hideMark/>
          </w:tcPr>
          <w:p w14:paraId="19E2DBFA" w14:textId="77777777" w:rsidR="004937DE" w:rsidRPr="004937DE" w:rsidRDefault="004937DE" w:rsidP="004937DE">
            <w:pPr>
              <w:spacing w:after="0" w:line="240" w:lineRule="auto"/>
              <w:rPr>
                <w:rFonts w:ascii="Times New Roman" w:eastAsia="Times New Roman" w:hAnsi="Times New Roman" w:cs="Times New Roman"/>
                <w:b/>
                <w:bCs/>
                <w:color w:val="000000"/>
                <w:sz w:val="20"/>
                <w:szCs w:val="20"/>
                <w:lang w:val="uk-UA" w:eastAsia="uk-UA"/>
              </w:rPr>
            </w:pPr>
            <w:proofErr w:type="spellStart"/>
            <w:r w:rsidRPr="004937DE">
              <w:rPr>
                <w:rFonts w:ascii="Times New Roman" w:eastAsia="Times New Roman" w:hAnsi="Times New Roman" w:cs="Times New Roman"/>
                <w:b/>
                <w:bCs/>
                <w:color w:val="000000"/>
                <w:sz w:val="20"/>
                <w:szCs w:val="20"/>
                <w:lang w:eastAsia="uk-UA"/>
              </w:rPr>
              <w:t>Природне</w:t>
            </w:r>
            <w:proofErr w:type="spellEnd"/>
            <w:r w:rsidRPr="004937DE">
              <w:rPr>
                <w:rFonts w:ascii="Times New Roman" w:eastAsia="Times New Roman" w:hAnsi="Times New Roman" w:cs="Times New Roman"/>
                <w:b/>
                <w:bCs/>
                <w:color w:val="000000"/>
                <w:sz w:val="20"/>
                <w:szCs w:val="20"/>
                <w:lang w:eastAsia="uk-UA"/>
              </w:rPr>
              <w:t xml:space="preserve"> </w:t>
            </w:r>
            <w:proofErr w:type="spellStart"/>
            <w:r w:rsidRPr="004937DE">
              <w:rPr>
                <w:rFonts w:ascii="Times New Roman" w:eastAsia="Times New Roman" w:hAnsi="Times New Roman" w:cs="Times New Roman"/>
                <w:b/>
                <w:bCs/>
                <w:color w:val="000000"/>
                <w:sz w:val="20"/>
                <w:szCs w:val="20"/>
                <w:lang w:eastAsia="uk-UA"/>
              </w:rPr>
              <w:t>відтворення</w:t>
            </w:r>
            <w:proofErr w:type="spellEnd"/>
            <w:r w:rsidRPr="004937DE">
              <w:rPr>
                <w:rFonts w:ascii="Times New Roman" w:eastAsia="Times New Roman" w:hAnsi="Times New Roman" w:cs="Times New Roman"/>
                <w:b/>
                <w:bCs/>
                <w:color w:val="000000"/>
                <w:sz w:val="20"/>
                <w:szCs w:val="20"/>
                <w:lang w:eastAsia="uk-UA"/>
              </w:rPr>
              <w:t>, (+/-)</w:t>
            </w:r>
          </w:p>
        </w:tc>
        <w:tc>
          <w:tcPr>
            <w:tcW w:w="627" w:type="pct"/>
            <w:tcBorders>
              <w:top w:val="nil"/>
              <w:left w:val="nil"/>
              <w:bottom w:val="single" w:sz="4" w:space="0" w:color="auto"/>
              <w:right w:val="nil"/>
            </w:tcBorders>
            <w:vAlign w:val="center"/>
            <w:hideMark/>
          </w:tcPr>
          <w:p w14:paraId="2F1DCA4E"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eastAsia="uk-UA"/>
              </w:rPr>
              <w:t>-197</w:t>
            </w:r>
          </w:p>
        </w:tc>
        <w:tc>
          <w:tcPr>
            <w:tcW w:w="577" w:type="pct"/>
            <w:tcBorders>
              <w:top w:val="nil"/>
              <w:left w:val="nil"/>
              <w:bottom w:val="single" w:sz="4" w:space="0" w:color="auto"/>
              <w:right w:val="nil"/>
            </w:tcBorders>
            <w:vAlign w:val="center"/>
            <w:hideMark/>
          </w:tcPr>
          <w:p w14:paraId="24E6ECED"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eastAsia="uk-UA"/>
              </w:rPr>
              <w:t>-378</w:t>
            </w:r>
          </w:p>
        </w:tc>
        <w:tc>
          <w:tcPr>
            <w:tcW w:w="593" w:type="pct"/>
            <w:tcBorders>
              <w:top w:val="nil"/>
              <w:left w:val="nil"/>
              <w:bottom w:val="single" w:sz="4" w:space="0" w:color="auto"/>
              <w:right w:val="nil"/>
            </w:tcBorders>
            <w:vAlign w:val="center"/>
            <w:hideMark/>
          </w:tcPr>
          <w:p w14:paraId="4A1C0ABA"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eastAsia="uk-UA"/>
              </w:rPr>
              <w:t>-487</w:t>
            </w:r>
          </w:p>
        </w:tc>
        <w:tc>
          <w:tcPr>
            <w:tcW w:w="593" w:type="pct"/>
            <w:tcBorders>
              <w:top w:val="nil"/>
              <w:left w:val="nil"/>
              <w:bottom w:val="single" w:sz="4" w:space="0" w:color="auto"/>
              <w:right w:val="nil"/>
            </w:tcBorders>
            <w:vAlign w:val="center"/>
            <w:hideMark/>
          </w:tcPr>
          <w:p w14:paraId="30D4581D"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eastAsia="uk-UA"/>
              </w:rPr>
              <w:t>-444</w:t>
            </w:r>
          </w:p>
        </w:tc>
        <w:tc>
          <w:tcPr>
            <w:tcW w:w="556" w:type="pct"/>
            <w:tcBorders>
              <w:top w:val="nil"/>
              <w:left w:val="nil"/>
              <w:bottom w:val="single" w:sz="4" w:space="0" w:color="auto"/>
              <w:right w:val="nil"/>
            </w:tcBorders>
            <w:vAlign w:val="center"/>
            <w:hideMark/>
          </w:tcPr>
          <w:p w14:paraId="4049A420"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val="uk-UA" w:eastAsia="uk-UA"/>
              </w:rPr>
              <w:t>-463</w:t>
            </w:r>
          </w:p>
        </w:tc>
        <w:tc>
          <w:tcPr>
            <w:tcW w:w="536" w:type="pct"/>
            <w:tcBorders>
              <w:top w:val="nil"/>
              <w:left w:val="nil"/>
              <w:bottom w:val="single" w:sz="4" w:space="0" w:color="auto"/>
              <w:right w:val="nil"/>
            </w:tcBorders>
            <w:vAlign w:val="center"/>
            <w:hideMark/>
          </w:tcPr>
          <w:p w14:paraId="642A43BA"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val="uk-UA" w:eastAsia="uk-UA"/>
              </w:rPr>
              <w:t>-97</w:t>
            </w:r>
          </w:p>
        </w:tc>
      </w:tr>
      <w:tr w:rsidR="00191580" w:rsidRPr="00191580" w14:paraId="2527A1E3" w14:textId="77777777" w:rsidTr="00191580">
        <w:trPr>
          <w:trHeight w:val="340"/>
        </w:trPr>
        <w:tc>
          <w:tcPr>
            <w:tcW w:w="1518" w:type="pct"/>
            <w:tcBorders>
              <w:top w:val="single" w:sz="4" w:space="0" w:color="auto"/>
              <w:left w:val="nil"/>
              <w:bottom w:val="nil"/>
              <w:right w:val="nil"/>
            </w:tcBorders>
            <w:vAlign w:val="center"/>
            <w:hideMark/>
          </w:tcPr>
          <w:p w14:paraId="5DE03154" w14:textId="77777777" w:rsidR="004937DE" w:rsidRPr="004937DE" w:rsidRDefault="004937DE" w:rsidP="004937DE">
            <w:pPr>
              <w:spacing w:after="0" w:line="240" w:lineRule="auto"/>
              <w:rPr>
                <w:rFonts w:ascii="Times New Roman" w:eastAsia="Times New Roman" w:hAnsi="Times New Roman" w:cs="Times New Roman"/>
                <w:color w:val="000000"/>
                <w:sz w:val="20"/>
                <w:szCs w:val="20"/>
                <w:lang w:val="uk-UA" w:eastAsia="uk-UA"/>
              </w:rPr>
            </w:pPr>
            <w:proofErr w:type="spellStart"/>
            <w:r w:rsidRPr="004937DE">
              <w:rPr>
                <w:rFonts w:ascii="Times New Roman" w:eastAsia="Times New Roman" w:hAnsi="Times New Roman" w:cs="Times New Roman"/>
                <w:color w:val="000000"/>
                <w:sz w:val="20"/>
                <w:szCs w:val="20"/>
                <w:lang w:eastAsia="uk-UA"/>
              </w:rPr>
              <w:t>Прибуло</w:t>
            </w:r>
            <w:proofErr w:type="spellEnd"/>
            <w:r w:rsidRPr="004937DE">
              <w:rPr>
                <w:rFonts w:ascii="Times New Roman" w:eastAsia="Times New Roman" w:hAnsi="Times New Roman" w:cs="Times New Roman"/>
                <w:color w:val="000000"/>
                <w:sz w:val="20"/>
                <w:szCs w:val="20"/>
                <w:lang w:eastAsia="uk-UA"/>
              </w:rPr>
              <w:t xml:space="preserve">, </w:t>
            </w:r>
            <w:proofErr w:type="spellStart"/>
            <w:r w:rsidRPr="004937DE">
              <w:rPr>
                <w:rFonts w:ascii="Times New Roman" w:eastAsia="Times New Roman" w:hAnsi="Times New Roman" w:cs="Times New Roman"/>
                <w:color w:val="000000"/>
                <w:sz w:val="20"/>
                <w:szCs w:val="20"/>
                <w:lang w:eastAsia="uk-UA"/>
              </w:rPr>
              <w:t>осіб</w:t>
            </w:r>
            <w:proofErr w:type="spellEnd"/>
          </w:p>
        </w:tc>
        <w:tc>
          <w:tcPr>
            <w:tcW w:w="627" w:type="pct"/>
            <w:tcBorders>
              <w:top w:val="single" w:sz="4" w:space="0" w:color="auto"/>
              <w:left w:val="nil"/>
              <w:bottom w:val="nil"/>
              <w:right w:val="nil"/>
            </w:tcBorders>
            <w:vAlign w:val="center"/>
            <w:hideMark/>
          </w:tcPr>
          <w:p w14:paraId="7CD13EB3"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590</w:t>
            </w:r>
          </w:p>
        </w:tc>
        <w:tc>
          <w:tcPr>
            <w:tcW w:w="577" w:type="pct"/>
            <w:tcBorders>
              <w:top w:val="single" w:sz="4" w:space="0" w:color="auto"/>
              <w:left w:val="nil"/>
              <w:bottom w:val="nil"/>
              <w:right w:val="nil"/>
            </w:tcBorders>
            <w:vAlign w:val="center"/>
            <w:hideMark/>
          </w:tcPr>
          <w:p w14:paraId="025F5B68"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358</w:t>
            </w:r>
          </w:p>
        </w:tc>
        <w:tc>
          <w:tcPr>
            <w:tcW w:w="593" w:type="pct"/>
            <w:tcBorders>
              <w:top w:val="single" w:sz="4" w:space="0" w:color="auto"/>
              <w:left w:val="nil"/>
              <w:bottom w:val="nil"/>
              <w:right w:val="nil"/>
            </w:tcBorders>
            <w:vAlign w:val="center"/>
            <w:hideMark/>
          </w:tcPr>
          <w:p w14:paraId="1F425A5B"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322</w:t>
            </w:r>
          </w:p>
        </w:tc>
        <w:tc>
          <w:tcPr>
            <w:tcW w:w="593" w:type="pct"/>
            <w:tcBorders>
              <w:top w:val="single" w:sz="4" w:space="0" w:color="auto"/>
              <w:left w:val="nil"/>
              <w:bottom w:val="nil"/>
              <w:right w:val="nil"/>
            </w:tcBorders>
            <w:vAlign w:val="center"/>
            <w:hideMark/>
          </w:tcPr>
          <w:p w14:paraId="4F912A07"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622</w:t>
            </w:r>
          </w:p>
        </w:tc>
        <w:tc>
          <w:tcPr>
            <w:tcW w:w="556" w:type="pct"/>
            <w:tcBorders>
              <w:top w:val="single" w:sz="4" w:space="0" w:color="auto"/>
              <w:left w:val="nil"/>
              <w:bottom w:val="nil"/>
              <w:right w:val="nil"/>
            </w:tcBorders>
            <w:vAlign w:val="center"/>
            <w:hideMark/>
          </w:tcPr>
          <w:p w14:paraId="7D9DC2DC"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val="uk-UA" w:eastAsia="uk-UA"/>
              </w:rPr>
              <w:t>558</w:t>
            </w:r>
          </w:p>
        </w:tc>
        <w:tc>
          <w:tcPr>
            <w:tcW w:w="536" w:type="pct"/>
            <w:tcBorders>
              <w:top w:val="single" w:sz="4" w:space="0" w:color="auto"/>
              <w:left w:val="nil"/>
              <w:bottom w:val="nil"/>
              <w:right w:val="nil"/>
            </w:tcBorders>
            <w:vAlign w:val="center"/>
            <w:hideMark/>
          </w:tcPr>
          <w:p w14:paraId="28497559"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val="uk-UA" w:eastAsia="uk-UA"/>
              </w:rPr>
              <w:t>252</w:t>
            </w:r>
          </w:p>
        </w:tc>
      </w:tr>
      <w:tr w:rsidR="00191580" w:rsidRPr="00191580" w14:paraId="45FF5283" w14:textId="77777777" w:rsidTr="00191580">
        <w:trPr>
          <w:trHeight w:val="340"/>
        </w:trPr>
        <w:tc>
          <w:tcPr>
            <w:tcW w:w="1518" w:type="pct"/>
            <w:tcBorders>
              <w:top w:val="nil"/>
              <w:left w:val="nil"/>
              <w:right w:val="nil"/>
            </w:tcBorders>
            <w:vAlign w:val="center"/>
            <w:hideMark/>
          </w:tcPr>
          <w:p w14:paraId="7C7A5109" w14:textId="77777777" w:rsidR="004937DE" w:rsidRPr="004937DE" w:rsidRDefault="004937DE" w:rsidP="004937DE">
            <w:pPr>
              <w:spacing w:after="0" w:line="240" w:lineRule="auto"/>
              <w:rPr>
                <w:rFonts w:ascii="Times New Roman" w:eastAsia="Times New Roman" w:hAnsi="Times New Roman" w:cs="Times New Roman"/>
                <w:color w:val="000000"/>
                <w:sz w:val="20"/>
                <w:szCs w:val="20"/>
                <w:lang w:val="uk-UA" w:eastAsia="uk-UA"/>
              </w:rPr>
            </w:pPr>
            <w:proofErr w:type="spellStart"/>
            <w:r w:rsidRPr="004937DE">
              <w:rPr>
                <w:rFonts w:ascii="Times New Roman" w:eastAsia="Times New Roman" w:hAnsi="Times New Roman" w:cs="Times New Roman"/>
                <w:color w:val="000000"/>
                <w:sz w:val="20"/>
                <w:szCs w:val="20"/>
                <w:lang w:eastAsia="uk-UA"/>
              </w:rPr>
              <w:t>Вибуло</w:t>
            </w:r>
            <w:proofErr w:type="spellEnd"/>
            <w:r w:rsidRPr="004937DE">
              <w:rPr>
                <w:rFonts w:ascii="Times New Roman" w:eastAsia="Times New Roman" w:hAnsi="Times New Roman" w:cs="Times New Roman"/>
                <w:color w:val="000000"/>
                <w:sz w:val="20"/>
                <w:szCs w:val="20"/>
                <w:lang w:eastAsia="uk-UA"/>
              </w:rPr>
              <w:t xml:space="preserve">, </w:t>
            </w:r>
            <w:proofErr w:type="spellStart"/>
            <w:r w:rsidRPr="004937DE">
              <w:rPr>
                <w:rFonts w:ascii="Times New Roman" w:eastAsia="Times New Roman" w:hAnsi="Times New Roman" w:cs="Times New Roman"/>
                <w:color w:val="000000"/>
                <w:sz w:val="20"/>
                <w:szCs w:val="20"/>
                <w:lang w:eastAsia="uk-UA"/>
              </w:rPr>
              <w:t>осіб</w:t>
            </w:r>
            <w:proofErr w:type="spellEnd"/>
          </w:p>
        </w:tc>
        <w:tc>
          <w:tcPr>
            <w:tcW w:w="627" w:type="pct"/>
            <w:tcBorders>
              <w:top w:val="nil"/>
              <w:left w:val="nil"/>
              <w:right w:val="nil"/>
            </w:tcBorders>
            <w:vAlign w:val="center"/>
            <w:hideMark/>
          </w:tcPr>
          <w:p w14:paraId="7B83C2B9"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363</w:t>
            </w:r>
          </w:p>
        </w:tc>
        <w:tc>
          <w:tcPr>
            <w:tcW w:w="577" w:type="pct"/>
            <w:tcBorders>
              <w:top w:val="nil"/>
              <w:left w:val="nil"/>
              <w:right w:val="nil"/>
            </w:tcBorders>
            <w:vAlign w:val="center"/>
            <w:hideMark/>
          </w:tcPr>
          <w:p w14:paraId="08D2282C"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208</w:t>
            </w:r>
          </w:p>
        </w:tc>
        <w:tc>
          <w:tcPr>
            <w:tcW w:w="593" w:type="pct"/>
            <w:tcBorders>
              <w:top w:val="nil"/>
              <w:left w:val="nil"/>
              <w:right w:val="nil"/>
            </w:tcBorders>
            <w:vAlign w:val="center"/>
            <w:hideMark/>
          </w:tcPr>
          <w:p w14:paraId="015BE84B"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86</w:t>
            </w:r>
          </w:p>
        </w:tc>
        <w:tc>
          <w:tcPr>
            <w:tcW w:w="593" w:type="pct"/>
            <w:tcBorders>
              <w:top w:val="nil"/>
              <w:left w:val="nil"/>
              <w:right w:val="nil"/>
            </w:tcBorders>
            <w:vAlign w:val="center"/>
            <w:hideMark/>
          </w:tcPr>
          <w:p w14:paraId="3DEB4396"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eastAsia="uk-UA"/>
              </w:rPr>
              <w:t>297</w:t>
            </w:r>
          </w:p>
        </w:tc>
        <w:tc>
          <w:tcPr>
            <w:tcW w:w="556" w:type="pct"/>
            <w:tcBorders>
              <w:top w:val="nil"/>
              <w:left w:val="nil"/>
              <w:right w:val="nil"/>
            </w:tcBorders>
            <w:vAlign w:val="center"/>
            <w:hideMark/>
          </w:tcPr>
          <w:p w14:paraId="014DB0BE"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val="uk-UA" w:eastAsia="uk-UA"/>
              </w:rPr>
              <w:t>392</w:t>
            </w:r>
          </w:p>
        </w:tc>
        <w:tc>
          <w:tcPr>
            <w:tcW w:w="536" w:type="pct"/>
            <w:tcBorders>
              <w:top w:val="nil"/>
              <w:left w:val="nil"/>
              <w:right w:val="nil"/>
            </w:tcBorders>
            <w:vAlign w:val="center"/>
            <w:hideMark/>
          </w:tcPr>
          <w:p w14:paraId="1C8218D5" w14:textId="77777777" w:rsidR="004937DE" w:rsidRPr="004937DE" w:rsidRDefault="004937DE" w:rsidP="004937DE">
            <w:pPr>
              <w:spacing w:after="0" w:line="240" w:lineRule="auto"/>
              <w:jc w:val="right"/>
              <w:rPr>
                <w:rFonts w:ascii="Times New Roman" w:eastAsia="Times New Roman" w:hAnsi="Times New Roman" w:cs="Times New Roman"/>
                <w:color w:val="000000"/>
                <w:sz w:val="20"/>
                <w:szCs w:val="20"/>
                <w:lang w:val="uk-UA" w:eastAsia="uk-UA"/>
              </w:rPr>
            </w:pPr>
            <w:r w:rsidRPr="004937DE">
              <w:rPr>
                <w:rFonts w:ascii="Times New Roman" w:eastAsia="Times New Roman" w:hAnsi="Times New Roman" w:cs="Times New Roman"/>
                <w:color w:val="000000"/>
                <w:sz w:val="20"/>
                <w:szCs w:val="20"/>
                <w:lang w:val="uk-UA" w:eastAsia="uk-UA"/>
              </w:rPr>
              <w:t>207</w:t>
            </w:r>
          </w:p>
        </w:tc>
      </w:tr>
      <w:tr w:rsidR="00191580" w:rsidRPr="00191580" w14:paraId="268FE5DA" w14:textId="77777777" w:rsidTr="00191580">
        <w:trPr>
          <w:trHeight w:val="340"/>
        </w:trPr>
        <w:tc>
          <w:tcPr>
            <w:tcW w:w="1518" w:type="pct"/>
            <w:tcBorders>
              <w:top w:val="nil"/>
              <w:left w:val="nil"/>
              <w:bottom w:val="single" w:sz="4" w:space="0" w:color="auto"/>
              <w:right w:val="nil"/>
            </w:tcBorders>
            <w:vAlign w:val="center"/>
            <w:hideMark/>
          </w:tcPr>
          <w:p w14:paraId="6F0D343B" w14:textId="77777777" w:rsidR="004937DE" w:rsidRPr="004937DE" w:rsidRDefault="004937DE" w:rsidP="004937DE">
            <w:pPr>
              <w:spacing w:after="0" w:line="240" w:lineRule="auto"/>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val="uk-UA" w:eastAsia="uk-UA"/>
              </w:rPr>
              <w:t>Міграція, (+/-)</w:t>
            </w:r>
          </w:p>
        </w:tc>
        <w:tc>
          <w:tcPr>
            <w:tcW w:w="627" w:type="pct"/>
            <w:tcBorders>
              <w:top w:val="nil"/>
              <w:left w:val="nil"/>
              <w:bottom w:val="single" w:sz="4" w:space="0" w:color="auto"/>
              <w:right w:val="nil"/>
            </w:tcBorders>
            <w:vAlign w:val="center"/>
            <w:hideMark/>
          </w:tcPr>
          <w:p w14:paraId="6899AC46"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val="uk-UA" w:eastAsia="uk-UA"/>
              </w:rPr>
              <w:t>227</w:t>
            </w:r>
          </w:p>
        </w:tc>
        <w:tc>
          <w:tcPr>
            <w:tcW w:w="577" w:type="pct"/>
            <w:tcBorders>
              <w:top w:val="nil"/>
              <w:left w:val="nil"/>
              <w:bottom w:val="single" w:sz="4" w:space="0" w:color="auto"/>
              <w:right w:val="nil"/>
            </w:tcBorders>
            <w:vAlign w:val="center"/>
            <w:hideMark/>
          </w:tcPr>
          <w:p w14:paraId="6A72E88C"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val="uk-UA" w:eastAsia="uk-UA"/>
              </w:rPr>
              <w:t>150</w:t>
            </w:r>
          </w:p>
        </w:tc>
        <w:tc>
          <w:tcPr>
            <w:tcW w:w="593" w:type="pct"/>
            <w:tcBorders>
              <w:top w:val="nil"/>
              <w:left w:val="nil"/>
              <w:bottom w:val="single" w:sz="4" w:space="0" w:color="auto"/>
              <w:right w:val="nil"/>
            </w:tcBorders>
            <w:vAlign w:val="center"/>
            <w:hideMark/>
          </w:tcPr>
          <w:p w14:paraId="55502B02"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val="uk-UA" w:eastAsia="uk-UA"/>
              </w:rPr>
              <w:t>236</w:t>
            </w:r>
          </w:p>
        </w:tc>
        <w:tc>
          <w:tcPr>
            <w:tcW w:w="593" w:type="pct"/>
            <w:tcBorders>
              <w:top w:val="nil"/>
              <w:left w:val="nil"/>
              <w:bottom w:val="single" w:sz="4" w:space="0" w:color="auto"/>
              <w:right w:val="nil"/>
            </w:tcBorders>
            <w:vAlign w:val="center"/>
            <w:hideMark/>
          </w:tcPr>
          <w:p w14:paraId="7F8ED7FF"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val="uk-UA" w:eastAsia="uk-UA"/>
              </w:rPr>
              <w:t>325</w:t>
            </w:r>
          </w:p>
        </w:tc>
        <w:tc>
          <w:tcPr>
            <w:tcW w:w="556" w:type="pct"/>
            <w:tcBorders>
              <w:top w:val="nil"/>
              <w:left w:val="nil"/>
              <w:bottom w:val="single" w:sz="4" w:space="0" w:color="auto"/>
              <w:right w:val="nil"/>
            </w:tcBorders>
            <w:vAlign w:val="center"/>
            <w:hideMark/>
          </w:tcPr>
          <w:p w14:paraId="18A279D4"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val="uk-UA" w:eastAsia="uk-UA"/>
              </w:rPr>
              <w:t>166</w:t>
            </w:r>
          </w:p>
        </w:tc>
        <w:tc>
          <w:tcPr>
            <w:tcW w:w="536" w:type="pct"/>
            <w:tcBorders>
              <w:top w:val="nil"/>
              <w:left w:val="nil"/>
              <w:bottom w:val="single" w:sz="4" w:space="0" w:color="auto"/>
              <w:right w:val="nil"/>
            </w:tcBorders>
            <w:vAlign w:val="center"/>
            <w:hideMark/>
          </w:tcPr>
          <w:p w14:paraId="2C287150" w14:textId="77777777" w:rsidR="004937DE" w:rsidRPr="004937DE" w:rsidRDefault="004937DE" w:rsidP="004937DE">
            <w:pPr>
              <w:spacing w:after="0" w:line="240" w:lineRule="auto"/>
              <w:jc w:val="right"/>
              <w:rPr>
                <w:rFonts w:ascii="Times New Roman" w:eastAsia="Times New Roman" w:hAnsi="Times New Roman" w:cs="Times New Roman"/>
                <w:b/>
                <w:bCs/>
                <w:color w:val="000000"/>
                <w:sz w:val="20"/>
                <w:szCs w:val="20"/>
                <w:lang w:val="uk-UA" w:eastAsia="uk-UA"/>
              </w:rPr>
            </w:pPr>
            <w:r w:rsidRPr="004937DE">
              <w:rPr>
                <w:rFonts w:ascii="Times New Roman" w:eastAsia="Times New Roman" w:hAnsi="Times New Roman" w:cs="Times New Roman"/>
                <w:b/>
                <w:bCs/>
                <w:color w:val="000000"/>
                <w:sz w:val="20"/>
                <w:szCs w:val="20"/>
                <w:lang w:val="uk-UA" w:eastAsia="uk-UA"/>
              </w:rPr>
              <w:t>45</w:t>
            </w:r>
          </w:p>
        </w:tc>
      </w:tr>
    </w:tbl>
    <w:p w14:paraId="27742D5A" w14:textId="77777777" w:rsidR="00440C06" w:rsidRDefault="00440C06" w:rsidP="00440C06">
      <w:pPr>
        <w:spacing w:after="0" w:line="240" w:lineRule="auto"/>
        <w:ind w:firstLine="567"/>
        <w:jc w:val="both"/>
        <w:rPr>
          <w:rFonts w:ascii="Times New Roman" w:hAnsi="Times New Roman" w:cs="Times New Roman"/>
          <w:sz w:val="24"/>
          <w:szCs w:val="24"/>
          <w:lang w:val="uk-UA"/>
        </w:rPr>
      </w:pPr>
    </w:p>
    <w:p w14:paraId="796E2EF0" w14:textId="18AAFA20" w:rsidR="00A1606B" w:rsidRDefault="004A6FA3" w:rsidP="009C1D91">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Зростання від’ємного природного відтворення як серед міського, так і сільського населення формується поступовим скороченням народжуваності та збільшення</w:t>
      </w:r>
      <w:r w:rsidR="004937DE">
        <w:rPr>
          <w:rFonts w:ascii="Times New Roman" w:hAnsi="Times New Roman" w:cs="Times New Roman"/>
          <w:sz w:val="24"/>
          <w:szCs w:val="24"/>
          <w:lang w:val="uk-UA"/>
        </w:rPr>
        <w:t>м</w:t>
      </w:r>
      <w:r>
        <w:rPr>
          <w:rFonts w:ascii="Times New Roman" w:hAnsi="Times New Roman" w:cs="Times New Roman"/>
          <w:sz w:val="24"/>
          <w:szCs w:val="24"/>
          <w:lang w:val="uk-UA"/>
        </w:rPr>
        <w:t xml:space="preserve"> рівня смертності. </w:t>
      </w:r>
      <w:r w:rsidR="00DB6491">
        <w:rPr>
          <w:rFonts w:ascii="Times New Roman" w:hAnsi="Times New Roman" w:cs="Times New Roman"/>
          <w:sz w:val="24"/>
          <w:szCs w:val="24"/>
          <w:lang w:val="uk-UA"/>
        </w:rPr>
        <w:t>Переважно</w:t>
      </w:r>
      <w:r w:rsidR="002430D6" w:rsidRPr="002430D6">
        <w:rPr>
          <w:rFonts w:ascii="Times New Roman" w:hAnsi="Times New Roman" w:cs="Times New Roman"/>
          <w:sz w:val="24"/>
          <w:szCs w:val="24"/>
          <w:lang w:val="uk-UA"/>
        </w:rPr>
        <w:t xml:space="preserve"> за рахунок більшої кількості прибулих</w:t>
      </w:r>
      <w:r w:rsidR="00DB6491">
        <w:rPr>
          <w:rFonts w:ascii="Times New Roman" w:hAnsi="Times New Roman" w:cs="Times New Roman"/>
          <w:sz w:val="24"/>
          <w:szCs w:val="24"/>
          <w:lang w:val="uk-UA"/>
        </w:rPr>
        <w:t xml:space="preserve"> внутрішньо переміщених осіб</w:t>
      </w:r>
      <w:r w:rsidR="002430D6" w:rsidRPr="002430D6">
        <w:rPr>
          <w:rFonts w:ascii="Times New Roman" w:hAnsi="Times New Roman" w:cs="Times New Roman"/>
          <w:sz w:val="24"/>
          <w:szCs w:val="24"/>
          <w:lang w:val="uk-UA"/>
        </w:rPr>
        <w:t xml:space="preserve"> на територію </w:t>
      </w:r>
      <w:proofErr w:type="spellStart"/>
      <w:r w:rsidR="00DB6491">
        <w:rPr>
          <w:rFonts w:ascii="Times New Roman" w:hAnsi="Times New Roman" w:cs="Times New Roman"/>
          <w:sz w:val="24"/>
          <w:szCs w:val="24"/>
          <w:lang w:val="uk-UA"/>
        </w:rPr>
        <w:t>П’ятихатськьої</w:t>
      </w:r>
      <w:proofErr w:type="spellEnd"/>
      <w:r w:rsidR="002430D6" w:rsidRPr="002430D6">
        <w:rPr>
          <w:rFonts w:ascii="Times New Roman" w:hAnsi="Times New Roman" w:cs="Times New Roman"/>
          <w:sz w:val="24"/>
          <w:szCs w:val="24"/>
          <w:lang w:val="uk-UA"/>
        </w:rPr>
        <w:t xml:space="preserve"> міської територіальної громади </w:t>
      </w:r>
      <w:r w:rsidR="00DB6491">
        <w:rPr>
          <w:rFonts w:ascii="Times New Roman" w:hAnsi="Times New Roman" w:cs="Times New Roman"/>
          <w:sz w:val="24"/>
          <w:szCs w:val="24"/>
          <w:lang w:val="uk-UA"/>
        </w:rPr>
        <w:t xml:space="preserve">має місце </w:t>
      </w:r>
      <w:r w:rsidR="002430D6" w:rsidRPr="002430D6">
        <w:rPr>
          <w:rFonts w:ascii="Times New Roman" w:hAnsi="Times New Roman" w:cs="Times New Roman"/>
          <w:sz w:val="24"/>
          <w:szCs w:val="24"/>
          <w:lang w:val="uk-UA"/>
        </w:rPr>
        <w:t>міграційний приріст</w:t>
      </w:r>
      <w:r w:rsidR="00DB6491">
        <w:rPr>
          <w:rFonts w:ascii="Times New Roman" w:hAnsi="Times New Roman" w:cs="Times New Roman"/>
          <w:sz w:val="24"/>
          <w:szCs w:val="24"/>
          <w:lang w:val="uk-UA"/>
        </w:rPr>
        <w:t>, що впливає на загальну структуру чисельності населення та пом’якшує негативні наслідки від’ємного природного відтворення</w:t>
      </w:r>
      <w:r w:rsidR="002430D6" w:rsidRPr="002430D6">
        <w:rPr>
          <w:rFonts w:ascii="Times New Roman" w:hAnsi="Times New Roman" w:cs="Times New Roman"/>
          <w:sz w:val="24"/>
          <w:szCs w:val="24"/>
          <w:lang w:val="uk-UA"/>
        </w:rPr>
        <w:t>.</w:t>
      </w:r>
      <w:r w:rsidR="00823FBC">
        <w:rPr>
          <w:rFonts w:ascii="Times New Roman" w:hAnsi="Times New Roman" w:cs="Times New Roman"/>
          <w:sz w:val="24"/>
          <w:szCs w:val="24"/>
          <w:lang w:val="uk-UA"/>
        </w:rPr>
        <w:t xml:space="preserve"> </w:t>
      </w:r>
      <w:r w:rsidR="004937DE">
        <w:rPr>
          <w:rFonts w:ascii="Times New Roman" w:hAnsi="Times New Roman" w:cs="Times New Roman"/>
          <w:sz w:val="24"/>
          <w:szCs w:val="24"/>
          <w:lang w:val="uk-UA"/>
        </w:rPr>
        <w:t xml:space="preserve">Хоча за останні роки має місце тенденція поступового скорочення кількості осіб, що приїжджають, та збільшення виїжджаючих. </w:t>
      </w:r>
      <w:r w:rsidR="00514BCE">
        <w:rPr>
          <w:rFonts w:ascii="Times New Roman" w:hAnsi="Times New Roman" w:cs="Times New Roman"/>
          <w:sz w:val="24"/>
          <w:szCs w:val="24"/>
          <w:lang w:val="uk-UA"/>
        </w:rPr>
        <w:t xml:space="preserve">Зокрема, </w:t>
      </w:r>
      <w:r w:rsidR="00A1606B">
        <w:rPr>
          <w:rFonts w:ascii="Times New Roman" w:hAnsi="Times New Roman" w:cs="Times New Roman"/>
          <w:sz w:val="24"/>
          <w:szCs w:val="24"/>
          <w:lang w:val="uk-UA"/>
        </w:rPr>
        <w:t>с</w:t>
      </w:r>
      <w:r w:rsidR="00A1606B" w:rsidRPr="00A1606B">
        <w:rPr>
          <w:rFonts w:ascii="Times New Roman" w:hAnsi="Times New Roman" w:cs="Times New Roman"/>
          <w:sz w:val="24"/>
          <w:szCs w:val="24"/>
          <w:lang w:val="uk-UA"/>
        </w:rPr>
        <w:t>таном на 01.11.202</w:t>
      </w:r>
      <w:r w:rsidR="004937DE">
        <w:rPr>
          <w:rFonts w:ascii="Times New Roman" w:hAnsi="Times New Roman" w:cs="Times New Roman"/>
          <w:sz w:val="24"/>
          <w:szCs w:val="24"/>
          <w:lang w:val="uk-UA"/>
        </w:rPr>
        <w:t>5</w:t>
      </w:r>
      <w:r w:rsidR="00A1606B" w:rsidRPr="00A1606B">
        <w:rPr>
          <w:rFonts w:ascii="Times New Roman" w:hAnsi="Times New Roman" w:cs="Times New Roman"/>
          <w:sz w:val="24"/>
          <w:szCs w:val="24"/>
          <w:lang w:val="uk-UA"/>
        </w:rPr>
        <w:t xml:space="preserve"> року у громаді перебуває 1</w:t>
      </w:r>
      <w:r w:rsidR="004937DE">
        <w:rPr>
          <w:rFonts w:ascii="Times New Roman" w:hAnsi="Times New Roman" w:cs="Times New Roman"/>
          <w:sz w:val="24"/>
          <w:szCs w:val="24"/>
          <w:lang w:val="uk-UA"/>
        </w:rPr>
        <w:t>909</w:t>
      </w:r>
      <w:r w:rsidR="00A1606B" w:rsidRPr="00A1606B">
        <w:rPr>
          <w:rFonts w:ascii="Times New Roman" w:hAnsi="Times New Roman" w:cs="Times New Roman"/>
          <w:sz w:val="24"/>
          <w:szCs w:val="24"/>
          <w:lang w:val="uk-UA"/>
        </w:rPr>
        <w:t xml:space="preserve"> внутрішньо переміщених осіб, </w:t>
      </w:r>
      <w:r w:rsidR="00A1606B">
        <w:rPr>
          <w:rFonts w:ascii="Times New Roman" w:hAnsi="Times New Roman" w:cs="Times New Roman"/>
          <w:sz w:val="24"/>
          <w:szCs w:val="24"/>
          <w:lang w:val="uk-UA"/>
        </w:rPr>
        <w:t xml:space="preserve">серед яких </w:t>
      </w:r>
      <w:r w:rsidR="004937DE">
        <w:rPr>
          <w:rFonts w:ascii="Times New Roman" w:hAnsi="Times New Roman" w:cs="Times New Roman"/>
          <w:sz w:val="24"/>
          <w:szCs w:val="24"/>
          <w:lang w:val="uk-UA"/>
        </w:rPr>
        <w:t>421</w:t>
      </w:r>
      <w:r w:rsidR="00A1606B" w:rsidRPr="00A1606B">
        <w:rPr>
          <w:rFonts w:ascii="Times New Roman" w:hAnsi="Times New Roman" w:cs="Times New Roman"/>
          <w:sz w:val="24"/>
          <w:szCs w:val="24"/>
          <w:lang w:val="uk-UA"/>
        </w:rPr>
        <w:t xml:space="preserve"> дитин</w:t>
      </w:r>
      <w:r w:rsidR="004937DE">
        <w:rPr>
          <w:rFonts w:ascii="Times New Roman" w:hAnsi="Times New Roman" w:cs="Times New Roman"/>
          <w:sz w:val="24"/>
          <w:szCs w:val="24"/>
          <w:lang w:val="uk-UA"/>
        </w:rPr>
        <w:t>а</w:t>
      </w:r>
      <w:r w:rsidR="00A1606B">
        <w:rPr>
          <w:rFonts w:ascii="Times New Roman" w:hAnsi="Times New Roman" w:cs="Times New Roman"/>
          <w:sz w:val="24"/>
          <w:szCs w:val="24"/>
          <w:lang w:val="uk-UA"/>
        </w:rPr>
        <w:t xml:space="preserve"> до 18 років</w:t>
      </w:r>
      <w:r w:rsidR="00A1606B" w:rsidRPr="00A1606B">
        <w:rPr>
          <w:rFonts w:ascii="Times New Roman" w:hAnsi="Times New Roman" w:cs="Times New Roman"/>
          <w:sz w:val="24"/>
          <w:szCs w:val="24"/>
          <w:lang w:val="uk-UA"/>
        </w:rPr>
        <w:t xml:space="preserve">. </w:t>
      </w:r>
      <w:r w:rsidR="00A1606B">
        <w:rPr>
          <w:rFonts w:ascii="Times New Roman" w:hAnsi="Times New Roman" w:cs="Times New Roman"/>
          <w:sz w:val="24"/>
          <w:szCs w:val="24"/>
          <w:lang w:val="uk-UA"/>
        </w:rPr>
        <w:t xml:space="preserve">За період з 2022 року кількість ВПО зросла майже на </w:t>
      </w:r>
      <w:r w:rsidR="004937DE">
        <w:rPr>
          <w:rFonts w:ascii="Times New Roman" w:hAnsi="Times New Roman" w:cs="Times New Roman"/>
          <w:sz w:val="24"/>
          <w:szCs w:val="24"/>
          <w:lang w:val="uk-UA"/>
        </w:rPr>
        <w:t>33,7</w:t>
      </w:r>
      <w:r w:rsidR="00A1606B">
        <w:rPr>
          <w:rFonts w:ascii="Times New Roman" w:hAnsi="Times New Roman" w:cs="Times New Roman"/>
          <w:sz w:val="24"/>
          <w:szCs w:val="24"/>
          <w:lang w:val="uk-UA"/>
        </w:rPr>
        <w:t>% з 1428 осіб до 1</w:t>
      </w:r>
      <w:r w:rsidR="00602A83">
        <w:rPr>
          <w:rFonts w:ascii="Times New Roman" w:hAnsi="Times New Roman" w:cs="Times New Roman"/>
          <w:sz w:val="24"/>
          <w:szCs w:val="24"/>
          <w:lang w:val="uk-UA"/>
        </w:rPr>
        <w:t>909</w:t>
      </w:r>
      <w:r w:rsidR="00A1606B">
        <w:rPr>
          <w:rFonts w:ascii="Times New Roman" w:hAnsi="Times New Roman" w:cs="Times New Roman"/>
          <w:sz w:val="24"/>
          <w:szCs w:val="24"/>
          <w:lang w:val="uk-UA"/>
        </w:rPr>
        <w:t xml:space="preserve"> осіб.</w:t>
      </w:r>
    </w:p>
    <w:p w14:paraId="04BF8BC8" w14:textId="77777777" w:rsidR="00E07A29" w:rsidRPr="004937DE" w:rsidRDefault="00E07A29" w:rsidP="00E07A29">
      <w:pPr>
        <w:spacing w:after="0" w:line="240" w:lineRule="auto"/>
        <w:ind w:firstLine="567"/>
        <w:rPr>
          <w:rFonts w:ascii="Times New Roman" w:hAnsi="Times New Roman" w:cs="Times New Roman"/>
          <w:b/>
        </w:rPr>
      </w:pPr>
    </w:p>
    <w:p w14:paraId="7DC76878" w14:textId="4C94D516" w:rsidR="00E07A29" w:rsidRPr="00E07A29" w:rsidRDefault="00E07A29" w:rsidP="00E07A29">
      <w:pPr>
        <w:spacing w:after="0" w:line="240" w:lineRule="auto"/>
        <w:ind w:firstLine="567"/>
        <w:rPr>
          <w:rFonts w:ascii="Times New Roman" w:hAnsi="Times New Roman" w:cs="Times New Roman"/>
          <w:b/>
          <w:lang w:val="uk-UA"/>
        </w:rPr>
      </w:pPr>
      <w:r w:rsidRPr="00E07A29">
        <w:rPr>
          <w:rFonts w:ascii="Times New Roman" w:hAnsi="Times New Roman" w:cs="Times New Roman"/>
          <w:b/>
          <w:lang w:val="uk-UA"/>
        </w:rPr>
        <w:lastRenderedPageBreak/>
        <w:t>Динаміка коефіцієнтів руху населення</w:t>
      </w:r>
    </w:p>
    <w:tbl>
      <w:tblPr>
        <w:tblW w:w="5000" w:type="pct"/>
        <w:tblLook w:val="04A0" w:firstRow="1" w:lastRow="0" w:firstColumn="1" w:lastColumn="0" w:noHBand="0" w:noVBand="1"/>
      </w:tblPr>
      <w:tblGrid>
        <w:gridCol w:w="3967"/>
        <w:gridCol w:w="1711"/>
        <w:gridCol w:w="1880"/>
        <w:gridCol w:w="2012"/>
      </w:tblGrid>
      <w:tr w:rsidR="00C75827" w:rsidRPr="00C75827" w14:paraId="30138975" w14:textId="77777777" w:rsidTr="00C75827">
        <w:trPr>
          <w:trHeight w:val="900"/>
        </w:trPr>
        <w:tc>
          <w:tcPr>
            <w:tcW w:w="2073" w:type="pct"/>
            <w:tcBorders>
              <w:top w:val="single" w:sz="4" w:space="0" w:color="auto"/>
              <w:left w:val="nil"/>
              <w:bottom w:val="single" w:sz="4" w:space="0" w:color="auto"/>
              <w:right w:val="nil"/>
            </w:tcBorders>
            <w:vAlign w:val="center"/>
            <w:hideMark/>
          </w:tcPr>
          <w:p w14:paraId="5E5EE585" w14:textId="77777777" w:rsidR="00C75827" w:rsidRPr="00C75827" w:rsidRDefault="00C75827" w:rsidP="00C75827">
            <w:pPr>
              <w:spacing w:after="0" w:line="240" w:lineRule="auto"/>
              <w:rPr>
                <w:rFonts w:ascii="Times New Roman" w:eastAsia="Times New Roman" w:hAnsi="Times New Roman" w:cs="Times New Roman"/>
                <w:b/>
                <w:bCs/>
                <w:color w:val="000000"/>
                <w:sz w:val="20"/>
                <w:szCs w:val="20"/>
                <w:lang w:val="uk-UA" w:eastAsia="uk-UA"/>
              </w:rPr>
            </w:pPr>
            <w:r w:rsidRPr="00C75827">
              <w:rPr>
                <w:rFonts w:ascii="Times New Roman" w:eastAsia="Times New Roman" w:hAnsi="Times New Roman" w:cs="Times New Roman"/>
                <w:b/>
                <w:bCs/>
                <w:color w:val="000000"/>
                <w:sz w:val="20"/>
                <w:szCs w:val="20"/>
                <w:lang w:val="uk-UA" w:eastAsia="uk-UA"/>
              </w:rPr>
              <w:t>Показники демографічного розвитку</w:t>
            </w:r>
          </w:p>
        </w:tc>
        <w:tc>
          <w:tcPr>
            <w:tcW w:w="894" w:type="pct"/>
            <w:tcBorders>
              <w:top w:val="single" w:sz="4" w:space="0" w:color="auto"/>
              <w:left w:val="nil"/>
              <w:bottom w:val="single" w:sz="4" w:space="0" w:color="auto"/>
              <w:right w:val="nil"/>
            </w:tcBorders>
            <w:vAlign w:val="center"/>
            <w:hideMark/>
          </w:tcPr>
          <w:p w14:paraId="7997F93A" w14:textId="77777777" w:rsidR="00C75827" w:rsidRPr="00C75827" w:rsidRDefault="00C75827" w:rsidP="00C75827">
            <w:pPr>
              <w:spacing w:after="0" w:line="240" w:lineRule="auto"/>
              <w:jc w:val="right"/>
              <w:rPr>
                <w:rFonts w:ascii="Times New Roman" w:eastAsia="Times New Roman" w:hAnsi="Times New Roman" w:cs="Times New Roman"/>
                <w:b/>
                <w:bCs/>
                <w:color w:val="000000"/>
                <w:sz w:val="20"/>
                <w:szCs w:val="20"/>
                <w:lang w:val="uk-UA" w:eastAsia="uk-UA"/>
              </w:rPr>
            </w:pPr>
            <w:r w:rsidRPr="00C75827">
              <w:rPr>
                <w:rFonts w:ascii="Times New Roman" w:eastAsia="Times New Roman" w:hAnsi="Times New Roman" w:cs="Times New Roman"/>
                <w:b/>
                <w:bCs/>
                <w:color w:val="000000"/>
                <w:sz w:val="20"/>
                <w:szCs w:val="20"/>
                <w:lang w:val="uk-UA" w:eastAsia="uk-UA"/>
              </w:rPr>
              <w:t>коефіцієнт природного руху</w:t>
            </w:r>
          </w:p>
        </w:tc>
        <w:tc>
          <w:tcPr>
            <w:tcW w:w="982" w:type="pct"/>
            <w:tcBorders>
              <w:top w:val="single" w:sz="4" w:space="0" w:color="auto"/>
              <w:left w:val="nil"/>
              <w:bottom w:val="single" w:sz="4" w:space="0" w:color="auto"/>
              <w:right w:val="nil"/>
            </w:tcBorders>
            <w:vAlign w:val="center"/>
            <w:hideMark/>
          </w:tcPr>
          <w:p w14:paraId="56412513" w14:textId="77777777" w:rsidR="00C75827" w:rsidRPr="00C75827" w:rsidRDefault="00C75827" w:rsidP="00C75827">
            <w:pPr>
              <w:spacing w:after="0" w:line="240" w:lineRule="auto"/>
              <w:jc w:val="right"/>
              <w:rPr>
                <w:rFonts w:ascii="Times New Roman" w:eastAsia="Times New Roman" w:hAnsi="Times New Roman" w:cs="Times New Roman"/>
                <w:b/>
                <w:bCs/>
                <w:color w:val="000000"/>
                <w:sz w:val="20"/>
                <w:szCs w:val="20"/>
                <w:lang w:val="uk-UA" w:eastAsia="uk-UA"/>
              </w:rPr>
            </w:pPr>
            <w:r w:rsidRPr="00C75827">
              <w:rPr>
                <w:rFonts w:ascii="Times New Roman" w:eastAsia="Times New Roman" w:hAnsi="Times New Roman" w:cs="Times New Roman"/>
                <w:b/>
                <w:bCs/>
                <w:color w:val="000000"/>
                <w:sz w:val="20"/>
                <w:szCs w:val="20"/>
                <w:lang w:val="uk-UA" w:eastAsia="uk-UA"/>
              </w:rPr>
              <w:t>коефіцієнт міграційного руху</w:t>
            </w:r>
          </w:p>
        </w:tc>
        <w:tc>
          <w:tcPr>
            <w:tcW w:w="1051" w:type="pct"/>
            <w:tcBorders>
              <w:top w:val="single" w:sz="4" w:space="0" w:color="auto"/>
              <w:left w:val="nil"/>
              <w:bottom w:val="single" w:sz="4" w:space="0" w:color="auto"/>
              <w:right w:val="nil"/>
            </w:tcBorders>
            <w:vAlign w:val="center"/>
            <w:hideMark/>
          </w:tcPr>
          <w:p w14:paraId="1C381F40" w14:textId="77777777" w:rsidR="00C75827" w:rsidRPr="00C75827" w:rsidRDefault="00C75827" w:rsidP="00C75827">
            <w:pPr>
              <w:spacing w:after="0" w:line="240" w:lineRule="auto"/>
              <w:jc w:val="right"/>
              <w:rPr>
                <w:rFonts w:ascii="Times New Roman" w:eastAsia="Times New Roman" w:hAnsi="Times New Roman" w:cs="Times New Roman"/>
                <w:b/>
                <w:bCs/>
                <w:color w:val="000000"/>
                <w:sz w:val="20"/>
                <w:szCs w:val="20"/>
                <w:lang w:val="uk-UA" w:eastAsia="uk-UA"/>
              </w:rPr>
            </w:pPr>
            <w:r w:rsidRPr="00C75827">
              <w:rPr>
                <w:rFonts w:ascii="Times New Roman" w:eastAsia="Times New Roman" w:hAnsi="Times New Roman" w:cs="Times New Roman"/>
                <w:b/>
                <w:bCs/>
                <w:color w:val="000000"/>
                <w:sz w:val="20"/>
                <w:szCs w:val="20"/>
                <w:lang w:val="uk-UA" w:eastAsia="uk-UA"/>
              </w:rPr>
              <w:t>загальний коефіцієнт руху населення</w:t>
            </w:r>
          </w:p>
        </w:tc>
      </w:tr>
      <w:tr w:rsidR="00C75827" w:rsidRPr="00C75827" w14:paraId="2B31DC89" w14:textId="77777777" w:rsidTr="00C75827">
        <w:trPr>
          <w:trHeight w:val="285"/>
        </w:trPr>
        <w:tc>
          <w:tcPr>
            <w:tcW w:w="2073" w:type="pct"/>
            <w:tcBorders>
              <w:top w:val="single" w:sz="4" w:space="0" w:color="auto"/>
              <w:left w:val="nil"/>
              <w:bottom w:val="nil"/>
              <w:right w:val="nil"/>
            </w:tcBorders>
            <w:vAlign w:val="center"/>
            <w:hideMark/>
          </w:tcPr>
          <w:p w14:paraId="788D119C" w14:textId="77777777" w:rsidR="00C75827" w:rsidRPr="00C75827" w:rsidRDefault="00C75827" w:rsidP="00C75827">
            <w:pPr>
              <w:spacing w:after="0" w:line="240" w:lineRule="auto"/>
              <w:jc w:val="right"/>
              <w:rPr>
                <w:rFonts w:ascii="Times New Roman" w:eastAsia="Times New Roman" w:hAnsi="Times New Roman" w:cs="Times New Roman"/>
                <w:color w:val="000000"/>
                <w:sz w:val="20"/>
                <w:szCs w:val="20"/>
                <w:lang w:val="uk-UA" w:eastAsia="uk-UA"/>
              </w:rPr>
            </w:pPr>
            <w:r w:rsidRPr="00C75827">
              <w:rPr>
                <w:rFonts w:ascii="Times New Roman" w:eastAsia="Times New Roman" w:hAnsi="Times New Roman" w:cs="Times New Roman"/>
                <w:color w:val="000000"/>
                <w:sz w:val="20"/>
                <w:szCs w:val="20"/>
                <w:lang w:val="uk-UA" w:eastAsia="uk-UA"/>
              </w:rPr>
              <w:t>2022</w:t>
            </w:r>
          </w:p>
        </w:tc>
        <w:tc>
          <w:tcPr>
            <w:tcW w:w="894" w:type="pct"/>
            <w:tcBorders>
              <w:top w:val="single" w:sz="4" w:space="0" w:color="auto"/>
              <w:left w:val="nil"/>
              <w:bottom w:val="nil"/>
              <w:right w:val="nil"/>
            </w:tcBorders>
            <w:vAlign w:val="center"/>
            <w:hideMark/>
          </w:tcPr>
          <w:p w14:paraId="56E99225" w14:textId="77777777" w:rsidR="00C75827" w:rsidRPr="00C75827" w:rsidRDefault="00C75827" w:rsidP="00C75827">
            <w:pPr>
              <w:spacing w:after="0" w:line="240" w:lineRule="auto"/>
              <w:jc w:val="right"/>
              <w:rPr>
                <w:rFonts w:ascii="Times New Roman" w:eastAsia="Times New Roman" w:hAnsi="Times New Roman" w:cs="Times New Roman"/>
                <w:color w:val="000000"/>
                <w:sz w:val="20"/>
                <w:szCs w:val="20"/>
                <w:lang w:val="uk-UA" w:eastAsia="uk-UA"/>
              </w:rPr>
            </w:pPr>
            <w:r w:rsidRPr="00C75827">
              <w:rPr>
                <w:rFonts w:ascii="Times New Roman" w:eastAsia="Times New Roman" w:hAnsi="Times New Roman" w:cs="Times New Roman"/>
                <w:color w:val="000000"/>
                <w:sz w:val="20"/>
                <w:szCs w:val="20"/>
                <w:lang w:val="uk-UA" w:eastAsia="uk-UA"/>
              </w:rPr>
              <w:t>-18,8</w:t>
            </w:r>
          </w:p>
        </w:tc>
        <w:tc>
          <w:tcPr>
            <w:tcW w:w="982" w:type="pct"/>
            <w:tcBorders>
              <w:top w:val="single" w:sz="4" w:space="0" w:color="auto"/>
              <w:left w:val="nil"/>
              <w:bottom w:val="nil"/>
              <w:right w:val="nil"/>
            </w:tcBorders>
            <w:vAlign w:val="center"/>
            <w:hideMark/>
          </w:tcPr>
          <w:p w14:paraId="599874AD" w14:textId="77777777" w:rsidR="00C75827" w:rsidRPr="00C75827" w:rsidRDefault="00C75827" w:rsidP="00C75827">
            <w:pPr>
              <w:spacing w:after="0" w:line="240" w:lineRule="auto"/>
              <w:jc w:val="right"/>
              <w:rPr>
                <w:rFonts w:ascii="Times New Roman" w:eastAsia="Times New Roman" w:hAnsi="Times New Roman" w:cs="Times New Roman"/>
                <w:color w:val="000000"/>
                <w:sz w:val="20"/>
                <w:szCs w:val="20"/>
                <w:lang w:val="uk-UA" w:eastAsia="uk-UA"/>
              </w:rPr>
            </w:pPr>
            <w:r w:rsidRPr="00C75827">
              <w:rPr>
                <w:rFonts w:ascii="Times New Roman" w:eastAsia="Times New Roman" w:hAnsi="Times New Roman" w:cs="Times New Roman"/>
                <w:color w:val="000000"/>
                <w:sz w:val="20"/>
                <w:szCs w:val="20"/>
                <w:lang w:val="uk-UA" w:eastAsia="uk-UA"/>
              </w:rPr>
              <w:t>9,1</w:t>
            </w:r>
          </w:p>
        </w:tc>
        <w:tc>
          <w:tcPr>
            <w:tcW w:w="1051" w:type="pct"/>
            <w:tcBorders>
              <w:top w:val="single" w:sz="4" w:space="0" w:color="auto"/>
              <w:left w:val="nil"/>
              <w:bottom w:val="nil"/>
              <w:right w:val="nil"/>
            </w:tcBorders>
            <w:vAlign w:val="center"/>
            <w:hideMark/>
          </w:tcPr>
          <w:p w14:paraId="48C0E584" w14:textId="77777777" w:rsidR="00C75827" w:rsidRPr="00C75827" w:rsidRDefault="00C75827" w:rsidP="00C75827">
            <w:pPr>
              <w:spacing w:after="0" w:line="240" w:lineRule="auto"/>
              <w:jc w:val="right"/>
              <w:rPr>
                <w:rFonts w:ascii="Times New Roman" w:eastAsia="Times New Roman" w:hAnsi="Times New Roman" w:cs="Times New Roman"/>
                <w:b/>
                <w:bCs/>
                <w:color w:val="000000"/>
                <w:sz w:val="20"/>
                <w:szCs w:val="20"/>
                <w:lang w:val="uk-UA" w:eastAsia="uk-UA"/>
              </w:rPr>
            </w:pPr>
            <w:r w:rsidRPr="00C75827">
              <w:rPr>
                <w:rFonts w:ascii="Times New Roman" w:eastAsia="Times New Roman" w:hAnsi="Times New Roman" w:cs="Times New Roman"/>
                <w:b/>
                <w:bCs/>
                <w:color w:val="000000"/>
                <w:sz w:val="20"/>
                <w:szCs w:val="20"/>
                <w:lang w:val="uk-UA" w:eastAsia="uk-UA"/>
              </w:rPr>
              <w:t>-9,7</w:t>
            </w:r>
          </w:p>
        </w:tc>
      </w:tr>
      <w:tr w:rsidR="00C75827" w:rsidRPr="00C75827" w14:paraId="063128C8" w14:textId="77777777" w:rsidTr="00C75827">
        <w:trPr>
          <w:trHeight w:val="285"/>
        </w:trPr>
        <w:tc>
          <w:tcPr>
            <w:tcW w:w="2073" w:type="pct"/>
            <w:tcBorders>
              <w:top w:val="nil"/>
              <w:left w:val="nil"/>
              <w:right w:val="nil"/>
            </w:tcBorders>
            <w:vAlign w:val="center"/>
            <w:hideMark/>
          </w:tcPr>
          <w:p w14:paraId="32E6369B" w14:textId="77777777" w:rsidR="00C75827" w:rsidRPr="00C75827" w:rsidRDefault="00C75827" w:rsidP="00C75827">
            <w:pPr>
              <w:spacing w:after="0" w:line="240" w:lineRule="auto"/>
              <w:jc w:val="right"/>
              <w:rPr>
                <w:rFonts w:ascii="Times New Roman" w:eastAsia="Times New Roman" w:hAnsi="Times New Roman" w:cs="Times New Roman"/>
                <w:color w:val="000000"/>
                <w:sz w:val="20"/>
                <w:szCs w:val="20"/>
                <w:lang w:val="uk-UA" w:eastAsia="uk-UA"/>
              </w:rPr>
            </w:pPr>
            <w:r w:rsidRPr="00C75827">
              <w:rPr>
                <w:rFonts w:ascii="Times New Roman" w:eastAsia="Times New Roman" w:hAnsi="Times New Roman" w:cs="Times New Roman"/>
                <w:color w:val="000000"/>
                <w:sz w:val="20"/>
                <w:szCs w:val="20"/>
                <w:lang w:val="uk-UA" w:eastAsia="uk-UA"/>
              </w:rPr>
              <w:t>2023</w:t>
            </w:r>
          </w:p>
        </w:tc>
        <w:tc>
          <w:tcPr>
            <w:tcW w:w="894" w:type="pct"/>
            <w:tcBorders>
              <w:top w:val="nil"/>
              <w:left w:val="nil"/>
              <w:right w:val="nil"/>
            </w:tcBorders>
            <w:vAlign w:val="center"/>
            <w:hideMark/>
          </w:tcPr>
          <w:p w14:paraId="44C9B30C" w14:textId="77777777" w:rsidR="00C75827" w:rsidRPr="00C75827" w:rsidRDefault="00C75827" w:rsidP="00C75827">
            <w:pPr>
              <w:spacing w:after="0" w:line="240" w:lineRule="auto"/>
              <w:jc w:val="right"/>
              <w:rPr>
                <w:rFonts w:ascii="Times New Roman" w:eastAsia="Times New Roman" w:hAnsi="Times New Roman" w:cs="Times New Roman"/>
                <w:color w:val="000000"/>
                <w:sz w:val="20"/>
                <w:szCs w:val="20"/>
                <w:lang w:val="uk-UA" w:eastAsia="uk-UA"/>
              </w:rPr>
            </w:pPr>
            <w:r w:rsidRPr="00C75827">
              <w:rPr>
                <w:rFonts w:ascii="Times New Roman" w:eastAsia="Times New Roman" w:hAnsi="Times New Roman" w:cs="Times New Roman"/>
                <w:color w:val="000000"/>
                <w:sz w:val="20"/>
                <w:szCs w:val="20"/>
                <w:lang w:val="uk-UA" w:eastAsia="uk-UA"/>
              </w:rPr>
              <w:t>-17,3</w:t>
            </w:r>
          </w:p>
        </w:tc>
        <w:tc>
          <w:tcPr>
            <w:tcW w:w="982" w:type="pct"/>
            <w:tcBorders>
              <w:top w:val="nil"/>
              <w:left w:val="nil"/>
              <w:right w:val="nil"/>
            </w:tcBorders>
            <w:vAlign w:val="center"/>
            <w:hideMark/>
          </w:tcPr>
          <w:p w14:paraId="08E6ABEE" w14:textId="77777777" w:rsidR="00C75827" w:rsidRPr="00C75827" w:rsidRDefault="00C75827" w:rsidP="00C75827">
            <w:pPr>
              <w:spacing w:after="0" w:line="240" w:lineRule="auto"/>
              <w:jc w:val="right"/>
              <w:rPr>
                <w:rFonts w:ascii="Times New Roman" w:eastAsia="Times New Roman" w:hAnsi="Times New Roman" w:cs="Times New Roman"/>
                <w:color w:val="000000"/>
                <w:sz w:val="20"/>
                <w:szCs w:val="20"/>
                <w:lang w:val="uk-UA" w:eastAsia="uk-UA"/>
              </w:rPr>
            </w:pPr>
            <w:r w:rsidRPr="00C75827">
              <w:rPr>
                <w:rFonts w:ascii="Times New Roman" w:eastAsia="Times New Roman" w:hAnsi="Times New Roman" w:cs="Times New Roman"/>
                <w:color w:val="000000"/>
                <w:sz w:val="20"/>
                <w:szCs w:val="20"/>
                <w:lang w:val="uk-UA" w:eastAsia="uk-UA"/>
              </w:rPr>
              <w:t>12,6</w:t>
            </w:r>
          </w:p>
        </w:tc>
        <w:tc>
          <w:tcPr>
            <w:tcW w:w="1051" w:type="pct"/>
            <w:tcBorders>
              <w:top w:val="nil"/>
              <w:left w:val="nil"/>
              <w:right w:val="nil"/>
            </w:tcBorders>
            <w:vAlign w:val="center"/>
            <w:hideMark/>
          </w:tcPr>
          <w:p w14:paraId="145E7167" w14:textId="77777777" w:rsidR="00C75827" w:rsidRPr="00C75827" w:rsidRDefault="00C75827" w:rsidP="00C75827">
            <w:pPr>
              <w:spacing w:after="0" w:line="240" w:lineRule="auto"/>
              <w:jc w:val="right"/>
              <w:rPr>
                <w:rFonts w:ascii="Times New Roman" w:eastAsia="Times New Roman" w:hAnsi="Times New Roman" w:cs="Times New Roman"/>
                <w:b/>
                <w:bCs/>
                <w:color w:val="000000"/>
                <w:sz w:val="20"/>
                <w:szCs w:val="20"/>
                <w:lang w:val="uk-UA" w:eastAsia="uk-UA"/>
              </w:rPr>
            </w:pPr>
            <w:r w:rsidRPr="00C75827">
              <w:rPr>
                <w:rFonts w:ascii="Times New Roman" w:eastAsia="Times New Roman" w:hAnsi="Times New Roman" w:cs="Times New Roman"/>
                <w:b/>
                <w:bCs/>
                <w:color w:val="000000"/>
                <w:sz w:val="20"/>
                <w:szCs w:val="20"/>
                <w:lang w:val="uk-UA" w:eastAsia="uk-UA"/>
              </w:rPr>
              <w:t>-4,7</w:t>
            </w:r>
          </w:p>
        </w:tc>
      </w:tr>
      <w:tr w:rsidR="00C75827" w:rsidRPr="00C75827" w14:paraId="0CC4A3E6" w14:textId="77777777" w:rsidTr="00C75827">
        <w:trPr>
          <w:trHeight w:val="285"/>
        </w:trPr>
        <w:tc>
          <w:tcPr>
            <w:tcW w:w="2073" w:type="pct"/>
            <w:tcBorders>
              <w:top w:val="nil"/>
              <w:left w:val="nil"/>
              <w:bottom w:val="single" w:sz="4" w:space="0" w:color="auto"/>
              <w:right w:val="nil"/>
            </w:tcBorders>
            <w:vAlign w:val="center"/>
            <w:hideMark/>
          </w:tcPr>
          <w:p w14:paraId="26F62227" w14:textId="77777777" w:rsidR="00C75827" w:rsidRPr="00C75827" w:rsidRDefault="00C75827" w:rsidP="00C75827">
            <w:pPr>
              <w:spacing w:after="0" w:line="240" w:lineRule="auto"/>
              <w:jc w:val="right"/>
              <w:rPr>
                <w:rFonts w:ascii="Times New Roman" w:eastAsia="Times New Roman" w:hAnsi="Times New Roman" w:cs="Times New Roman"/>
                <w:color w:val="000000"/>
                <w:sz w:val="20"/>
                <w:szCs w:val="20"/>
                <w:lang w:val="uk-UA" w:eastAsia="uk-UA"/>
              </w:rPr>
            </w:pPr>
            <w:r w:rsidRPr="00C75827">
              <w:rPr>
                <w:rFonts w:ascii="Times New Roman" w:eastAsia="Times New Roman" w:hAnsi="Times New Roman" w:cs="Times New Roman"/>
                <w:color w:val="000000"/>
                <w:sz w:val="20"/>
                <w:szCs w:val="20"/>
                <w:lang w:val="uk-UA" w:eastAsia="uk-UA"/>
              </w:rPr>
              <w:t>2024</w:t>
            </w:r>
          </w:p>
        </w:tc>
        <w:tc>
          <w:tcPr>
            <w:tcW w:w="894" w:type="pct"/>
            <w:tcBorders>
              <w:top w:val="nil"/>
              <w:left w:val="nil"/>
              <w:bottom w:val="single" w:sz="4" w:space="0" w:color="auto"/>
              <w:right w:val="nil"/>
            </w:tcBorders>
            <w:vAlign w:val="center"/>
            <w:hideMark/>
          </w:tcPr>
          <w:p w14:paraId="4B88ED10" w14:textId="77777777" w:rsidR="00C75827" w:rsidRPr="00C75827" w:rsidRDefault="00C75827" w:rsidP="00C75827">
            <w:pPr>
              <w:spacing w:after="0" w:line="240" w:lineRule="auto"/>
              <w:jc w:val="right"/>
              <w:rPr>
                <w:rFonts w:ascii="Times New Roman" w:eastAsia="Times New Roman" w:hAnsi="Times New Roman" w:cs="Times New Roman"/>
                <w:color w:val="000000"/>
                <w:sz w:val="20"/>
                <w:szCs w:val="20"/>
                <w:lang w:val="uk-UA" w:eastAsia="uk-UA"/>
              </w:rPr>
            </w:pPr>
            <w:r w:rsidRPr="00C75827">
              <w:rPr>
                <w:rFonts w:ascii="Times New Roman" w:eastAsia="Times New Roman" w:hAnsi="Times New Roman" w:cs="Times New Roman"/>
                <w:color w:val="000000"/>
                <w:sz w:val="20"/>
                <w:szCs w:val="20"/>
                <w:lang w:val="uk-UA" w:eastAsia="uk-UA"/>
              </w:rPr>
              <w:t>-18,2</w:t>
            </w:r>
          </w:p>
        </w:tc>
        <w:tc>
          <w:tcPr>
            <w:tcW w:w="982" w:type="pct"/>
            <w:tcBorders>
              <w:top w:val="nil"/>
              <w:left w:val="nil"/>
              <w:bottom w:val="single" w:sz="4" w:space="0" w:color="auto"/>
              <w:right w:val="nil"/>
            </w:tcBorders>
            <w:vAlign w:val="center"/>
            <w:hideMark/>
          </w:tcPr>
          <w:p w14:paraId="5EFB4FCF" w14:textId="77777777" w:rsidR="00C75827" w:rsidRPr="00C75827" w:rsidRDefault="00C75827" w:rsidP="00C75827">
            <w:pPr>
              <w:spacing w:after="0" w:line="240" w:lineRule="auto"/>
              <w:jc w:val="right"/>
              <w:rPr>
                <w:rFonts w:ascii="Times New Roman" w:eastAsia="Times New Roman" w:hAnsi="Times New Roman" w:cs="Times New Roman"/>
                <w:color w:val="000000"/>
                <w:sz w:val="20"/>
                <w:szCs w:val="20"/>
                <w:lang w:val="uk-UA" w:eastAsia="uk-UA"/>
              </w:rPr>
            </w:pPr>
            <w:r w:rsidRPr="00C75827">
              <w:rPr>
                <w:rFonts w:ascii="Times New Roman" w:eastAsia="Times New Roman" w:hAnsi="Times New Roman" w:cs="Times New Roman"/>
                <w:color w:val="000000"/>
                <w:sz w:val="20"/>
                <w:szCs w:val="20"/>
                <w:lang w:val="uk-UA" w:eastAsia="uk-UA"/>
              </w:rPr>
              <w:t>6,5</w:t>
            </w:r>
          </w:p>
        </w:tc>
        <w:tc>
          <w:tcPr>
            <w:tcW w:w="1051" w:type="pct"/>
            <w:tcBorders>
              <w:top w:val="nil"/>
              <w:left w:val="nil"/>
              <w:bottom w:val="single" w:sz="4" w:space="0" w:color="auto"/>
              <w:right w:val="nil"/>
            </w:tcBorders>
            <w:vAlign w:val="center"/>
            <w:hideMark/>
          </w:tcPr>
          <w:p w14:paraId="6A319F99" w14:textId="77777777" w:rsidR="00C75827" w:rsidRPr="00C75827" w:rsidRDefault="00C75827" w:rsidP="00C75827">
            <w:pPr>
              <w:spacing w:after="0" w:line="240" w:lineRule="auto"/>
              <w:jc w:val="right"/>
              <w:rPr>
                <w:rFonts w:ascii="Times New Roman" w:eastAsia="Times New Roman" w:hAnsi="Times New Roman" w:cs="Times New Roman"/>
                <w:b/>
                <w:bCs/>
                <w:color w:val="000000"/>
                <w:sz w:val="20"/>
                <w:szCs w:val="20"/>
                <w:lang w:val="uk-UA" w:eastAsia="uk-UA"/>
              </w:rPr>
            </w:pPr>
            <w:r w:rsidRPr="00C75827">
              <w:rPr>
                <w:rFonts w:ascii="Times New Roman" w:eastAsia="Times New Roman" w:hAnsi="Times New Roman" w:cs="Times New Roman"/>
                <w:b/>
                <w:bCs/>
                <w:color w:val="000000"/>
                <w:sz w:val="20"/>
                <w:szCs w:val="20"/>
                <w:lang w:val="uk-UA" w:eastAsia="uk-UA"/>
              </w:rPr>
              <w:t>-11,7</w:t>
            </w:r>
          </w:p>
        </w:tc>
      </w:tr>
    </w:tbl>
    <w:p w14:paraId="57539448" w14:textId="77777777" w:rsidR="0074114B" w:rsidRPr="00E07A29" w:rsidRDefault="0074114B" w:rsidP="009C1D91">
      <w:pPr>
        <w:spacing w:after="0" w:line="240" w:lineRule="auto"/>
        <w:ind w:firstLine="567"/>
        <w:jc w:val="both"/>
        <w:rPr>
          <w:rFonts w:ascii="Times New Roman" w:hAnsi="Times New Roman" w:cs="Times New Roman"/>
          <w:sz w:val="24"/>
          <w:szCs w:val="24"/>
          <w:lang w:val="en-US"/>
        </w:rPr>
      </w:pPr>
    </w:p>
    <w:p w14:paraId="1A6429D9" w14:textId="3838E421" w:rsidR="002430D6" w:rsidRDefault="00823FBC" w:rsidP="00DA1A39">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У цілому,</w:t>
      </w:r>
      <w:r w:rsidR="002430D6" w:rsidRPr="002430D6">
        <w:rPr>
          <w:rFonts w:ascii="Times New Roman" w:hAnsi="Times New Roman" w:cs="Times New Roman"/>
          <w:sz w:val="24"/>
          <w:szCs w:val="24"/>
          <w:lang w:val="uk-UA"/>
        </w:rPr>
        <w:t xml:space="preserve"> коефіцієнт руху </w:t>
      </w:r>
      <w:r>
        <w:rPr>
          <w:rFonts w:ascii="Times New Roman" w:hAnsi="Times New Roman" w:cs="Times New Roman"/>
          <w:sz w:val="24"/>
          <w:szCs w:val="24"/>
          <w:lang w:val="uk-UA"/>
        </w:rPr>
        <w:t xml:space="preserve">населення </w:t>
      </w:r>
      <w:r w:rsidR="002430D6" w:rsidRPr="002430D6">
        <w:rPr>
          <w:rFonts w:ascii="Times New Roman" w:hAnsi="Times New Roman" w:cs="Times New Roman"/>
          <w:sz w:val="24"/>
          <w:szCs w:val="24"/>
          <w:lang w:val="uk-UA"/>
        </w:rPr>
        <w:t>показує загальн</w:t>
      </w:r>
      <w:r>
        <w:rPr>
          <w:rFonts w:ascii="Times New Roman" w:hAnsi="Times New Roman" w:cs="Times New Roman"/>
          <w:sz w:val="24"/>
          <w:szCs w:val="24"/>
          <w:lang w:val="uk-UA"/>
        </w:rPr>
        <w:t xml:space="preserve">у динаміку депопуляції з урахуванням народжуваності, смертності та міграційних </w:t>
      </w:r>
      <w:r w:rsidR="00DB117E">
        <w:rPr>
          <w:rFonts w:ascii="Times New Roman" w:hAnsi="Times New Roman" w:cs="Times New Roman"/>
          <w:sz w:val="24"/>
          <w:szCs w:val="24"/>
          <w:lang w:val="uk-UA"/>
        </w:rPr>
        <w:t>тенденцій</w:t>
      </w:r>
      <w:r>
        <w:rPr>
          <w:rFonts w:ascii="Times New Roman" w:hAnsi="Times New Roman" w:cs="Times New Roman"/>
          <w:sz w:val="24"/>
          <w:szCs w:val="24"/>
          <w:lang w:val="uk-UA"/>
        </w:rPr>
        <w:t xml:space="preserve"> населення. Н</w:t>
      </w:r>
      <w:r w:rsidR="002430D6" w:rsidRPr="002430D6">
        <w:rPr>
          <w:rFonts w:ascii="Times New Roman" w:hAnsi="Times New Roman" w:cs="Times New Roman"/>
          <w:sz w:val="24"/>
          <w:szCs w:val="24"/>
          <w:lang w:val="uk-UA"/>
        </w:rPr>
        <w:t>егативні наслідки вій</w:t>
      </w:r>
      <w:r>
        <w:rPr>
          <w:rFonts w:ascii="Times New Roman" w:hAnsi="Times New Roman" w:cs="Times New Roman"/>
          <w:sz w:val="24"/>
          <w:szCs w:val="24"/>
          <w:lang w:val="uk-UA"/>
        </w:rPr>
        <w:t>ськової агресії</w:t>
      </w:r>
      <w:r w:rsidR="002430D6" w:rsidRPr="002430D6">
        <w:rPr>
          <w:rFonts w:ascii="Times New Roman" w:hAnsi="Times New Roman" w:cs="Times New Roman"/>
          <w:sz w:val="24"/>
          <w:szCs w:val="24"/>
          <w:lang w:val="uk-UA"/>
        </w:rPr>
        <w:t>, у тому числі мобілізаційна політика, впли</w:t>
      </w:r>
      <w:r>
        <w:rPr>
          <w:rFonts w:ascii="Times New Roman" w:hAnsi="Times New Roman" w:cs="Times New Roman"/>
          <w:sz w:val="24"/>
          <w:szCs w:val="24"/>
          <w:lang w:val="uk-UA"/>
        </w:rPr>
        <w:t>вають</w:t>
      </w:r>
      <w:r w:rsidR="002430D6" w:rsidRPr="002430D6">
        <w:rPr>
          <w:rFonts w:ascii="Times New Roman" w:hAnsi="Times New Roman" w:cs="Times New Roman"/>
          <w:sz w:val="24"/>
          <w:szCs w:val="24"/>
          <w:lang w:val="uk-UA"/>
        </w:rPr>
        <w:t xml:space="preserve"> на збільшення дисбалансу у статево</w:t>
      </w:r>
      <w:r>
        <w:rPr>
          <w:rFonts w:ascii="Times New Roman" w:hAnsi="Times New Roman" w:cs="Times New Roman"/>
          <w:sz w:val="24"/>
          <w:szCs w:val="24"/>
          <w:lang w:val="uk-UA"/>
        </w:rPr>
        <w:t>-</w:t>
      </w:r>
      <w:r w:rsidR="002430D6" w:rsidRPr="002430D6">
        <w:rPr>
          <w:rFonts w:ascii="Times New Roman" w:hAnsi="Times New Roman" w:cs="Times New Roman"/>
          <w:sz w:val="24"/>
          <w:szCs w:val="24"/>
          <w:lang w:val="uk-UA"/>
        </w:rPr>
        <w:t>віковій структурі населення, що в свою чергу пр</w:t>
      </w:r>
      <w:r>
        <w:rPr>
          <w:rFonts w:ascii="Times New Roman" w:hAnsi="Times New Roman" w:cs="Times New Roman"/>
          <w:sz w:val="24"/>
          <w:szCs w:val="24"/>
          <w:lang w:val="uk-UA"/>
        </w:rPr>
        <w:t>изводить</w:t>
      </w:r>
      <w:r w:rsidR="002430D6" w:rsidRPr="002430D6">
        <w:rPr>
          <w:rFonts w:ascii="Times New Roman" w:hAnsi="Times New Roman" w:cs="Times New Roman"/>
          <w:sz w:val="24"/>
          <w:szCs w:val="24"/>
          <w:lang w:val="uk-UA"/>
        </w:rPr>
        <w:t xml:space="preserve"> до зростання ваги вікової категорії населення «60 років і старше», </w:t>
      </w:r>
      <w:r w:rsidR="00DA1A39">
        <w:rPr>
          <w:rFonts w:ascii="Times New Roman" w:hAnsi="Times New Roman" w:cs="Times New Roman"/>
          <w:sz w:val="24"/>
          <w:szCs w:val="24"/>
          <w:lang w:val="uk-UA"/>
        </w:rPr>
        <w:t xml:space="preserve">що свідчить про стрімке старіння населення, </w:t>
      </w:r>
      <w:r w:rsidR="002430D6" w:rsidRPr="002430D6">
        <w:rPr>
          <w:rFonts w:ascii="Times New Roman" w:hAnsi="Times New Roman" w:cs="Times New Roman"/>
          <w:sz w:val="24"/>
          <w:szCs w:val="24"/>
          <w:lang w:val="uk-UA"/>
        </w:rPr>
        <w:t xml:space="preserve">зменшуючи частку </w:t>
      </w:r>
      <w:r>
        <w:rPr>
          <w:rFonts w:ascii="Times New Roman" w:hAnsi="Times New Roman" w:cs="Times New Roman"/>
          <w:sz w:val="24"/>
          <w:szCs w:val="24"/>
          <w:lang w:val="uk-UA"/>
        </w:rPr>
        <w:t>осіб</w:t>
      </w:r>
      <w:r w:rsidR="002430D6" w:rsidRPr="002430D6">
        <w:rPr>
          <w:rFonts w:ascii="Times New Roman" w:hAnsi="Times New Roman" w:cs="Times New Roman"/>
          <w:sz w:val="24"/>
          <w:szCs w:val="24"/>
          <w:lang w:val="uk-UA"/>
        </w:rPr>
        <w:t xml:space="preserve"> найбільш активного дітородного віку та підсилюючи навантаження на активне працездатне населення.</w:t>
      </w:r>
    </w:p>
    <w:p w14:paraId="137DF368" w14:textId="783406F2" w:rsidR="002430D6" w:rsidRPr="002430D6" w:rsidRDefault="00DE1F32" w:rsidP="00FC3B44">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За гендерним співвідношенням </w:t>
      </w:r>
      <w:r w:rsidR="002430D6" w:rsidRPr="002430D6">
        <w:rPr>
          <w:rFonts w:ascii="Times New Roman" w:hAnsi="Times New Roman" w:cs="Times New Roman"/>
          <w:sz w:val="24"/>
          <w:szCs w:val="24"/>
          <w:lang w:val="uk-UA"/>
        </w:rPr>
        <w:t xml:space="preserve">чоловіків в </w:t>
      </w:r>
      <w:r>
        <w:rPr>
          <w:rFonts w:ascii="Times New Roman" w:hAnsi="Times New Roman" w:cs="Times New Roman"/>
          <w:sz w:val="24"/>
          <w:szCs w:val="24"/>
          <w:lang w:val="uk-UA"/>
        </w:rPr>
        <w:t xml:space="preserve">громаді </w:t>
      </w:r>
      <w:r w:rsidR="002430D6" w:rsidRPr="002430D6">
        <w:rPr>
          <w:rFonts w:ascii="Times New Roman" w:hAnsi="Times New Roman" w:cs="Times New Roman"/>
          <w:sz w:val="24"/>
          <w:szCs w:val="24"/>
          <w:lang w:val="uk-UA"/>
        </w:rPr>
        <w:t>проживало 4</w:t>
      </w:r>
      <w:r>
        <w:rPr>
          <w:rFonts w:ascii="Times New Roman" w:hAnsi="Times New Roman" w:cs="Times New Roman"/>
          <w:sz w:val="24"/>
          <w:szCs w:val="24"/>
          <w:lang w:val="uk-UA"/>
        </w:rPr>
        <w:t>7</w:t>
      </w:r>
      <w:r w:rsidR="002430D6" w:rsidRPr="002430D6">
        <w:rPr>
          <w:rFonts w:ascii="Times New Roman" w:hAnsi="Times New Roman" w:cs="Times New Roman"/>
          <w:sz w:val="24"/>
          <w:szCs w:val="24"/>
          <w:lang w:val="uk-UA"/>
        </w:rPr>
        <w:t>,</w:t>
      </w:r>
      <w:r>
        <w:rPr>
          <w:rFonts w:ascii="Times New Roman" w:hAnsi="Times New Roman" w:cs="Times New Roman"/>
          <w:sz w:val="24"/>
          <w:szCs w:val="24"/>
          <w:lang w:val="uk-UA"/>
        </w:rPr>
        <w:t>4</w:t>
      </w:r>
      <w:r w:rsidR="002430D6" w:rsidRPr="002430D6">
        <w:rPr>
          <w:rFonts w:ascii="Times New Roman" w:hAnsi="Times New Roman" w:cs="Times New Roman"/>
          <w:sz w:val="24"/>
          <w:szCs w:val="24"/>
          <w:lang w:val="uk-UA"/>
        </w:rPr>
        <w:t xml:space="preserve">%; жінок – </w:t>
      </w:r>
      <w:r>
        <w:rPr>
          <w:rFonts w:ascii="Times New Roman" w:hAnsi="Times New Roman" w:cs="Times New Roman"/>
          <w:sz w:val="24"/>
          <w:szCs w:val="24"/>
          <w:lang w:val="uk-UA"/>
        </w:rPr>
        <w:t>52,6</w:t>
      </w:r>
      <w:r w:rsidR="002430D6" w:rsidRPr="002430D6">
        <w:rPr>
          <w:rFonts w:ascii="Times New Roman" w:hAnsi="Times New Roman" w:cs="Times New Roman"/>
          <w:sz w:val="24"/>
          <w:szCs w:val="24"/>
          <w:lang w:val="uk-UA"/>
        </w:rPr>
        <w:t xml:space="preserve">%. Зазначені </w:t>
      </w:r>
      <w:r w:rsidR="00FA2FCE">
        <w:rPr>
          <w:rFonts w:ascii="Times New Roman" w:hAnsi="Times New Roman" w:cs="Times New Roman"/>
          <w:sz w:val="24"/>
          <w:szCs w:val="24"/>
          <w:lang w:val="uk-UA"/>
        </w:rPr>
        <w:t>частки</w:t>
      </w:r>
      <w:r w:rsidR="002430D6" w:rsidRPr="002430D6">
        <w:rPr>
          <w:rFonts w:ascii="Times New Roman" w:hAnsi="Times New Roman" w:cs="Times New Roman"/>
          <w:sz w:val="24"/>
          <w:szCs w:val="24"/>
          <w:lang w:val="uk-UA"/>
        </w:rPr>
        <w:t xml:space="preserve"> мають бути відкориговані за результатами 2022</w:t>
      </w:r>
      <w:r w:rsidR="0002199F">
        <w:rPr>
          <w:rFonts w:ascii="Times New Roman" w:hAnsi="Times New Roman" w:cs="Times New Roman"/>
          <w:sz w:val="24"/>
          <w:szCs w:val="24"/>
          <w:lang w:val="uk-UA"/>
        </w:rPr>
        <w:t>-</w:t>
      </w:r>
      <w:r w:rsidR="002430D6" w:rsidRPr="002430D6">
        <w:rPr>
          <w:rFonts w:ascii="Times New Roman" w:hAnsi="Times New Roman" w:cs="Times New Roman"/>
          <w:sz w:val="24"/>
          <w:szCs w:val="24"/>
          <w:lang w:val="uk-UA"/>
        </w:rPr>
        <w:t>202</w:t>
      </w:r>
      <w:r w:rsidR="0002199F">
        <w:rPr>
          <w:rFonts w:ascii="Times New Roman" w:hAnsi="Times New Roman" w:cs="Times New Roman"/>
          <w:sz w:val="24"/>
          <w:szCs w:val="24"/>
          <w:lang w:val="uk-UA"/>
        </w:rPr>
        <w:t>5</w:t>
      </w:r>
      <w:r w:rsidR="002430D6" w:rsidRPr="002430D6">
        <w:rPr>
          <w:rFonts w:ascii="Times New Roman" w:hAnsi="Times New Roman" w:cs="Times New Roman"/>
          <w:sz w:val="24"/>
          <w:szCs w:val="24"/>
          <w:lang w:val="uk-UA"/>
        </w:rPr>
        <w:t xml:space="preserve"> років з урахуванням негативних наслідків вій</w:t>
      </w:r>
      <w:r w:rsidR="0002199F">
        <w:rPr>
          <w:rFonts w:ascii="Times New Roman" w:hAnsi="Times New Roman" w:cs="Times New Roman"/>
          <w:sz w:val="24"/>
          <w:szCs w:val="24"/>
          <w:lang w:val="uk-UA"/>
        </w:rPr>
        <w:t>ськової агресії</w:t>
      </w:r>
      <w:r w:rsidR="002430D6" w:rsidRPr="002430D6">
        <w:rPr>
          <w:rFonts w:ascii="Times New Roman" w:hAnsi="Times New Roman" w:cs="Times New Roman"/>
          <w:sz w:val="24"/>
          <w:szCs w:val="24"/>
          <w:lang w:val="uk-UA"/>
        </w:rPr>
        <w:t xml:space="preserve"> на демографічну ситуацію та оприлюднення офіційної статистики.</w:t>
      </w:r>
      <w:r w:rsidR="0002199F">
        <w:rPr>
          <w:rFonts w:ascii="Times New Roman" w:hAnsi="Times New Roman" w:cs="Times New Roman"/>
          <w:sz w:val="24"/>
          <w:szCs w:val="24"/>
          <w:lang w:val="uk-UA"/>
        </w:rPr>
        <w:t xml:space="preserve"> Крім того, за період 2022-202</w:t>
      </w:r>
      <w:r w:rsidR="00C75827">
        <w:rPr>
          <w:rFonts w:ascii="Times New Roman" w:hAnsi="Times New Roman" w:cs="Times New Roman"/>
          <w:sz w:val="24"/>
          <w:szCs w:val="24"/>
          <w:lang w:val="uk-UA"/>
        </w:rPr>
        <w:t>5</w:t>
      </w:r>
      <w:r w:rsidR="0002199F">
        <w:rPr>
          <w:rFonts w:ascii="Times New Roman" w:hAnsi="Times New Roman" w:cs="Times New Roman"/>
          <w:sz w:val="24"/>
          <w:szCs w:val="24"/>
          <w:lang w:val="uk-UA"/>
        </w:rPr>
        <w:t xml:space="preserve"> років спостерігалось </w:t>
      </w:r>
      <w:r w:rsidR="00FC3B44">
        <w:rPr>
          <w:rFonts w:ascii="Times New Roman" w:hAnsi="Times New Roman" w:cs="Times New Roman"/>
          <w:sz w:val="24"/>
          <w:szCs w:val="24"/>
          <w:lang w:val="uk-UA"/>
        </w:rPr>
        <w:t xml:space="preserve">прискорене </w:t>
      </w:r>
      <w:r w:rsidR="0002199F">
        <w:rPr>
          <w:rFonts w:ascii="Times New Roman" w:hAnsi="Times New Roman" w:cs="Times New Roman"/>
          <w:sz w:val="24"/>
          <w:szCs w:val="24"/>
          <w:lang w:val="uk-UA"/>
        </w:rPr>
        <w:t>скорочення чисельності сільського населення у загальній структурі</w:t>
      </w:r>
      <w:r w:rsidR="00FC3B44">
        <w:rPr>
          <w:rFonts w:ascii="Times New Roman" w:hAnsi="Times New Roman" w:cs="Times New Roman"/>
          <w:sz w:val="24"/>
          <w:szCs w:val="24"/>
          <w:lang w:val="uk-UA"/>
        </w:rPr>
        <w:t xml:space="preserve"> з </w:t>
      </w:r>
      <w:r w:rsidR="00C75827">
        <w:rPr>
          <w:rFonts w:ascii="Times New Roman" w:hAnsi="Times New Roman" w:cs="Times New Roman"/>
          <w:sz w:val="24"/>
          <w:szCs w:val="24"/>
          <w:lang w:val="uk-UA"/>
        </w:rPr>
        <w:t>28,8</w:t>
      </w:r>
      <w:r w:rsidR="00FC3B44">
        <w:rPr>
          <w:rFonts w:ascii="Times New Roman" w:hAnsi="Times New Roman" w:cs="Times New Roman"/>
          <w:sz w:val="24"/>
          <w:szCs w:val="24"/>
          <w:lang w:val="uk-UA"/>
        </w:rPr>
        <w:t>% у 2022 році до 27,6% - у 202</w:t>
      </w:r>
      <w:r w:rsidR="00C75827">
        <w:rPr>
          <w:rFonts w:ascii="Times New Roman" w:hAnsi="Times New Roman" w:cs="Times New Roman"/>
          <w:sz w:val="24"/>
          <w:szCs w:val="24"/>
          <w:lang w:val="uk-UA"/>
        </w:rPr>
        <w:t>5</w:t>
      </w:r>
      <w:r w:rsidR="00FC3B44">
        <w:rPr>
          <w:rFonts w:ascii="Times New Roman" w:hAnsi="Times New Roman" w:cs="Times New Roman"/>
          <w:sz w:val="24"/>
          <w:szCs w:val="24"/>
          <w:lang w:val="uk-UA"/>
        </w:rPr>
        <w:t xml:space="preserve"> році.</w:t>
      </w:r>
    </w:p>
    <w:p w14:paraId="61EF91AE"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32E5669E" w14:textId="77777777" w:rsidR="002430D6" w:rsidRPr="002430D6" w:rsidRDefault="002430D6" w:rsidP="00FC3B44">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3.4.2 Ринок праці</w:t>
      </w:r>
    </w:p>
    <w:p w14:paraId="259E90BE"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4F239E97" w14:textId="77777777" w:rsidR="002430D6" w:rsidRPr="002430D6"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Протягом останніх років політика розвитку ринку праці та трудових ресурсів була направлена на ліквідацію прихованого безробіття (зниження «детінізації» ринку праці) та забезпечення повної продуктивної зайнятості, впровадження стимулюючих заходів щодо створення нових робочих місць, підтримку підприємництва з метою </w:t>
      </w:r>
      <w:proofErr w:type="spellStart"/>
      <w:r w:rsidRPr="002430D6">
        <w:rPr>
          <w:rFonts w:ascii="Times New Roman" w:hAnsi="Times New Roman" w:cs="Times New Roman"/>
          <w:sz w:val="24"/>
          <w:szCs w:val="24"/>
          <w:lang w:val="uk-UA"/>
        </w:rPr>
        <w:t>самозайнятості</w:t>
      </w:r>
      <w:proofErr w:type="spellEnd"/>
      <w:r w:rsidRPr="002430D6">
        <w:rPr>
          <w:rFonts w:ascii="Times New Roman" w:hAnsi="Times New Roman" w:cs="Times New Roman"/>
          <w:sz w:val="24"/>
          <w:szCs w:val="24"/>
          <w:lang w:val="uk-UA"/>
        </w:rPr>
        <w:t xml:space="preserve"> населення, удосконалення галузевих програм, направлених на підвищення зайнятості в пріоритетних галузях економіки.</w:t>
      </w:r>
    </w:p>
    <w:p w14:paraId="2487F155" w14:textId="139EE828" w:rsidR="002430D6"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Глобальна пандемія коронавірусу COVID-19 мала значний негативний вплив на розвиток ринку праці як у світі, так і в Україні, у тому числі на скорочення зайнятості, зростання кількості безробітних, зменшення реальних доходів </w:t>
      </w:r>
      <w:proofErr w:type="spellStart"/>
      <w:r w:rsidRPr="002430D6">
        <w:rPr>
          <w:rFonts w:ascii="Times New Roman" w:hAnsi="Times New Roman" w:cs="Times New Roman"/>
          <w:sz w:val="24"/>
          <w:szCs w:val="24"/>
          <w:lang w:val="uk-UA"/>
        </w:rPr>
        <w:t>самозайнятих</w:t>
      </w:r>
      <w:proofErr w:type="spellEnd"/>
      <w:r w:rsidRPr="002430D6">
        <w:rPr>
          <w:rFonts w:ascii="Times New Roman" w:hAnsi="Times New Roman" w:cs="Times New Roman"/>
          <w:sz w:val="24"/>
          <w:szCs w:val="24"/>
          <w:lang w:val="uk-UA"/>
        </w:rPr>
        <w:t xml:space="preserve"> осіб, у тому числі за рахунок втрат доходів фізичних осіб-підприємців. Повномасштабн</w:t>
      </w:r>
      <w:r w:rsidR="006064E8">
        <w:rPr>
          <w:rFonts w:ascii="Times New Roman" w:hAnsi="Times New Roman" w:cs="Times New Roman"/>
          <w:sz w:val="24"/>
          <w:szCs w:val="24"/>
          <w:lang w:val="uk-UA"/>
        </w:rPr>
        <w:t>е</w:t>
      </w:r>
      <w:r w:rsidRPr="002430D6">
        <w:rPr>
          <w:rFonts w:ascii="Times New Roman" w:hAnsi="Times New Roman" w:cs="Times New Roman"/>
          <w:sz w:val="24"/>
          <w:szCs w:val="24"/>
          <w:lang w:val="uk-UA"/>
        </w:rPr>
        <w:t xml:space="preserve"> в</w:t>
      </w:r>
      <w:r w:rsidR="006064E8">
        <w:rPr>
          <w:rFonts w:ascii="Times New Roman" w:hAnsi="Times New Roman" w:cs="Times New Roman"/>
          <w:sz w:val="24"/>
          <w:szCs w:val="24"/>
          <w:lang w:val="uk-UA"/>
        </w:rPr>
        <w:t>торгнення</w:t>
      </w:r>
      <w:r w:rsidRPr="002430D6">
        <w:rPr>
          <w:rFonts w:ascii="Times New Roman" w:hAnsi="Times New Roman" w:cs="Times New Roman"/>
          <w:sz w:val="24"/>
          <w:szCs w:val="24"/>
          <w:lang w:val="uk-UA"/>
        </w:rPr>
        <w:t xml:space="preserve"> загострил</w:t>
      </w:r>
      <w:r w:rsidR="006064E8">
        <w:rPr>
          <w:rFonts w:ascii="Times New Roman" w:hAnsi="Times New Roman" w:cs="Times New Roman"/>
          <w:sz w:val="24"/>
          <w:szCs w:val="24"/>
          <w:lang w:val="uk-UA"/>
        </w:rPr>
        <w:t>о</w:t>
      </w:r>
      <w:r w:rsidRPr="002430D6">
        <w:rPr>
          <w:rFonts w:ascii="Times New Roman" w:hAnsi="Times New Roman" w:cs="Times New Roman"/>
          <w:sz w:val="24"/>
          <w:szCs w:val="24"/>
          <w:lang w:val="uk-UA"/>
        </w:rPr>
        <w:t xml:space="preserve"> негативні наслідки пандемії та спри</w:t>
      </w:r>
      <w:r w:rsidR="006064E8">
        <w:rPr>
          <w:rFonts w:ascii="Times New Roman" w:hAnsi="Times New Roman" w:cs="Times New Roman"/>
          <w:sz w:val="24"/>
          <w:szCs w:val="24"/>
          <w:lang w:val="uk-UA"/>
        </w:rPr>
        <w:t>чинило формування</w:t>
      </w:r>
      <w:r w:rsidRPr="002430D6">
        <w:rPr>
          <w:rFonts w:ascii="Times New Roman" w:hAnsi="Times New Roman" w:cs="Times New Roman"/>
          <w:sz w:val="24"/>
          <w:szCs w:val="24"/>
          <w:lang w:val="uk-UA"/>
        </w:rPr>
        <w:t xml:space="preserve"> розриву між попитом та пропозицією на ринку праці у більшості завдяки зниженню ділової активності суб’єктів господарювання, з одного боку, та скороченню чисельності шукачів роботи, з іншого.</w:t>
      </w:r>
    </w:p>
    <w:p w14:paraId="0DB37426" w14:textId="77777777" w:rsidR="00A61D38" w:rsidRDefault="00A61D38" w:rsidP="009C1D91">
      <w:pPr>
        <w:spacing w:after="0" w:line="240" w:lineRule="auto"/>
        <w:ind w:firstLine="567"/>
        <w:jc w:val="both"/>
        <w:rPr>
          <w:rFonts w:ascii="Times New Roman" w:hAnsi="Times New Roman" w:cs="Times New Roman"/>
          <w:sz w:val="24"/>
          <w:szCs w:val="24"/>
          <w:lang w:val="uk-UA"/>
        </w:rPr>
      </w:pPr>
    </w:p>
    <w:p w14:paraId="21EBD585" w14:textId="61997AA9" w:rsidR="009A449D" w:rsidRPr="009A449D" w:rsidRDefault="009A449D" w:rsidP="009C1D91">
      <w:pPr>
        <w:spacing w:after="0" w:line="240" w:lineRule="auto"/>
        <w:ind w:firstLine="567"/>
        <w:jc w:val="both"/>
        <w:rPr>
          <w:rFonts w:ascii="Times New Roman" w:hAnsi="Times New Roman" w:cs="Times New Roman"/>
          <w:b/>
          <w:bCs/>
          <w:lang w:val="uk-UA"/>
        </w:rPr>
      </w:pPr>
      <w:r w:rsidRPr="009A449D">
        <w:rPr>
          <w:rFonts w:ascii="Times New Roman" w:hAnsi="Times New Roman" w:cs="Times New Roman"/>
          <w:b/>
          <w:bCs/>
          <w:lang w:val="uk-UA"/>
        </w:rPr>
        <w:t>Взаємозв’язок попиту та пропозиції на зареєстрованому ринку праці</w:t>
      </w:r>
    </w:p>
    <w:tbl>
      <w:tblPr>
        <w:tblW w:w="5000" w:type="pct"/>
        <w:tblLook w:val="04A0" w:firstRow="1" w:lastRow="0" w:firstColumn="1" w:lastColumn="0" w:noHBand="0" w:noVBand="1"/>
      </w:tblPr>
      <w:tblGrid>
        <w:gridCol w:w="6345"/>
        <w:gridCol w:w="1418"/>
        <w:gridCol w:w="1807"/>
      </w:tblGrid>
      <w:tr w:rsidR="000879E7" w:rsidRPr="00F653E1" w14:paraId="41E784C3" w14:textId="77777777" w:rsidTr="000879E7">
        <w:trPr>
          <w:trHeight w:val="630"/>
          <w:tblHeader/>
        </w:trPr>
        <w:tc>
          <w:tcPr>
            <w:tcW w:w="3315" w:type="pct"/>
            <w:tcBorders>
              <w:top w:val="single" w:sz="4" w:space="0" w:color="auto"/>
              <w:left w:val="nil"/>
              <w:bottom w:val="single" w:sz="4" w:space="0" w:color="auto"/>
              <w:right w:val="nil"/>
            </w:tcBorders>
            <w:vAlign w:val="center"/>
            <w:hideMark/>
          </w:tcPr>
          <w:p w14:paraId="4A28D839" w14:textId="77777777" w:rsidR="00F653E1" w:rsidRPr="00F653E1" w:rsidRDefault="00F653E1" w:rsidP="00F653E1">
            <w:pPr>
              <w:spacing w:after="0" w:line="240" w:lineRule="auto"/>
              <w:rPr>
                <w:rFonts w:ascii="Times New Roman" w:eastAsia="Times New Roman" w:hAnsi="Times New Roman" w:cs="Times New Roman"/>
                <w:b/>
                <w:bCs/>
                <w:color w:val="000000"/>
                <w:sz w:val="20"/>
                <w:szCs w:val="20"/>
                <w:lang w:val="uk-UA" w:eastAsia="uk-UA"/>
              </w:rPr>
            </w:pPr>
            <w:r w:rsidRPr="00F653E1">
              <w:rPr>
                <w:rFonts w:ascii="Times New Roman" w:eastAsia="Times New Roman" w:hAnsi="Times New Roman" w:cs="Times New Roman"/>
                <w:b/>
                <w:bCs/>
                <w:color w:val="000000"/>
                <w:sz w:val="20"/>
                <w:szCs w:val="20"/>
                <w:lang w:val="uk-UA" w:eastAsia="uk-UA"/>
              </w:rPr>
              <w:t>Види економічної діяльності</w:t>
            </w:r>
          </w:p>
        </w:tc>
        <w:tc>
          <w:tcPr>
            <w:tcW w:w="741" w:type="pct"/>
            <w:tcBorders>
              <w:top w:val="single" w:sz="4" w:space="0" w:color="auto"/>
              <w:left w:val="nil"/>
              <w:bottom w:val="single" w:sz="4" w:space="0" w:color="auto"/>
              <w:right w:val="nil"/>
            </w:tcBorders>
            <w:vAlign w:val="center"/>
            <w:hideMark/>
          </w:tcPr>
          <w:p w14:paraId="1BFBE654" w14:textId="77777777" w:rsidR="00F653E1" w:rsidRPr="00F653E1" w:rsidRDefault="00F653E1" w:rsidP="00F653E1">
            <w:pPr>
              <w:spacing w:after="0" w:line="240" w:lineRule="auto"/>
              <w:jc w:val="right"/>
              <w:rPr>
                <w:rFonts w:ascii="Times New Roman" w:eastAsia="Times New Roman" w:hAnsi="Times New Roman" w:cs="Times New Roman"/>
                <w:b/>
                <w:bCs/>
                <w:color w:val="000000"/>
                <w:sz w:val="20"/>
                <w:szCs w:val="20"/>
                <w:lang w:val="uk-UA" w:eastAsia="uk-UA"/>
              </w:rPr>
            </w:pPr>
            <w:r w:rsidRPr="00F653E1">
              <w:rPr>
                <w:rFonts w:ascii="Times New Roman" w:eastAsia="Times New Roman" w:hAnsi="Times New Roman" w:cs="Times New Roman"/>
                <w:b/>
                <w:bCs/>
                <w:color w:val="000000"/>
                <w:sz w:val="20"/>
                <w:szCs w:val="20"/>
                <w:lang w:val="uk-UA" w:eastAsia="uk-UA"/>
              </w:rPr>
              <w:t>Частка вакансій, %</w:t>
            </w:r>
          </w:p>
        </w:tc>
        <w:tc>
          <w:tcPr>
            <w:tcW w:w="944" w:type="pct"/>
            <w:tcBorders>
              <w:top w:val="single" w:sz="4" w:space="0" w:color="auto"/>
              <w:left w:val="nil"/>
              <w:bottom w:val="single" w:sz="4" w:space="0" w:color="auto"/>
              <w:right w:val="nil"/>
            </w:tcBorders>
            <w:vAlign w:val="center"/>
            <w:hideMark/>
          </w:tcPr>
          <w:p w14:paraId="29BFE601" w14:textId="77777777" w:rsidR="00F653E1" w:rsidRPr="00F653E1" w:rsidRDefault="00F653E1" w:rsidP="00F653E1">
            <w:pPr>
              <w:spacing w:after="0" w:line="240" w:lineRule="auto"/>
              <w:jc w:val="right"/>
              <w:rPr>
                <w:rFonts w:ascii="Times New Roman" w:eastAsia="Times New Roman" w:hAnsi="Times New Roman" w:cs="Times New Roman"/>
                <w:b/>
                <w:bCs/>
                <w:color w:val="000000"/>
                <w:sz w:val="20"/>
                <w:szCs w:val="20"/>
                <w:lang w:val="uk-UA" w:eastAsia="uk-UA"/>
              </w:rPr>
            </w:pPr>
            <w:r w:rsidRPr="00F653E1">
              <w:rPr>
                <w:rFonts w:ascii="Times New Roman" w:eastAsia="Times New Roman" w:hAnsi="Times New Roman" w:cs="Times New Roman"/>
                <w:b/>
                <w:bCs/>
                <w:color w:val="000000"/>
                <w:sz w:val="20"/>
                <w:szCs w:val="20"/>
                <w:lang w:val="uk-UA" w:eastAsia="uk-UA"/>
              </w:rPr>
              <w:t>Частка шукачів роботи, %</w:t>
            </w:r>
          </w:p>
        </w:tc>
      </w:tr>
      <w:tr w:rsidR="000879E7" w:rsidRPr="00F653E1" w14:paraId="15EC52A9" w14:textId="77777777" w:rsidTr="000879E7">
        <w:trPr>
          <w:trHeight w:val="285"/>
        </w:trPr>
        <w:tc>
          <w:tcPr>
            <w:tcW w:w="3315" w:type="pct"/>
            <w:tcBorders>
              <w:top w:val="single" w:sz="4" w:space="0" w:color="auto"/>
              <w:left w:val="nil"/>
              <w:bottom w:val="nil"/>
              <w:right w:val="nil"/>
            </w:tcBorders>
            <w:vAlign w:val="center"/>
            <w:hideMark/>
          </w:tcPr>
          <w:p w14:paraId="69DD02DB"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t>сільське господарство, лісове господарство та рибне господарство</w:t>
            </w:r>
          </w:p>
        </w:tc>
        <w:tc>
          <w:tcPr>
            <w:tcW w:w="741" w:type="pct"/>
            <w:tcBorders>
              <w:top w:val="single" w:sz="4" w:space="0" w:color="auto"/>
              <w:left w:val="nil"/>
              <w:bottom w:val="nil"/>
              <w:right w:val="nil"/>
            </w:tcBorders>
            <w:vAlign w:val="center"/>
            <w:hideMark/>
          </w:tcPr>
          <w:p w14:paraId="5EC3797A"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3,8</w:t>
            </w:r>
          </w:p>
        </w:tc>
        <w:tc>
          <w:tcPr>
            <w:tcW w:w="944" w:type="pct"/>
            <w:tcBorders>
              <w:top w:val="single" w:sz="4" w:space="0" w:color="auto"/>
              <w:left w:val="nil"/>
              <w:bottom w:val="nil"/>
              <w:right w:val="nil"/>
            </w:tcBorders>
            <w:vAlign w:val="center"/>
            <w:hideMark/>
          </w:tcPr>
          <w:p w14:paraId="0C182912"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6,7</w:t>
            </w:r>
          </w:p>
        </w:tc>
      </w:tr>
      <w:tr w:rsidR="000879E7" w:rsidRPr="00F653E1" w14:paraId="7F01F8BF" w14:textId="77777777" w:rsidTr="000879E7">
        <w:trPr>
          <w:trHeight w:val="285"/>
        </w:trPr>
        <w:tc>
          <w:tcPr>
            <w:tcW w:w="3315" w:type="pct"/>
            <w:tcBorders>
              <w:top w:val="nil"/>
              <w:left w:val="nil"/>
              <w:bottom w:val="nil"/>
              <w:right w:val="nil"/>
            </w:tcBorders>
            <w:vAlign w:val="center"/>
            <w:hideMark/>
          </w:tcPr>
          <w:p w14:paraId="262BDCF0"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t>переробна промисловість</w:t>
            </w:r>
          </w:p>
        </w:tc>
        <w:tc>
          <w:tcPr>
            <w:tcW w:w="741" w:type="pct"/>
            <w:tcBorders>
              <w:top w:val="nil"/>
              <w:left w:val="nil"/>
              <w:bottom w:val="nil"/>
              <w:right w:val="nil"/>
            </w:tcBorders>
            <w:vAlign w:val="center"/>
            <w:hideMark/>
          </w:tcPr>
          <w:p w14:paraId="7BC797DC"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23,4</w:t>
            </w:r>
          </w:p>
        </w:tc>
        <w:tc>
          <w:tcPr>
            <w:tcW w:w="944" w:type="pct"/>
            <w:tcBorders>
              <w:top w:val="nil"/>
              <w:left w:val="nil"/>
              <w:bottom w:val="nil"/>
              <w:right w:val="nil"/>
            </w:tcBorders>
            <w:vAlign w:val="center"/>
            <w:hideMark/>
          </w:tcPr>
          <w:p w14:paraId="3319C75D"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15,2</w:t>
            </w:r>
          </w:p>
        </w:tc>
      </w:tr>
      <w:tr w:rsidR="000879E7" w:rsidRPr="00F653E1" w14:paraId="462763D6" w14:textId="77777777" w:rsidTr="000879E7">
        <w:trPr>
          <w:trHeight w:val="285"/>
        </w:trPr>
        <w:tc>
          <w:tcPr>
            <w:tcW w:w="3315" w:type="pct"/>
            <w:tcBorders>
              <w:top w:val="nil"/>
              <w:left w:val="nil"/>
              <w:bottom w:val="nil"/>
              <w:right w:val="nil"/>
            </w:tcBorders>
            <w:vAlign w:val="center"/>
            <w:hideMark/>
          </w:tcPr>
          <w:p w14:paraId="09B0BFE9"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t xml:space="preserve">постачання електроенергії, газу, пари та кондиційованого повітря </w:t>
            </w:r>
          </w:p>
        </w:tc>
        <w:tc>
          <w:tcPr>
            <w:tcW w:w="741" w:type="pct"/>
            <w:tcBorders>
              <w:top w:val="nil"/>
              <w:left w:val="nil"/>
              <w:bottom w:val="nil"/>
              <w:right w:val="nil"/>
            </w:tcBorders>
            <w:vAlign w:val="center"/>
            <w:hideMark/>
          </w:tcPr>
          <w:p w14:paraId="5CBEFF52"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4,0</w:t>
            </w:r>
          </w:p>
        </w:tc>
        <w:tc>
          <w:tcPr>
            <w:tcW w:w="944" w:type="pct"/>
            <w:tcBorders>
              <w:top w:val="nil"/>
              <w:left w:val="nil"/>
              <w:bottom w:val="nil"/>
              <w:right w:val="nil"/>
            </w:tcBorders>
            <w:vAlign w:val="center"/>
            <w:hideMark/>
          </w:tcPr>
          <w:p w14:paraId="2655D70A"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3,2</w:t>
            </w:r>
          </w:p>
        </w:tc>
      </w:tr>
      <w:tr w:rsidR="000879E7" w:rsidRPr="00F653E1" w14:paraId="2A8F3070" w14:textId="77777777" w:rsidTr="000879E7">
        <w:trPr>
          <w:trHeight w:val="285"/>
        </w:trPr>
        <w:tc>
          <w:tcPr>
            <w:tcW w:w="3315" w:type="pct"/>
            <w:tcBorders>
              <w:top w:val="nil"/>
              <w:left w:val="nil"/>
              <w:bottom w:val="nil"/>
              <w:right w:val="nil"/>
            </w:tcBorders>
            <w:vAlign w:val="center"/>
            <w:hideMark/>
          </w:tcPr>
          <w:p w14:paraId="702DF456"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t>водопостачання; каналізація, поводження з відходами</w:t>
            </w:r>
          </w:p>
        </w:tc>
        <w:tc>
          <w:tcPr>
            <w:tcW w:w="741" w:type="pct"/>
            <w:tcBorders>
              <w:top w:val="nil"/>
              <w:left w:val="nil"/>
              <w:bottom w:val="nil"/>
              <w:right w:val="nil"/>
            </w:tcBorders>
            <w:vAlign w:val="center"/>
            <w:hideMark/>
          </w:tcPr>
          <w:p w14:paraId="2E038127"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3,3</w:t>
            </w:r>
          </w:p>
        </w:tc>
        <w:tc>
          <w:tcPr>
            <w:tcW w:w="944" w:type="pct"/>
            <w:tcBorders>
              <w:top w:val="nil"/>
              <w:left w:val="nil"/>
              <w:bottom w:val="nil"/>
              <w:right w:val="nil"/>
            </w:tcBorders>
            <w:vAlign w:val="center"/>
            <w:hideMark/>
          </w:tcPr>
          <w:p w14:paraId="577E7D06"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2,4</w:t>
            </w:r>
          </w:p>
        </w:tc>
      </w:tr>
      <w:tr w:rsidR="000879E7" w:rsidRPr="00F653E1" w14:paraId="24091850" w14:textId="77777777" w:rsidTr="000879E7">
        <w:trPr>
          <w:trHeight w:val="285"/>
        </w:trPr>
        <w:tc>
          <w:tcPr>
            <w:tcW w:w="3315" w:type="pct"/>
            <w:tcBorders>
              <w:top w:val="nil"/>
              <w:left w:val="nil"/>
              <w:bottom w:val="nil"/>
              <w:right w:val="nil"/>
            </w:tcBorders>
            <w:vAlign w:val="center"/>
            <w:hideMark/>
          </w:tcPr>
          <w:p w14:paraId="524209AF"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t>будівництво</w:t>
            </w:r>
          </w:p>
        </w:tc>
        <w:tc>
          <w:tcPr>
            <w:tcW w:w="741" w:type="pct"/>
            <w:tcBorders>
              <w:top w:val="nil"/>
              <w:left w:val="nil"/>
              <w:bottom w:val="nil"/>
              <w:right w:val="nil"/>
            </w:tcBorders>
            <w:vAlign w:val="center"/>
            <w:hideMark/>
          </w:tcPr>
          <w:p w14:paraId="4A7A65FA"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4,4</w:t>
            </w:r>
          </w:p>
        </w:tc>
        <w:tc>
          <w:tcPr>
            <w:tcW w:w="944" w:type="pct"/>
            <w:tcBorders>
              <w:top w:val="nil"/>
              <w:left w:val="nil"/>
              <w:bottom w:val="nil"/>
              <w:right w:val="nil"/>
            </w:tcBorders>
            <w:vAlign w:val="center"/>
            <w:hideMark/>
          </w:tcPr>
          <w:p w14:paraId="54A6F4C5"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1,6</w:t>
            </w:r>
          </w:p>
        </w:tc>
      </w:tr>
      <w:tr w:rsidR="000879E7" w:rsidRPr="00F653E1" w14:paraId="4659A68E" w14:textId="77777777" w:rsidTr="000879E7">
        <w:trPr>
          <w:trHeight w:val="285"/>
        </w:trPr>
        <w:tc>
          <w:tcPr>
            <w:tcW w:w="3315" w:type="pct"/>
            <w:tcBorders>
              <w:top w:val="nil"/>
              <w:left w:val="nil"/>
              <w:bottom w:val="nil"/>
              <w:right w:val="nil"/>
            </w:tcBorders>
            <w:vAlign w:val="center"/>
            <w:hideMark/>
          </w:tcPr>
          <w:p w14:paraId="0BF67A60"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t>оптова та роздрібна торгівля; ремонт автотранспортних засобів і мотоциклів</w:t>
            </w:r>
          </w:p>
        </w:tc>
        <w:tc>
          <w:tcPr>
            <w:tcW w:w="741" w:type="pct"/>
            <w:tcBorders>
              <w:top w:val="nil"/>
              <w:left w:val="nil"/>
              <w:bottom w:val="nil"/>
              <w:right w:val="nil"/>
            </w:tcBorders>
            <w:vAlign w:val="center"/>
            <w:hideMark/>
          </w:tcPr>
          <w:p w14:paraId="09C16907"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12,7</w:t>
            </w:r>
          </w:p>
        </w:tc>
        <w:tc>
          <w:tcPr>
            <w:tcW w:w="944" w:type="pct"/>
            <w:tcBorders>
              <w:top w:val="nil"/>
              <w:left w:val="nil"/>
              <w:bottom w:val="nil"/>
              <w:right w:val="nil"/>
            </w:tcBorders>
            <w:vAlign w:val="center"/>
            <w:hideMark/>
          </w:tcPr>
          <w:p w14:paraId="5BE6F534"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22,2</w:t>
            </w:r>
          </w:p>
        </w:tc>
      </w:tr>
      <w:tr w:rsidR="000879E7" w:rsidRPr="00F653E1" w14:paraId="06FC1A6E" w14:textId="77777777" w:rsidTr="000879E7">
        <w:trPr>
          <w:trHeight w:val="285"/>
        </w:trPr>
        <w:tc>
          <w:tcPr>
            <w:tcW w:w="3315" w:type="pct"/>
            <w:tcBorders>
              <w:top w:val="nil"/>
              <w:left w:val="nil"/>
              <w:bottom w:val="nil"/>
              <w:right w:val="nil"/>
            </w:tcBorders>
            <w:vAlign w:val="center"/>
            <w:hideMark/>
          </w:tcPr>
          <w:p w14:paraId="7857672E"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t xml:space="preserve">транспорт, складське господарство, поштова та кур'єрська діяльність </w:t>
            </w:r>
          </w:p>
        </w:tc>
        <w:tc>
          <w:tcPr>
            <w:tcW w:w="741" w:type="pct"/>
            <w:tcBorders>
              <w:top w:val="nil"/>
              <w:left w:val="nil"/>
              <w:bottom w:val="nil"/>
              <w:right w:val="nil"/>
            </w:tcBorders>
            <w:vAlign w:val="center"/>
            <w:hideMark/>
          </w:tcPr>
          <w:p w14:paraId="4C1E487F"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6,0</w:t>
            </w:r>
          </w:p>
        </w:tc>
        <w:tc>
          <w:tcPr>
            <w:tcW w:w="944" w:type="pct"/>
            <w:tcBorders>
              <w:top w:val="nil"/>
              <w:left w:val="nil"/>
              <w:bottom w:val="nil"/>
              <w:right w:val="nil"/>
            </w:tcBorders>
            <w:vAlign w:val="center"/>
            <w:hideMark/>
          </w:tcPr>
          <w:p w14:paraId="40D0027C"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4,8</w:t>
            </w:r>
          </w:p>
        </w:tc>
      </w:tr>
      <w:tr w:rsidR="000879E7" w:rsidRPr="00F653E1" w14:paraId="1F42A6CF" w14:textId="77777777" w:rsidTr="000879E7">
        <w:trPr>
          <w:trHeight w:val="285"/>
        </w:trPr>
        <w:tc>
          <w:tcPr>
            <w:tcW w:w="3315" w:type="pct"/>
            <w:tcBorders>
              <w:top w:val="nil"/>
              <w:left w:val="nil"/>
              <w:bottom w:val="nil"/>
              <w:right w:val="nil"/>
            </w:tcBorders>
            <w:vAlign w:val="center"/>
            <w:hideMark/>
          </w:tcPr>
          <w:p w14:paraId="108E971A"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t>тимчасове розміщування й організація харчування</w:t>
            </w:r>
          </w:p>
        </w:tc>
        <w:tc>
          <w:tcPr>
            <w:tcW w:w="741" w:type="pct"/>
            <w:tcBorders>
              <w:top w:val="nil"/>
              <w:left w:val="nil"/>
              <w:bottom w:val="nil"/>
              <w:right w:val="nil"/>
            </w:tcBorders>
            <w:vAlign w:val="center"/>
            <w:hideMark/>
          </w:tcPr>
          <w:p w14:paraId="49476935"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2,4</w:t>
            </w:r>
          </w:p>
        </w:tc>
        <w:tc>
          <w:tcPr>
            <w:tcW w:w="944" w:type="pct"/>
            <w:tcBorders>
              <w:top w:val="nil"/>
              <w:left w:val="nil"/>
              <w:bottom w:val="nil"/>
              <w:right w:val="nil"/>
            </w:tcBorders>
            <w:vAlign w:val="center"/>
            <w:hideMark/>
          </w:tcPr>
          <w:p w14:paraId="539BE8E6"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2,3</w:t>
            </w:r>
          </w:p>
        </w:tc>
      </w:tr>
      <w:tr w:rsidR="000879E7" w:rsidRPr="00F653E1" w14:paraId="6B01C434" w14:textId="77777777" w:rsidTr="000879E7">
        <w:trPr>
          <w:trHeight w:val="285"/>
        </w:trPr>
        <w:tc>
          <w:tcPr>
            <w:tcW w:w="3315" w:type="pct"/>
            <w:tcBorders>
              <w:top w:val="nil"/>
              <w:left w:val="nil"/>
              <w:bottom w:val="nil"/>
              <w:right w:val="nil"/>
            </w:tcBorders>
            <w:vAlign w:val="center"/>
            <w:hideMark/>
          </w:tcPr>
          <w:p w14:paraId="5B061236"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t>інформація та телекомунікації</w:t>
            </w:r>
          </w:p>
        </w:tc>
        <w:tc>
          <w:tcPr>
            <w:tcW w:w="741" w:type="pct"/>
            <w:tcBorders>
              <w:top w:val="nil"/>
              <w:left w:val="nil"/>
              <w:bottom w:val="nil"/>
              <w:right w:val="nil"/>
            </w:tcBorders>
            <w:vAlign w:val="center"/>
            <w:hideMark/>
          </w:tcPr>
          <w:p w14:paraId="12F5989B"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0,2</w:t>
            </w:r>
          </w:p>
        </w:tc>
        <w:tc>
          <w:tcPr>
            <w:tcW w:w="944" w:type="pct"/>
            <w:tcBorders>
              <w:top w:val="nil"/>
              <w:left w:val="nil"/>
              <w:bottom w:val="nil"/>
              <w:right w:val="nil"/>
            </w:tcBorders>
            <w:vAlign w:val="center"/>
            <w:hideMark/>
          </w:tcPr>
          <w:p w14:paraId="72EC36DD"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0,8</w:t>
            </w:r>
          </w:p>
        </w:tc>
      </w:tr>
      <w:tr w:rsidR="000879E7" w:rsidRPr="00F653E1" w14:paraId="554B2D0D" w14:textId="77777777" w:rsidTr="000879E7">
        <w:trPr>
          <w:trHeight w:val="285"/>
        </w:trPr>
        <w:tc>
          <w:tcPr>
            <w:tcW w:w="3315" w:type="pct"/>
            <w:tcBorders>
              <w:top w:val="nil"/>
              <w:left w:val="nil"/>
              <w:bottom w:val="nil"/>
              <w:right w:val="nil"/>
            </w:tcBorders>
            <w:vAlign w:val="center"/>
            <w:hideMark/>
          </w:tcPr>
          <w:p w14:paraId="3DD0EBE9"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t>фінансова та страхова діяльність</w:t>
            </w:r>
          </w:p>
        </w:tc>
        <w:tc>
          <w:tcPr>
            <w:tcW w:w="741" w:type="pct"/>
            <w:tcBorders>
              <w:top w:val="nil"/>
              <w:left w:val="nil"/>
              <w:bottom w:val="nil"/>
              <w:right w:val="nil"/>
            </w:tcBorders>
            <w:vAlign w:val="center"/>
            <w:hideMark/>
          </w:tcPr>
          <w:p w14:paraId="12F72E93"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0,7</w:t>
            </w:r>
          </w:p>
        </w:tc>
        <w:tc>
          <w:tcPr>
            <w:tcW w:w="944" w:type="pct"/>
            <w:tcBorders>
              <w:top w:val="nil"/>
              <w:left w:val="nil"/>
              <w:bottom w:val="nil"/>
              <w:right w:val="nil"/>
            </w:tcBorders>
            <w:vAlign w:val="center"/>
            <w:hideMark/>
          </w:tcPr>
          <w:p w14:paraId="2FC28A94"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1,7</w:t>
            </w:r>
          </w:p>
        </w:tc>
      </w:tr>
      <w:tr w:rsidR="000879E7" w:rsidRPr="00F653E1" w14:paraId="3A355637" w14:textId="77777777" w:rsidTr="000879E7">
        <w:trPr>
          <w:trHeight w:val="285"/>
        </w:trPr>
        <w:tc>
          <w:tcPr>
            <w:tcW w:w="3315" w:type="pct"/>
            <w:tcBorders>
              <w:top w:val="nil"/>
              <w:left w:val="nil"/>
              <w:bottom w:val="nil"/>
              <w:right w:val="nil"/>
            </w:tcBorders>
            <w:vAlign w:val="center"/>
            <w:hideMark/>
          </w:tcPr>
          <w:p w14:paraId="400C2B08"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lastRenderedPageBreak/>
              <w:t>операції з нерухомим майном</w:t>
            </w:r>
          </w:p>
        </w:tc>
        <w:tc>
          <w:tcPr>
            <w:tcW w:w="741" w:type="pct"/>
            <w:tcBorders>
              <w:top w:val="nil"/>
              <w:left w:val="nil"/>
              <w:bottom w:val="nil"/>
              <w:right w:val="nil"/>
            </w:tcBorders>
            <w:vAlign w:val="center"/>
            <w:hideMark/>
          </w:tcPr>
          <w:p w14:paraId="2DDBAD8C"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0,6</w:t>
            </w:r>
          </w:p>
        </w:tc>
        <w:tc>
          <w:tcPr>
            <w:tcW w:w="944" w:type="pct"/>
            <w:tcBorders>
              <w:top w:val="nil"/>
              <w:left w:val="nil"/>
              <w:bottom w:val="nil"/>
              <w:right w:val="nil"/>
            </w:tcBorders>
            <w:vAlign w:val="center"/>
            <w:hideMark/>
          </w:tcPr>
          <w:p w14:paraId="5F9D8CF4"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0,9</w:t>
            </w:r>
          </w:p>
        </w:tc>
      </w:tr>
      <w:tr w:rsidR="000879E7" w:rsidRPr="00F653E1" w14:paraId="19FF019C" w14:textId="77777777" w:rsidTr="000879E7">
        <w:trPr>
          <w:trHeight w:val="285"/>
        </w:trPr>
        <w:tc>
          <w:tcPr>
            <w:tcW w:w="3315" w:type="pct"/>
            <w:tcBorders>
              <w:top w:val="nil"/>
              <w:left w:val="nil"/>
              <w:bottom w:val="nil"/>
              <w:right w:val="nil"/>
            </w:tcBorders>
            <w:vAlign w:val="center"/>
            <w:hideMark/>
          </w:tcPr>
          <w:p w14:paraId="2B395333"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t>професійна, наукова та технічна діяльність</w:t>
            </w:r>
          </w:p>
        </w:tc>
        <w:tc>
          <w:tcPr>
            <w:tcW w:w="741" w:type="pct"/>
            <w:tcBorders>
              <w:top w:val="nil"/>
              <w:left w:val="nil"/>
              <w:bottom w:val="nil"/>
              <w:right w:val="nil"/>
            </w:tcBorders>
            <w:vAlign w:val="center"/>
            <w:hideMark/>
          </w:tcPr>
          <w:p w14:paraId="51398F7D"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1,8</w:t>
            </w:r>
          </w:p>
        </w:tc>
        <w:tc>
          <w:tcPr>
            <w:tcW w:w="944" w:type="pct"/>
            <w:tcBorders>
              <w:top w:val="nil"/>
              <w:left w:val="nil"/>
              <w:bottom w:val="nil"/>
              <w:right w:val="nil"/>
            </w:tcBorders>
            <w:vAlign w:val="center"/>
            <w:hideMark/>
          </w:tcPr>
          <w:p w14:paraId="28427E96"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2,1</w:t>
            </w:r>
          </w:p>
        </w:tc>
      </w:tr>
      <w:tr w:rsidR="000879E7" w:rsidRPr="00F653E1" w14:paraId="5EFB6152" w14:textId="77777777" w:rsidTr="000879E7">
        <w:trPr>
          <w:trHeight w:val="285"/>
        </w:trPr>
        <w:tc>
          <w:tcPr>
            <w:tcW w:w="3315" w:type="pct"/>
            <w:tcBorders>
              <w:top w:val="nil"/>
              <w:left w:val="nil"/>
              <w:bottom w:val="nil"/>
              <w:right w:val="nil"/>
            </w:tcBorders>
            <w:vAlign w:val="center"/>
            <w:hideMark/>
          </w:tcPr>
          <w:p w14:paraId="66ED6B3A"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t>діяльність у сфері адміністративного та допоміжного обслуговування</w:t>
            </w:r>
          </w:p>
        </w:tc>
        <w:tc>
          <w:tcPr>
            <w:tcW w:w="741" w:type="pct"/>
            <w:tcBorders>
              <w:top w:val="nil"/>
              <w:left w:val="nil"/>
              <w:bottom w:val="nil"/>
              <w:right w:val="nil"/>
            </w:tcBorders>
            <w:vAlign w:val="center"/>
            <w:hideMark/>
          </w:tcPr>
          <w:p w14:paraId="3D377AB2"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2,6</w:t>
            </w:r>
          </w:p>
        </w:tc>
        <w:tc>
          <w:tcPr>
            <w:tcW w:w="944" w:type="pct"/>
            <w:tcBorders>
              <w:top w:val="nil"/>
              <w:left w:val="nil"/>
              <w:bottom w:val="nil"/>
              <w:right w:val="nil"/>
            </w:tcBorders>
            <w:vAlign w:val="center"/>
            <w:hideMark/>
          </w:tcPr>
          <w:p w14:paraId="146AC45A"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3,9</w:t>
            </w:r>
          </w:p>
        </w:tc>
      </w:tr>
      <w:tr w:rsidR="000879E7" w:rsidRPr="00F653E1" w14:paraId="1081B279" w14:textId="77777777" w:rsidTr="000879E7">
        <w:trPr>
          <w:trHeight w:val="285"/>
        </w:trPr>
        <w:tc>
          <w:tcPr>
            <w:tcW w:w="3315" w:type="pct"/>
            <w:tcBorders>
              <w:top w:val="nil"/>
              <w:left w:val="nil"/>
              <w:bottom w:val="nil"/>
              <w:right w:val="nil"/>
            </w:tcBorders>
            <w:vAlign w:val="center"/>
            <w:hideMark/>
          </w:tcPr>
          <w:p w14:paraId="6CD18291"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t>державне управління й оборона; обов'язкове соціальне страхування</w:t>
            </w:r>
          </w:p>
        </w:tc>
        <w:tc>
          <w:tcPr>
            <w:tcW w:w="741" w:type="pct"/>
            <w:tcBorders>
              <w:top w:val="nil"/>
              <w:left w:val="nil"/>
              <w:bottom w:val="nil"/>
              <w:right w:val="nil"/>
            </w:tcBorders>
            <w:vAlign w:val="center"/>
            <w:hideMark/>
          </w:tcPr>
          <w:p w14:paraId="3C8AF793"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7,4</w:t>
            </w:r>
          </w:p>
        </w:tc>
        <w:tc>
          <w:tcPr>
            <w:tcW w:w="944" w:type="pct"/>
            <w:tcBorders>
              <w:top w:val="nil"/>
              <w:left w:val="nil"/>
              <w:bottom w:val="nil"/>
              <w:right w:val="nil"/>
            </w:tcBorders>
            <w:vAlign w:val="center"/>
            <w:hideMark/>
          </w:tcPr>
          <w:p w14:paraId="3A48A8D4"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16,3</w:t>
            </w:r>
          </w:p>
        </w:tc>
      </w:tr>
      <w:tr w:rsidR="000879E7" w:rsidRPr="00F653E1" w14:paraId="18920AB0" w14:textId="77777777" w:rsidTr="000879E7">
        <w:trPr>
          <w:trHeight w:val="285"/>
        </w:trPr>
        <w:tc>
          <w:tcPr>
            <w:tcW w:w="3315" w:type="pct"/>
            <w:tcBorders>
              <w:top w:val="nil"/>
              <w:left w:val="nil"/>
              <w:bottom w:val="nil"/>
              <w:right w:val="nil"/>
            </w:tcBorders>
            <w:vAlign w:val="center"/>
            <w:hideMark/>
          </w:tcPr>
          <w:p w14:paraId="5AA87D2F"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t>освіта</w:t>
            </w:r>
          </w:p>
        </w:tc>
        <w:tc>
          <w:tcPr>
            <w:tcW w:w="741" w:type="pct"/>
            <w:tcBorders>
              <w:top w:val="nil"/>
              <w:left w:val="nil"/>
              <w:bottom w:val="nil"/>
              <w:right w:val="nil"/>
            </w:tcBorders>
            <w:vAlign w:val="center"/>
            <w:hideMark/>
          </w:tcPr>
          <w:p w14:paraId="0CD75AE1"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12,9</w:t>
            </w:r>
          </w:p>
        </w:tc>
        <w:tc>
          <w:tcPr>
            <w:tcW w:w="944" w:type="pct"/>
            <w:tcBorders>
              <w:top w:val="nil"/>
              <w:left w:val="nil"/>
              <w:bottom w:val="nil"/>
              <w:right w:val="nil"/>
            </w:tcBorders>
            <w:vAlign w:val="center"/>
            <w:hideMark/>
          </w:tcPr>
          <w:p w14:paraId="3CC6254F"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5,7</w:t>
            </w:r>
          </w:p>
        </w:tc>
      </w:tr>
      <w:tr w:rsidR="000879E7" w:rsidRPr="00F653E1" w14:paraId="7BBF9ED1" w14:textId="77777777" w:rsidTr="000879E7">
        <w:trPr>
          <w:trHeight w:val="285"/>
        </w:trPr>
        <w:tc>
          <w:tcPr>
            <w:tcW w:w="3315" w:type="pct"/>
            <w:tcBorders>
              <w:top w:val="nil"/>
              <w:left w:val="nil"/>
              <w:right w:val="nil"/>
            </w:tcBorders>
            <w:vAlign w:val="center"/>
            <w:hideMark/>
          </w:tcPr>
          <w:p w14:paraId="35B0C440"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t>охорона здоров'я та надання соціальної допомоги</w:t>
            </w:r>
          </w:p>
        </w:tc>
        <w:tc>
          <w:tcPr>
            <w:tcW w:w="741" w:type="pct"/>
            <w:tcBorders>
              <w:top w:val="nil"/>
              <w:left w:val="nil"/>
              <w:right w:val="nil"/>
            </w:tcBorders>
            <w:vAlign w:val="center"/>
            <w:hideMark/>
          </w:tcPr>
          <w:p w14:paraId="59659B92"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12,5</w:t>
            </w:r>
          </w:p>
        </w:tc>
        <w:tc>
          <w:tcPr>
            <w:tcW w:w="944" w:type="pct"/>
            <w:tcBorders>
              <w:top w:val="nil"/>
              <w:left w:val="nil"/>
              <w:right w:val="nil"/>
            </w:tcBorders>
            <w:vAlign w:val="center"/>
            <w:hideMark/>
          </w:tcPr>
          <w:p w14:paraId="2A0E2574"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9,4</w:t>
            </w:r>
          </w:p>
        </w:tc>
      </w:tr>
      <w:tr w:rsidR="000879E7" w:rsidRPr="00F653E1" w14:paraId="74D0F944" w14:textId="77777777" w:rsidTr="000879E7">
        <w:trPr>
          <w:trHeight w:val="285"/>
        </w:trPr>
        <w:tc>
          <w:tcPr>
            <w:tcW w:w="3315" w:type="pct"/>
            <w:tcBorders>
              <w:top w:val="nil"/>
              <w:left w:val="nil"/>
              <w:bottom w:val="single" w:sz="4" w:space="0" w:color="auto"/>
              <w:right w:val="nil"/>
            </w:tcBorders>
            <w:vAlign w:val="center"/>
            <w:hideMark/>
          </w:tcPr>
          <w:p w14:paraId="013CA34D" w14:textId="77777777" w:rsidR="00F653E1" w:rsidRPr="00F653E1" w:rsidRDefault="00F653E1" w:rsidP="00F653E1">
            <w:pPr>
              <w:spacing w:after="0" w:line="240" w:lineRule="auto"/>
              <w:rPr>
                <w:rFonts w:ascii="Times New Roman" w:eastAsia="Times New Roman" w:hAnsi="Times New Roman" w:cs="Times New Roman"/>
                <w:sz w:val="20"/>
                <w:szCs w:val="20"/>
                <w:lang w:val="uk-UA" w:eastAsia="uk-UA"/>
              </w:rPr>
            </w:pPr>
            <w:r w:rsidRPr="00F653E1">
              <w:rPr>
                <w:rFonts w:ascii="Times New Roman" w:eastAsia="Times New Roman" w:hAnsi="Times New Roman" w:cs="Times New Roman"/>
                <w:sz w:val="20"/>
                <w:szCs w:val="20"/>
                <w:lang w:val="uk-UA" w:eastAsia="uk-UA"/>
              </w:rPr>
              <w:t>мистецтво, спорт, розваги та відпочинок</w:t>
            </w:r>
          </w:p>
        </w:tc>
        <w:tc>
          <w:tcPr>
            <w:tcW w:w="741" w:type="pct"/>
            <w:tcBorders>
              <w:top w:val="nil"/>
              <w:left w:val="nil"/>
              <w:bottom w:val="single" w:sz="4" w:space="0" w:color="auto"/>
              <w:right w:val="nil"/>
            </w:tcBorders>
            <w:vAlign w:val="center"/>
            <w:hideMark/>
          </w:tcPr>
          <w:p w14:paraId="0E517FB1"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1,3</w:t>
            </w:r>
          </w:p>
        </w:tc>
        <w:tc>
          <w:tcPr>
            <w:tcW w:w="944" w:type="pct"/>
            <w:tcBorders>
              <w:top w:val="nil"/>
              <w:left w:val="nil"/>
              <w:bottom w:val="single" w:sz="4" w:space="0" w:color="auto"/>
              <w:right w:val="nil"/>
            </w:tcBorders>
            <w:vAlign w:val="center"/>
            <w:hideMark/>
          </w:tcPr>
          <w:p w14:paraId="679C5E0D" w14:textId="77777777" w:rsidR="00F653E1" w:rsidRPr="00F653E1" w:rsidRDefault="00F653E1" w:rsidP="00F653E1">
            <w:pPr>
              <w:spacing w:after="0" w:line="240" w:lineRule="auto"/>
              <w:jc w:val="right"/>
              <w:rPr>
                <w:rFonts w:ascii="Times New Roman" w:eastAsia="Times New Roman" w:hAnsi="Times New Roman" w:cs="Times New Roman"/>
                <w:color w:val="000000"/>
                <w:sz w:val="20"/>
                <w:szCs w:val="20"/>
                <w:lang w:val="uk-UA" w:eastAsia="uk-UA"/>
              </w:rPr>
            </w:pPr>
            <w:r w:rsidRPr="00F653E1">
              <w:rPr>
                <w:rFonts w:ascii="Times New Roman" w:eastAsia="Times New Roman" w:hAnsi="Times New Roman" w:cs="Times New Roman"/>
                <w:color w:val="000000"/>
                <w:sz w:val="20"/>
                <w:szCs w:val="20"/>
                <w:lang w:val="uk-UA" w:eastAsia="uk-UA"/>
              </w:rPr>
              <w:t>0,7</w:t>
            </w:r>
          </w:p>
        </w:tc>
      </w:tr>
    </w:tbl>
    <w:p w14:paraId="7F2B8BB6" w14:textId="77777777" w:rsidR="00F653E1" w:rsidRDefault="00F653E1" w:rsidP="009C1D91">
      <w:pPr>
        <w:spacing w:after="0" w:line="240" w:lineRule="auto"/>
        <w:ind w:firstLine="567"/>
        <w:jc w:val="both"/>
        <w:rPr>
          <w:rFonts w:ascii="Times New Roman" w:hAnsi="Times New Roman" w:cs="Times New Roman"/>
          <w:sz w:val="24"/>
          <w:szCs w:val="24"/>
          <w:lang w:val="en-US"/>
        </w:rPr>
      </w:pPr>
    </w:p>
    <w:p w14:paraId="477DA0FD" w14:textId="3995D4EA" w:rsidR="00483802" w:rsidRPr="002430D6" w:rsidRDefault="00483802" w:rsidP="00483802">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Прослідковується тенденція зворотного зв’язку між наявними вакансіями та претендентами на такі вакансії; зокрема баланс попиту та пропозиції відсутній, що свідчить про нестабільну ситуацію на ринку праці та незадоволення потреб роботодавців та шукачів роботи.</w:t>
      </w:r>
      <w:r>
        <w:rPr>
          <w:rFonts w:ascii="Times New Roman" w:hAnsi="Times New Roman" w:cs="Times New Roman"/>
          <w:sz w:val="24"/>
          <w:szCs w:val="24"/>
          <w:lang w:val="uk-UA"/>
        </w:rPr>
        <w:t xml:space="preserve"> </w:t>
      </w:r>
    </w:p>
    <w:p w14:paraId="24EBC108" w14:textId="7505D358" w:rsidR="002430D6" w:rsidRPr="002430D6"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Коефіцієнт </w:t>
      </w:r>
      <w:r w:rsidR="009A449D">
        <w:rPr>
          <w:rFonts w:ascii="Times New Roman" w:hAnsi="Times New Roman" w:cs="Times New Roman"/>
          <w:sz w:val="24"/>
          <w:szCs w:val="24"/>
          <w:lang w:val="uk-UA"/>
        </w:rPr>
        <w:t>покриття</w:t>
      </w:r>
      <w:r w:rsidRPr="002430D6">
        <w:rPr>
          <w:rFonts w:ascii="Times New Roman" w:hAnsi="Times New Roman" w:cs="Times New Roman"/>
          <w:sz w:val="24"/>
          <w:szCs w:val="24"/>
          <w:lang w:val="uk-UA"/>
        </w:rPr>
        <w:t xml:space="preserve"> показує кількість претендентів </w:t>
      </w:r>
      <w:r w:rsidR="009A449D">
        <w:rPr>
          <w:rFonts w:ascii="Times New Roman" w:hAnsi="Times New Roman" w:cs="Times New Roman"/>
          <w:sz w:val="24"/>
          <w:szCs w:val="24"/>
          <w:lang w:val="uk-UA"/>
        </w:rPr>
        <w:t xml:space="preserve">(шукачів роботи) </w:t>
      </w:r>
      <w:r w:rsidRPr="002430D6">
        <w:rPr>
          <w:rFonts w:ascii="Times New Roman" w:hAnsi="Times New Roman" w:cs="Times New Roman"/>
          <w:sz w:val="24"/>
          <w:szCs w:val="24"/>
          <w:lang w:val="uk-UA"/>
        </w:rPr>
        <w:t xml:space="preserve">на одне вакантне місце. Зокрема, </w:t>
      </w:r>
      <w:r w:rsidR="009A449D">
        <w:rPr>
          <w:rFonts w:ascii="Times New Roman" w:hAnsi="Times New Roman" w:cs="Times New Roman"/>
          <w:sz w:val="24"/>
          <w:szCs w:val="24"/>
          <w:lang w:val="uk-UA"/>
        </w:rPr>
        <w:t xml:space="preserve">за період повномасштабного вторгнення </w:t>
      </w:r>
      <w:r w:rsidRPr="002430D6">
        <w:rPr>
          <w:rFonts w:ascii="Times New Roman" w:hAnsi="Times New Roman" w:cs="Times New Roman"/>
          <w:sz w:val="24"/>
          <w:szCs w:val="24"/>
          <w:lang w:val="uk-UA"/>
        </w:rPr>
        <w:t xml:space="preserve">загальний розрив між попитом та пропозицією </w:t>
      </w:r>
      <w:r w:rsidR="009A449D">
        <w:rPr>
          <w:rFonts w:ascii="Times New Roman" w:hAnsi="Times New Roman" w:cs="Times New Roman"/>
          <w:sz w:val="24"/>
          <w:szCs w:val="24"/>
          <w:lang w:val="uk-UA"/>
        </w:rPr>
        <w:t>збільшувався, а саме з 1,2 у жовтні 2023 року до 2,1 – у жовтні 2025 року за даними Дніпропетровського обласного центру зайнятості. Це свідчить про зростання н</w:t>
      </w:r>
      <w:r w:rsidRPr="002430D6">
        <w:rPr>
          <w:rFonts w:ascii="Times New Roman" w:hAnsi="Times New Roman" w:cs="Times New Roman"/>
          <w:sz w:val="24"/>
          <w:szCs w:val="24"/>
          <w:lang w:val="uk-UA"/>
        </w:rPr>
        <w:t xml:space="preserve">авантаження </w:t>
      </w:r>
      <w:r w:rsidR="00D42E3C">
        <w:rPr>
          <w:rFonts w:ascii="Times New Roman" w:hAnsi="Times New Roman" w:cs="Times New Roman"/>
          <w:sz w:val="24"/>
          <w:szCs w:val="24"/>
          <w:lang w:val="uk-UA"/>
        </w:rPr>
        <w:t>на одне вакантне робоче місце</w:t>
      </w:r>
      <w:r w:rsidRPr="002430D6">
        <w:rPr>
          <w:rFonts w:ascii="Times New Roman" w:hAnsi="Times New Roman" w:cs="Times New Roman"/>
          <w:sz w:val="24"/>
          <w:szCs w:val="24"/>
          <w:lang w:val="uk-UA"/>
        </w:rPr>
        <w:t>, хоча за окремими видами економічної діяльності прослідковува</w:t>
      </w:r>
      <w:r w:rsidR="00D42E3C">
        <w:rPr>
          <w:rFonts w:ascii="Times New Roman" w:hAnsi="Times New Roman" w:cs="Times New Roman"/>
          <w:sz w:val="24"/>
          <w:szCs w:val="24"/>
          <w:lang w:val="uk-UA"/>
        </w:rPr>
        <w:t>вся</w:t>
      </w:r>
      <w:r w:rsidRPr="002430D6">
        <w:rPr>
          <w:rFonts w:ascii="Times New Roman" w:hAnsi="Times New Roman" w:cs="Times New Roman"/>
          <w:sz w:val="24"/>
          <w:szCs w:val="24"/>
          <w:lang w:val="uk-UA"/>
        </w:rPr>
        <w:t xml:space="preserve"> високий дефіцит кадрів</w:t>
      </w:r>
      <w:r w:rsidR="00D42E3C">
        <w:rPr>
          <w:rFonts w:ascii="Times New Roman" w:hAnsi="Times New Roman" w:cs="Times New Roman"/>
          <w:sz w:val="24"/>
          <w:szCs w:val="24"/>
          <w:lang w:val="uk-UA"/>
        </w:rPr>
        <w:t xml:space="preserve">, а саме в сільському господарстві; </w:t>
      </w:r>
      <w:r w:rsidR="00D42E3C" w:rsidRPr="00D42E3C">
        <w:rPr>
          <w:rFonts w:ascii="Times New Roman" w:hAnsi="Times New Roman" w:cs="Times New Roman"/>
          <w:sz w:val="24"/>
          <w:szCs w:val="24"/>
          <w:lang w:val="uk-UA"/>
        </w:rPr>
        <w:t>оптов</w:t>
      </w:r>
      <w:r w:rsidR="00D42E3C">
        <w:rPr>
          <w:rFonts w:ascii="Times New Roman" w:hAnsi="Times New Roman" w:cs="Times New Roman"/>
          <w:sz w:val="24"/>
          <w:szCs w:val="24"/>
          <w:lang w:val="uk-UA"/>
        </w:rPr>
        <w:t>ій</w:t>
      </w:r>
      <w:r w:rsidR="00D42E3C" w:rsidRPr="00D42E3C">
        <w:rPr>
          <w:rFonts w:ascii="Times New Roman" w:hAnsi="Times New Roman" w:cs="Times New Roman"/>
          <w:sz w:val="24"/>
          <w:szCs w:val="24"/>
          <w:lang w:val="uk-UA"/>
        </w:rPr>
        <w:t xml:space="preserve"> та роздрібн</w:t>
      </w:r>
      <w:r w:rsidR="00D42E3C">
        <w:rPr>
          <w:rFonts w:ascii="Times New Roman" w:hAnsi="Times New Roman" w:cs="Times New Roman"/>
          <w:sz w:val="24"/>
          <w:szCs w:val="24"/>
          <w:lang w:val="uk-UA"/>
        </w:rPr>
        <w:t>ій</w:t>
      </w:r>
      <w:r w:rsidR="00D42E3C" w:rsidRPr="00D42E3C">
        <w:rPr>
          <w:rFonts w:ascii="Times New Roman" w:hAnsi="Times New Roman" w:cs="Times New Roman"/>
          <w:sz w:val="24"/>
          <w:szCs w:val="24"/>
          <w:lang w:val="uk-UA"/>
        </w:rPr>
        <w:t xml:space="preserve"> торгівл</w:t>
      </w:r>
      <w:r w:rsidR="00D42E3C">
        <w:rPr>
          <w:rFonts w:ascii="Times New Roman" w:hAnsi="Times New Roman" w:cs="Times New Roman"/>
          <w:sz w:val="24"/>
          <w:szCs w:val="24"/>
          <w:lang w:val="uk-UA"/>
        </w:rPr>
        <w:t>і;</w:t>
      </w:r>
      <w:r w:rsidR="00D42E3C" w:rsidRPr="00D42E3C">
        <w:rPr>
          <w:rFonts w:ascii="Times New Roman" w:hAnsi="Times New Roman" w:cs="Times New Roman"/>
          <w:sz w:val="24"/>
          <w:szCs w:val="24"/>
          <w:lang w:val="uk-UA"/>
        </w:rPr>
        <w:t xml:space="preserve"> ремонт</w:t>
      </w:r>
      <w:r w:rsidR="00D42E3C">
        <w:rPr>
          <w:rFonts w:ascii="Times New Roman" w:hAnsi="Times New Roman" w:cs="Times New Roman"/>
          <w:sz w:val="24"/>
          <w:szCs w:val="24"/>
          <w:lang w:val="uk-UA"/>
        </w:rPr>
        <w:t>і</w:t>
      </w:r>
      <w:r w:rsidR="00D42E3C" w:rsidRPr="00D42E3C">
        <w:rPr>
          <w:rFonts w:ascii="Times New Roman" w:hAnsi="Times New Roman" w:cs="Times New Roman"/>
          <w:sz w:val="24"/>
          <w:szCs w:val="24"/>
          <w:lang w:val="uk-UA"/>
        </w:rPr>
        <w:t xml:space="preserve"> автотранспортних засобів</w:t>
      </w:r>
      <w:r w:rsidR="00D42E3C">
        <w:rPr>
          <w:rFonts w:ascii="Times New Roman" w:hAnsi="Times New Roman" w:cs="Times New Roman"/>
          <w:sz w:val="24"/>
          <w:szCs w:val="24"/>
          <w:lang w:val="uk-UA"/>
        </w:rPr>
        <w:t>; державному управлінні</w:t>
      </w:r>
      <w:r w:rsidRPr="002430D6">
        <w:rPr>
          <w:rFonts w:ascii="Times New Roman" w:hAnsi="Times New Roman" w:cs="Times New Roman"/>
          <w:sz w:val="24"/>
          <w:szCs w:val="24"/>
          <w:lang w:val="uk-UA"/>
        </w:rPr>
        <w:t xml:space="preserve">. Частка чоловіків – шукачів роботи </w:t>
      </w:r>
      <w:r w:rsidR="007E4206">
        <w:rPr>
          <w:rFonts w:ascii="Times New Roman" w:hAnsi="Times New Roman" w:cs="Times New Roman"/>
          <w:sz w:val="24"/>
          <w:szCs w:val="24"/>
          <w:lang w:val="uk-UA"/>
        </w:rPr>
        <w:t>суттєво скоротилась</w:t>
      </w:r>
      <w:r w:rsidRPr="002430D6">
        <w:rPr>
          <w:rFonts w:ascii="Times New Roman" w:hAnsi="Times New Roman" w:cs="Times New Roman"/>
          <w:sz w:val="24"/>
          <w:szCs w:val="24"/>
          <w:lang w:val="uk-UA"/>
        </w:rPr>
        <w:t xml:space="preserve"> </w:t>
      </w:r>
      <w:r w:rsidR="007E4206">
        <w:rPr>
          <w:rFonts w:ascii="Times New Roman" w:hAnsi="Times New Roman" w:cs="Times New Roman"/>
          <w:sz w:val="24"/>
          <w:szCs w:val="24"/>
          <w:lang w:val="uk-UA"/>
        </w:rPr>
        <w:t>з 42% у загальному гендерному співвідношенні зареєстрованих безробітних у 2021 році до 19% на жовтень 2025 року, що пов’язано переважно з загальнодержавною політикою мобілізації та продовженням</w:t>
      </w:r>
      <w:r w:rsidR="00191580">
        <w:rPr>
          <w:rFonts w:ascii="Times New Roman" w:hAnsi="Times New Roman" w:cs="Times New Roman"/>
          <w:sz w:val="24"/>
          <w:szCs w:val="24"/>
          <w:lang w:val="uk-UA"/>
        </w:rPr>
        <w:t xml:space="preserve"> військових дій та</w:t>
      </w:r>
      <w:r w:rsidR="007E4206">
        <w:rPr>
          <w:rFonts w:ascii="Times New Roman" w:hAnsi="Times New Roman" w:cs="Times New Roman"/>
          <w:sz w:val="24"/>
          <w:szCs w:val="24"/>
          <w:lang w:val="uk-UA"/>
        </w:rPr>
        <w:t xml:space="preserve"> правового режиму воєнного стану в Україні. </w:t>
      </w:r>
    </w:p>
    <w:p w14:paraId="56000BB1" w14:textId="77777777" w:rsidR="000879E7" w:rsidRDefault="000879E7" w:rsidP="009C1D91">
      <w:pPr>
        <w:spacing w:after="0" w:line="240" w:lineRule="auto"/>
        <w:ind w:firstLine="567"/>
        <w:jc w:val="both"/>
        <w:rPr>
          <w:rFonts w:ascii="Times New Roman" w:hAnsi="Times New Roman" w:cs="Times New Roman"/>
          <w:sz w:val="24"/>
          <w:szCs w:val="24"/>
          <w:lang w:val="uk-UA"/>
        </w:rPr>
      </w:pPr>
    </w:p>
    <w:p w14:paraId="161D9EDA" w14:textId="4A710776" w:rsidR="000879E7" w:rsidRPr="000879E7" w:rsidRDefault="000879E7" w:rsidP="009C1D91">
      <w:pPr>
        <w:spacing w:after="0" w:line="240" w:lineRule="auto"/>
        <w:ind w:firstLine="567"/>
        <w:jc w:val="both"/>
        <w:rPr>
          <w:rFonts w:ascii="Times New Roman" w:hAnsi="Times New Roman" w:cs="Times New Roman"/>
          <w:b/>
          <w:bCs/>
          <w:lang w:val="uk-UA"/>
        </w:rPr>
      </w:pPr>
      <w:r w:rsidRPr="000879E7">
        <w:rPr>
          <w:rFonts w:ascii="Times New Roman" w:hAnsi="Times New Roman" w:cs="Times New Roman"/>
          <w:b/>
          <w:bCs/>
          <w:lang w:val="uk-UA"/>
        </w:rPr>
        <w:t xml:space="preserve">Основні показники ринку праці </w:t>
      </w:r>
      <w:proofErr w:type="spellStart"/>
      <w:r w:rsidRPr="000879E7">
        <w:rPr>
          <w:rFonts w:ascii="Times New Roman" w:hAnsi="Times New Roman" w:cs="Times New Roman"/>
          <w:b/>
          <w:bCs/>
          <w:lang w:val="uk-UA"/>
        </w:rPr>
        <w:t>П’ятихатської</w:t>
      </w:r>
      <w:proofErr w:type="spellEnd"/>
      <w:r w:rsidRPr="000879E7">
        <w:rPr>
          <w:rFonts w:ascii="Times New Roman" w:hAnsi="Times New Roman" w:cs="Times New Roman"/>
          <w:b/>
          <w:bCs/>
          <w:lang w:val="uk-UA"/>
        </w:rPr>
        <w:t xml:space="preserve"> міської територіальної громади</w:t>
      </w:r>
    </w:p>
    <w:tbl>
      <w:tblPr>
        <w:tblW w:w="5000" w:type="pct"/>
        <w:tblLook w:val="04A0" w:firstRow="1" w:lastRow="0" w:firstColumn="1" w:lastColumn="0" w:noHBand="0" w:noVBand="1"/>
      </w:tblPr>
      <w:tblGrid>
        <w:gridCol w:w="4771"/>
        <w:gridCol w:w="836"/>
        <w:gridCol w:w="695"/>
        <w:gridCol w:w="682"/>
        <w:gridCol w:w="735"/>
        <w:gridCol w:w="735"/>
        <w:gridCol w:w="1116"/>
      </w:tblGrid>
      <w:tr w:rsidR="00191580" w:rsidRPr="00191580" w14:paraId="3EB42DFA" w14:textId="77777777" w:rsidTr="00A405E5">
        <w:trPr>
          <w:trHeight w:val="340"/>
        </w:trPr>
        <w:tc>
          <w:tcPr>
            <w:tcW w:w="2501" w:type="pct"/>
            <w:tcBorders>
              <w:top w:val="single" w:sz="4" w:space="0" w:color="auto"/>
              <w:left w:val="nil"/>
              <w:bottom w:val="single" w:sz="4" w:space="0" w:color="auto"/>
              <w:right w:val="nil"/>
            </w:tcBorders>
            <w:vAlign w:val="center"/>
            <w:hideMark/>
          </w:tcPr>
          <w:p w14:paraId="0C789B28" w14:textId="77777777" w:rsidR="00191580" w:rsidRPr="00191580" w:rsidRDefault="00191580" w:rsidP="00191580">
            <w:pPr>
              <w:spacing w:after="0" w:line="240" w:lineRule="auto"/>
              <w:rPr>
                <w:rFonts w:ascii="Times New Roman" w:eastAsia="Times New Roman" w:hAnsi="Times New Roman" w:cs="Times New Roman"/>
                <w:b/>
                <w:bCs/>
                <w:color w:val="000000"/>
                <w:sz w:val="20"/>
                <w:szCs w:val="20"/>
                <w:lang w:val="uk-UA" w:eastAsia="uk-UA"/>
              </w:rPr>
            </w:pPr>
            <w:r w:rsidRPr="00191580">
              <w:rPr>
                <w:rFonts w:ascii="Times New Roman" w:eastAsia="Times New Roman" w:hAnsi="Times New Roman" w:cs="Times New Roman"/>
                <w:b/>
                <w:bCs/>
                <w:color w:val="000000"/>
                <w:sz w:val="20"/>
                <w:szCs w:val="20"/>
                <w:lang w:val="uk-UA" w:eastAsia="uk-UA"/>
              </w:rPr>
              <w:t>Показники зареєстрованого ринку праці</w:t>
            </w:r>
          </w:p>
        </w:tc>
        <w:tc>
          <w:tcPr>
            <w:tcW w:w="445" w:type="pct"/>
            <w:tcBorders>
              <w:top w:val="single" w:sz="4" w:space="0" w:color="auto"/>
              <w:left w:val="nil"/>
              <w:bottom w:val="single" w:sz="4" w:space="0" w:color="auto"/>
              <w:right w:val="nil"/>
            </w:tcBorders>
            <w:vAlign w:val="center"/>
            <w:hideMark/>
          </w:tcPr>
          <w:p w14:paraId="09E50728" w14:textId="77777777" w:rsidR="00191580" w:rsidRPr="00191580" w:rsidRDefault="00191580" w:rsidP="00191580">
            <w:pPr>
              <w:spacing w:after="0" w:line="240" w:lineRule="auto"/>
              <w:jc w:val="right"/>
              <w:rPr>
                <w:rFonts w:ascii="Times New Roman" w:eastAsia="Times New Roman" w:hAnsi="Times New Roman" w:cs="Times New Roman"/>
                <w:b/>
                <w:bCs/>
                <w:color w:val="000000"/>
                <w:sz w:val="20"/>
                <w:szCs w:val="20"/>
                <w:lang w:val="uk-UA" w:eastAsia="uk-UA"/>
              </w:rPr>
            </w:pPr>
            <w:r w:rsidRPr="00191580">
              <w:rPr>
                <w:rFonts w:ascii="Times New Roman" w:eastAsia="Times New Roman" w:hAnsi="Times New Roman" w:cs="Times New Roman"/>
                <w:b/>
                <w:bCs/>
                <w:color w:val="000000"/>
                <w:sz w:val="20"/>
                <w:szCs w:val="20"/>
                <w:lang w:val="uk-UA" w:eastAsia="uk-UA"/>
              </w:rPr>
              <w:t>2020</w:t>
            </w:r>
          </w:p>
        </w:tc>
        <w:tc>
          <w:tcPr>
            <w:tcW w:w="371" w:type="pct"/>
            <w:tcBorders>
              <w:top w:val="single" w:sz="4" w:space="0" w:color="auto"/>
              <w:left w:val="nil"/>
              <w:bottom w:val="single" w:sz="4" w:space="0" w:color="auto"/>
              <w:right w:val="nil"/>
            </w:tcBorders>
            <w:vAlign w:val="center"/>
            <w:hideMark/>
          </w:tcPr>
          <w:p w14:paraId="325030CB" w14:textId="77777777" w:rsidR="00191580" w:rsidRPr="00191580" w:rsidRDefault="00191580" w:rsidP="00191580">
            <w:pPr>
              <w:spacing w:after="0" w:line="240" w:lineRule="auto"/>
              <w:jc w:val="right"/>
              <w:rPr>
                <w:rFonts w:ascii="Times New Roman" w:eastAsia="Times New Roman" w:hAnsi="Times New Roman" w:cs="Times New Roman"/>
                <w:b/>
                <w:bCs/>
                <w:color w:val="000000"/>
                <w:sz w:val="20"/>
                <w:szCs w:val="20"/>
                <w:lang w:val="uk-UA" w:eastAsia="uk-UA"/>
              </w:rPr>
            </w:pPr>
            <w:r w:rsidRPr="00191580">
              <w:rPr>
                <w:rFonts w:ascii="Times New Roman" w:eastAsia="Times New Roman" w:hAnsi="Times New Roman" w:cs="Times New Roman"/>
                <w:b/>
                <w:bCs/>
                <w:color w:val="000000"/>
                <w:sz w:val="20"/>
                <w:szCs w:val="20"/>
                <w:lang w:val="uk-UA" w:eastAsia="uk-UA"/>
              </w:rPr>
              <w:t>2021</w:t>
            </w:r>
          </w:p>
        </w:tc>
        <w:tc>
          <w:tcPr>
            <w:tcW w:w="364" w:type="pct"/>
            <w:tcBorders>
              <w:top w:val="single" w:sz="4" w:space="0" w:color="auto"/>
              <w:left w:val="nil"/>
              <w:bottom w:val="single" w:sz="4" w:space="0" w:color="auto"/>
              <w:right w:val="nil"/>
            </w:tcBorders>
            <w:vAlign w:val="center"/>
            <w:hideMark/>
          </w:tcPr>
          <w:p w14:paraId="496CBC7A" w14:textId="77777777" w:rsidR="00191580" w:rsidRPr="00191580" w:rsidRDefault="00191580" w:rsidP="00191580">
            <w:pPr>
              <w:spacing w:after="0" w:line="240" w:lineRule="auto"/>
              <w:jc w:val="right"/>
              <w:rPr>
                <w:rFonts w:ascii="Times New Roman" w:eastAsia="Times New Roman" w:hAnsi="Times New Roman" w:cs="Times New Roman"/>
                <w:b/>
                <w:bCs/>
                <w:color w:val="000000"/>
                <w:sz w:val="20"/>
                <w:szCs w:val="20"/>
                <w:lang w:val="uk-UA" w:eastAsia="uk-UA"/>
              </w:rPr>
            </w:pPr>
            <w:r w:rsidRPr="00191580">
              <w:rPr>
                <w:rFonts w:ascii="Times New Roman" w:eastAsia="Times New Roman" w:hAnsi="Times New Roman" w:cs="Times New Roman"/>
                <w:b/>
                <w:bCs/>
                <w:color w:val="000000"/>
                <w:sz w:val="20"/>
                <w:szCs w:val="20"/>
                <w:lang w:val="uk-UA" w:eastAsia="uk-UA"/>
              </w:rPr>
              <w:t>2022</w:t>
            </w:r>
          </w:p>
        </w:tc>
        <w:tc>
          <w:tcPr>
            <w:tcW w:w="392" w:type="pct"/>
            <w:tcBorders>
              <w:top w:val="single" w:sz="4" w:space="0" w:color="auto"/>
              <w:left w:val="nil"/>
              <w:bottom w:val="single" w:sz="4" w:space="0" w:color="auto"/>
              <w:right w:val="nil"/>
            </w:tcBorders>
            <w:vAlign w:val="center"/>
            <w:hideMark/>
          </w:tcPr>
          <w:p w14:paraId="6B878144" w14:textId="77777777" w:rsidR="00191580" w:rsidRPr="00191580" w:rsidRDefault="00191580" w:rsidP="00191580">
            <w:pPr>
              <w:spacing w:after="0" w:line="240" w:lineRule="auto"/>
              <w:jc w:val="right"/>
              <w:rPr>
                <w:rFonts w:ascii="Times New Roman" w:eastAsia="Times New Roman" w:hAnsi="Times New Roman" w:cs="Times New Roman"/>
                <w:b/>
                <w:bCs/>
                <w:color w:val="000000"/>
                <w:sz w:val="20"/>
                <w:szCs w:val="20"/>
                <w:lang w:val="uk-UA" w:eastAsia="uk-UA"/>
              </w:rPr>
            </w:pPr>
            <w:r w:rsidRPr="00191580">
              <w:rPr>
                <w:rFonts w:ascii="Times New Roman" w:eastAsia="Times New Roman" w:hAnsi="Times New Roman" w:cs="Times New Roman"/>
                <w:b/>
                <w:bCs/>
                <w:color w:val="000000"/>
                <w:sz w:val="20"/>
                <w:szCs w:val="20"/>
                <w:lang w:val="uk-UA" w:eastAsia="uk-UA"/>
              </w:rPr>
              <w:t>2023</w:t>
            </w:r>
          </w:p>
        </w:tc>
        <w:tc>
          <w:tcPr>
            <w:tcW w:w="392" w:type="pct"/>
            <w:tcBorders>
              <w:top w:val="single" w:sz="4" w:space="0" w:color="auto"/>
              <w:left w:val="nil"/>
              <w:bottom w:val="single" w:sz="4" w:space="0" w:color="auto"/>
              <w:right w:val="nil"/>
            </w:tcBorders>
            <w:vAlign w:val="center"/>
            <w:hideMark/>
          </w:tcPr>
          <w:p w14:paraId="4876EB97" w14:textId="77777777" w:rsidR="00191580" w:rsidRPr="00191580" w:rsidRDefault="00191580" w:rsidP="00191580">
            <w:pPr>
              <w:spacing w:after="0" w:line="240" w:lineRule="auto"/>
              <w:jc w:val="right"/>
              <w:rPr>
                <w:rFonts w:ascii="Times New Roman" w:eastAsia="Times New Roman" w:hAnsi="Times New Roman" w:cs="Times New Roman"/>
                <w:b/>
                <w:bCs/>
                <w:color w:val="000000"/>
                <w:sz w:val="20"/>
                <w:szCs w:val="20"/>
                <w:lang w:val="uk-UA" w:eastAsia="uk-UA"/>
              </w:rPr>
            </w:pPr>
            <w:r w:rsidRPr="00191580">
              <w:rPr>
                <w:rFonts w:ascii="Times New Roman" w:eastAsia="Times New Roman" w:hAnsi="Times New Roman" w:cs="Times New Roman"/>
                <w:b/>
                <w:bCs/>
                <w:color w:val="000000"/>
                <w:sz w:val="20"/>
                <w:szCs w:val="20"/>
                <w:lang w:val="uk-UA" w:eastAsia="uk-UA"/>
              </w:rPr>
              <w:t>2024</w:t>
            </w:r>
          </w:p>
        </w:tc>
        <w:tc>
          <w:tcPr>
            <w:tcW w:w="536" w:type="pct"/>
            <w:tcBorders>
              <w:top w:val="single" w:sz="4" w:space="0" w:color="auto"/>
              <w:left w:val="nil"/>
              <w:bottom w:val="single" w:sz="4" w:space="0" w:color="auto"/>
              <w:right w:val="nil"/>
            </w:tcBorders>
            <w:vAlign w:val="center"/>
            <w:hideMark/>
          </w:tcPr>
          <w:p w14:paraId="1538CA43" w14:textId="77777777" w:rsidR="00191580" w:rsidRPr="00191580" w:rsidRDefault="00191580" w:rsidP="00191580">
            <w:pPr>
              <w:spacing w:after="0" w:line="240" w:lineRule="auto"/>
              <w:jc w:val="right"/>
              <w:rPr>
                <w:rFonts w:ascii="Times New Roman" w:eastAsia="Times New Roman" w:hAnsi="Times New Roman" w:cs="Times New Roman"/>
                <w:b/>
                <w:bCs/>
                <w:color w:val="000000"/>
                <w:sz w:val="20"/>
                <w:szCs w:val="20"/>
                <w:lang w:val="uk-UA" w:eastAsia="uk-UA"/>
              </w:rPr>
            </w:pPr>
            <w:r w:rsidRPr="00191580">
              <w:rPr>
                <w:rFonts w:ascii="Times New Roman" w:eastAsia="Times New Roman" w:hAnsi="Times New Roman" w:cs="Times New Roman"/>
                <w:b/>
                <w:bCs/>
                <w:color w:val="000000"/>
                <w:sz w:val="20"/>
                <w:szCs w:val="20"/>
                <w:lang w:val="uk-UA" w:eastAsia="uk-UA"/>
              </w:rPr>
              <w:t>01.11.2025</w:t>
            </w:r>
          </w:p>
        </w:tc>
      </w:tr>
      <w:tr w:rsidR="00191580" w:rsidRPr="00191580" w14:paraId="3369C6A8" w14:textId="77777777" w:rsidTr="00A405E5">
        <w:trPr>
          <w:trHeight w:val="340"/>
        </w:trPr>
        <w:tc>
          <w:tcPr>
            <w:tcW w:w="2501" w:type="pct"/>
            <w:tcBorders>
              <w:top w:val="single" w:sz="4" w:space="0" w:color="auto"/>
              <w:left w:val="nil"/>
              <w:bottom w:val="nil"/>
              <w:right w:val="nil"/>
            </w:tcBorders>
            <w:vAlign w:val="center"/>
            <w:hideMark/>
          </w:tcPr>
          <w:p w14:paraId="2154AE28" w14:textId="77777777" w:rsidR="00191580" w:rsidRPr="00191580" w:rsidRDefault="00191580" w:rsidP="00191580">
            <w:pPr>
              <w:spacing w:after="0" w:line="240" w:lineRule="auto"/>
              <w:rPr>
                <w:rFonts w:ascii="Times New Roman" w:eastAsia="Times New Roman" w:hAnsi="Times New Roman" w:cs="Times New Roman"/>
                <w:color w:val="000000"/>
                <w:sz w:val="20"/>
                <w:szCs w:val="20"/>
                <w:lang w:val="uk-UA" w:eastAsia="uk-UA"/>
              </w:rPr>
            </w:pPr>
            <w:bookmarkStart w:id="1" w:name="_Hlk181085459" w:colFirst="0" w:colLast="0"/>
            <w:proofErr w:type="spellStart"/>
            <w:r w:rsidRPr="00191580">
              <w:rPr>
                <w:rFonts w:ascii="Times New Roman" w:eastAsia="Times New Roman" w:hAnsi="Times New Roman" w:cs="Times New Roman"/>
                <w:iCs/>
                <w:color w:val="000000"/>
                <w:sz w:val="20"/>
                <w:szCs w:val="20"/>
                <w:lang w:eastAsia="ru-RU"/>
              </w:rPr>
              <w:t>Чисельність</w:t>
            </w:r>
            <w:proofErr w:type="spellEnd"/>
            <w:r w:rsidRPr="00191580">
              <w:rPr>
                <w:rFonts w:ascii="Times New Roman" w:eastAsia="Times New Roman" w:hAnsi="Times New Roman" w:cs="Times New Roman"/>
                <w:iCs/>
                <w:color w:val="000000"/>
                <w:sz w:val="20"/>
                <w:szCs w:val="20"/>
                <w:lang w:eastAsia="ru-RU"/>
              </w:rPr>
              <w:t xml:space="preserve"> </w:t>
            </w:r>
            <w:proofErr w:type="spellStart"/>
            <w:r w:rsidRPr="00191580">
              <w:rPr>
                <w:rFonts w:ascii="Times New Roman" w:eastAsia="Times New Roman" w:hAnsi="Times New Roman" w:cs="Times New Roman"/>
                <w:iCs/>
                <w:color w:val="000000"/>
                <w:sz w:val="20"/>
                <w:szCs w:val="20"/>
                <w:lang w:eastAsia="ru-RU"/>
              </w:rPr>
              <w:t>осіб</w:t>
            </w:r>
            <w:proofErr w:type="spellEnd"/>
            <w:r w:rsidRPr="00191580">
              <w:rPr>
                <w:rFonts w:ascii="Times New Roman" w:eastAsia="Times New Roman" w:hAnsi="Times New Roman" w:cs="Times New Roman"/>
                <w:iCs/>
                <w:color w:val="000000"/>
                <w:sz w:val="20"/>
                <w:szCs w:val="20"/>
                <w:lang w:eastAsia="ru-RU"/>
              </w:rPr>
              <w:t xml:space="preserve">, </w:t>
            </w:r>
            <w:proofErr w:type="spellStart"/>
            <w:r w:rsidRPr="00191580">
              <w:rPr>
                <w:rFonts w:ascii="Times New Roman" w:eastAsia="Times New Roman" w:hAnsi="Times New Roman" w:cs="Times New Roman"/>
                <w:iCs/>
                <w:color w:val="000000"/>
                <w:sz w:val="20"/>
                <w:szCs w:val="20"/>
                <w:lang w:eastAsia="ru-RU"/>
              </w:rPr>
              <w:t>які</w:t>
            </w:r>
            <w:proofErr w:type="spellEnd"/>
            <w:r w:rsidRPr="00191580">
              <w:rPr>
                <w:rFonts w:ascii="Times New Roman" w:eastAsia="Times New Roman" w:hAnsi="Times New Roman" w:cs="Times New Roman"/>
                <w:iCs/>
                <w:color w:val="000000"/>
                <w:sz w:val="20"/>
                <w:szCs w:val="20"/>
                <w:lang w:eastAsia="ru-RU"/>
              </w:rPr>
              <w:t xml:space="preserve"> </w:t>
            </w:r>
            <w:proofErr w:type="spellStart"/>
            <w:r w:rsidRPr="00191580">
              <w:rPr>
                <w:rFonts w:ascii="Times New Roman" w:eastAsia="Times New Roman" w:hAnsi="Times New Roman" w:cs="Times New Roman"/>
                <w:iCs/>
                <w:color w:val="000000"/>
                <w:sz w:val="20"/>
                <w:szCs w:val="20"/>
                <w:lang w:eastAsia="ru-RU"/>
              </w:rPr>
              <w:t>отримували</w:t>
            </w:r>
            <w:proofErr w:type="spellEnd"/>
            <w:r w:rsidRPr="00191580">
              <w:rPr>
                <w:rFonts w:ascii="Times New Roman" w:eastAsia="Times New Roman" w:hAnsi="Times New Roman" w:cs="Times New Roman"/>
                <w:iCs/>
                <w:color w:val="000000"/>
                <w:sz w:val="20"/>
                <w:szCs w:val="20"/>
                <w:lang w:eastAsia="ru-RU"/>
              </w:rPr>
              <w:t xml:space="preserve"> </w:t>
            </w:r>
            <w:proofErr w:type="spellStart"/>
            <w:r w:rsidRPr="00191580">
              <w:rPr>
                <w:rFonts w:ascii="Times New Roman" w:eastAsia="Times New Roman" w:hAnsi="Times New Roman" w:cs="Times New Roman"/>
                <w:iCs/>
                <w:color w:val="000000"/>
                <w:sz w:val="20"/>
                <w:szCs w:val="20"/>
                <w:lang w:eastAsia="ru-RU"/>
              </w:rPr>
              <w:t>послуги</w:t>
            </w:r>
            <w:proofErr w:type="spellEnd"/>
            <w:r w:rsidRPr="00191580">
              <w:rPr>
                <w:rFonts w:ascii="Times New Roman" w:eastAsia="Times New Roman" w:hAnsi="Times New Roman" w:cs="Times New Roman"/>
                <w:iCs/>
                <w:color w:val="000000"/>
                <w:sz w:val="20"/>
                <w:szCs w:val="20"/>
                <w:lang w:eastAsia="ru-RU"/>
              </w:rPr>
              <w:t xml:space="preserve"> </w:t>
            </w:r>
            <w:proofErr w:type="spellStart"/>
            <w:r w:rsidRPr="00191580">
              <w:rPr>
                <w:rFonts w:ascii="Times New Roman" w:eastAsia="Times New Roman" w:hAnsi="Times New Roman" w:cs="Times New Roman"/>
                <w:iCs/>
                <w:color w:val="000000"/>
                <w:sz w:val="20"/>
                <w:szCs w:val="20"/>
                <w:lang w:eastAsia="ru-RU"/>
              </w:rPr>
              <w:t>служби</w:t>
            </w:r>
            <w:proofErr w:type="spellEnd"/>
            <w:r w:rsidRPr="00191580">
              <w:rPr>
                <w:rFonts w:ascii="Times New Roman" w:eastAsia="Times New Roman" w:hAnsi="Times New Roman" w:cs="Times New Roman"/>
                <w:iCs/>
                <w:color w:val="000000"/>
                <w:sz w:val="20"/>
                <w:szCs w:val="20"/>
                <w:lang w:eastAsia="ru-RU"/>
              </w:rPr>
              <w:t xml:space="preserve"> </w:t>
            </w:r>
            <w:proofErr w:type="spellStart"/>
            <w:r w:rsidRPr="00191580">
              <w:rPr>
                <w:rFonts w:ascii="Times New Roman" w:eastAsia="Times New Roman" w:hAnsi="Times New Roman" w:cs="Times New Roman"/>
                <w:iCs/>
                <w:color w:val="000000"/>
                <w:sz w:val="20"/>
                <w:szCs w:val="20"/>
                <w:lang w:eastAsia="ru-RU"/>
              </w:rPr>
              <w:t>зайнятості</w:t>
            </w:r>
            <w:proofErr w:type="spellEnd"/>
            <w:r w:rsidRPr="00191580">
              <w:rPr>
                <w:rFonts w:ascii="Times New Roman" w:eastAsia="Times New Roman" w:hAnsi="Times New Roman" w:cs="Times New Roman"/>
                <w:iCs/>
                <w:color w:val="000000"/>
                <w:sz w:val="20"/>
                <w:szCs w:val="20"/>
                <w:lang w:eastAsia="ru-RU"/>
              </w:rPr>
              <w:t xml:space="preserve"> </w:t>
            </w:r>
            <w:proofErr w:type="spellStart"/>
            <w:r w:rsidRPr="00191580">
              <w:rPr>
                <w:rFonts w:ascii="Times New Roman" w:eastAsia="Times New Roman" w:hAnsi="Times New Roman" w:cs="Times New Roman"/>
                <w:iCs/>
                <w:color w:val="000000"/>
                <w:sz w:val="20"/>
                <w:szCs w:val="20"/>
                <w:lang w:eastAsia="ru-RU"/>
              </w:rPr>
              <w:t>всього</w:t>
            </w:r>
            <w:proofErr w:type="spellEnd"/>
            <w:r w:rsidRPr="00191580">
              <w:rPr>
                <w:rFonts w:ascii="Times New Roman" w:eastAsia="Times New Roman" w:hAnsi="Times New Roman" w:cs="Times New Roman"/>
                <w:iCs/>
                <w:color w:val="000000"/>
                <w:sz w:val="20"/>
                <w:szCs w:val="20"/>
                <w:lang w:eastAsia="ru-RU"/>
              </w:rPr>
              <w:t xml:space="preserve">, у тому </w:t>
            </w:r>
            <w:proofErr w:type="spellStart"/>
            <w:r w:rsidRPr="00191580">
              <w:rPr>
                <w:rFonts w:ascii="Times New Roman" w:eastAsia="Times New Roman" w:hAnsi="Times New Roman" w:cs="Times New Roman"/>
                <w:iCs/>
                <w:color w:val="000000"/>
                <w:sz w:val="20"/>
                <w:szCs w:val="20"/>
                <w:lang w:eastAsia="ru-RU"/>
              </w:rPr>
              <w:t>числі</w:t>
            </w:r>
            <w:proofErr w:type="spellEnd"/>
          </w:p>
        </w:tc>
        <w:tc>
          <w:tcPr>
            <w:tcW w:w="445" w:type="pct"/>
            <w:tcBorders>
              <w:top w:val="single" w:sz="4" w:space="0" w:color="auto"/>
              <w:left w:val="nil"/>
              <w:bottom w:val="nil"/>
              <w:right w:val="nil"/>
            </w:tcBorders>
            <w:vAlign w:val="center"/>
            <w:hideMark/>
          </w:tcPr>
          <w:p w14:paraId="48AA024E" w14:textId="1AE2B628"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2134</w:t>
            </w:r>
          </w:p>
        </w:tc>
        <w:tc>
          <w:tcPr>
            <w:tcW w:w="371" w:type="pct"/>
            <w:tcBorders>
              <w:top w:val="single" w:sz="4" w:space="0" w:color="auto"/>
              <w:left w:val="nil"/>
              <w:bottom w:val="nil"/>
              <w:right w:val="nil"/>
            </w:tcBorders>
            <w:vAlign w:val="center"/>
            <w:hideMark/>
          </w:tcPr>
          <w:p w14:paraId="3D275901"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2320</w:t>
            </w:r>
          </w:p>
        </w:tc>
        <w:tc>
          <w:tcPr>
            <w:tcW w:w="364" w:type="pct"/>
            <w:tcBorders>
              <w:top w:val="single" w:sz="4" w:space="0" w:color="auto"/>
              <w:left w:val="nil"/>
              <w:bottom w:val="nil"/>
              <w:right w:val="nil"/>
            </w:tcBorders>
            <w:vAlign w:val="center"/>
            <w:hideMark/>
          </w:tcPr>
          <w:p w14:paraId="298E6012"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1517</w:t>
            </w:r>
          </w:p>
        </w:tc>
        <w:tc>
          <w:tcPr>
            <w:tcW w:w="392" w:type="pct"/>
            <w:tcBorders>
              <w:top w:val="single" w:sz="4" w:space="0" w:color="auto"/>
              <w:left w:val="nil"/>
              <w:bottom w:val="nil"/>
              <w:right w:val="nil"/>
            </w:tcBorders>
            <w:vAlign w:val="center"/>
            <w:hideMark/>
          </w:tcPr>
          <w:p w14:paraId="56084ACF"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1112</w:t>
            </w:r>
          </w:p>
        </w:tc>
        <w:tc>
          <w:tcPr>
            <w:tcW w:w="392" w:type="pct"/>
            <w:tcBorders>
              <w:top w:val="single" w:sz="4" w:space="0" w:color="auto"/>
              <w:left w:val="nil"/>
              <w:bottom w:val="nil"/>
              <w:right w:val="nil"/>
            </w:tcBorders>
            <w:vAlign w:val="center"/>
            <w:hideMark/>
          </w:tcPr>
          <w:p w14:paraId="172AD0DA"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901</w:t>
            </w:r>
          </w:p>
        </w:tc>
        <w:tc>
          <w:tcPr>
            <w:tcW w:w="536" w:type="pct"/>
            <w:tcBorders>
              <w:top w:val="single" w:sz="4" w:space="0" w:color="auto"/>
              <w:left w:val="nil"/>
              <w:bottom w:val="nil"/>
              <w:right w:val="nil"/>
            </w:tcBorders>
            <w:vAlign w:val="center"/>
            <w:hideMark/>
          </w:tcPr>
          <w:p w14:paraId="609AF304"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847</w:t>
            </w:r>
          </w:p>
        </w:tc>
      </w:tr>
      <w:tr w:rsidR="00191580" w:rsidRPr="00191580" w14:paraId="1677D80D" w14:textId="77777777" w:rsidTr="00191580">
        <w:trPr>
          <w:trHeight w:val="340"/>
        </w:trPr>
        <w:tc>
          <w:tcPr>
            <w:tcW w:w="2501" w:type="pct"/>
            <w:tcBorders>
              <w:top w:val="nil"/>
              <w:left w:val="nil"/>
              <w:bottom w:val="nil"/>
              <w:right w:val="nil"/>
            </w:tcBorders>
            <w:vAlign w:val="center"/>
            <w:hideMark/>
          </w:tcPr>
          <w:p w14:paraId="7BF6EB93"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proofErr w:type="spellStart"/>
            <w:r w:rsidRPr="00191580">
              <w:rPr>
                <w:rFonts w:ascii="Times New Roman" w:eastAsia="Times New Roman" w:hAnsi="Times New Roman" w:cs="Times New Roman"/>
                <w:iCs/>
                <w:color w:val="000000"/>
                <w:sz w:val="20"/>
                <w:szCs w:val="20"/>
                <w:lang w:eastAsia="ru-RU"/>
              </w:rPr>
              <w:t>що</w:t>
            </w:r>
            <w:proofErr w:type="spellEnd"/>
            <w:r w:rsidRPr="00191580">
              <w:rPr>
                <w:rFonts w:ascii="Times New Roman" w:eastAsia="Times New Roman" w:hAnsi="Times New Roman" w:cs="Times New Roman"/>
                <w:iCs/>
                <w:color w:val="000000"/>
                <w:sz w:val="20"/>
                <w:szCs w:val="20"/>
                <w:lang w:eastAsia="ru-RU"/>
              </w:rPr>
              <w:t xml:space="preserve"> </w:t>
            </w:r>
            <w:proofErr w:type="spellStart"/>
            <w:r w:rsidRPr="00191580">
              <w:rPr>
                <w:rFonts w:ascii="Times New Roman" w:eastAsia="Times New Roman" w:hAnsi="Times New Roman" w:cs="Times New Roman"/>
                <w:iCs/>
                <w:color w:val="000000"/>
                <w:sz w:val="20"/>
                <w:szCs w:val="20"/>
                <w:lang w:eastAsia="ru-RU"/>
              </w:rPr>
              <w:t>мали</w:t>
            </w:r>
            <w:proofErr w:type="spellEnd"/>
            <w:r w:rsidRPr="00191580">
              <w:rPr>
                <w:rFonts w:ascii="Times New Roman" w:eastAsia="Times New Roman" w:hAnsi="Times New Roman" w:cs="Times New Roman"/>
                <w:iCs/>
                <w:color w:val="000000"/>
                <w:sz w:val="20"/>
                <w:szCs w:val="20"/>
                <w:lang w:eastAsia="ru-RU"/>
              </w:rPr>
              <w:t xml:space="preserve"> статус </w:t>
            </w:r>
            <w:proofErr w:type="spellStart"/>
            <w:r w:rsidRPr="00191580">
              <w:rPr>
                <w:rFonts w:ascii="Times New Roman" w:eastAsia="Times New Roman" w:hAnsi="Times New Roman" w:cs="Times New Roman"/>
                <w:iCs/>
                <w:color w:val="000000"/>
                <w:sz w:val="20"/>
                <w:szCs w:val="20"/>
                <w:lang w:eastAsia="ru-RU"/>
              </w:rPr>
              <w:t>безробітного</w:t>
            </w:r>
            <w:proofErr w:type="spellEnd"/>
            <w:r w:rsidRPr="00191580">
              <w:rPr>
                <w:rFonts w:ascii="Times New Roman" w:eastAsia="Times New Roman" w:hAnsi="Times New Roman" w:cs="Times New Roman"/>
                <w:iCs/>
                <w:color w:val="000000"/>
                <w:sz w:val="20"/>
                <w:szCs w:val="20"/>
                <w:lang w:eastAsia="ru-RU"/>
              </w:rPr>
              <w:t xml:space="preserve"> </w:t>
            </w:r>
          </w:p>
        </w:tc>
        <w:tc>
          <w:tcPr>
            <w:tcW w:w="445" w:type="pct"/>
            <w:tcBorders>
              <w:top w:val="nil"/>
              <w:left w:val="nil"/>
              <w:bottom w:val="nil"/>
              <w:right w:val="nil"/>
            </w:tcBorders>
            <w:vAlign w:val="center"/>
            <w:hideMark/>
          </w:tcPr>
          <w:p w14:paraId="4AB870B8"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1579</w:t>
            </w:r>
          </w:p>
        </w:tc>
        <w:tc>
          <w:tcPr>
            <w:tcW w:w="371" w:type="pct"/>
            <w:tcBorders>
              <w:top w:val="nil"/>
              <w:left w:val="nil"/>
              <w:bottom w:val="nil"/>
              <w:right w:val="nil"/>
            </w:tcBorders>
            <w:vAlign w:val="center"/>
            <w:hideMark/>
          </w:tcPr>
          <w:p w14:paraId="20C928AC"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1567</w:t>
            </w:r>
          </w:p>
        </w:tc>
        <w:tc>
          <w:tcPr>
            <w:tcW w:w="364" w:type="pct"/>
            <w:tcBorders>
              <w:top w:val="nil"/>
              <w:left w:val="nil"/>
              <w:bottom w:val="nil"/>
              <w:right w:val="nil"/>
            </w:tcBorders>
            <w:vAlign w:val="center"/>
            <w:hideMark/>
          </w:tcPr>
          <w:p w14:paraId="602A228D"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981</w:t>
            </w:r>
          </w:p>
        </w:tc>
        <w:tc>
          <w:tcPr>
            <w:tcW w:w="392" w:type="pct"/>
            <w:tcBorders>
              <w:top w:val="nil"/>
              <w:left w:val="nil"/>
              <w:bottom w:val="nil"/>
              <w:right w:val="nil"/>
            </w:tcBorders>
            <w:vAlign w:val="center"/>
            <w:hideMark/>
          </w:tcPr>
          <w:p w14:paraId="4B7C73C8"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707</w:t>
            </w:r>
          </w:p>
        </w:tc>
        <w:tc>
          <w:tcPr>
            <w:tcW w:w="392" w:type="pct"/>
            <w:tcBorders>
              <w:top w:val="nil"/>
              <w:left w:val="nil"/>
              <w:bottom w:val="nil"/>
              <w:right w:val="nil"/>
            </w:tcBorders>
            <w:vAlign w:val="center"/>
            <w:hideMark/>
          </w:tcPr>
          <w:p w14:paraId="0072A377"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649</w:t>
            </w:r>
          </w:p>
        </w:tc>
        <w:tc>
          <w:tcPr>
            <w:tcW w:w="536" w:type="pct"/>
            <w:tcBorders>
              <w:top w:val="nil"/>
              <w:left w:val="nil"/>
              <w:bottom w:val="nil"/>
              <w:right w:val="nil"/>
            </w:tcBorders>
            <w:vAlign w:val="center"/>
            <w:hideMark/>
          </w:tcPr>
          <w:p w14:paraId="48F5BD9C"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621</w:t>
            </w:r>
          </w:p>
        </w:tc>
      </w:tr>
      <w:tr w:rsidR="00191580" w:rsidRPr="00191580" w14:paraId="79CB63FA" w14:textId="77777777" w:rsidTr="00191580">
        <w:trPr>
          <w:trHeight w:val="340"/>
        </w:trPr>
        <w:tc>
          <w:tcPr>
            <w:tcW w:w="2501" w:type="pct"/>
            <w:tcBorders>
              <w:top w:val="nil"/>
              <w:left w:val="nil"/>
              <w:bottom w:val="nil"/>
              <w:right w:val="nil"/>
            </w:tcBorders>
            <w:vAlign w:val="center"/>
            <w:hideMark/>
          </w:tcPr>
          <w:p w14:paraId="0EA82984"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proofErr w:type="spellStart"/>
            <w:r w:rsidRPr="00191580">
              <w:rPr>
                <w:rFonts w:ascii="Times New Roman" w:eastAsia="Times New Roman" w:hAnsi="Times New Roman" w:cs="Times New Roman"/>
                <w:iCs/>
                <w:color w:val="000000"/>
                <w:sz w:val="20"/>
                <w:szCs w:val="20"/>
                <w:lang w:eastAsia="ru-RU"/>
              </w:rPr>
              <w:t>що</w:t>
            </w:r>
            <w:proofErr w:type="spellEnd"/>
            <w:r w:rsidRPr="00191580">
              <w:rPr>
                <w:rFonts w:ascii="Times New Roman" w:eastAsia="Times New Roman" w:hAnsi="Times New Roman" w:cs="Times New Roman"/>
                <w:iCs/>
                <w:color w:val="000000"/>
                <w:sz w:val="20"/>
                <w:szCs w:val="20"/>
                <w:lang w:eastAsia="ru-RU"/>
              </w:rPr>
              <w:t xml:space="preserve"> були </w:t>
            </w:r>
            <w:proofErr w:type="spellStart"/>
            <w:r w:rsidRPr="00191580">
              <w:rPr>
                <w:rFonts w:ascii="Times New Roman" w:eastAsia="Times New Roman" w:hAnsi="Times New Roman" w:cs="Times New Roman"/>
                <w:iCs/>
                <w:color w:val="000000"/>
                <w:sz w:val="20"/>
                <w:szCs w:val="20"/>
                <w:lang w:eastAsia="ru-RU"/>
              </w:rPr>
              <w:t>працевлаштовані</w:t>
            </w:r>
            <w:proofErr w:type="spellEnd"/>
          </w:p>
        </w:tc>
        <w:tc>
          <w:tcPr>
            <w:tcW w:w="445" w:type="pct"/>
            <w:tcBorders>
              <w:top w:val="nil"/>
              <w:left w:val="nil"/>
              <w:bottom w:val="nil"/>
              <w:right w:val="nil"/>
            </w:tcBorders>
            <w:vAlign w:val="center"/>
            <w:hideMark/>
          </w:tcPr>
          <w:p w14:paraId="644D68AB"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855</w:t>
            </w:r>
          </w:p>
        </w:tc>
        <w:tc>
          <w:tcPr>
            <w:tcW w:w="371" w:type="pct"/>
            <w:tcBorders>
              <w:top w:val="nil"/>
              <w:left w:val="nil"/>
              <w:bottom w:val="nil"/>
              <w:right w:val="nil"/>
            </w:tcBorders>
            <w:vAlign w:val="center"/>
            <w:hideMark/>
          </w:tcPr>
          <w:p w14:paraId="08B55F69"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1012</w:t>
            </w:r>
          </w:p>
        </w:tc>
        <w:tc>
          <w:tcPr>
            <w:tcW w:w="364" w:type="pct"/>
            <w:tcBorders>
              <w:top w:val="nil"/>
              <w:left w:val="nil"/>
              <w:bottom w:val="nil"/>
              <w:right w:val="nil"/>
            </w:tcBorders>
            <w:vAlign w:val="center"/>
            <w:hideMark/>
          </w:tcPr>
          <w:p w14:paraId="3119F937"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525</w:t>
            </w:r>
          </w:p>
        </w:tc>
        <w:tc>
          <w:tcPr>
            <w:tcW w:w="392" w:type="pct"/>
            <w:tcBorders>
              <w:top w:val="nil"/>
              <w:left w:val="nil"/>
              <w:bottom w:val="nil"/>
              <w:right w:val="nil"/>
            </w:tcBorders>
            <w:vAlign w:val="center"/>
            <w:hideMark/>
          </w:tcPr>
          <w:p w14:paraId="4C7A840D"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564</w:t>
            </w:r>
          </w:p>
        </w:tc>
        <w:tc>
          <w:tcPr>
            <w:tcW w:w="392" w:type="pct"/>
            <w:tcBorders>
              <w:top w:val="nil"/>
              <w:left w:val="nil"/>
              <w:bottom w:val="nil"/>
              <w:right w:val="nil"/>
            </w:tcBorders>
            <w:vAlign w:val="center"/>
            <w:hideMark/>
          </w:tcPr>
          <w:p w14:paraId="1328D518"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472</w:t>
            </w:r>
          </w:p>
        </w:tc>
        <w:tc>
          <w:tcPr>
            <w:tcW w:w="536" w:type="pct"/>
            <w:tcBorders>
              <w:top w:val="nil"/>
              <w:left w:val="nil"/>
              <w:bottom w:val="nil"/>
              <w:right w:val="nil"/>
            </w:tcBorders>
            <w:vAlign w:val="center"/>
            <w:hideMark/>
          </w:tcPr>
          <w:p w14:paraId="2083C28D"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450</w:t>
            </w:r>
          </w:p>
        </w:tc>
      </w:tr>
      <w:tr w:rsidR="00191580" w:rsidRPr="00191580" w14:paraId="1B0E0A19" w14:textId="77777777" w:rsidTr="00A405E5">
        <w:trPr>
          <w:trHeight w:val="340"/>
        </w:trPr>
        <w:tc>
          <w:tcPr>
            <w:tcW w:w="2501" w:type="pct"/>
            <w:tcBorders>
              <w:top w:val="nil"/>
              <w:left w:val="nil"/>
              <w:right w:val="nil"/>
            </w:tcBorders>
            <w:vAlign w:val="center"/>
            <w:hideMark/>
          </w:tcPr>
          <w:p w14:paraId="0AC755F9"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proofErr w:type="spellStart"/>
            <w:r w:rsidRPr="00191580">
              <w:rPr>
                <w:rFonts w:ascii="Times New Roman" w:eastAsia="Times New Roman" w:hAnsi="Times New Roman" w:cs="Times New Roman"/>
                <w:iCs/>
                <w:color w:val="000000"/>
                <w:sz w:val="20"/>
                <w:szCs w:val="20"/>
                <w:lang w:eastAsia="ru-RU"/>
              </w:rPr>
              <w:t>що</w:t>
            </w:r>
            <w:proofErr w:type="spellEnd"/>
            <w:r w:rsidRPr="00191580">
              <w:rPr>
                <w:rFonts w:ascii="Times New Roman" w:eastAsia="Times New Roman" w:hAnsi="Times New Roman" w:cs="Times New Roman"/>
                <w:iCs/>
                <w:color w:val="000000"/>
                <w:sz w:val="20"/>
                <w:szCs w:val="20"/>
                <w:lang w:eastAsia="ru-RU"/>
              </w:rPr>
              <w:t xml:space="preserve"> проходили </w:t>
            </w:r>
            <w:proofErr w:type="spellStart"/>
            <w:r w:rsidRPr="00191580">
              <w:rPr>
                <w:rFonts w:ascii="Times New Roman" w:eastAsia="Times New Roman" w:hAnsi="Times New Roman" w:cs="Times New Roman"/>
                <w:iCs/>
                <w:color w:val="000000"/>
                <w:sz w:val="20"/>
                <w:szCs w:val="20"/>
                <w:lang w:eastAsia="ru-RU"/>
              </w:rPr>
              <w:t>професійне</w:t>
            </w:r>
            <w:proofErr w:type="spellEnd"/>
            <w:r w:rsidRPr="00191580">
              <w:rPr>
                <w:rFonts w:ascii="Times New Roman" w:eastAsia="Times New Roman" w:hAnsi="Times New Roman" w:cs="Times New Roman"/>
                <w:iCs/>
                <w:color w:val="000000"/>
                <w:sz w:val="20"/>
                <w:szCs w:val="20"/>
                <w:lang w:eastAsia="ru-RU"/>
              </w:rPr>
              <w:t xml:space="preserve"> </w:t>
            </w:r>
            <w:proofErr w:type="spellStart"/>
            <w:r w:rsidRPr="00191580">
              <w:rPr>
                <w:rFonts w:ascii="Times New Roman" w:eastAsia="Times New Roman" w:hAnsi="Times New Roman" w:cs="Times New Roman"/>
                <w:iCs/>
                <w:color w:val="000000"/>
                <w:sz w:val="20"/>
                <w:szCs w:val="20"/>
                <w:lang w:eastAsia="ru-RU"/>
              </w:rPr>
              <w:t>навчання</w:t>
            </w:r>
            <w:proofErr w:type="spellEnd"/>
          </w:p>
        </w:tc>
        <w:tc>
          <w:tcPr>
            <w:tcW w:w="445" w:type="pct"/>
            <w:tcBorders>
              <w:top w:val="nil"/>
              <w:left w:val="nil"/>
              <w:right w:val="nil"/>
            </w:tcBorders>
            <w:vAlign w:val="center"/>
            <w:hideMark/>
          </w:tcPr>
          <w:p w14:paraId="1C39F784"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336</w:t>
            </w:r>
          </w:p>
        </w:tc>
        <w:tc>
          <w:tcPr>
            <w:tcW w:w="371" w:type="pct"/>
            <w:tcBorders>
              <w:top w:val="nil"/>
              <w:left w:val="nil"/>
              <w:right w:val="nil"/>
            </w:tcBorders>
            <w:vAlign w:val="center"/>
            <w:hideMark/>
          </w:tcPr>
          <w:p w14:paraId="76D9566C"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359</w:t>
            </w:r>
          </w:p>
        </w:tc>
        <w:tc>
          <w:tcPr>
            <w:tcW w:w="364" w:type="pct"/>
            <w:tcBorders>
              <w:top w:val="nil"/>
              <w:left w:val="nil"/>
              <w:right w:val="nil"/>
            </w:tcBorders>
            <w:vAlign w:val="center"/>
            <w:hideMark/>
          </w:tcPr>
          <w:p w14:paraId="0AD5546A"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342</w:t>
            </w:r>
          </w:p>
        </w:tc>
        <w:tc>
          <w:tcPr>
            <w:tcW w:w="392" w:type="pct"/>
            <w:tcBorders>
              <w:top w:val="nil"/>
              <w:left w:val="nil"/>
              <w:right w:val="nil"/>
            </w:tcBorders>
            <w:vAlign w:val="center"/>
            <w:hideMark/>
          </w:tcPr>
          <w:p w14:paraId="35141EA1"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113</w:t>
            </w:r>
          </w:p>
        </w:tc>
        <w:tc>
          <w:tcPr>
            <w:tcW w:w="392" w:type="pct"/>
            <w:tcBorders>
              <w:top w:val="nil"/>
              <w:left w:val="nil"/>
              <w:right w:val="nil"/>
            </w:tcBorders>
            <w:vAlign w:val="center"/>
            <w:hideMark/>
          </w:tcPr>
          <w:p w14:paraId="5FE7E233"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130</w:t>
            </w:r>
          </w:p>
        </w:tc>
        <w:tc>
          <w:tcPr>
            <w:tcW w:w="536" w:type="pct"/>
            <w:tcBorders>
              <w:top w:val="nil"/>
              <w:left w:val="nil"/>
              <w:right w:val="nil"/>
            </w:tcBorders>
            <w:vAlign w:val="center"/>
            <w:hideMark/>
          </w:tcPr>
          <w:p w14:paraId="5DDDA4F4"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124</w:t>
            </w:r>
          </w:p>
        </w:tc>
      </w:tr>
      <w:tr w:rsidR="00191580" w:rsidRPr="00191580" w14:paraId="41BF6598" w14:textId="77777777" w:rsidTr="00A405E5">
        <w:trPr>
          <w:trHeight w:val="340"/>
        </w:trPr>
        <w:tc>
          <w:tcPr>
            <w:tcW w:w="2501" w:type="pct"/>
            <w:tcBorders>
              <w:top w:val="nil"/>
              <w:left w:val="nil"/>
              <w:bottom w:val="single" w:sz="4" w:space="0" w:color="auto"/>
              <w:right w:val="nil"/>
            </w:tcBorders>
            <w:vAlign w:val="center"/>
            <w:hideMark/>
          </w:tcPr>
          <w:p w14:paraId="04A61250"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proofErr w:type="spellStart"/>
            <w:r w:rsidRPr="00191580">
              <w:rPr>
                <w:rFonts w:ascii="Times New Roman" w:eastAsia="Times New Roman" w:hAnsi="Times New Roman" w:cs="Times New Roman"/>
                <w:iCs/>
                <w:color w:val="000000"/>
                <w:sz w:val="20"/>
                <w:szCs w:val="20"/>
                <w:lang w:eastAsia="ru-RU"/>
              </w:rPr>
              <w:t>що</w:t>
            </w:r>
            <w:proofErr w:type="spellEnd"/>
            <w:r w:rsidRPr="00191580">
              <w:rPr>
                <w:rFonts w:ascii="Times New Roman" w:eastAsia="Times New Roman" w:hAnsi="Times New Roman" w:cs="Times New Roman"/>
                <w:iCs/>
                <w:color w:val="000000"/>
                <w:sz w:val="20"/>
                <w:szCs w:val="20"/>
                <w:lang w:eastAsia="ru-RU"/>
              </w:rPr>
              <w:t xml:space="preserve"> брали участь у </w:t>
            </w:r>
            <w:proofErr w:type="spellStart"/>
            <w:r w:rsidRPr="00191580">
              <w:rPr>
                <w:rFonts w:ascii="Times New Roman" w:eastAsia="Times New Roman" w:hAnsi="Times New Roman" w:cs="Times New Roman"/>
                <w:iCs/>
                <w:color w:val="000000"/>
                <w:sz w:val="20"/>
                <w:szCs w:val="20"/>
                <w:lang w:eastAsia="ru-RU"/>
              </w:rPr>
              <w:t>громадських</w:t>
            </w:r>
            <w:proofErr w:type="spellEnd"/>
            <w:r w:rsidRPr="00191580">
              <w:rPr>
                <w:rFonts w:ascii="Times New Roman" w:eastAsia="Times New Roman" w:hAnsi="Times New Roman" w:cs="Times New Roman"/>
                <w:iCs/>
                <w:color w:val="000000"/>
                <w:sz w:val="20"/>
                <w:szCs w:val="20"/>
                <w:lang w:eastAsia="ru-RU"/>
              </w:rPr>
              <w:t xml:space="preserve"> та </w:t>
            </w:r>
            <w:proofErr w:type="spellStart"/>
            <w:r w:rsidRPr="00191580">
              <w:rPr>
                <w:rFonts w:ascii="Times New Roman" w:eastAsia="Times New Roman" w:hAnsi="Times New Roman" w:cs="Times New Roman"/>
                <w:iCs/>
                <w:color w:val="000000"/>
                <w:sz w:val="20"/>
                <w:szCs w:val="20"/>
                <w:lang w:eastAsia="ru-RU"/>
              </w:rPr>
              <w:t>інших</w:t>
            </w:r>
            <w:proofErr w:type="spellEnd"/>
            <w:r w:rsidRPr="00191580">
              <w:rPr>
                <w:rFonts w:ascii="Times New Roman" w:eastAsia="Times New Roman" w:hAnsi="Times New Roman" w:cs="Times New Roman"/>
                <w:iCs/>
                <w:color w:val="000000"/>
                <w:sz w:val="20"/>
                <w:szCs w:val="20"/>
                <w:lang w:eastAsia="ru-RU"/>
              </w:rPr>
              <w:t xml:space="preserve"> роботах </w:t>
            </w:r>
            <w:proofErr w:type="spellStart"/>
            <w:r w:rsidRPr="00191580">
              <w:rPr>
                <w:rFonts w:ascii="Times New Roman" w:eastAsia="Times New Roman" w:hAnsi="Times New Roman" w:cs="Times New Roman"/>
                <w:iCs/>
                <w:color w:val="000000"/>
                <w:sz w:val="20"/>
                <w:szCs w:val="20"/>
                <w:lang w:eastAsia="ru-RU"/>
              </w:rPr>
              <w:t>тимчасового</w:t>
            </w:r>
            <w:proofErr w:type="spellEnd"/>
            <w:r w:rsidRPr="00191580">
              <w:rPr>
                <w:rFonts w:ascii="Times New Roman" w:eastAsia="Times New Roman" w:hAnsi="Times New Roman" w:cs="Times New Roman"/>
                <w:iCs/>
                <w:color w:val="000000"/>
                <w:sz w:val="20"/>
                <w:szCs w:val="20"/>
                <w:lang w:eastAsia="ru-RU"/>
              </w:rPr>
              <w:t xml:space="preserve"> характеру</w:t>
            </w:r>
          </w:p>
        </w:tc>
        <w:tc>
          <w:tcPr>
            <w:tcW w:w="445" w:type="pct"/>
            <w:tcBorders>
              <w:top w:val="nil"/>
              <w:left w:val="nil"/>
              <w:bottom w:val="single" w:sz="4" w:space="0" w:color="auto"/>
              <w:right w:val="nil"/>
            </w:tcBorders>
            <w:vAlign w:val="center"/>
            <w:hideMark/>
          </w:tcPr>
          <w:p w14:paraId="72194780"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115</w:t>
            </w:r>
          </w:p>
        </w:tc>
        <w:tc>
          <w:tcPr>
            <w:tcW w:w="371" w:type="pct"/>
            <w:tcBorders>
              <w:top w:val="nil"/>
              <w:left w:val="nil"/>
              <w:bottom w:val="single" w:sz="4" w:space="0" w:color="auto"/>
              <w:right w:val="nil"/>
            </w:tcBorders>
            <w:vAlign w:val="center"/>
            <w:hideMark/>
          </w:tcPr>
          <w:p w14:paraId="4ED8DB6E"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92</w:t>
            </w:r>
          </w:p>
        </w:tc>
        <w:tc>
          <w:tcPr>
            <w:tcW w:w="364" w:type="pct"/>
            <w:tcBorders>
              <w:top w:val="nil"/>
              <w:left w:val="nil"/>
              <w:bottom w:val="single" w:sz="4" w:space="0" w:color="auto"/>
              <w:right w:val="nil"/>
            </w:tcBorders>
            <w:vAlign w:val="center"/>
            <w:hideMark/>
          </w:tcPr>
          <w:p w14:paraId="7066F462"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37</w:t>
            </w:r>
          </w:p>
        </w:tc>
        <w:tc>
          <w:tcPr>
            <w:tcW w:w="392" w:type="pct"/>
            <w:tcBorders>
              <w:top w:val="nil"/>
              <w:left w:val="nil"/>
              <w:bottom w:val="single" w:sz="4" w:space="0" w:color="auto"/>
              <w:right w:val="nil"/>
            </w:tcBorders>
            <w:vAlign w:val="center"/>
            <w:hideMark/>
          </w:tcPr>
          <w:p w14:paraId="38BA433F"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45</w:t>
            </w:r>
          </w:p>
        </w:tc>
        <w:tc>
          <w:tcPr>
            <w:tcW w:w="392" w:type="pct"/>
            <w:tcBorders>
              <w:top w:val="nil"/>
              <w:left w:val="nil"/>
              <w:bottom w:val="single" w:sz="4" w:space="0" w:color="auto"/>
              <w:right w:val="nil"/>
            </w:tcBorders>
            <w:vAlign w:val="center"/>
            <w:hideMark/>
          </w:tcPr>
          <w:p w14:paraId="5CB2943D"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33</w:t>
            </w:r>
          </w:p>
        </w:tc>
        <w:tc>
          <w:tcPr>
            <w:tcW w:w="536" w:type="pct"/>
            <w:tcBorders>
              <w:top w:val="nil"/>
              <w:left w:val="nil"/>
              <w:bottom w:val="single" w:sz="4" w:space="0" w:color="auto"/>
              <w:right w:val="nil"/>
            </w:tcBorders>
            <w:vAlign w:val="center"/>
            <w:hideMark/>
          </w:tcPr>
          <w:p w14:paraId="49EDC585" w14:textId="77777777" w:rsidR="00191580" w:rsidRPr="00191580" w:rsidRDefault="00191580" w:rsidP="00191580">
            <w:pPr>
              <w:spacing w:after="0" w:line="240" w:lineRule="auto"/>
              <w:jc w:val="right"/>
              <w:rPr>
                <w:rFonts w:ascii="Times New Roman" w:eastAsia="Times New Roman" w:hAnsi="Times New Roman" w:cs="Times New Roman"/>
                <w:color w:val="000000"/>
                <w:sz w:val="20"/>
                <w:szCs w:val="20"/>
                <w:lang w:val="uk-UA" w:eastAsia="uk-UA"/>
              </w:rPr>
            </w:pPr>
            <w:r w:rsidRPr="00191580">
              <w:rPr>
                <w:rFonts w:ascii="Times New Roman" w:eastAsia="Times New Roman" w:hAnsi="Times New Roman" w:cs="Times New Roman"/>
                <w:color w:val="000000"/>
                <w:sz w:val="20"/>
                <w:szCs w:val="20"/>
                <w:lang w:val="uk-UA" w:eastAsia="uk-UA"/>
              </w:rPr>
              <w:t>15</w:t>
            </w:r>
          </w:p>
        </w:tc>
      </w:tr>
      <w:bookmarkEnd w:id="1"/>
    </w:tbl>
    <w:p w14:paraId="1E3017B5" w14:textId="77777777" w:rsidR="000879E7" w:rsidRDefault="000879E7" w:rsidP="009C1D91">
      <w:pPr>
        <w:spacing w:after="0" w:line="240" w:lineRule="auto"/>
        <w:ind w:firstLine="567"/>
        <w:jc w:val="both"/>
        <w:rPr>
          <w:rFonts w:ascii="Times New Roman" w:hAnsi="Times New Roman" w:cs="Times New Roman"/>
          <w:sz w:val="24"/>
          <w:szCs w:val="24"/>
          <w:lang w:val="uk-UA"/>
        </w:rPr>
      </w:pPr>
    </w:p>
    <w:p w14:paraId="669D13C4" w14:textId="576FCCF5" w:rsidR="002430D6" w:rsidRPr="0039681B" w:rsidRDefault="00757F10" w:rsidP="004E447D">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За час військової агресії загальна чисельність осіб, що отримували послуги служби зайнятості у порівнянні з 2020-2021 рок</w:t>
      </w:r>
      <w:r w:rsidR="00BF4268">
        <w:rPr>
          <w:rFonts w:ascii="Times New Roman" w:hAnsi="Times New Roman" w:cs="Times New Roman"/>
          <w:sz w:val="24"/>
          <w:szCs w:val="24"/>
          <w:lang w:val="uk-UA"/>
        </w:rPr>
        <w:t>ами</w:t>
      </w:r>
      <w:r>
        <w:rPr>
          <w:rFonts w:ascii="Times New Roman" w:hAnsi="Times New Roman" w:cs="Times New Roman"/>
          <w:sz w:val="24"/>
          <w:szCs w:val="24"/>
          <w:lang w:val="uk-UA"/>
        </w:rPr>
        <w:t xml:space="preserve"> поступово зменшувалась, переважно через міграцію населення у більш безпечні регіони України та за кордон, а також продовженням воєнних дій та мобілізацією. </w:t>
      </w:r>
      <w:r w:rsidR="00A405E5">
        <w:rPr>
          <w:rFonts w:ascii="Times New Roman" w:hAnsi="Times New Roman" w:cs="Times New Roman"/>
          <w:sz w:val="24"/>
          <w:szCs w:val="24"/>
          <w:lang w:val="uk-UA"/>
        </w:rPr>
        <w:t>Крім того</w:t>
      </w:r>
      <w:r>
        <w:rPr>
          <w:rFonts w:ascii="Times New Roman" w:hAnsi="Times New Roman" w:cs="Times New Roman"/>
          <w:sz w:val="24"/>
          <w:szCs w:val="24"/>
          <w:lang w:val="uk-UA"/>
        </w:rPr>
        <w:t xml:space="preserve">, </w:t>
      </w:r>
      <w:r w:rsidR="00A405E5">
        <w:rPr>
          <w:rFonts w:ascii="Times New Roman" w:hAnsi="Times New Roman" w:cs="Times New Roman"/>
          <w:sz w:val="24"/>
          <w:szCs w:val="24"/>
          <w:lang w:val="uk-UA"/>
        </w:rPr>
        <w:t xml:space="preserve">скорочувалась </w:t>
      </w:r>
      <w:r>
        <w:rPr>
          <w:rFonts w:ascii="Times New Roman" w:hAnsi="Times New Roman" w:cs="Times New Roman"/>
          <w:sz w:val="24"/>
          <w:szCs w:val="24"/>
          <w:lang w:val="uk-UA"/>
        </w:rPr>
        <w:t xml:space="preserve">частка працевлаштованих осіб у загальній кількості зареєстрованих безробітних, яка становила близько </w:t>
      </w:r>
      <w:r w:rsidR="00A405E5">
        <w:rPr>
          <w:rFonts w:ascii="Times New Roman" w:hAnsi="Times New Roman" w:cs="Times New Roman"/>
          <w:sz w:val="24"/>
          <w:szCs w:val="24"/>
          <w:lang w:val="uk-UA"/>
        </w:rPr>
        <w:t>53</w:t>
      </w:r>
      <w:r>
        <w:rPr>
          <w:rFonts w:ascii="Times New Roman" w:hAnsi="Times New Roman" w:cs="Times New Roman"/>
          <w:sz w:val="24"/>
          <w:szCs w:val="24"/>
          <w:lang w:val="uk-UA"/>
        </w:rPr>
        <w:t>% на листопад 202</w:t>
      </w:r>
      <w:r w:rsidR="00A405E5">
        <w:rPr>
          <w:rFonts w:ascii="Times New Roman" w:hAnsi="Times New Roman" w:cs="Times New Roman"/>
          <w:sz w:val="24"/>
          <w:szCs w:val="24"/>
          <w:lang w:val="uk-UA"/>
        </w:rPr>
        <w:t>5</w:t>
      </w:r>
      <w:r>
        <w:rPr>
          <w:rFonts w:ascii="Times New Roman" w:hAnsi="Times New Roman" w:cs="Times New Roman"/>
          <w:sz w:val="24"/>
          <w:szCs w:val="24"/>
          <w:lang w:val="uk-UA"/>
        </w:rPr>
        <w:t xml:space="preserve"> року. </w:t>
      </w:r>
      <w:r w:rsidR="004E447D">
        <w:rPr>
          <w:rFonts w:ascii="Times New Roman" w:hAnsi="Times New Roman" w:cs="Times New Roman"/>
          <w:sz w:val="24"/>
          <w:szCs w:val="24"/>
          <w:lang w:val="uk-UA"/>
        </w:rPr>
        <w:t>На ринку праці м</w:t>
      </w:r>
      <w:r w:rsidR="002430D6" w:rsidRPr="002430D6">
        <w:rPr>
          <w:rFonts w:ascii="Times New Roman" w:hAnsi="Times New Roman" w:cs="Times New Roman"/>
          <w:sz w:val="24"/>
          <w:szCs w:val="24"/>
          <w:lang w:val="uk-UA"/>
        </w:rPr>
        <w:t xml:space="preserve">ає місце тенденція зміни вікової структури жителів, які знаходяться у пошуках роботи, а саме зростає частка </w:t>
      </w:r>
      <w:r w:rsidR="000879E7">
        <w:rPr>
          <w:rFonts w:ascii="Times New Roman" w:hAnsi="Times New Roman" w:cs="Times New Roman"/>
          <w:sz w:val="24"/>
          <w:szCs w:val="24"/>
          <w:lang w:val="uk-UA"/>
        </w:rPr>
        <w:t xml:space="preserve">старшої </w:t>
      </w:r>
      <w:r w:rsidR="002430D6" w:rsidRPr="002430D6">
        <w:rPr>
          <w:rFonts w:ascii="Times New Roman" w:hAnsi="Times New Roman" w:cs="Times New Roman"/>
          <w:sz w:val="24"/>
          <w:szCs w:val="24"/>
          <w:lang w:val="uk-UA"/>
        </w:rPr>
        <w:t xml:space="preserve">вікової групи, заміщуючи більш молодих претендентів. </w:t>
      </w:r>
    </w:p>
    <w:p w14:paraId="545BE4E8" w14:textId="1F8279AE" w:rsidR="00AC074A" w:rsidRDefault="002430D6" w:rsidP="00AC074A">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Серед затребуваних професійних категорій ринок потребує кваліфікованих робітників з інструментом (</w:t>
      </w:r>
      <w:r w:rsidR="00096757" w:rsidRPr="0039681B">
        <w:rPr>
          <w:rFonts w:ascii="Times New Roman" w:hAnsi="Times New Roman" w:cs="Times New Roman"/>
          <w:sz w:val="24"/>
          <w:szCs w:val="24"/>
          <w:lang w:val="uk-UA"/>
        </w:rPr>
        <w:t>19.1</w:t>
      </w:r>
      <w:r w:rsidRPr="002430D6">
        <w:rPr>
          <w:rFonts w:ascii="Times New Roman" w:hAnsi="Times New Roman" w:cs="Times New Roman"/>
          <w:sz w:val="24"/>
          <w:szCs w:val="24"/>
          <w:lang w:val="uk-UA"/>
        </w:rPr>
        <w:t xml:space="preserve">%); </w:t>
      </w:r>
      <w:r w:rsidR="00096757">
        <w:rPr>
          <w:rFonts w:ascii="Times New Roman" w:hAnsi="Times New Roman" w:cs="Times New Roman"/>
          <w:sz w:val="24"/>
          <w:szCs w:val="24"/>
          <w:lang w:val="uk-UA"/>
        </w:rPr>
        <w:t xml:space="preserve">професіоналів </w:t>
      </w:r>
      <w:r w:rsidR="00096757" w:rsidRPr="0039681B">
        <w:rPr>
          <w:rFonts w:ascii="Times New Roman" w:hAnsi="Times New Roman" w:cs="Times New Roman"/>
          <w:sz w:val="24"/>
          <w:szCs w:val="24"/>
          <w:lang w:val="uk-UA"/>
        </w:rPr>
        <w:t>(19.1%)</w:t>
      </w:r>
      <w:r w:rsidR="00096757">
        <w:rPr>
          <w:rFonts w:ascii="Times New Roman" w:hAnsi="Times New Roman" w:cs="Times New Roman"/>
          <w:sz w:val="24"/>
          <w:szCs w:val="24"/>
          <w:lang w:val="uk-UA"/>
        </w:rPr>
        <w:t>; р</w:t>
      </w:r>
      <w:r w:rsidR="00096757" w:rsidRPr="00096757">
        <w:rPr>
          <w:rFonts w:ascii="Times New Roman" w:hAnsi="Times New Roman" w:cs="Times New Roman"/>
          <w:sz w:val="24"/>
          <w:szCs w:val="24"/>
          <w:lang w:val="uk-UA"/>
        </w:rPr>
        <w:t>обітник</w:t>
      </w:r>
      <w:r w:rsidR="00096757">
        <w:rPr>
          <w:rFonts w:ascii="Times New Roman" w:hAnsi="Times New Roman" w:cs="Times New Roman"/>
          <w:sz w:val="24"/>
          <w:szCs w:val="24"/>
          <w:lang w:val="uk-UA"/>
        </w:rPr>
        <w:t>ів</w:t>
      </w:r>
      <w:r w:rsidR="00096757" w:rsidRPr="00096757">
        <w:rPr>
          <w:rFonts w:ascii="Times New Roman" w:hAnsi="Times New Roman" w:cs="Times New Roman"/>
          <w:sz w:val="24"/>
          <w:szCs w:val="24"/>
          <w:lang w:val="uk-UA"/>
        </w:rPr>
        <w:t xml:space="preserve"> з обслуговування, експлуатації та контролювання за роботою технологічного устаткування, складання устаткування та машин</w:t>
      </w:r>
      <w:r w:rsidRPr="002430D6">
        <w:rPr>
          <w:rFonts w:ascii="Times New Roman" w:hAnsi="Times New Roman" w:cs="Times New Roman"/>
          <w:sz w:val="24"/>
          <w:szCs w:val="24"/>
          <w:lang w:val="uk-UA"/>
        </w:rPr>
        <w:t xml:space="preserve"> (1</w:t>
      </w:r>
      <w:r w:rsidR="00096757">
        <w:rPr>
          <w:rFonts w:ascii="Times New Roman" w:hAnsi="Times New Roman" w:cs="Times New Roman"/>
          <w:sz w:val="24"/>
          <w:szCs w:val="24"/>
          <w:lang w:val="uk-UA"/>
        </w:rPr>
        <w:t>5,5</w:t>
      </w:r>
      <w:r w:rsidRPr="002430D6">
        <w:rPr>
          <w:rFonts w:ascii="Times New Roman" w:hAnsi="Times New Roman" w:cs="Times New Roman"/>
          <w:sz w:val="24"/>
          <w:szCs w:val="24"/>
          <w:lang w:val="uk-UA"/>
        </w:rPr>
        <w:t xml:space="preserve">%), а саме: </w:t>
      </w:r>
      <w:r w:rsidR="00096757">
        <w:rPr>
          <w:rFonts w:ascii="Times New Roman" w:hAnsi="Times New Roman" w:cs="Times New Roman"/>
          <w:sz w:val="24"/>
          <w:szCs w:val="24"/>
          <w:lang w:val="uk-UA"/>
        </w:rPr>
        <w:t xml:space="preserve">продавців, водіїв, менеджерів з продажу, </w:t>
      </w:r>
      <w:r w:rsidR="00483802">
        <w:rPr>
          <w:rFonts w:ascii="Times New Roman" w:hAnsi="Times New Roman" w:cs="Times New Roman"/>
          <w:sz w:val="24"/>
          <w:szCs w:val="24"/>
          <w:lang w:val="uk-UA"/>
        </w:rPr>
        <w:t>адміністраторів, бухгалтерів, слюсарів, кухарів, вантажників, лікарів, комірників, комплектувальників</w:t>
      </w:r>
      <w:r w:rsidRPr="002430D6">
        <w:rPr>
          <w:rFonts w:ascii="Times New Roman" w:hAnsi="Times New Roman" w:cs="Times New Roman"/>
          <w:sz w:val="24"/>
          <w:szCs w:val="24"/>
          <w:lang w:val="uk-UA"/>
        </w:rPr>
        <w:t>.</w:t>
      </w:r>
    </w:p>
    <w:p w14:paraId="32353739" w14:textId="7F4B87CD" w:rsidR="002430D6" w:rsidRDefault="002430D6" w:rsidP="00483802">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 відсутності офіційних даних Державної служби статистики України через призупинення обстеження робочої сили після повномасштабного вторгнення оцінити </w:t>
      </w:r>
      <w:r w:rsidRPr="002430D6">
        <w:rPr>
          <w:rFonts w:ascii="Times New Roman" w:hAnsi="Times New Roman" w:cs="Times New Roman"/>
          <w:sz w:val="24"/>
          <w:szCs w:val="24"/>
          <w:lang w:val="uk-UA"/>
        </w:rPr>
        <w:lastRenderedPageBreak/>
        <w:t>зміни на ринку праці, зокрема рівень безробіття у 2022–202</w:t>
      </w:r>
      <w:r w:rsidR="00483802">
        <w:rPr>
          <w:rFonts w:ascii="Times New Roman" w:hAnsi="Times New Roman" w:cs="Times New Roman"/>
          <w:sz w:val="24"/>
          <w:szCs w:val="24"/>
          <w:lang w:val="uk-UA"/>
        </w:rPr>
        <w:t>5</w:t>
      </w:r>
      <w:r w:rsidRPr="002430D6">
        <w:rPr>
          <w:rFonts w:ascii="Times New Roman" w:hAnsi="Times New Roman" w:cs="Times New Roman"/>
          <w:sz w:val="24"/>
          <w:szCs w:val="24"/>
          <w:lang w:val="uk-UA"/>
        </w:rPr>
        <w:t xml:space="preserve"> роках, є неможливим.</w:t>
      </w:r>
      <w:r w:rsidR="00483802">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Виходячи з інформації про наявне навантаження на </w:t>
      </w:r>
      <w:r w:rsidR="00483802">
        <w:rPr>
          <w:rFonts w:ascii="Times New Roman" w:hAnsi="Times New Roman" w:cs="Times New Roman"/>
          <w:sz w:val="24"/>
          <w:szCs w:val="24"/>
          <w:lang w:val="uk-UA"/>
        </w:rPr>
        <w:t xml:space="preserve">попит та </w:t>
      </w:r>
      <w:r w:rsidRPr="002430D6">
        <w:rPr>
          <w:rFonts w:ascii="Times New Roman" w:hAnsi="Times New Roman" w:cs="Times New Roman"/>
          <w:sz w:val="24"/>
          <w:szCs w:val="24"/>
          <w:lang w:val="uk-UA"/>
        </w:rPr>
        <w:t xml:space="preserve">пропозицію на ринку праці можна припустити, що </w:t>
      </w:r>
      <w:r w:rsidR="00483802">
        <w:rPr>
          <w:rFonts w:ascii="Times New Roman" w:hAnsi="Times New Roman" w:cs="Times New Roman"/>
          <w:sz w:val="24"/>
          <w:szCs w:val="24"/>
          <w:lang w:val="uk-UA"/>
        </w:rPr>
        <w:t xml:space="preserve">з продовженням військових дій та правового режиму воєнного стану </w:t>
      </w:r>
      <w:r w:rsidRPr="002430D6">
        <w:rPr>
          <w:rFonts w:ascii="Times New Roman" w:hAnsi="Times New Roman" w:cs="Times New Roman"/>
          <w:sz w:val="24"/>
          <w:szCs w:val="24"/>
          <w:lang w:val="uk-UA"/>
        </w:rPr>
        <w:t xml:space="preserve">ситуація здебільшого погіршуватиметься. </w:t>
      </w:r>
    </w:p>
    <w:p w14:paraId="401A5E10" w14:textId="760EE17E" w:rsidR="00483802" w:rsidRPr="002430D6" w:rsidRDefault="00483802" w:rsidP="00483802">
      <w:pPr>
        <w:spacing w:after="0" w:line="240" w:lineRule="auto"/>
        <w:ind w:firstLine="567"/>
        <w:jc w:val="both"/>
        <w:rPr>
          <w:rFonts w:ascii="Times New Roman" w:hAnsi="Times New Roman" w:cs="Times New Roman"/>
          <w:sz w:val="24"/>
          <w:szCs w:val="24"/>
          <w:lang w:val="uk-UA"/>
        </w:rPr>
      </w:pPr>
      <w:r w:rsidRPr="005D38D2">
        <w:rPr>
          <w:rFonts w:ascii="Times New Roman" w:hAnsi="Times New Roman" w:cs="Times New Roman"/>
          <w:sz w:val="24"/>
          <w:szCs w:val="24"/>
          <w:lang w:val="uk-UA"/>
        </w:rPr>
        <w:t>Незважаючи</w:t>
      </w:r>
      <w:r>
        <w:rPr>
          <w:rFonts w:ascii="Times New Roman" w:hAnsi="Times New Roman" w:cs="Times New Roman"/>
          <w:sz w:val="24"/>
          <w:szCs w:val="24"/>
          <w:lang w:val="uk-UA"/>
        </w:rPr>
        <w:t xml:space="preserve"> на виклики, що постали перед </w:t>
      </w:r>
      <w:proofErr w:type="spellStart"/>
      <w:r>
        <w:rPr>
          <w:rFonts w:ascii="Times New Roman" w:hAnsi="Times New Roman" w:cs="Times New Roman"/>
          <w:sz w:val="24"/>
          <w:szCs w:val="24"/>
          <w:lang w:val="uk-UA"/>
        </w:rPr>
        <w:t>роботадавцями</w:t>
      </w:r>
      <w:proofErr w:type="spellEnd"/>
      <w:r>
        <w:rPr>
          <w:rFonts w:ascii="Times New Roman" w:hAnsi="Times New Roman" w:cs="Times New Roman"/>
          <w:sz w:val="24"/>
          <w:szCs w:val="24"/>
          <w:lang w:val="uk-UA"/>
        </w:rPr>
        <w:t xml:space="preserve"> та шукачами роботи, с</w:t>
      </w:r>
      <w:r w:rsidRPr="002430D6">
        <w:rPr>
          <w:rFonts w:ascii="Times New Roman" w:hAnsi="Times New Roman" w:cs="Times New Roman"/>
          <w:sz w:val="24"/>
          <w:szCs w:val="24"/>
          <w:lang w:val="uk-UA"/>
        </w:rPr>
        <w:t xml:space="preserve">ередньомісячна заробітна плата </w:t>
      </w:r>
      <w:r>
        <w:rPr>
          <w:rFonts w:ascii="Times New Roman" w:hAnsi="Times New Roman" w:cs="Times New Roman"/>
          <w:sz w:val="24"/>
          <w:szCs w:val="24"/>
          <w:lang w:val="uk-UA"/>
        </w:rPr>
        <w:t xml:space="preserve">протягом 2022-2025 років </w:t>
      </w:r>
      <w:r w:rsidRPr="002430D6">
        <w:rPr>
          <w:rFonts w:ascii="Times New Roman" w:hAnsi="Times New Roman" w:cs="Times New Roman"/>
          <w:sz w:val="24"/>
          <w:szCs w:val="24"/>
          <w:lang w:val="uk-UA"/>
        </w:rPr>
        <w:t>поступово зроста</w:t>
      </w:r>
      <w:r>
        <w:rPr>
          <w:rFonts w:ascii="Times New Roman" w:hAnsi="Times New Roman" w:cs="Times New Roman"/>
          <w:sz w:val="24"/>
          <w:szCs w:val="24"/>
          <w:lang w:val="uk-UA"/>
        </w:rPr>
        <w:t>ла,</w:t>
      </w:r>
      <w:r w:rsidRPr="002430D6">
        <w:rPr>
          <w:rFonts w:ascii="Times New Roman" w:hAnsi="Times New Roman" w:cs="Times New Roman"/>
          <w:sz w:val="24"/>
          <w:szCs w:val="24"/>
          <w:lang w:val="uk-UA"/>
        </w:rPr>
        <w:t xml:space="preserve"> що можна  пояснити наявністю на ринку </w:t>
      </w:r>
      <w:r>
        <w:rPr>
          <w:rFonts w:ascii="Times New Roman" w:hAnsi="Times New Roman" w:cs="Times New Roman"/>
          <w:sz w:val="24"/>
          <w:szCs w:val="24"/>
          <w:lang w:val="uk-UA"/>
        </w:rPr>
        <w:t xml:space="preserve">праці </w:t>
      </w:r>
      <w:r w:rsidRPr="002430D6">
        <w:rPr>
          <w:rFonts w:ascii="Times New Roman" w:hAnsi="Times New Roman" w:cs="Times New Roman"/>
          <w:sz w:val="24"/>
          <w:szCs w:val="24"/>
          <w:lang w:val="uk-UA"/>
        </w:rPr>
        <w:t xml:space="preserve">більш затребуваних професій з метою задоволення потреб окремих галузей економіки, у тому числі покриття наявного дефіциту робочої сили, </w:t>
      </w:r>
      <w:r>
        <w:rPr>
          <w:rFonts w:ascii="Times New Roman" w:hAnsi="Times New Roman" w:cs="Times New Roman"/>
          <w:sz w:val="24"/>
          <w:szCs w:val="24"/>
          <w:lang w:val="uk-UA"/>
        </w:rPr>
        <w:t>а також</w:t>
      </w:r>
      <w:r w:rsidRPr="002430D6">
        <w:rPr>
          <w:rFonts w:ascii="Times New Roman" w:hAnsi="Times New Roman" w:cs="Times New Roman"/>
          <w:sz w:val="24"/>
          <w:szCs w:val="24"/>
          <w:lang w:val="uk-UA"/>
        </w:rPr>
        <w:t xml:space="preserve"> зростанням рівня мінімальної заробітної плати в країні. </w:t>
      </w:r>
      <w:r w:rsidR="00631EA0">
        <w:rPr>
          <w:rFonts w:ascii="Times New Roman" w:hAnsi="Times New Roman" w:cs="Times New Roman"/>
          <w:sz w:val="24"/>
          <w:szCs w:val="24"/>
          <w:lang w:val="uk-UA"/>
        </w:rPr>
        <w:t xml:space="preserve">Зокрема, </w:t>
      </w:r>
      <w:r w:rsidR="00A405E5">
        <w:rPr>
          <w:rFonts w:ascii="Times New Roman" w:hAnsi="Times New Roman" w:cs="Times New Roman"/>
          <w:sz w:val="24"/>
          <w:szCs w:val="24"/>
          <w:lang w:val="uk-UA"/>
        </w:rPr>
        <w:t>за даними Головного управління статистики в Дніп</w:t>
      </w:r>
      <w:r w:rsidR="001F2E5C">
        <w:rPr>
          <w:rFonts w:ascii="Times New Roman" w:hAnsi="Times New Roman" w:cs="Times New Roman"/>
          <w:sz w:val="24"/>
          <w:szCs w:val="24"/>
          <w:lang w:val="uk-UA"/>
        </w:rPr>
        <w:t>р</w:t>
      </w:r>
      <w:r w:rsidR="00A405E5">
        <w:rPr>
          <w:rFonts w:ascii="Times New Roman" w:hAnsi="Times New Roman" w:cs="Times New Roman"/>
          <w:sz w:val="24"/>
          <w:szCs w:val="24"/>
          <w:lang w:val="uk-UA"/>
        </w:rPr>
        <w:t xml:space="preserve">опетровській області </w:t>
      </w:r>
      <w:r w:rsidR="00631EA0">
        <w:rPr>
          <w:rFonts w:ascii="Times New Roman" w:hAnsi="Times New Roman" w:cs="Times New Roman"/>
          <w:sz w:val="24"/>
          <w:szCs w:val="24"/>
          <w:lang w:val="uk-UA"/>
        </w:rPr>
        <w:t xml:space="preserve">середньомісячна заробітна плата збільшилась на </w:t>
      </w:r>
      <w:r w:rsidR="00F95D70">
        <w:rPr>
          <w:rFonts w:ascii="Times New Roman" w:hAnsi="Times New Roman" w:cs="Times New Roman"/>
          <w:sz w:val="24"/>
          <w:szCs w:val="24"/>
          <w:lang w:val="uk-UA"/>
        </w:rPr>
        <w:t>76,6% з 15971 грн. на кінець 2021 року до 27892 грн. на жовтень 2025 року.</w:t>
      </w:r>
      <w:r w:rsidR="00920456">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За ринковими даними інтернет порталу </w:t>
      </w:r>
      <w:r w:rsidRPr="002430D6">
        <w:rPr>
          <w:rFonts w:ascii="Times New Roman" w:hAnsi="Times New Roman" w:cs="Times New Roman"/>
          <w:sz w:val="24"/>
          <w:szCs w:val="24"/>
          <w:lang w:val="en-US"/>
        </w:rPr>
        <w:t>Work</w:t>
      </w:r>
      <w:r w:rsidRPr="002430D6">
        <w:rPr>
          <w:rFonts w:ascii="Times New Roman" w:hAnsi="Times New Roman" w:cs="Times New Roman"/>
          <w:sz w:val="24"/>
          <w:szCs w:val="24"/>
          <w:lang w:val="uk-UA"/>
        </w:rPr>
        <w:t>.</w:t>
      </w:r>
      <w:proofErr w:type="spellStart"/>
      <w:r w:rsidRPr="002430D6">
        <w:rPr>
          <w:rFonts w:ascii="Times New Roman" w:hAnsi="Times New Roman" w:cs="Times New Roman"/>
          <w:sz w:val="24"/>
          <w:szCs w:val="24"/>
          <w:lang w:val="en-US"/>
        </w:rPr>
        <w:t>ua</w:t>
      </w:r>
      <w:proofErr w:type="spellEnd"/>
      <w:r w:rsidRPr="002430D6">
        <w:rPr>
          <w:rFonts w:ascii="Times New Roman" w:hAnsi="Times New Roman" w:cs="Times New Roman"/>
          <w:sz w:val="24"/>
          <w:szCs w:val="24"/>
          <w:lang w:val="uk-UA"/>
        </w:rPr>
        <w:t xml:space="preserve"> на </w:t>
      </w:r>
      <w:r w:rsidR="00920456">
        <w:rPr>
          <w:rFonts w:ascii="Times New Roman" w:hAnsi="Times New Roman" w:cs="Times New Roman"/>
          <w:sz w:val="24"/>
          <w:szCs w:val="24"/>
          <w:lang w:val="uk-UA"/>
        </w:rPr>
        <w:t>жовтень</w:t>
      </w:r>
      <w:r w:rsidRPr="002430D6">
        <w:rPr>
          <w:rFonts w:ascii="Times New Roman" w:hAnsi="Times New Roman" w:cs="Times New Roman"/>
          <w:sz w:val="24"/>
          <w:szCs w:val="24"/>
          <w:lang w:val="uk-UA"/>
        </w:rPr>
        <w:t xml:space="preserve"> 202</w:t>
      </w:r>
      <w:r w:rsidR="00920456">
        <w:rPr>
          <w:rFonts w:ascii="Times New Roman" w:hAnsi="Times New Roman" w:cs="Times New Roman"/>
          <w:sz w:val="24"/>
          <w:szCs w:val="24"/>
          <w:lang w:val="uk-UA"/>
        </w:rPr>
        <w:t>5</w:t>
      </w:r>
      <w:r w:rsidRPr="002430D6">
        <w:rPr>
          <w:rFonts w:ascii="Times New Roman" w:hAnsi="Times New Roman" w:cs="Times New Roman"/>
          <w:sz w:val="24"/>
          <w:szCs w:val="24"/>
          <w:lang w:val="uk-UA"/>
        </w:rPr>
        <w:t xml:space="preserve"> року </w:t>
      </w:r>
      <w:r w:rsidR="00920456">
        <w:rPr>
          <w:rFonts w:ascii="Times New Roman" w:hAnsi="Times New Roman" w:cs="Times New Roman"/>
          <w:sz w:val="24"/>
          <w:szCs w:val="24"/>
          <w:lang w:val="uk-UA"/>
        </w:rPr>
        <w:t xml:space="preserve">середня заробітна плата </w:t>
      </w:r>
      <w:r w:rsidR="00A405E5">
        <w:rPr>
          <w:rFonts w:ascii="Times New Roman" w:hAnsi="Times New Roman" w:cs="Times New Roman"/>
          <w:sz w:val="24"/>
          <w:szCs w:val="24"/>
          <w:lang w:val="uk-UA"/>
        </w:rPr>
        <w:t>в</w:t>
      </w:r>
      <w:r w:rsidR="00920456">
        <w:rPr>
          <w:rFonts w:ascii="Times New Roman" w:hAnsi="Times New Roman" w:cs="Times New Roman"/>
          <w:sz w:val="24"/>
          <w:szCs w:val="24"/>
          <w:lang w:val="uk-UA"/>
        </w:rPr>
        <w:t xml:space="preserve"> Дніпропетровській області становила 26 000 грн</w:t>
      </w:r>
      <w:r w:rsidRPr="002430D6">
        <w:rPr>
          <w:rFonts w:ascii="Times New Roman" w:hAnsi="Times New Roman" w:cs="Times New Roman"/>
          <w:sz w:val="24"/>
          <w:szCs w:val="24"/>
          <w:lang w:val="uk-UA"/>
        </w:rPr>
        <w:t>.</w:t>
      </w:r>
    </w:p>
    <w:p w14:paraId="0688A036" w14:textId="44C590BC" w:rsidR="009C1D91" w:rsidRDefault="002430D6" w:rsidP="00920456">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Політика підтримки зайнятості на ринку праці направлена на стимулювання активного працевлаштування та розвитку </w:t>
      </w:r>
      <w:proofErr w:type="spellStart"/>
      <w:r w:rsidRPr="002430D6">
        <w:rPr>
          <w:rFonts w:ascii="Times New Roman" w:hAnsi="Times New Roman" w:cs="Times New Roman"/>
          <w:sz w:val="24"/>
          <w:szCs w:val="24"/>
          <w:lang w:val="uk-UA"/>
        </w:rPr>
        <w:t>самозайнятості</w:t>
      </w:r>
      <w:proofErr w:type="spellEnd"/>
      <w:r w:rsidRPr="002430D6">
        <w:rPr>
          <w:rFonts w:ascii="Times New Roman" w:hAnsi="Times New Roman" w:cs="Times New Roman"/>
          <w:sz w:val="24"/>
          <w:szCs w:val="24"/>
          <w:lang w:val="uk-UA"/>
        </w:rPr>
        <w:t xml:space="preserve">, зокрема серед основних інструментів можна виділити: залучення безробітних у громадських й інших роботах тимчасового характеру; проходження професійного навчання, у тому числі у центрах професійно-технічної освіти; професійне навчання учасників бойових дій та осіб з інвалідністю внаслідок війни; перепідготовка, навчання або підвищення кваліфікації за ваучерами на навчання; </w:t>
      </w:r>
      <w:proofErr w:type="spellStart"/>
      <w:r w:rsidRPr="002430D6">
        <w:rPr>
          <w:rFonts w:ascii="Times New Roman" w:hAnsi="Times New Roman" w:cs="Times New Roman"/>
          <w:sz w:val="24"/>
          <w:szCs w:val="24"/>
          <w:lang w:val="uk-UA"/>
        </w:rPr>
        <w:t>мікрогранти</w:t>
      </w:r>
      <w:proofErr w:type="spellEnd"/>
      <w:r w:rsidRPr="002430D6">
        <w:rPr>
          <w:rFonts w:ascii="Times New Roman" w:hAnsi="Times New Roman" w:cs="Times New Roman"/>
          <w:sz w:val="24"/>
          <w:szCs w:val="24"/>
          <w:lang w:val="uk-UA"/>
        </w:rPr>
        <w:t xml:space="preserve"> на створення або розвиток власного бізнесу, у тому числі для ветеранів та другого з подружжя тощо. </w:t>
      </w:r>
      <w:r w:rsidR="009C1D91">
        <w:rPr>
          <w:rFonts w:ascii="Times New Roman" w:hAnsi="Times New Roman" w:cs="Times New Roman"/>
          <w:sz w:val="24"/>
          <w:szCs w:val="24"/>
          <w:lang w:val="uk-UA"/>
        </w:rPr>
        <w:br w:type="page"/>
      </w:r>
    </w:p>
    <w:p w14:paraId="4276E267" w14:textId="77777777" w:rsidR="002430D6" w:rsidRPr="002430D6" w:rsidRDefault="002430D6" w:rsidP="00984D09">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3.5 РОЗВИТОК ІНФРАСТРУКТУРИ</w:t>
      </w:r>
    </w:p>
    <w:p w14:paraId="65D85864" w14:textId="77777777" w:rsidR="002430D6" w:rsidRPr="002430D6" w:rsidRDefault="002430D6" w:rsidP="00984D09">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3.5.1 Транспортна інфраструктура</w:t>
      </w:r>
    </w:p>
    <w:p w14:paraId="37C3DF67"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705E3B8C" w14:textId="606CA1EE" w:rsidR="002430D6" w:rsidRDefault="00984D09" w:rsidP="009C1D91">
      <w:pPr>
        <w:spacing w:after="0" w:line="240" w:lineRule="auto"/>
        <w:ind w:firstLine="567"/>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П’ятихатська</w:t>
      </w:r>
      <w:proofErr w:type="spellEnd"/>
      <w:r w:rsidR="002430D6" w:rsidRPr="002430D6">
        <w:rPr>
          <w:rFonts w:ascii="Times New Roman" w:hAnsi="Times New Roman" w:cs="Times New Roman"/>
          <w:sz w:val="24"/>
          <w:szCs w:val="24"/>
          <w:lang w:val="uk-UA"/>
        </w:rPr>
        <w:t xml:space="preserve"> міська територіальна громада географічно розташована у </w:t>
      </w:r>
      <w:r w:rsidR="00420A41">
        <w:rPr>
          <w:rFonts w:ascii="Times New Roman" w:hAnsi="Times New Roman" w:cs="Times New Roman"/>
          <w:sz w:val="24"/>
          <w:szCs w:val="24"/>
          <w:lang w:val="uk-UA"/>
        </w:rPr>
        <w:t>західній</w:t>
      </w:r>
      <w:r w:rsidR="003F3651">
        <w:rPr>
          <w:rFonts w:ascii="Times New Roman" w:hAnsi="Times New Roman" w:cs="Times New Roman"/>
          <w:sz w:val="24"/>
          <w:szCs w:val="24"/>
          <w:lang w:val="uk-UA"/>
        </w:rPr>
        <w:t xml:space="preserve"> </w:t>
      </w:r>
      <w:r w:rsidR="002430D6" w:rsidRPr="002430D6">
        <w:rPr>
          <w:rFonts w:ascii="Times New Roman" w:hAnsi="Times New Roman" w:cs="Times New Roman"/>
          <w:sz w:val="24"/>
          <w:szCs w:val="24"/>
          <w:lang w:val="uk-UA"/>
        </w:rPr>
        <w:t xml:space="preserve"> частині </w:t>
      </w:r>
      <w:r w:rsidR="00420A41">
        <w:rPr>
          <w:rFonts w:ascii="Times New Roman" w:hAnsi="Times New Roman" w:cs="Times New Roman"/>
          <w:sz w:val="24"/>
          <w:szCs w:val="24"/>
          <w:lang w:val="uk-UA"/>
        </w:rPr>
        <w:t>Дніпропетровської</w:t>
      </w:r>
      <w:r w:rsidR="002430D6" w:rsidRPr="002430D6">
        <w:rPr>
          <w:rFonts w:ascii="Times New Roman" w:hAnsi="Times New Roman" w:cs="Times New Roman"/>
          <w:sz w:val="24"/>
          <w:szCs w:val="24"/>
          <w:lang w:val="uk-UA"/>
        </w:rPr>
        <w:t xml:space="preserve"> області та </w:t>
      </w:r>
      <w:r w:rsidR="00420A41">
        <w:rPr>
          <w:rFonts w:ascii="Times New Roman" w:hAnsi="Times New Roman" w:cs="Times New Roman"/>
          <w:sz w:val="24"/>
          <w:szCs w:val="24"/>
          <w:lang w:val="uk-UA"/>
        </w:rPr>
        <w:t xml:space="preserve">центральній частині </w:t>
      </w:r>
      <w:r w:rsidR="002430D6" w:rsidRPr="002430D6">
        <w:rPr>
          <w:rFonts w:ascii="Times New Roman" w:hAnsi="Times New Roman" w:cs="Times New Roman"/>
          <w:sz w:val="24"/>
          <w:szCs w:val="24"/>
          <w:lang w:val="uk-UA"/>
        </w:rPr>
        <w:t>України. Відповідно до «Переліку автомобільних доріг загального користування державного значення», затвердженого постановою Кабінету Міністрів України від 15.12.2023 року №1318, дорожньо-транспортна інфраструктура представлена дорогами міжнародного</w:t>
      </w:r>
      <w:r w:rsidR="001A1CC2">
        <w:rPr>
          <w:rFonts w:ascii="Times New Roman" w:hAnsi="Times New Roman" w:cs="Times New Roman"/>
          <w:sz w:val="24"/>
          <w:szCs w:val="24"/>
          <w:lang w:val="uk-UA"/>
        </w:rPr>
        <w:t xml:space="preserve">, </w:t>
      </w:r>
      <w:r w:rsidR="002430D6" w:rsidRPr="002430D6">
        <w:rPr>
          <w:rFonts w:ascii="Times New Roman" w:hAnsi="Times New Roman" w:cs="Times New Roman"/>
          <w:sz w:val="24"/>
          <w:szCs w:val="24"/>
          <w:lang w:val="uk-UA"/>
        </w:rPr>
        <w:t>територіального та місцевого значення, а саме:</w:t>
      </w:r>
    </w:p>
    <w:p w14:paraId="727346D3" w14:textId="77777777" w:rsidR="001A1CC2" w:rsidRPr="001A1CC2" w:rsidRDefault="00AA0CD4" w:rsidP="001A1CC2">
      <w:pPr>
        <w:pStyle w:val="a3"/>
        <w:numPr>
          <w:ilvl w:val="0"/>
          <w:numId w:val="154"/>
        </w:numPr>
        <w:spacing w:after="0" w:line="240" w:lineRule="auto"/>
        <w:ind w:left="851" w:hanging="284"/>
        <w:jc w:val="both"/>
        <w:rPr>
          <w:rFonts w:ascii="Times New Roman" w:hAnsi="Times New Roman" w:cs="Times New Roman"/>
          <w:sz w:val="24"/>
          <w:szCs w:val="24"/>
          <w:lang w:val="uk-UA"/>
        </w:rPr>
      </w:pPr>
      <w:r w:rsidRPr="001A1CC2">
        <w:rPr>
          <w:rFonts w:ascii="Times New Roman" w:hAnsi="Times New Roman" w:cs="Times New Roman"/>
          <w:sz w:val="24"/>
          <w:szCs w:val="24"/>
          <w:lang w:val="uk-UA"/>
        </w:rPr>
        <w:t>міжнародного значення:</w:t>
      </w:r>
      <w:r w:rsidR="00CE6D15" w:rsidRPr="001A1CC2">
        <w:rPr>
          <w:rFonts w:ascii="Times New Roman" w:hAnsi="Times New Roman" w:cs="Times New Roman"/>
          <w:sz w:val="24"/>
          <w:szCs w:val="24"/>
          <w:lang w:val="uk-UA"/>
        </w:rPr>
        <w:t xml:space="preserve"> </w:t>
      </w:r>
      <w:r w:rsidRPr="001A1CC2">
        <w:rPr>
          <w:rFonts w:ascii="Times New Roman" w:hAnsi="Times New Roman" w:cs="Times New Roman"/>
          <w:sz w:val="24"/>
          <w:szCs w:val="24"/>
          <w:lang w:val="uk-UA"/>
        </w:rPr>
        <w:t>М30 (Стрий-</w:t>
      </w:r>
      <w:r w:rsidR="00F6236B" w:rsidRPr="001A1CC2">
        <w:rPr>
          <w:rFonts w:ascii="Times New Roman" w:hAnsi="Times New Roman" w:cs="Times New Roman"/>
          <w:sz w:val="24"/>
          <w:szCs w:val="24"/>
          <w:lang w:val="uk-UA"/>
        </w:rPr>
        <w:t>Умань-Дніпро-Ізварине через місто Вінницю та місто Кропивницький</w:t>
      </w:r>
      <w:r w:rsidRPr="001A1CC2">
        <w:rPr>
          <w:rFonts w:ascii="Times New Roman" w:hAnsi="Times New Roman" w:cs="Times New Roman"/>
          <w:sz w:val="24"/>
          <w:szCs w:val="24"/>
          <w:lang w:val="uk-UA"/>
        </w:rPr>
        <w:t>)</w:t>
      </w:r>
      <w:r w:rsidR="007E0F1B" w:rsidRPr="001A1CC2">
        <w:rPr>
          <w:lang w:val="uk-UA"/>
        </w:rPr>
        <w:t xml:space="preserve"> </w:t>
      </w:r>
      <w:r w:rsidR="007E0F1B" w:rsidRPr="001A1CC2">
        <w:rPr>
          <w:rFonts w:ascii="Times New Roman" w:hAnsi="Times New Roman" w:cs="Times New Roman"/>
          <w:sz w:val="24"/>
          <w:szCs w:val="24"/>
          <w:lang w:val="uk-UA"/>
        </w:rPr>
        <w:t>з північно-західного напрям</w:t>
      </w:r>
      <w:r w:rsidR="00F6236B" w:rsidRPr="001A1CC2">
        <w:rPr>
          <w:rFonts w:ascii="Times New Roman" w:hAnsi="Times New Roman" w:cs="Times New Roman"/>
          <w:sz w:val="24"/>
          <w:szCs w:val="24"/>
          <w:lang w:val="uk-UA"/>
        </w:rPr>
        <w:t>к</w:t>
      </w:r>
      <w:r w:rsidR="007E0F1B" w:rsidRPr="001A1CC2">
        <w:rPr>
          <w:rFonts w:ascii="Times New Roman" w:hAnsi="Times New Roman" w:cs="Times New Roman"/>
          <w:sz w:val="24"/>
          <w:szCs w:val="24"/>
          <w:lang w:val="uk-UA"/>
        </w:rPr>
        <w:t xml:space="preserve">у навколо північної околиці міста П’ятихатки у напрямку південного сходу;  </w:t>
      </w:r>
      <w:r w:rsidRPr="001A1CC2">
        <w:rPr>
          <w:rFonts w:ascii="Times New Roman" w:hAnsi="Times New Roman" w:cs="Times New Roman"/>
          <w:sz w:val="24"/>
          <w:szCs w:val="24"/>
          <w:lang w:val="uk-UA"/>
        </w:rPr>
        <w:t xml:space="preserve"> </w:t>
      </w:r>
    </w:p>
    <w:p w14:paraId="13B42C3A" w14:textId="77777777" w:rsidR="001A1CC2" w:rsidRPr="001A1CC2" w:rsidRDefault="00AA0CD4" w:rsidP="001A1CC2">
      <w:pPr>
        <w:pStyle w:val="a3"/>
        <w:numPr>
          <w:ilvl w:val="0"/>
          <w:numId w:val="154"/>
        </w:numPr>
        <w:spacing w:after="0" w:line="240" w:lineRule="auto"/>
        <w:ind w:left="851" w:hanging="284"/>
        <w:jc w:val="both"/>
        <w:rPr>
          <w:rFonts w:ascii="Times New Roman" w:hAnsi="Times New Roman" w:cs="Times New Roman"/>
          <w:sz w:val="24"/>
          <w:szCs w:val="24"/>
          <w:lang w:val="uk-UA"/>
        </w:rPr>
      </w:pPr>
      <w:r w:rsidRPr="001A1CC2">
        <w:rPr>
          <w:rFonts w:ascii="Times New Roman" w:hAnsi="Times New Roman" w:cs="Times New Roman"/>
          <w:sz w:val="24"/>
          <w:szCs w:val="24"/>
          <w:lang w:val="uk-UA"/>
        </w:rPr>
        <w:t>територіального значення: Т04</w:t>
      </w:r>
      <w:r w:rsidR="001A1CC2" w:rsidRPr="001A1CC2">
        <w:rPr>
          <w:rFonts w:ascii="Times New Roman" w:hAnsi="Times New Roman" w:cs="Times New Roman"/>
          <w:sz w:val="24"/>
          <w:szCs w:val="24"/>
          <w:lang w:val="uk-UA"/>
        </w:rPr>
        <w:t>07</w:t>
      </w:r>
      <w:r w:rsidRPr="001A1CC2">
        <w:rPr>
          <w:rFonts w:ascii="Times New Roman" w:hAnsi="Times New Roman" w:cs="Times New Roman"/>
          <w:sz w:val="24"/>
          <w:szCs w:val="24"/>
          <w:lang w:val="uk-UA"/>
        </w:rPr>
        <w:t xml:space="preserve"> </w:t>
      </w:r>
      <w:r w:rsidR="007E0F1B" w:rsidRPr="001A1CC2">
        <w:rPr>
          <w:rFonts w:ascii="Times New Roman" w:hAnsi="Times New Roman" w:cs="Times New Roman"/>
          <w:sz w:val="24"/>
          <w:szCs w:val="24"/>
          <w:lang w:val="uk-UA"/>
        </w:rPr>
        <w:t>(</w:t>
      </w:r>
      <w:r w:rsidRPr="001A1CC2">
        <w:rPr>
          <w:rFonts w:ascii="Times New Roman" w:hAnsi="Times New Roman" w:cs="Times New Roman"/>
          <w:sz w:val="24"/>
          <w:szCs w:val="24"/>
          <w:lang w:val="uk-UA"/>
        </w:rPr>
        <w:t>П’ятихатки-</w:t>
      </w:r>
      <w:r w:rsidR="001A1CC2" w:rsidRPr="001A1CC2">
        <w:rPr>
          <w:rFonts w:ascii="Times New Roman" w:hAnsi="Times New Roman" w:cs="Times New Roman"/>
          <w:sz w:val="24"/>
          <w:szCs w:val="24"/>
          <w:lang w:val="uk-UA"/>
        </w:rPr>
        <w:t>Кривий Ріг</w:t>
      </w:r>
      <w:r w:rsidR="007E0F1B" w:rsidRPr="001A1CC2">
        <w:rPr>
          <w:rFonts w:ascii="Times New Roman" w:hAnsi="Times New Roman" w:cs="Times New Roman"/>
          <w:sz w:val="24"/>
          <w:szCs w:val="24"/>
          <w:lang w:val="uk-UA"/>
        </w:rPr>
        <w:t>)</w:t>
      </w:r>
      <w:r w:rsidR="007E0F1B" w:rsidRPr="001A1CC2">
        <w:rPr>
          <w:lang w:val="uk-UA"/>
        </w:rPr>
        <w:t xml:space="preserve"> </w:t>
      </w:r>
      <w:r w:rsidR="007E0F1B" w:rsidRPr="001A1CC2">
        <w:rPr>
          <w:rFonts w:ascii="Times New Roman" w:hAnsi="Times New Roman" w:cs="Times New Roman"/>
          <w:sz w:val="24"/>
          <w:szCs w:val="24"/>
          <w:lang w:val="uk-UA"/>
        </w:rPr>
        <w:t>через центр міста П’ятихатки у південному напрямку;</w:t>
      </w:r>
    </w:p>
    <w:p w14:paraId="43F36DE0" w14:textId="1630CD17" w:rsidR="002430D6" w:rsidRPr="001A1CC2" w:rsidRDefault="00BF636C" w:rsidP="001A1CC2">
      <w:pPr>
        <w:pStyle w:val="a3"/>
        <w:numPr>
          <w:ilvl w:val="0"/>
          <w:numId w:val="154"/>
        </w:numPr>
        <w:spacing w:after="0" w:line="240" w:lineRule="auto"/>
        <w:ind w:left="851" w:hanging="284"/>
        <w:jc w:val="both"/>
        <w:rPr>
          <w:rFonts w:ascii="Times New Roman" w:hAnsi="Times New Roman" w:cs="Times New Roman"/>
          <w:sz w:val="24"/>
          <w:szCs w:val="24"/>
          <w:lang w:val="uk-UA"/>
        </w:rPr>
      </w:pPr>
      <w:r w:rsidRPr="001A1CC2">
        <w:rPr>
          <w:rFonts w:ascii="Times New Roman" w:hAnsi="Times New Roman" w:cs="Times New Roman"/>
          <w:sz w:val="24"/>
          <w:szCs w:val="24"/>
          <w:lang w:val="uk-UA"/>
        </w:rPr>
        <w:t xml:space="preserve">а також </w:t>
      </w:r>
      <w:r w:rsidR="002430D6" w:rsidRPr="001A1CC2">
        <w:rPr>
          <w:rFonts w:ascii="Times New Roman" w:hAnsi="Times New Roman" w:cs="Times New Roman"/>
          <w:sz w:val="24"/>
          <w:szCs w:val="24"/>
          <w:lang w:val="uk-UA"/>
        </w:rPr>
        <w:t>місцев</w:t>
      </w:r>
      <w:r w:rsidR="001A1CC2">
        <w:rPr>
          <w:rFonts w:ascii="Times New Roman" w:hAnsi="Times New Roman" w:cs="Times New Roman"/>
          <w:sz w:val="24"/>
          <w:szCs w:val="24"/>
          <w:lang w:val="uk-UA"/>
        </w:rPr>
        <w:t>ого</w:t>
      </w:r>
      <w:r w:rsidR="002430D6" w:rsidRPr="001A1CC2">
        <w:rPr>
          <w:rFonts w:ascii="Times New Roman" w:hAnsi="Times New Roman" w:cs="Times New Roman"/>
          <w:sz w:val="24"/>
          <w:szCs w:val="24"/>
          <w:lang w:val="uk-UA"/>
        </w:rPr>
        <w:t xml:space="preserve"> </w:t>
      </w:r>
      <w:r w:rsidR="001A1CC2">
        <w:rPr>
          <w:rFonts w:ascii="Times New Roman" w:hAnsi="Times New Roman" w:cs="Times New Roman"/>
          <w:sz w:val="24"/>
          <w:szCs w:val="24"/>
          <w:lang w:val="uk-UA"/>
        </w:rPr>
        <w:t>значення відповідно до розпорядження голови Дніпропетровської обласної державної (військової) адміністрації від 20.02.2024 року №Р-70/0/3-24 «Перелік</w:t>
      </w:r>
      <w:r w:rsidR="001A1CC2" w:rsidRPr="001A1CC2">
        <w:rPr>
          <w:rFonts w:ascii="Times New Roman" w:hAnsi="Times New Roman" w:cs="Times New Roman"/>
          <w:sz w:val="24"/>
          <w:szCs w:val="24"/>
          <w:lang w:val="uk-UA"/>
        </w:rPr>
        <w:t xml:space="preserve">  автомобільних доріг загального користування місцевого значення  у Дніпропетровській області</w:t>
      </w:r>
      <w:r w:rsidR="001A1CC2">
        <w:rPr>
          <w:rFonts w:ascii="Times New Roman" w:hAnsi="Times New Roman" w:cs="Times New Roman"/>
          <w:sz w:val="24"/>
          <w:szCs w:val="24"/>
          <w:lang w:val="uk-UA"/>
        </w:rPr>
        <w:t>»</w:t>
      </w:r>
      <w:r w:rsidR="002430D6" w:rsidRPr="001A1CC2">
        <w:rPr>
          <w:rFonts w:ascii="Times New Roman" w:hAnsi="Times New Roman" w:cs="Times New Roman"/>
          <w:sz w:val="24"/>
          <w:szCs w:val="24"/>
          <w:lang w:val="uk-UA"/>
        </w:rPr>
        <w:t xml:space="preserve">, що забезпечують транспортним сполученням </w:t>
      </w:r>
      <w:r w:rsidRPr="001A1CC2">
        <w:rPr>
          <w:rFonts w:ascii="Times New Roman" w:hAnsi="Times New Roman" w:cs="Times New Roman"/>
          <w:sz w:val="24"/>
          <w:szCs w:val="24"/>
          <w:lang w:val="uk-UA"/>
        </w:rPr>
        <w:t>населені пункти</w:t>
      </w:r>
      <w:r w:rsidR="002430D6" w:rsidRPr="001A1CC2">
        <w:rPr>
          <w:rFonts w:ascii="Times New Roman" w:hAnsi="Times New Roman" w:cs="Times New Roman"/>
          <w:sz w:val="24"/>
          <w:szCs w:val="24"/>
          <w:lang w:val="uk-UA"/>
        </w:rPr>
        <w:t xml:space="preserve"> громади з іншими сусідніми територіальними громадами</w:t>
      </w:r>
      <w:r w:rsidRPr="001A1CC2">
        <w:rPr>
          <w:rFonts w:ascii="Times New Roman" w:hAnsi="Times New Roman" w:cs="Times New Roman"/>
          <w:sz w:val="24"/>
          <w:szCs w:val="24"/>
          <w:lang w:val="uk-UA"/>
        </w:rPr>
        <w:t xml:space="preserve"> та областями України</w:t>
      </w:r>
      <w:r w:rsidR="002430D6" w:rsidRPr="001A1CC2">
        <w:rPr>
          <w:rFonts w:ascii="Times New Roman" w:hAnsi="Times New Roman" w:cs="Times New Roman"/>
          <w:sz w:val="24"/>
          <w:szCs w:val="24"/>
          <w:lang w:val="uk-UA"/>
        </w:rPr>
        <w:t>.</w:t>
      </w:r>
    </w:p>
    <w:p w14:paraId="7A6AD092" w14:textId="2EC56A13" w:rsidR="001B69C1" w:rsidRDefault="002430D6" w:rsidP="001B69C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Залізничне сполучення громади з іншими містами України та закордоном забезпечується рухом пасажирських поїздів із основної залізничної станції </w:t>
      </w:r>
      <w:r w:rsidR="00BF636C">
        <w:rPr>
          <w:rFonts w:ascii="Times New Roman" w:hAnsi="Times New Roman" w:cs="Times New Roman"/>
          <w:sz w:val="24"/>
          <w:szCs w:val="24"/>
          <w:lang w:val="uk-UA"/>
        </w:rPr>
        <w:t>П’ятихатки</w:t>
      </w:r>
      <w:r w:rsidRPr="002430D6">
        <w:rPr>
          <w:rFonts w:ascii="Times New Roman" w:hAnsi="Times New Roman" w:cs="Times New Roman"/>
          <w:sz w:val="24"/>
          <w:szCs w:val="24"/>
          <w:lang w:val="uk-UA"/>
        </w:rPr>
        <w:t xml:space="preserve">; з метою сполучення територіально віддалених районів громади та населених пунктів сусідніх громад здійснюється рух приміських електропоїздів через невеликі залізничні станції. </w:t>
      </w:r>
      <w:r w:rsidR="00B618CA" w:rsidRPr="00B618CA">
        <w:rPr>
          <w:rFonts w:ascii="Times New Roman" w:hAnsi="Times New Roman" w:cs="Times New Roman"/>
          <w:sz w:val="24"/>
          <w:szCs w:val="24"/>
          <w:lang w:val="uk-UA"/>
        </w:rPr>
        <w:t>На території громади розташовані дві залізничні станції</w:t>
      </w:r>
      <w:r w:rsidR="00B618CA">
        <w:rPr>
          <w:rFonts w:ascii="Times New Roman" w:hAnsi="Times New Roman" w:cs="Times New Roman"/>
          <w:sz w:val="24"/>
          <w:szCs w:val="24"/>
          <w:lang w:val="uk-UA"/>
        </w:rPr>
        <w:t xml:space="preserve"> </w:t>
      </w:r>
      <w:r w:rsidR="00B618CA" w:rsidRPr="00B618CA">
        <w:rPr>
          <w:rFonts w:ascii="Times New Roman" w:hAnsi="Times New Roman" w:cs="Times New Roman"/>
          <w:sz w:val="24"/>
          <w:szCs w:val="24"/>
          <w:lang w:val="uk-UA"/>
        </w:rPr>
        <w:t xml:space="preserve">П’ятихатки та П’ятихатки-Стикова Придніпровської залізниці та залізнична станція Зелена Одеської залізниці. </w:t>
      </w:r>
      <w:r w:rsidR="003735AD">
        <w:rPr>
          <w:rFonts w:ascii="Times New Roman" w:hAnsi="Times New Roman" w:cs="Times New Roman"/>
          <w:sz w:val="24"/>
          <w:szCs w:val="24"/>
          <w:lang w:val="uk-UA"/>
        </w:rPr>
        <w:t>П’ятихатки є потужною вузловою вантажно-пасажирською залізничною станцією з високою спроможністю та з</w:t>
      </w:r>
      <w:r w:rsidRPr="002430D6">
        <w:rPr>
          <w:rFonts w:ascii="Times New Roman" w:hAnsi="Times New Roman" w:cs="Times New Roman"/>
          <w:sz w:val="24"/>
          <w:szCs w:val="24"/>
          <w:lang w:val="uk-UA"/>
        </w:rPr>
        <w:t>авантаженіст</w:t>
      </w:r>
      <w:r w:rsidR="003735AD">
        <w:rPr>
          <w:rFonts w:ascii="Times New Roman" w:hAnsi="Times New Roman" w:cs="Times New Roman"/>
          <w:sz w:val="24"/>
          <w:szCs w:val="24"/>
          <w:lang w:val="uk-UA"/>
        </w:rPr>
        <w:t xml:space="preserve">ю. </w:t>
      </w:r>
      <w:r w:rsidR="003735AD" w:rsidRPr="00257971">
        <w:rPr>
          <w:rFonts w:ascii="Times New Roman" w:hAnsi="Times New Roman" w:cs="Times New Roman"/>
          <w:sz w:val="24"/>
          <w:szCs w:val="24"/>
          <w:lang w:val="uk-UA"/>
        </w:rPr>
        <w:t>Б</w:t>
      </w:r>
      <w:r w:rsidRPr="00257971">
        <w:rPr>
          <w:rFonts w:ascii="Times New Roman" w:hAnsi="Times New Roman" w:cs="Times New Roman"/>
          <w:sz w:val="24"/>
          <w:szCs w:val="24"/>
          <w:lang w:val="uk-UA"/>
        </w:rPr>
        <w:t>ільшість пасажирських поїздів здійснюють транзитний рух через територію громади.</w:t>
      </w:r>
      <w:r w:rsidR="00732F63" w:rsidRPr="00257971">
        <w:rPr>
          <w:rFonts w:ascii="Times New Roman" w:hAnsi="Times New Roman" w:cs="Times New Roman"/>
          <w:sz w:val="24"/>
          <w:szCs w:val="24"/>
          <w:lang w:val="uk-UA"/>
        </w:rPr>
        <w:t xml:space="preserve"> </w:t>
      </w:r>
      <w:r w:rsidR="0007407F" w:rsidRPr="00257971">
        <w:rPr>
          <w:rFonts w:ascii="Times New Roman" w:hAnsi="Times New Roman" w:cs="Times New Roman"/>
          <w:sz w:val="24"/>
          <w:szCs w:val="24"/>
          <w:lang w:val="uk-UA"/>
        </w:rPr>
        <w:t xml:space="preserve">Основні маршрути транспортного сполучення </w:t>
      </w:r>
      <w:r w:rsidR="004C008A" w:rsidRPr="00257971">
        <w:rPr>
          <w:rFonts w:ascii="Times New Roman" w:hAnsi="Times New Roman" w:cs="Times New Roman"/>
          <w:sz w:val="24"/>
          <w:szCs w:val="24"/>
          <w:lang w:val="uk-UA"/>
        </w:rPr>
        <w:t>через</w:t>
      </w:r>
      <w:r w:rsidR="0007407F" w:rsidRPr="00257971">
        <w:rPr>
          <w:rFonts w:ascii="Times New Roman" w:hAnsi="Times New Roman" w:cs="Times New Roman"/>
          <w:sz w:val="24"/>
          <w:szCs w:val="24"/>
          <w:lang w:val="uk-UA"/>
        </w:rPr>
        <w:t xml:space="preserve"> залізничн</w:t>
      </w:r>
      <w:r w:rsidR="004C008A" w:rsidRPr="00257971">
        <w:rPr>
          <w:rFonts w:ascii="Times New Roman" w:hAnsi="Times New Roman" w:cs="Times New Roman"/>
          <w:sz w:val="24"/>
          <w:szCs w:val="24"/>
          <w:lang w:val="uk-UA"/>
        </w:rPr>
        <w:t>у</w:t>
      </w:r>
      <w:r w:rsidR="0007407F" w:rsidRPr="00257971">
        <w:rPr>
          <w:rFonts w:ascii="Times New Roman" w:hAnsi="Times New Roman" w:cs="Times New Roman"/>
          <w:sz w:val="24"/>
          <w:szCs w:val="24"/>
          <w:lang w:val="uk-UA"/>
        </w:rPr>
        <w:t xml:space="preserve"> станці</w:t>
      </w:r>
      <w:r w:rsidR="004C008A" w:rsidRPr="00257971">
        <w:rPr>
          <w:rFonts w:ascii="Times New Roman" w:hAnsi="Times New Roman" w:cs="Times New Roman"/>
          <w:sz w:val="24"/>
          <w:szCs w:val="24"/>
          <w:lang w:val="uk-UA"/>
        </w:rPr>
        <w:t>ю</w:t>
      </w:r>
      <w:r w:rsidR="0007407F" w:rsidRPr="00257971">
        <w:rPr>
          <w:rFonts w:ascii="Times New Roman" w:hAnsi="Times New Roman" w:cs="Times New Roman"/>
          <w:sz w:val="24"/>
          <w:szCs w:val="24"/>
          <w:lang w:val="uk-UA"/>
        </w:rPr>
        <w:t xml:space="preserve"> П’ятихатки - міста Київ, Львів, </w:t>
      </w:r>
      <w:proofErr w:type="spellStart"/>
      <w:r w:rsidR="0007407F" w:rsidRPr="00257971">
        <w:rPr>
          <w:rFonts w:ascii="Times New Roman" w:hAnsi="Times New Roman" w:cs="Times New Roman"/>
          <w:sz w:val="24"/>
          <w:szCs w:val="24"/>
          <w:lang w:val="uk-UA"/>
        </w:rPr>
        <w:t>Трусквавець</w:t>
      </w:r>
      <w:proofErr w:type="spellEnd"/>
      <w:r w:rsidR="0007407F" w:rsidRPr="00257971">
        <w:rPr>
          <w:rFonts w:ascii="Times New Roman" w:hAnsi="Times New Roman" w:cs="Times New Roman"/>
          <w:sz w:val="24"/>
          <w:szCs w:val="24"/>
          <w:lang w:val="uk-UA"/>
        </w:rPr>
        <w:t xml:space="preserve">, Ковель, Кропивницькій, Олександрія,  Дніпро, </w:t>
      </w:r>
      <w:proofErr w:type="spellStart"/>
      <w:r w:rsidR="0007407F" w:rsidRPr="00257971">
        <w:rPr>
          <w:rFonts w:ascii="Times New Roman" w:hAnsi="Times New Roman" w:cs="Times New Roman"/>
          <w:sz w:val="24"/>
          <w:szCs w:val="24"/>
          <w:lang w:val="uk-UA"/>
        </w:rPr>
        <w:t>Кам’янське</w:t>
      </w:r>
      <w:proofErr w:type="spellEnd"/>
      <w:r w:rsidR="0007407F" w:rsidRPr="00257971">
        <w:rPr>
          <w:rFonts w:ascii="Times New Roman" w:hAnsi="Times New Roman" w:cs="Times New Roman"/>
          <w:sz w:val="24"/>
          <w:szCs w:val="24"/>
          <w:lang w:val="uk-UA"/>
        </w:rPr>
        <w:t xml:space="preserve">, Запоріжжя, Кривий Ріг, Одеса, Харків, Краматорськ, </w:t>
      </w:r>
      <w:proofErr w:type="spellStart"/>
      <w:r w:rsidR="0007407F" w:rsidRPr="00257971">
        <w:rPr>
          <w:rFonts w:ascii="Times New Roman" w:hAnsi="Times New Roman" w:cs="Times New Roman"/>
          <w:sz w:val="24"/>
          <w:szCs w:val="24"/>
          <w:lang w:val="uk-UA"/>
        </w:rPr>
        <w:t>Покровськ</w:t>
      </w:r>
      <w:proofErr w:type="spellEnd"/>
      <w:r w:rsidR="0007407F" w:rsidRPr="00257971">
        <w:rPr>
          <w:rFonts w:ascii="Times New Roman" w:hAnsi="Times New Roman" w:cs="Times New Roman"/>
          <w:sz w:val="24"/>
          <w:szCs w:val="24"/>
          <w:lang w:val="uk-UA"/>
        </w:rPr>
        <w:t>.</w:t>
      </w:r>
      <w:r w:rsidR="00257971" w:rsidRPr="00257971">
        <w:rPr>
          <w:rFonts w:ascii="Times New Roman" w:hAnsi="Times New Roman" w:cs="Times New Roman"/>
          <w:sz w:val="24"/>
          <w:szCs w:val="24"/>
          <w:lang w:val="uk-UA"/>
        </w:rPr>
        <w:t xml:space="preserve"> З місцевого бюджету здійснюються видатки на компенсаційні виплати за пільговий проїзд окремих категорій громадян на залізничному транспорті.</w:t>
      </w:r>
    </w:p>
    <w:p w14:paraId="55C38D09" w14:textId="4BF41E35" w:rsidR="00B618CA" w:rsidRDefault="001B69C1" w:rsidP="0025797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Приміське, міжміське пасажирське транспортне сполучення здійснюється на автовокзал</w:t>
      </w:r>
      <w:r>
        <w:rPr>
          <w:rFonts w:ascii="Times New Roman" w:hAnsi="Times New Roman" w:cs="Times New Roman"/>
          <w:sz w:val="24"/>
          <w:szCs w:val="24"/>
          <w:lang w:val="uk-UA"/>
        </w:rPr>
        <w:t>і</w:t>
      </w:r>
      <w:r w:rsidRPr="002430D6">
        <w:rPr>
          <w:rFonts w:ascii="Times New Roman" w:hAnsi="Times New Roman" w:cs="Times New Roman"/>
          <w:sz w:val="24"/>
          <w:szCs w:val="24"/>
          <w:lang w:val="uk-UA"/>
        </w:rPr>
        <w:t xml:space="preserve"> </w:t>
      </w:r>
      <w:r>
        <w:rPr>
          <w:rFonts w:ascii="Times New Roman" w:hAnsi="Times New Roman" w:cs="Times New Roman"/>
          <w:sz w:val="24"/>
          <w:szCs w:val="24"/>
          <w:lang w:val="uk-UA"/>
        </w:rPr>
        <w:t>міста П’ятихатки</w:t>
      </w:r>
      <w:r w:rsidRPr="002430D6">
        <w:rPr>
          <w:rFonts w:ascii="Times New Roman" w:hAnsi="Times New Roman" w:cs="Times New Roman"/>
          <w:sz w:val="24"/>
          <w:szCs w:val="24"/>
          <w:lang w:val="uk-UA"/>
        </w:rPr>
        <w:t>.</w:t>
      </w:r>
      <w:r w:rsidR="00257971">
        <w:rPr>
          <w:rFonts w:ascii="Times New Roman" w:hAnsi="Times New Roman" w:cs="Times New Roman"/>
          <w:sz w:val="24"/>
          <w:szCs w:val="24"/>
          <w:lang w:val="uk-UA"/>
        </w:rPr>
        <w:t xml:space="preserve"> </w:t>
      </w:r>
      <w:r w:rsidR="00B618CA" w:rsidRPr="00B618CA">
        <w:rPr>
          <w:rFonts w:ascii="Times New Roman" w:hAnsi="Times New Roman" w:cs="Times New Roman"/>
          <w:sz w:val="24"/>
          <w:szCs w:val="24"/>
          <w:lang w:val="uk-UA"/>
        </w:rPr>
        <w:t xml:space="preserve">Пасажирські перевезення здійснюються автобусним та маршрутним транспортом </w:t>
      </w:r>
      <w:proofErr w:type="spellStart"/>
      <w:r w:rsidR="00B618CA" w:rsidRPr="00B618CA">
        <w:rPr>
          <w:rFonts w:ascii="Times New Roman" w:hAnsi="Times New Roman" w:cs="Times New Roman"/>
          <w:sz w:val="24"/>
          <w:szCs w:val="24"/>
          <w:lang w:val="uk-UA"/>
        </w:rPr>
        <w:t>міжміского</w:t>
      </w:r>
      <w:proofErr w:type="spellEnd"/>
      <w:r w:rsidR="00B618CA" w:rsidRPr="00B618CA">
        <w:rPr>
          <w:rFonts w:ascii="Times New Roman" w:hAnsi="Times New Roman" w:cs="Times New Roman"/>
          <w:sz w:val="24"/>
          <w:szCs w:val="24"/>
          <w:lang w:val="uk-UA"/>
        </w:rPr>
        <w:t xml:space="preserve"> та приміського сполучення. Рух автобусних маршрутів автостанції міста П’ятихатки поєднує міста Дніпро, Запоріжжя, Верхньодніпровськ, Київ, Кропивницький, Кременчук, Олександрія, Жовті Води, Кривий Ріг, Черкаси, Чернівці</w:t>
      </w:r>
      <w:r w:rsidR="002430D6" w:rsidRPr="002430D6">
        <w:rPr>
          <w:rFonts w:ascii="Times New Roman" w:hAnsi="Times New Roman" w:cs="Times New Roman"/>
          <w:sz w:val="24"/>
          <w:szCs w:val="24"/>
          <w:lang w:val="uk-UA"/>
        </w:rPr>
        <w:t>, що забезпечується діяльністю приватни</w:t>
      </w:r>
      <w:r w:rsidR="00B618CA">
        <w:rPr>
          <w:rFonts w:ascii="Times New Roman" w:hAnsi="Times New Roman" w:cs="Times New Roman"/>
          <w:sz w:val="24"/>
          <w:szCs w:val="24"/>
          <w:lang w:val="uk-UA"/>
        </w:rPr>
        <w:t>х</w:t>
      </w:r>
      <w:r w:rsidR="002430D6" w:rsidRPr="002430D6">
        <w:rPr>
          <w:rFonts w:ascii="Times New Roman" w:hAnsi="Times New Roman" w:cs="Times New Roman"/>
          <w:sz w:val="24"/>
          <w:szCs w:val="24"/>
          <w:lang w:val="uk-UA"/>
        </w:rPr>
        <w:t xml:space="preserve"> перевізник</w:t>
      </w:r>
      <w:r w:rsidR="00B618CA">
        <w:rPr>
          <w:rFonts w:ascii="Times New Roman" w:hAnsi="Times New Roman" w:cs="Times New Roman"/>
          <w:sz w:val="24"/>
          <w:szCs w:val="24"/>
          <w:lang w:val="uk-UA"/>
        </w:rPr>
        <w:t>ів</w:t>
      </w:r>
      <w:r w:rsidR="002430D6" w:rsidRPr="002430D6">
        <w:rPr>
          <w:rFonts w:ascii="Times New Roman" w:hAnsi="Times New Roman" w:cs="Times New Roman"/>
          <w:sz w:val="24"/>
          <w:szCs w:val="24"/>
          <w:lang w:val="uk-UA"/>
        </w:rPr>
        <w:t xml:space="preserve"> на договірній основі. </w:t>
      </w:r>
    </w:p>
    <w:p w14:paraId="6164EF85" w14:textId="0B3299CF" w:rsidR="00C4374C"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Для задоволення соціальних потреб у перевезенні осіб з інвалідністю</w:t>
      </w:r>
      <w:r w:rsidR="002216DD">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маломобільних груп </w:t>
      </w:r>
      <w:r w:rsidR="002216DD">
        <w:rPr>
          <w:rFonts w:ascii="Times New Roman" w:hAnsi="Times New Roman" w:cs="Times New Roman"/>
          <w:sz w:val="24"/>
          <w:szCs w:val="24"/>
          <w:lang w:val="uk-UA"/>
        </w:rPr>
        <w:t>та осіб, що потрапили у складні життєві обставини</w:t>
      </w:r>
      <w:r w:rsidR="008C4540">
        <w:rPr>
          <w:rFonts w:ascii="Times New Roman" w:hAnsi="Times New Roman" w:cs="Times New Roman"/>
          <w:sz w:val="24"/>
          <w:szCs w:val="24"/>
          <w:lang w:val="uk-UA"/>
        </w:rPr>
        <w:t>,</w:t>
      </w:r>
      <w:r w:rsidR="002216DD">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впроваджені заходи з реалізації</w:t>
      </w:r>
      <w:r w:rsidR="00C4374C">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програми </w:t>
      </w:r>
      <w:r w:rsidR="00EA6F57" w:rsidRPr="00EA6F57">
        <w:rPr>
          <w:rFonts w:ascii="Times New Roman" w:hAnsi="Times New Roman" w:cs="Times New Roman"/>
          <w:sz w:val="24"/>
          <w:szCs w:val="24"/>
          <w:lang w:val="uk-UA"/>
        </w:rPr>
        <w:t>соціально-транспортн</w:t>
      </w:r>
      <w:r w:rsidR="00EA6F57">
        <w:rPr>
          <w:rFonts w:ascii="Times New Roman" w:hAnsi="Times New Roman" w:cs="Times New Roman"/>
          <w:sz w:val="24"/>
          <w:szCs w:val="24"/>
          <w:lang w:val="uk-UA"/>
        </w:rPr>
        <w:t>ої</w:t>
      </w:r>
      <w:r w:rsidR="00EA6F57" w:rsidRPr="00EA6F57">
        <w:rPr>
          <w:rFonts w:ascii="Times New Roman" w:hAnsi="Times New Roman" w:cs="Times New Roman"/>
          <w:sz w:val="24"/>
          <w:szCs w:val="24"/>
          <w:lang w:val="uk-UA"/>
        </w:rPr>
        <w:t xml:space="preserve"> служб</w:t>
      </w:r>
      <w:r w:rsidR="00EA6F57">
        <w:rPr>
          <w:rFonts w:ascii="Times New Roman" w:hAnsi="Times New Roman" w:cs="Times New Roman"/>
          <w:sz w:val="24"/>
          <w:szCs w:val="24"/>
          <w:lang w:val="uk-UA"/>
        </w:rPr>
        <w:t>и</w:t>
      </w:r>
      <w:r w:rsidR="00EA6F57" w:rsidRPr="00EA6F57">
        <w:rPr>
          <w:rFonts w:ascii="Times New Roman" w:hAnsi="Times New Roman" w:cs="Times New Roman"/>
          <w:sz w:val="24"/>
          <w:szCs w:val="24"/>
          <w:lang w:val="uk-UA"/>
        </w:rPr>
        <w:t xml:space="preserve"> «Соціальне таксі»</w:t>
      </w:r>
      <w:r w:rsidRPr="002430D6">
        <w:rPr>
          <w:rFonts w:ascii="Times New Roman" w:hAnsi="Times New Roman" w:cs="Times New Roman"/>
          <w:sz w:val="24"/>
          <w:szCs w:val="24"/>
          <w:lang w:val="uk-UA"/>
        </w:rPr>
        <w:t xml:space="preserve">, послугами </w:t>
      </w:r>
      <w:r w:rsidRPr="00257971">
        <w:rPr>
          <w:rFonts w:ascii="Times New Roman" w:hAnsi="Times New Roman" w:cs="Times New Roman"/>
          <w:sz w:val="24"/>
          <w:szCs w:val="24"/>
          <w:lang w:val="uk-UA"/>
        </w:rPr>
        <w:t xml:space="preserve">якої </w:t>
      </w:r>
      <w:r w:rsidR="008C4540" w:rsidRPr="00257971">
        <w:rPr>
          <w:rFonts w:ascii="Times New Roman" w:hAnsi="Times New Roman" w:cs="Times New Roman"/>
          <w:sz w:val="24"/>
          <w:szCs w:val="24"/>
          <w:lang w:val="uk-UA"/>
        </w:rPr>
        <w:t xml:space="preserve">на кінець 2025 року </w:t>
      </w:r>
      <w:r w:rsidRPr="00257971">
        <w:rPr>
          <w:rFonts w:ascii="Times New Roman" w:hAnsi="Times New Roman" w:cs="Times New Roman"/>
          <w:sz w:val="24"/>
          <w:szCs w:val="24"/>
          <w:lang w:val="uk-UA"/>
        </w:rPr>
        <w:t xml:space="preserve">скористались </w:t>
      </w:r>
      <w:r w:rsidR="008C4540" w:rsidRPr="00257971">
        <w:rPr>
          <w:rFonts w:ascii="Times New Roman" w:hAnsi="Times New Roman" w:cs="Times New Roman"/>
          <w:sz w:val="24"/>
          <w:szCs w:val="24"/>
          <w:lang w:val="uk-UA"/>
        </w:rPr>
        <w:t xml:space="preserve">1594 </w:t>
      </w:r>
      <w:r w:rsidRPr="00257971">
        <w:rPr>
          <w:rFonts w:ascii="Times New Roman" w:hAnsi="Times New Roman" w:cs="Times New Roman"/>
          <w:sz w:val="24"/>
          <w:szCs w:val="24"/>
          <w:lang w:val="uk-UA"/>
        </w:rPr>
        <w:t>осіб</w:t>
      </w:r>
      <w:r w:rsidR="00C4374C" w:rsidRPr="00257971">
        <w:rPr>
          <w:rFonts w:ascii="Times New Roman" w:hAnsi="Times New Roman" w:cs="Times New Roman"/>
          <w:sz w:val="24"/>
          <w:szCs w:val="24"/>
          <w:lang w:val="uk-UA"/>
        </w:rPr>
        <w:t>.</w:t>
      </w:r>
      <w:r w:rsidR="00C4374C" w:rsidRPr="00C4374C">
        <w:rPr>
          <w:lang w:val="uk-UA"/>
        </w:rPr>
        <w:t xml:space="preserve"> </w:t>
      </w:r>
      <w:r w:rsidR="00C4374C" w:rsidRPr="00C4374C">
        <w:rPr>
          <w:rFonts w:ascii="Times New Roman" w:hAnsi="Times New Roman" w:cs="Times New Roman"/>
          <w:sz w:val="24"/>
          <w:szCs w:val="24"/>
          <w:lang w:val="uk-UA"/>
        </w:rPr>
        <w:t>Транспортна послуга надається безкоштовно для поїздок до місця призначення та в зворотному напрямку і здійснюється до соціально знач</w:t>
      </w:r>
      <w:r w:rsidR="00C4374C">
        <w:rPr>
          <w:rFonts w:ascii="Times New Roman" w:hAnsi="Times New Roman" w:cs="Times New Roman"/>
          <w:sz w:val="24"/>
          <w:szCs w:val="24"/>
          <w:lang w:val="uk-UA"/>
        </w:rPr>
        <w:t>ущих</w:t>
      </w:r>
      <w:r w:rsidR="00C4374C" w:rsidRPr="00C4374C">
        <w:rPr>
          <w:rFonts w:ascii="Times New Roman" w:hAnsi="Times New Roman" w:cs="Times New Roman"/>
          <w:sz w:val="24"/>
          <w:szCs w:val="24"/>
          <w:lang w:val="uk-UA"/>
        </w:rPr>
        <w:t xml:space="preserve"> об'єктів інфраструктури громади</w:t>
      </w:r>
      <w:r w:rsidR="00C4374C">
        <w:rPr>
          <w:rFonts w:ascii="Times New Roman" w:hAnsi="Times New Roman" w:cs="Times New Roman"/>
          <w:sz w:val="24"/>
          <w:szCs w:val="24"/>
          <w:lang w:val="uk-UA"/>
        </w:rPr>
        <w:t>.</w:t>
      </w:r>
    </w:p>
    <w:p w14:paraId="104418A7" w14:textId="5379278F" w:rsidR="002430D6" w:rsidRPr="002430D6" w:rsidRDefault="002430D6" w:rsidP="009C1D91">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Через низку внутрішніх та зовнішніх чинників негативного впливу на транспортну галузь, у тому числі макроекономічних, фінансово-кредитних, соціальних, політичних, зокрема й ризиків, пов’язаних з вій</w:t>
      </w:r>
      <w:r w:rsidR="00C71685">
        <w:rPr>
          <w:rFonts w:ascii="Times New Roman" w:hAnsi="Times New Roman" w:cs="Times New Roman"/>
          <w:sz w:val="24"/>
          <w:szCs w:val="24"/>
          <w:lang w:val="uk-UA"/>
        </w:rPr>
        <w:t>ськовою агресією</w:t>
      </w:r>
      <w:r w:rsidRPr="002430D6">
        <w:rPr>
          <w:rFonts w:ascii="Times New Roman" w:hAnsi="Times New Roman" w:cs="Times New Roman"/>
          <w:sz w:val="24"/>
          <w:szCs w:val="24"/>
          <w:lang w:val="uk-UA"/>
        </w:rPr>
        <w:t xml:space="preserve">, темпи оновлення автомобільного парку приватних перевізників суттєво відстають від сучасних ринкових потреб для якісного та безпечного надання послуг перевезень пасажирів. Конкурсний відбір приватних перевізників здійснюється на основі наявності необхідного комплексу техніко-технологічних послуг щодо зберігання, технічного контролю, технічного обслуговування </w:t>
      </w:r>
      <w:r w:rsidRPr="002430D6">
        <w:rPr>
          <w:rFonts w:ascii="Times New Roman" w:hAnsi="Times New Roman" w:cs="Times New Roman"/>
          <w:sz w:val="24"/>
          <w:szCs w:val="24"/>
          <w:lang w:val="uk-UA"/>
        </w:rPr>
        <w:lastRenderedPageBreak/>
        <w:t xml:space="preserve">та ремонту транспортних засобів, медичного обстеження водіїв, служби безпеки дорожнього руху, яка відповідає нормативним вимогам та законодавчим актам. </w:t>
      </w:r>
    </w:p>
    <w:p w14:paraId="06C6C873" w14:textId="79476FD6" w:rsidR="002430D6" w:rsidRPr="002430D6" w:rsidRDefault="00E3649D" w:rsidP="00E3649D">
      <w:pPr>
        <w:spacing w:after="0" w:line="240" w:lineRule="auto"/>
        <w:ind w:firstLine="567"/>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П’ятихатська</w:t>
      </w:r>
      <w:proofErr w:type="spellEnd"/>
      <w:r>
        <w:rPr>
          <w:rFonts w:ascii="Times New Roman" w:hAnsi="Times New Roman" w:cs="Times New Roman"/>
          <w:sz w:val="24"/>
          <w:szCs w:val="24"/>
          <w:lang w:val="uk-UA"/>
        </w:rPr>
        <w:t xml:space="preserve"> </w:t>
      </w:r>
      <w:r w:rsidR="002430D6" w:rsidRPr="002430D6">
        <w:rPr>
          <w:rFonts w:ascii="Times New Roman" w:hAnsi="Times New Roman" w:cs="Times New Roman"/>
          <w:sz w:val="24"/>
          <w:szCs w:val="24"/>
          <w:lang w:val="uk-UA"/>
        </w:rPr>
        <w:t xml:space="preserve">міська територіальна громада має привабливе розгалужене транспортне сполучення, що утворюються перетином значних автомобільних магістралей міжнародного, територіального і місцевого значення та наявністю </w:t>
      </w:r>
      <w:r w:rsidR="0019734C" w:rsidRPr="00257971">
        <w:rPr>
          <w:rFonts w:ascii="Times New Roman" w:hAnsi="Times New Roman" w:cs="Times New Roman"/>
          <w:sz w:val="24"/>
          <w:szCs w:val="24"/>
          <w:lang w:val="uk-UA"/>
        </w:rPr>
        <w:t xml:space="preserve">потужних </w:t>
      </w:r>
      <w:r w:rsidR="002430D6" w:rsidRPr="00257971">
        <w:rPr>
          <w:rFonts w:ascii="Times New Roman" w:hAnsi="Times New Roman" w:cs="Times New Roman"/>
          <w:sz w:val="24"/>
          <w:szCs w:val="24"/>
          <w:lang w:val="uk-UA"/>
        </w:rPr>
        <w:t>залізничних вузлів, які сприяють розвитку пасажирських та вантажних перевезень</w:t>
      </w:r>
      <w:r w:rsidR="002430D6" w:rsidRPr="002430D6">
        <w:rPr>
          <w:rFonts w:ascii="Times New Roman" w:hAnsi="Times New Roman" w:cs="Times New Roman"/>
          <w:sz w:val="24"/>
          <w:szCs w:val="24"/>
          <w:lang w:val="uk-UA"/>
        </w:rPr>
        <w:t xml:space="preserve">. В свою чергу, привабливе географічне розташування та доступність і мобільність транспортного пересування впливають на активний рух населення, як </w:t>
      </w:r>
      <w:r w:rsidR="0019734C">
        <w:rPr>
          <w:rFonts w:ascii="Times New Roman" w:hAnsi="Times New Roman" w:cs="Times New Roman"/>
          <w:sz w:val="24"/>
          <w:szCs w:val="24"/>
          <w:lang w:val="uk-UA"/>
        </w:rPr>
        <w:t>в</w:t>
      </w:r>
      <w:r w:rsidR="002430D6" w:rsidRPr="002430D6">
        <w:rPr>
          <w:rFonts w:ascii="Times New Roman" w:hAnsi="Times New Roman" w:cs="Times New Roman"/>
          <w:sz w:val="24"/>
          <w:szCs w:val="24"/>
          <w:lang w:val="uk-UA"/>
        </w:rPr>
        <w:t>середині країни, так і за кордон.</w:t>
      </w:r>
    </w:p>
    <w:p w14:paraId="1304A618"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346490AE" w14:textId="77777777" w:rsidR="002430D6" w:rsidRPr="002430D6" w:rsidRDefault="002430D6" w:rsidP="00B0126E">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3.5.2 Житлово-комунальне господарство</w:t>
      </w:r>
    </w:p>
    <w:p w14:paraId="110F3243" w14:textId="77777777" w:rsidR="002430D6" w:rsidRPr="002430D6" w:rsidRDefault="002430D6" w:rsidP="002430D6">
      <w:pPr>
        <w:spacing w:after="0" w:line="240" w:lineRule="auto"/>
        <w:jc w:val="both"/>
        <w:rPr>
          <w:rFonts w:ascii="Times New Roman" w:hAnsi="Times New Roman" w:cs="Times New Roman"/>
          <w:b/>
          <w:i/>
          <w:sz w:val="24"/>
          <w:szCs w:val="24"/>
          <w:lang w:val="uk-UA"/>
        </w:rPr>
      </w:pPr>
    </w:p>
    <w:p w14:paraId="0F080005" w14:textId="77777777" w:rsidR="002430D6" w:rsidRPr="002430D6" w:rsidRDefault="002430D6" w:rsidP="00950C5B">
      <w:pPr>
        <w:spacing w:after="0" w:line="240" w:lineRule="auto"/>
        <w:ind w:firstLine="567"/>
        <w:jc w:val="both"/>
        <w:rPr>
          <w:rFonts w:ascii="Times New Roman" w:hAnsi="Times New Roman" w:cs="Times New Roman"/>
          <w:b/>
          <w:i/>
          <w:sz w:val="24"/>
          <w:szCs w:val="24"/>
          <w:lang w:val="uk-UA"/>
        </w:rPr>
      </w:pPr>
      <w:r w:rsidRPr="002430D6">
        <w:rPr>
          <w:rFonts w:ascii="Times New Roman" w:hAnsi="Times New Roman" w:cs="Times New Roman"/>
          <w:b/>
          <w:i/>
          <w:sz w:val="24"/>
          <w:szCs w:val="24"/>
          <w:lang w:val="uk-UA"/>
        </w:rPr>
        <w:t>Управління житловим фондом</w:t>
      </w:r>
    </w:p>
    <w:p w14:paraId="40F584D3" w14:textId="2BECBF2E" w:rsidR="002430D6" w:rsidRPr="002430D6" w:rsidRDefault="002430D6" w:rsidP="00950C5B">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Основною метою здійснення діяльності житлово-комунального господарства громади є повне задоволення потреб населення в усіх видах житлово-комунальних послуг, створення комфортних умов життєдіяльності, належне утримання та ефективне використання об’єктів комунальної власності, здійснення капітального ремонту та реконструкції об’єктів благоустрою, будівництво мереж </w:t>
      </w:r>
      <w:r w:rsidR="00FA2FCE">
        <w:rPr>
          <w:rFonts w:ascii="Times New Roman" w:hAnsi="Times New Roman" w:cs="Times New Roman"/>
          <w:sz w:val="24"/>
          <w:szCs w:val="24"/>
          <w:lang w:val="uk-UA"/>
        </w:rPr>
        <w:t>зовнішнього</w:t>
      </w:r>
      <w:r w:rsidRPr="002430D6">
        <w:rPr>
          <w:rFonts w:ascii="Times New Roman" w:hAnsi="Times New Roman" w:cs="Times New Roman"/>
          <w:sz w:val="24"/>
          <w:szCs w:val="24"/>
          <w:lang w:val="uk-UA"/>
        </w:rPr>
        <w:t xml:space="preserve"> освітлення, поліпшення технічного стану водопровідної </w:t>
      </w:r>
      <w:r w:rsidRPr="007621A6">
        <w:rPr>
          <w:rFonts w:ascii="Times New Roman" w:hAnsi="Times New Roman" w:cs="Times New Roman"/>
          <w:sz w:val="24"/>
          <w:szCs w:val="24"/>
          <w:lang w:val="uk-UA"/>
        </w:rPr>
        <w:t>мережі</w:t>
      </w:r>
      <w:r w:rsidR="001B69C1" w:rsidRPr="007621A6">
        <w:rPr>
          <w:rFonts w:ascii="Times New Roman" w:hAnsi="Times New Roman" w:cs="Times New Roman"/>
          <w:sz w:val="24"/>
          <w:szCs w:val="24"/>
          <w:lang w:val="uk-UA"/>
        </w:rPr>
        <w:t xml:space="preserve"> та водовідведення</w:t>
      </w:r>
      <w:r w:rsidRPr="007621A6">
        <w:rPr>
          <w:rFonts w:ascii="Times New Roman" w:hAnsi="Times New Roman" w:cs="Times New Roman"/>
          <w:sz w:val="24"/>
          <w:szCs w:val="24"/>
          <w:lang w:val="uk-UA"/>
        </w:rPr>
        <w:t xml:space="preserve">, зменшення енергоємності та впровадження енергозберігаючих технологій, врегулювання питань поводження </w:t>
      </w:r>
      <w:r w:rsidR="007621A6" w:rsidRPr="007621A6">
        <w:rPr>
          <w:rFonts w:ascii="Times New Roman" w:hAnsi="Times New Roman" w:cs="Times New Roman"/>
          <w:sz w:val="24"/>
          <w:szCs w:val="24"/>
          <w:lang w:val="uk-UA"/>
        </w:rPr>
        <w:t>з відходами</w:t>
      </w:r>
      <w:r w:rsidRPr="007621A6">
        <w:rPr>
          <w:rFonts w:ascii="Times New Roman" w:hAnsi="Times New Roman" w:cs="Times New Roman"/>
          <w:sz w:val="24"/>
          <w:szCs w:val="24"/>
          <w:lang w:val="uk-UA"/>
        </w:rPr>
        <w:t>, поліпшення екологічного стану тощо.</w:t>
      </w:r>
    </w:p>
    <w:p w14:paraId="25F577A8" w14:textId="4859D418" w:rsidR="002430D6" w:rsidRPr="002430D6" w:rsidRDefault="002430D6" w:rsidP="00950C5B">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Життєдіяльність </w:t>
      </w:r>
      <w:r w:rsidR="00FF26C5">
        <w:rPr>
          <w:rFonts w:ascii="Times New Roman" w:hAnsi="Times New Roman" w:cs="Times New Roman"/>
          <w:sz w:val="24"/>
          <w:szCs w:val="24"/>
          <w:lang w:val="uk-UA"/>
        </w:rPr>
        <w:t>громади</w:t>
      </w:r>
      <w:r w:rsidRPr="002430D6">
        <w:rPr>
          <w:rFonts w:ascii="Times New Roman" w:hAnsi="Times New Roman" w:cs="Times New Roman"/>
          <w:sz w:val="24"/>
          <w:szCs w:val="24"/>
          <w:lang w:val="uk-UA"/>
        </w:rPr>
        <w:t xml:space="preserve"> забезпечують підприємства – надавачі житлово-комунальних послуг, діяльність яких координує </w:t>
      </w:r>
      <w:r w:rsidR="008C0443">
        <w:rPr>
          <w:rFonts w:ascii="Times New Roman" w:hAnsi="Times New Roman" w:cs="Times New Roman"/>
          <w:sz w:val="24"/>
          <w:szCs w:val="24"/>
          <w:lang w:val="uk-UA"/>
        </w:rPr>
        <w:t>В</w:t>
      </w:r>
      <w:r w:rsidR="00FF26C5" w:rsidRPr="00FF26C5">
        <w:rPr>
          <w:rFonts w:ascii="Times New Roman" w:hAnsi="Times New Roman" w:cs="Times New Roman"/>
          <w:sz w:val="24"/>
          <w:szCs w:val="24"/>
          <w:lang w:val="uk-UA"/>
        </w:rPr>
        <w:t xml:space="preserve">ідділ житлово-комунального господарства, цивільного захисту, співпраці з правоохоронними </w:t>
      </w:r>
      <w:r w:rsidR="00FF26C5">
        <w:rPr>
          <w:rFonts w:ascii="Times New Roman" w:hAnsi="Times New Roman" w:cs="Times New Roman"/>
          <w:sz w:val="24"/>
          <w:szCs w:val="24"/>
          <w:lang w:val="uk-UA"/>
        </w:rPr>
        <w:t xml:space="preserve">органами </w:t>
      </w:r>
      <w:r w:rsidR="001B69C1" w:rsidRPr="007621A6">
        <w:rPr>
          <w:rFonts w:ascii="Times New Roman" w:hAnsi="Times New Roman" w:cs="Times New Roman"/>
          <w:sz w:val="24"/>
          <w:szCs w:val="24"/>
          <w:lang w:val="uk-UA"/>
        </w:rPr>
        <w:t>В</w:t>
      </w:r>
      <w:r w:rsidR="00FF26C5" w:rsidRPr="00FF26C5">
        <w:rPr>
          <w:rFonts w:ascii="Times New Roman" w:hAnsi="Times New Roman" w:cs="Times New Roman"/>
          <w:sz w:val="24"/>
          <w:szCs w:val="24"/>
          <w:lang w:val="uk-UA"/>
        </w:rPr>
        <w:t xml:space="preserve">иконавчого комітету </w:t>
      </w:r>
      <w:proofErr w:type="spellStart"/>
      <w:r w:rsidR="00FF26C5" w:rsidRPr="00FF26C5">
        <w:rPr>
          <w:rFonts w:ascii="Times New Roman" w:hAnsi="Times New Roman" w:cs="Times New Roman"/>
          <w:sz w:val="24"/>
          <w:szCs w:val="24"/>
          <w:lang w:val="uk-UA"/>
        </w:rPr>
        <w:t>П’ятихатської</w:t>
      </w:r>
      <w:proofErr w:type="spellEnd"/>
      <w:r w:rsidR="00FF26C5" w:rsidRPr="00FF26C5">
        <w:rPr>
          <w:rFonts w:ascii="Times New Roman" w:hAnsi="Times New Roman" w:cs="Times New Roman"/>
          <w:sz w:val="24"/>
          <w:szCs w:val="24"/>
          <w:lang w:val="uk-UA"/>
        </w:rPr>
        <w:t xml:space="preserve"> міської ради</w:t>
      </w:r>
      <w:r w:rsidRPr="002430D6">
        <w:rPr>
          <w:rFonts w:ascii="Times New Roman" w:hAnsi="Times New Roman" w:cs="Times New Roman"/>
          <w:sz w:val="24"/>
          <w:szCs w:val="24"/>
          <w:lang w:val="uk-UA"/>
        </w:rPr>
        <w:t xml:space="preserve">. Погіршення технічного стану галузі житлово-комунального господарства, зокрема старіння житлового фонду; зношення внутрішньо будинкових та інженерних мереж водопостачання та водовідведення; погіршення стану </w:t>
      </w:r>
      <w:proofErr w:type="spellStart"/>
      <w:r w:rsidRPr="002430D6">
        <w:rPr>
          <w:rFonts w:ascii="Times New Roman" w:hAnsi="Times New Roman" w:cs="Times New Roman"/>
          <w:sz w:val="24"/>
          <w:szCs w:val="24"/>
          <w:lang w:val="uk-UA"/>
        </w:rPr>
        <w:t>вулично</w:t>
      </w:r>
      <w:proofErr w:type="spellEnd"/>
      <w:r w:rsidRPr="002430D6">
        <w:rPr>
          <w:rFonts w:ascii="Times New Roman" w:hAnsi="Times New Roman" w:cs="Times New Roman"/>
          <w:sz w:val="24"/>
          <w:szCs w:val="24"/>
          <w:lang w:val="uk-UA"/>
        </w:rPr>
        <w:t xml:space="preserve">-дорожньої мережі, мереж </w:t>
      </w:r>
      <w:r w:rsidR="00FA2FCE">
        <w:rPr>
          <w:rFonts w:ascii="Times New Roman" w:hAnsi="Times New Roman" w:cs="Times New Roman"/>
          <w:sz w:val="24"/>
          <w:szCs w:val="24"/>
          <w:lang w:val="uk-UA"/>
        </w:rPr>
        <w:t>зовнішнього</w:t>
      </w:r>
      <w:r w:rsidRPr="002430D6">
        <w:rPr>
          <w:rFonts w:ascii="Times New Roman" w:hAnsi="Times New Roman" w:cs="Times New Roman"/>
          <w:sz w:val="24"/>
          <w:szCs w:val="24"/>
          <w:lang w:val="uk-UA"/>
        </w:rPr>
        <w:t xml:space="preserve"> освітлення; погіршення стану та скорочення площ зелених насаджень, особливо тих, що досягли своєї вікової межі – неповний перелік головних проблем, що потребують невідкладного вирішення.</w:t>
      </w:r>
    </w:p>
    <w:p w14:paraId="37FD95EA" w14:textId="318BF0B5" w:rsidR="000305B0" w:rsidRDefault="0091483E" w:rsidP="000305B0">
      <w:pPr>
        <w:spacing w:after="0" w:line="240" w:lineRule="auto"/>
        <w:ind w:firstLine="567"/>
        <w:jc w:val="both"/>
        <w:rPr>
          <w:rFonts w:ascii="Times New Roman" w:hAnsi="Times New Roman" w:cs="Times New Roman"/>
          <w:sz w:val="24"/>
          <w:szCs w:val="24"/>
          <w:lang w:val="uk-UA"/>
        </w:rPr>
      </w:pPr>
      <w:r w:rsidRPr="0091483E">
        <w:rPr>
          <w:rFonts w:ascii="Times New Roman" w:hAnsi="Times New Roman" w:cs="Times New Roman"/>
          <w:sz w:val="24"/>
          <w:szCs w:val="24"/>
          <w:lang w:val="uk-UA"/>
        </w:rPr>
        <w:t>К</w:t>
      </w:r>
      <w:r>
        <w:rPr>
          <w:rFonts w:ascii="Times New Roman" w:hAnsi="Times New Roman" w:cs="Times New Roman"/>
          <w:sz w:val="24"/>
          <w:szCs w:val="24"/>
          <w:lang w:val="uk-UA"/>
        </w:rPr>
        <w:t xml:space="preserve">омунальне підприємство </w:t>
      </w:r>
      <w:proofErr w:type="spellStart"/>
      <w:r>
        <w:rPr>
          <w:rFonts w:ascii="Times New Roman" w:hAnsi="Times New Roman" w:cs="Times New Roman"/>
          <w:sz w:val="24"/>
          <w:szCs w:val="24"/>
          <w:lang w:val="uk-UA"/>
        </w:rPr>
        <w:t>П’ятихатської</w:t>
      </w:r>
      <w:proofErr w:type="spellEnd"/>
      <w:r>
        <w:rPr>
          <w:rFonts w:ascii="Times New Roman" w:hAnsi="Times New Roman" w:cs="Times New Roman"/>
          <w:sz w:val="24"/>
          <w:szCs w:val="24"/>
          <w:lang w:val="uk-UA"/>
        </w:rPr>
        <w:t xml:space="preserve"> міської ради</w:t>
      </w:r>
      <w:r w:rsidRPr="0091483E">
        <w:rPr>
          <w:rFonts w:ascii="Times New Roman" w:hAnsi="Times New Roman" w:cs="Times New Roman"/>
          <w:sz w:val="24"/>
          <w:szCs w:val="24"/>
          <w:lang w:val="uk-UA"/>
        </w:rPr>
        <w:t xml:space="preserve"> «К</w:t>
      </w:r>
      <w:r>
        <w:rPr>
          <w:rFonts w:ascii="Times New Roman" w:hAnsi="Times New Roman" w:cs="Times New Roman"/>
          <w:sz w:val="24"/>
          <w:szCs w:val="24"/>
          <w:lang w:val="uk-UA"/>
        </w:rPr>
        <w:t xml:space="preserve">омунальний сервіс» </w:t>
      </w:r>
      <w:r w:rsidRPr="0091483E">
        <w:rPr>
          <w:rFonts w:ascii="Times New Roman" w:hAnsi="Times New Roman" w:cs="Times New Roman"/>
          <w:sz w:val="24"/>
          <w:szCs w:val="24"/>
          <w:lang w:val="uk-UA"/>
        </w:rPr>
        <w:t>забезпечує обслуговування будинків комунальної власності, управління багатоквартирними будинками, вивезення твердих побутових відходів та проведення заходів з благоустрою</w:t>
      </w:r>
      <w:r w:rsidR="008C4540">
        <w:rPr>
          <w:rFonts w:ascii="Times New Roman" w:hAnsi="Times New Roman" w:cs="Times New Roman"/>
          <w:sz w:val="24"/>
          <w:szCs w:val="24"/>
          <w:lang w:val="uk-UA"/>
        </w:rPr>
        <w:t xml:space="preserve">, </w:t>
      </w:r>
      <w:r w:rsidR="007621A6">
        <w:rPr>
          <w:rFonts w:ascii="Times New Roman" w:hAnsi="Times New Roman" w:cs="Times New Roman"/>
          <w:sz w:val="24"/>
          <w:szCs w:val="24"/>
          <w:lang w:val="uk-UA"/>
        </w:rPr>
        <w:t>у тому числі визначених П</w:t>
      </w:r>
      <w:r w:rsidR="007621A6" w:rsidRPr="007621A6">
        <w:rPr>
          <w:rFonts w:ascii="Times New Roman" w:hAnsi="Times New Roman" w:cs="Times New Roman"/>
          <w:sz w:val="24"/>
          <w:szCs w:val="24"/>
          <w:lang w:val="uk-UA"/>
        </w:rPr>
        <w:t>оряд</w:t>
      </w:r>
      <w:r w:rsidR="007621A6">
        <w:rPr>
          <w:rFonts w:ascii="Times New Roman" w:hAnsi="Times New Roman" w:cs="Times New Roman"/>
          <w:sz w:val="24"/>
          <w:szCs w:val="24"/>
          <w:lang w:val="uk-UA"/>
        </w:rPr>
        <w:t>ком</w:t>
      </w:r>
      <w:r w:rsidR="007621A6" w:rsidRPr="007621A6">
        <w:rPr>
          <w:rFonts w:ascii="Times New Roman" w:hAnsi="Times New Roman" w:cs="Times New Roman"/>
          <w:sz w:val="24"/>
          <w:szCs w:val="24"/>
          <w:lang w:val="uk-UA"/>
        </w:rPr>
        <w:t xml:space="preserve"> надання ритуальних послуг на території </w:t>
      </w:r>
      <w:proofErr w:type="spellStart"/>
      <w:r w:rsidR="007621A6" w:rsidRPr="007621A6">
        <w:rPr>
          <w:rFonts w:ascii="Times New Roman" w:hAnsi="Times New Roman" w:cs="Times New Roman"/>
          <w:sz w:val="24"/>
          <w:szCs w:val="24"/>
          <w:lang w:val="uk-UA"/>
        </w:rPr>
        <w:t>П’ятихатської</w:t>
      </w:r>
      <w:proofErr w:type="spellEnd"/>
      <w:r w:rsidR="007621A6" w:rsidRPr="007621A6">
        <w:rPr>
          <w:rFonts w:ascii="Times New Roman" w:hAnsi="Times New Roman" w:cs="Times New Roman"/>
          <w:sz w:val="24"/>
          <w:szCs w:val="24"/>
          <w:lang w:val="uk-UA"/>
        </w:rPr>
        <w:t xml:space="preserve"> міської територіальної громади</w:t>
      </w:r>
      <w:r w:rsidR="008C4540">
        <w:rPr>
          <w:rFonts w:ascii="Times New Roman" w:hAnsi="Times New Roman" w:cs="Times New Roman"/>
          <w:sz w:val="24"/>
          <w:szCs w:val="24"/>
          <w:lang w:val="uk-UA"/>
        </w:rPr>
        <w:t xml:space="preserve">. </w:t>
      </w:r>
      <w:r w:rsidR="000305B0">
        <w:rPr>
          <w:rFonts w:ascii="Times New Roman" w:hAnsi="Times New Roman" w:cs="Times New Roman"/>
          <w:sz w:val="24"/>
          <w:szCs w:val="24"/>
          <w:lang w:val="uk-UA"/>
        </w:rPr>
        <w:t>У</w:t>
      </w:r>
      <w:r w:rsidR="000305B0" w:rsidRPr="000305B0">
        <w:rPr>
          <w:rFonts w:ascii="Times New Roman" w:hAnsi="Times New Roman" w:cs="Times New Roman"/>
          <w:sz w:val="24"/>
          <w:szCs w:val="24"/>
          <w:lang w:val="uk-UA"/>
        </w:rPr>
        <w:t>прав</w:t>
      </w:r>
      <w:r w:rsidR="000305B0">
        <w:rPr>
          <w:rFonts w:ascii="Times New Roman" w:hAnsi="Times New Roman" w:cs="Times New Roman"/>
          <w:sz w:val="24"/>
          <w:szCs w:val="24"/>
          <w:lang w:val="uk-UA"/>
        </w:rPr>
        <w:t>ління</w:t>
      </w:r>
      <w:r w:rsidR="000305B0" w:rsidRPr="000305B0">
        <w:rPr>
          <w:rFonts w:ascii="Times New Roman" w:hAnsi="Times New Roman" w:cs="Times New Roman"/>
          <w:sz w:val="24"/>
          <w:szCs w:val="24"/>
          <w:lang w:val="uk-UA"/>
        </w:rPr>
        <w:t xml:space="preserve"> багатоквартирн</w:t>
      </w:r>
      <w:r w:rsidR="000305B0">
        <w:rPr>
          <w:rFonts w:ascii="Times New Roman" w:hAnsi="Times New Roman" w:cs="Times New Roman"/>
          <w:sz w:val="24"/>
          <w:szCs w:val="24"/>
          <w:lang w:val="uk-UA"/>
        </w:rPr>
        <w:t>их</w:t>
      </w:r>
      <w:r w:rsidR="000305B0" w:rsidRPr="000305B0">
        <w:rPr>
          <w:rFonts w:ascii="Times New Roman" w:hAnsi="Times New Roman" w:cs="Times New Roman"/>
          <w:sz w:val="24"/>
          <w:szCs w:val="24"/>
          <w:lang w:val="uk-UA"/>
        </w:rPr>
        <w:t xml:space="preserve"> будинк</w:t>
      </w:r>
      <w:r w:rsidR="000305B0">
        <w:rPr>
          <w:rFonts w:ascii="Times New Roman" w:hAnsi="Times New Roman" w:cs="Times New Roman"/>
          <w:sz w:val="24"/>
          <w:szCs w:val="24"/>
          <w:lang w:val="uk-UA"/>
        </w:rPr>
        <w:t>ів</w:t>
      </w:r>
      <w:r w:rsidR="000305B0" w:rsidRPr="000305B0">
        <w:rPr>
          <w:rFonts w:ascii="Times New Roman" w:hAnsi="Times New Roman" w:cs="Times New Roman"/>
          <w:sz w:val="24"/>
          <w:szCs w:val="24"/>
          <w:lang w:val="uk-UA"/>
        </w:rPr>
        <w:t xml:space="preserve">, в яких не створено об’єднань співвласників багатоквартирних будинків </w:t>
      </w:r>
      <w:r w:rsidR="000305B0">
        <w:rPr>
          <w:rFonts w:ascii="Times New Roman" w:hAnsi="Times New Roman" w:cs="Times New Roman"/>
          <w:sz w:val="24"/>
          <w:szCs w:val="24"/>
          <w:lang w:val="uk-UA"/>
        </w:rPr>
        <w:t xml:space="preserve">(ОСББ) </w:t>
      </w:r>
      <w:r w:rsidR="000305B0" w:rsidRPr="000305B0">
        <w:rPr>
          <w:rFonts w:ascii="Times New Roman" w:hAnsi="Times New Roman" w:cs="Times New Roman"/>
          <w:sz w:val="24"/>
          <w:szCs w:val="24"/>
          <w:lang w:val="uk-UA"/>
        </w:rPr>
        <w:t>або співвласники яких не прийняли рішення про форму управління багатоквартирним будинком</w:t>
      </w:r>
      <w:r w:rsidR="000305B0">
        <w:rPr>
          <w:rFonts w:ascii="Times New Roman" w:hAnsi="Times New Roman" w:cs="Times New Roman"/>
          <w:sz w:val="24"/>
          <w:szCs w:val="24"/>
          <w:lang w:val="uk-UA"/>
        </w:rPr>
        <w:t xml:space="preserve">, забезпечується </w:t>
      </w:r>
      <w:r w:rsidR="000305B0" w:rsidRPr="000305B0">
        <w:rPr>
          <w:rFonts w:ascii="Times New Roman" w:hAnsi="Times New Roman" w:cs="Times New Roman"/>
          <w:sz w:val="24"/>
          <w:szCs w:val="24"/>
          <w:lang w:val="uk-UA"/>
        </w:rPr>
        <w:t>КП ПМР «Комунальний сервіс».</w:t>
      </w:r>
      <w:r w:rsidR="000305B0">
        <w:rPr>
          <w:rFonts w:ascii="Times New Roman" w:hAnsi="Times New Roman" w:cs="Times New Roman"/>
          <w:sz w:val="24"/>
          <w:szCs w:val="24"/>
          <w:lang w:val="uk-UA"/>
        </w:rPr>
        <w:t xml:space="preserve"> </w:t>
      </w:r>
      <w:r w:rsidR="000305B0" w:rsidRPr="002430D6">
        <w:rPr>
          <w:rFonts w:ascii="Times New Roman" w:hAnsi="Times New Roman" w:cs="Times New Roman"/>
          <w:sz w:val="24"/>
          <w:szCs w:val="24"/>
          <w:lang w:val="uk-UA"/>
        </w:rPr>
        <w:t>Багатоквартирний житловий фонд налічує 1</w:t>
      </w:r>
      <w:r w:rsidR="000305B0">
        <w:rPr>
          <w:rFonts w:ascii="Times New Roman" w:hAnsi="Times New Roman" w:cs="Times New Roman"/>
          <w:sz w:val="24"/>
          <w:szCs w:val="24"/>
          <w:lang w:val="uk-UA"/>
        </w:rPr>
        <w:t>8</w:t>
      </w:r>
      <w:r w:rsidR="000305B0" w:rsidRPr="002430D6">
        <w:rPr>
          <w:rFonts w:ascii="Times New Roman" w:hAnsi="Times New Roman" w:cs="Times New Roman"/>
          <w:sz w:val="24"/>
          <w:szCs w:val="24"/>
          <w:lang w:val="uk-UA"/>
        </w:rPr>
        <w:t xml:space="preserve"> житлових будинків на території </w:t>
      </w:r>
      <w:proofErr w:type="spellStart"/>
      <w:r w:rsidR="000305B0">
        <w:rPr>
          <w:rFonts w:ascii="Times New Roman" w:hAnsi="Times New Roman" w:cs="Times New Roman"/>
          <w:sz w:val="24"/>
          <w:szCs w:val="24"/>
          <w:lang w:val="uk-UA"/>
        </w:rPr>
        <w:t>П’ятихатської</w:t>
      </w:r>
      <w:proofErr w:type="spellEnd"/>
      <w:r w:rsidR="000305B0" w:rsidRPr="002430D6">
        <w:rPr>
          <w:rFonts w:ascii="Times New Roman" w:hAnsi="Times New Roman" w:cs="Times New Roman"/>
          <w:sz w:val="24"/>
          <w:szCs w:val="24"/>
          <w:lang w:val="uk-UA"/>
        </w:rPr>
        <w:t xml:space="preserve"> міської територіальної громади</w:t>
      </w:r>
      <w:r w:rsidR="000305B0">
        <w:rPr>
          <w:rFonts w:ascii="Times New Roman" w:hAnsi="Times New Roman" w:cs="Times New Roman"/>
          <w:sz w:val="24"/>
          <w:szCs w:val="24"/>
          <w:lang w:val="uk-UA"/>
        </w:rPr>
        <w:t xml:space="preserve"> (733 абоненти)</w:t>
      </w:r>
      <w:r w:rsidR="000305B0" w:rsidRPr="002430D6">
        <w:rPr>
          <w:rFonts w:ascii="Times New Roman" w:hAnsi="Times New Roman" w:cs="Times New Roman"/>
          <w:sz w:val="24"/>
          <w:szCs w:val="24"/>
          <w:lang w:val="uk-UA"/>
        </w:rPr>
        <w:t xml:space="preserve">, </w:t>
      </w:r>
      <w:r w:rsidR="000305B0">
        <w:rPr>
          <w:rFonts w:ascii="Times New Roman" w:hAnsi="Times New Roman" w:cs="Times New Roman"/>
          <w:sz w:val="24"/>
          <w:szCs w:val="24"/>
          <w:lang w:val="uk-UA"/>
        </w:rPr>
        <w:t>7</w:t>
      </w:r>
      <w:r w:rsidR="000305B0" w:rsidRPr="002430D6">
        <w:rPr>
          <w:rFonts w:ascii="Times New Roman" w:hAnsi="Times New Roman" w:cs="Times New Roman"/>
          <w:sz w:val="24"/>
          <w:szCs w:val="24"/>
          <w:lang w:val="uk-UA"/>
        </w:rPr>
        <w:t xml:space="preserve"> серед яких обладнані централізованим </w:t>
      </w:r>
      <w:r w:rsidR="000305B0">
        <w:rPr>
          <w:rFonts w:ascii="Times New Roman" w:hAnsi="Times New Roman" w:cs="Times New Roman"/>
          <w:sz w:val="24"/>
          <w:szCs w:val="24"/>
          <w:lang w:val="uk-UA"/>
        </w:rPr>
        <w:t>водовідведенням</w:t>
      </w:r>
      <w:r w:rsidR="000305B0" w:rsidRPr="002430D6">
        <w:rPr>
          <w:rFonts w:ascii="Times New Roman" w:hAnsi="Times New Roman" w:cs="Times New Roman"/>
          <w:sz w:val="24"/>
          <w:szCs w:val="24"/>
          <w:lang w:val="uk-UA"/>
        </w:rPr>
        <w:t xml:space="preserve">, </w:t>
      </w:r>
      <w:r w:rsidR="000305B0">
        <w:rPr>
          <w:rFonts w:ascii="Times New Roman" w:hAnsi="Times New Roman" w:cs="Times New Roman"/>
          <w:sz w:val="24"/>
          <w:szCs w:val="24"/>
          <w:lang w:val="uk-UA"/>
        </w:rPr>
        <w:t xml:space="preserve">11 – не мають каналізації (рідкі відходи зберігаються у вигрібних ямах). Житловий фонд складається з </w:t>
      </w:r>
      <w:r w:rsidR="00691EF5">
        <w:rPr>
          <w:rFonts w:ascii="Times New Roman" w:hAnsi="Times New Roman" w:cs="Times New Roman"/>
          <w:sz w:val="24"/>
          <w:szCs w:val="24"/>
          <w:lang w:val="uk-UA"/>
        </w:rPr>
        <w:t xml:space="preserve">п’ятиповерхового </w:t>
      </w:r>
      <w:r w:rsidR="009972E2">
        <w:rPr>
          <w:rFonts w:ascii="Times New Roman" w:hAnsi="Times New Roman" w:cs="Times New Roman"/>
          <w:sz w:val="24"/>
          <w:szCs w:val="24"/>
          <w:lang w:val="uk-UA"/>
        </w:rPr>
        <w:t xml:space="preserve">будинку </w:t>
      </w:r>
      <w:r w:rsidR="00691EF5">
        <w:rPr>
          <w:rFonts w:ascii="Times New Roman" w:hAnsi="Times New Roman" w:cs="Times New Roman"/>
          <w:sz w:val="24"/>
          <w:szCs w:val="24"/>
          <w:lang w:val="uk-UA"/>
        </w:rPr>
        <w:t>(</w:t>
      </w:r>
      <w:r w:rsidR="009972E2">
        <w:rPr>
          <w:rFonts w:ascii="Times New Roman" w:hAnsi="Times New Roman" w:cs="Times New Roman"/>
          <w:sz w:val="24"/>
          <w:szCs w:val="24"/>
          <w:lang w:val="uk-UA"/>
        </w:rPr>
        <w:t xml:space="preserve">1 будинок), </w:t>
      </w:r>
      <w:proofErr w:type="spellStart"/>
      <w:r w:rsidR="009972E2">
        <w:rPr>
          <w:rFonts w:ascii="Times New Roman" w:hAnsi="Times New Roman" w:cs="Times New Roman"/>
          <w:sz w:val="24"/>
          <w:szCs w:val="24"/>
          <w:lang w:val="uk-UA"/>
        </w:rPr>
        <w:t>двоповрехових</w:t>
      </w:r>
      <w:proofErr w:type="spellEnd"/>
      <w:r w:rsidR="009972E2">
        <w:rPr>
          <w:rFonts w:ascii="Times New Roman" w:hAnsi="Times New Roman" w:cs="Times New Roman"/>
          <w:sz w:val="24"/>
          <w:szCs w:val="24"/>
          <w:lang w:val="uk-UA"/>
        </w:rPr>
        <w:t xml:space="preserve"> (13 будинків), одноповерхових (4 будинки) будинків. </w:t>
      </w:r>
    </w:p>
    <w:p w14:paraId="2DF43BFD" w14:textId="33377B3B" w:rsidR="009972E2" w:rsidRPr="002430D6" w:rsidRDefault="009972E2" w:rsidP="00DC0784">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В межах правомочності здійснення поточних ремонтів відповідно до переліку послуг з управління багатоквартирними будинками, за останні роки </w:t>
      </w:r>
      <w:r>
        <w:rPr>
          <w:rFonts w:ascii="Times New Roman" w:hAnsi="Times New Roman" w:cs="Times New Roman"/>
          <w:sz w:val="24"/>
          <w:szCs w:val="24"/>
          <w:lang w:val="uk-UA"/>
        </w:rPr>
        <w:t xml:space="preserve">комунальним підприємством </w:t>
      </w:r>
      <w:r w:rsidRPr="002430D6">
        <w:rPr>
          <w:rFonts w:ascii="Times New Roman" w:hAnsi="Times New Roman" w:cs="Times New Roman"/>
          <w:sz w:val="24"/>
          <w:szCs w:val="24"/>
          <w:lang w:val="uk-UA"/>
        </w:rPr>
        <w:t>здійснюва</w:t>
      </w:r>
      <w:r w:rsidR="00381F5F">
        <w:rPr>
          <w:rFonts w:ascii="Times New Roman" w:hAnsi="Times New Roman" w:cs="Times New Roman"/>
          <w:sz w:val="24"/>
          <w:szCs w:val="24"/>
          <w:lang w:val="uk-UA"/>
        </w:rPr>
        <w:t xml:space="preserve">лись роботи </w:t>
      </w:r>
      <w:r w:rsidR="00381F5F" w:rsidRPr="00381F5F">
        <w:rPr>
          <w:rFonts w:ascii="Times New Roman" w:hAnsi="Times New Roman" w:cs="Times New Roman"/>
          <w:sz w:val="24"/>
          <w:szCs w:val="24"/>
          <w:lang w:val="uk-UA"/>
        </w:rPr>
        <w:t xml:space="preserve">з прибирання прибудинкових територій, технічного обслуговування </w:t>
      </w:r>
      <w:proofErr w:type="spellStart"/>
      <w:r w:rsidR="00381F5F" w:rsidRPr="00381F5F">
        <w:rPr>
          <w:rFonts w:ascii="Times New Roman" w:hAnsi="Times New Roman" w:cs="Times New Roman"/>
          <w:sz w:val="24"/>
          <w:szCs w:val="24"/>
          <w:lang w:val="uk-UA"/>
        </w:rPr>
        <w:t>внутрішньобудинкових</w:t>
      </w:r>
      <w:proofErr w:type="spellEnd"/>
      <w:r w:rsidR="00381F5F" w:rsidRPr="00381F5F">
        <w:rPr>
          <w:rFonts w:ascii="Times New Roman" w:hAnsi="Times New Roman" w:cs="Times New Roman"/>
          <w:sz w:val="24"/>
          <w:szCs w:val="24"/>
          <w:lang w:val="uk-UA"/>
        </w:rPr>
        <w:t xml:space="preserve"> систем (за винятком </w:t>
      </w:r>
      <w:proofErr w:type="spellStart"/>
      <w:r w:rsidR="00381F5F" w:rsidRPr="00381F5F">
        <w:rPr>
          <w:rFonts w:ascii="Times New Roman" w:hAnsi="Times New Roman" w:cs="Times New Roman"/>
          <w:sz w:val="24"/>
          <w:szCs w:val="24"/>
          <w:lang w:val="uk-UA"/>
        </w:rPr>
        <w:t>внутрішньоквартирних</w:t>
      </w:r>
      <w:proofErr w:type="spellEnd"/>
      <w:r w:rsidR="00381F5F" w:rsidRPr="00381F5F">
        <w:rPr>
          <w:rFonts w:ascii="Times New Roman" w:hAnsi="Times New Roman" w:cs="Times New Roman"/>
          <w:sz w:val="24"/>
          <w:szCs w:val="24"/>
          <w:lang w:val="uk-UA"/>
        </w:rPr>
        <w:t xml:space="preserve"> мереж), обслуговування димових та вентиляційних каналів, технічного обслуговування  та поточного ремонту мереж електропостачання та електрообладнання будинків, освітлення місць загального користування і підвалів.</w:t>
      </w:r>
      <w:r w:rsidR="00381F5F">
        <w:rPr>
          <w:rFonts w:ascii="Times New Roman" w:hAnsi="Times New Roman" w:cs="Times New Roman"/>
          <w:sz w:val="24"/>
          <w:szCs w:val="24"/>
          <w:lang w:val="uk-UA"/>
        </w:rPr>
        <w:t xml:space="preserve"> </w:t>
      </w:r>
      <w:r w:rsidR="00DC0784" w:rsidRPr="00DC0784">
        <w:rPr>
          <w:rFonts w:ascii="Times New Roman" w:hAnsi="Times New Roman" w:cs="Times New Roman"/>
          <w:sz w:val="24"/>
          <w:szCs w:val="24"/>
          <w:lang w:val="uk-UA"/>
        </w:rPr>
        <w:t>Кошториси на послуги з управління багатоквартирними будинками не передбачають можливість спрямування видатків на роботи капітального характеру.</w:t>
      </w:r>
      <w:r w:rsidR="00381F5F">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Відповідно до вимог чинного законодавства кошти, що сплачуються мешканцями за послугу з управління багатоквартирним будинком, не можуть бути використані на проведення робіт з капітальних ремонтів. Для виконання </w:t>
      </w:r>
      <w:r w:rsidRPr="002430D6">
        <w:rPr>
          <w:rFonts w:ascii="Times New Roman" w:hAnsi="Times New Roman" w:cs="Times New Roman"/>
          <w:sz w:val="24"/>
          <w:szCs w:val="24"/>
          <w:lang w:val="uk-UA"/>
        </w:rPr>
        <w:lastRenderedPageBreak/>
        <w:t>вказаних робіт повинен бути відкритий окремий рахунок відповідно до рішення загальних зборів мешканців.</w:t>
      </w:r>
    </w:p>
    <w:p w14:paraId="0DAE19A7" w14:textId="23D51E69" w:rsidR="009972E2" w:rsidRPr="002430D6" w:rsidRDefault="009972E2" w:rsidP="009972E2">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Дієвим шляхом виходу із ситуації, що склалась, є здійснення мотиваційних заходів щодо створення об’єднань співвласників багатоквартирних будинків (ОСББ) з метою ефективного управління та утримання житлового фонду.  В громаді створено </w:t>
      </w:r>
      <w:r w:rsidR="000236CB">
        <w:rPr>
          <w:rFonts w:ascii="Times New Roman" w:hAnsi="Times New Roman" w:cs="Times New Roman"/>
          <w:sz w:val="24"/>
          <w:szCs w:val="24"/>
          <w:lang w:val="uk-UA"/>
        </w:rPr>
        <w:t>1</w:t>
      </w:r>
      <w:r>
        <w:rPr>
          <w:rFonts w:ascii="Times New Roman" w:hAnsi="Times New Roman" w:cs="Times New Roman"/>
          <w:sz w:val="24"/>
          <w:szCs w:val="24"/>
          <w:lang w:val="uk-UA"/>
        </w:rPr>
        <w:t xml:space="preserve">5 </w:t>
      </w:r>
      <w:r w:rsidRPr="002430D6">
        <w:rPr>
          <w:rFonts w:ascii="Times New Roman" w:hAnsi="Times New Roman" w:cs="Times New Roman"/>
          <w:sz w:val="24"/>
          <w:szCs w:val="24"/>
          <w:lang w:val="uk-UA"/>
        </w:rPr>
        <w:t xml:space="preserve">ОСББ </w:t>
      </w:r>
      <w:r>
        <w:rPr>
          <w:rFonts w:ascii="Times New Roman" w:hAnsi="Times New Roman" w:cs="Times New Roman"/>
          <w:sz w:val="24"/>
          <w:szCs w:val="24"/>
          <w:lang w:val="uk-UA"/>
        </w:rPr>
        <w:t xml:space="preserve">та 43 спілки </w:t>
      </w:r>
      <w:proofErr w:type="spellStart"/>
      <w:r w:rsidRPr="009972E2">
        <w:rPr>
          <w:rFonts w:ascii="Times New Roman" w:hAnsi="Times New Roman" w:cs="Times New Roman"/>
          <w:sz w:val="24"/>
          <w:szCs w:val="24"/>
          <w:lang w:val="uk-UA"/>
        </w:rPr>
        <w:t>співласників</w:t>
      </w:r>
      <w:proofErr w:type="spellEnd"/>
      <w:r w:rsidRPr="009972E2">
        <w:rPr>
          <w:rFonts w:ascii="Times New Roman" w:hAnsi="Times New Roman" w:cs="Times New Roman"/>
          <w:sz w:val="24"/>
          <w:szCs w:val="24"/>
          <w:lang w:val="uk-UA"/>
        </w:rPr>
        <w:t xml:space="preserve"> багатоквартирних будинків</w:t>
      </w:r>
      <w:r>
        <w:rPr>
          <w:rFonts w:ascii="Times New Roman" w:hAnsi="Times New Roman" w:cs="Times New Roman"/>
          <w:sz w:val="24"/>
          <w:szCs w:val="24"/>
          <w:lang w:val="uk-UA"/>
        </w:rPr>
        <w:t>.</w:t>
      </w:r>
      <w:r w:rsidR="009D17DB" w:rsidRPr="009D17DB">
        <w:rPr>
          <w:rFonts w:ascii="Times New Roman" w:eastAsia="Calibri" w:hAnsi="Times New Roman" w:cs="Times New Roman"/>
          <w:sz w:val="28"/>
          <w:szCs w:val="28"/>
          <w:lang w:val="uk-UA"/>
        </w:rPr>
        <w:t xml:space="preserve"> </w:t>
      </w:r>
      <w:r w:rsidR="009D17DB" w:rsidRPr="00381F5F">
        <w:rPr>
          <w:rFonts w:ascii="Times New Roman" w:eastAsia="Calibri" w:hAnsi="Times New Roman" w:cs="Times New Roman"/>
          <w:sz w:val="24"/>
          <w:szCs w:val="24"/>
          <w:lang w:val="uk-UA"/>
        </w:rPr>
        <w:t>Працівниками комунального підприємства та спеціалістами Виконавчого комітету міської ради постійно проводиться інформаційно-просвітницька робота з жителями багатоквартирних будинків щодо роз’яснення їх прав та переваг від утворення об’єднання співвласників.</w:t>
      </w:r>
      <w:r w:rsidR="009D17DB" w:rsidRPr="00381F5F">
        <w:rPr>
          <w:rFonts w:ascii="Times New Roman" w:eastAsia="Calibri" w:hAnsi="Times New Roman" w:cs="Times New Roman"/>
          <w:sz w:val="28"/>
          <w:szCs w:val="28"/>
          <w:lang w:val="uk-UA"/>
        </w:rPr>
        <w:t xml:space="preserve"> </w:t>
      </w:r>
      <w:r w:rsidRPr="00381F5F">
        <w:rPr>
          <w:rFonts w:ascii="Times New Roman" w:hAnsi="Times New Roman" w:cs="Times New Roman"/>
          <w:sz w:val="24"/>
          <w:szCs w:val="24"/>
          <w:lang w:val="uk-UA"/>
        </w:rPr>
        <w:t xml:space="preserve">Серед </w:t>
      </w:r>
      <w:r w:rsidR="00381F5F">
        <w:rPr>
          <w:rFonts w:ascii="Times New Roman" w:hAnsi="Times New Roman" w:cs="Times New Roman"/>
          <w:sz w:val="24"/>
          <w:szCs w:val="24"/>
          <w:lang w:val="uk-UA"/>
        </w:rPr>
        <w:t>потенційних</w:t>
      </w:r>
      <w:r w:rsidRPr="00381F5F">
        <w:rPr>
          <w:rFonts w:ascii="Times New Roman" w:hAnsi="Times New Roman" w:cs="Times New Roman"/>
          <w:sz w:val="24"/>
          <w:szCs w:val="24"/>
          <w:lang w:val="uk-UA"/>
        </w:rPr>
        <w:t xml:space="preserve"> заходів щодо продовження стимулювання співвласників щодо створення ОСББ</w:t>
      </w:r>
      <w:r w:rsidR="001C1E9E">
        <w:rPr>
          <w:rFonts w:ascii="Times New Roman" w:hAnsi="Times New Roman" w:cs="Times New Roman"/>
          <w:sz w:val="24"/>
          <w:szCs w:val="24"/>
          <w:lang w:val="uk-UA"/>
        </w:rPr>
        <w:t xml:space="preserve"> з урахуванням ефективної української практики</w:t>
      </w:r>
      <w:r w:rsidRPr="00381F5F">
        <w:rPr>
          <w:rFonts w:ascii="Times New Roman" w:hAnsi="Times New Roman" w:cs="Times New Roman"/>
          <w:sz w:val="24"/>
          <w:szCs w:val="24"/>
          <w:lang w:val="uk-UA"/>
        </w:rPr>
        <w:t xml:space="preserve"> можна виділити наступні:</w:t>
      </w:r>
      <w:r w:rsidR="00381F5F">
        <w:rPr>
          <w:rFonts w:ascii="Times New Roman" w:hAnsi="Times New Roman" w:cs="Times New Roman"/>
          <w:sz w:val="24"/>
          <w:szCs w:val="24"/>
          <w:lang w:val="uk-UA"/>
        </w:rPr>
        <w:t xml:space="preserve"> </w:t>
      </w:r>
      <w:r w:rsidRPr="00381F5F">
        <w:rPr>
          <w:rFonts w:ascii="Times New Roman" w:hAnsi="Times New Roman" w:cs="Times New Roman"/>
          <w:sz w:val="24"/>
          <w:szCs w:val="24"/>
          <w:lang w:val="uk-UA"/>
        </w:rPr>
        <w:t xml:space="preserve">1) здійснення спільного фінансування капітальних ремонтів конструктивних елементів житлових будинків, зокрема з новоствореними ОСББ; 2) відшкодування частини кредитів (процентів, основної суми) для придбання енергозберігаючого обладнання та впровадження енергоефективних заходів, у тому числі в рамках комплексної програми «Велика </w:t>
      </w:r>
      <w:proofErr w:type="spellStart"/>
      <w:r w:rsidRPr="00381F5F">
        <w:rPr>
          <w:rFonts w:ascii="Times New Roman" w:hAnsi="Times New Roman" w:cs="Times New Roman"/>
          <w:sz w:val="24"/>
          <w:szCs w:val="24"/>
          <w:lang w:val="uk-UA"/>
        </w:rPr>
        <w:t>термомодернізація</w:t>
      </w:r>
      <w:proofErr w:type="spellEnd"/>
      <w:r w:rsidRPr="00381F5F">
        <w:rPr>
          <w:rFonts w:ascii="Times New Roman" w:hAnsi="Times New Roman" w:cs="Times New Roman"/>
          <w:sz w:val="24"/>
          <w:szCs w:val="24"/>
          <w:lang w:val="uk-UA"/>
        </w:rPr>
        <w:t>»; 3) часткове відшкодування вартості незалежних джерел електричної енергії, що придбані ОСББ у воєнний період; 4) консультації та семінари щодо створення, діяльності та функціонування ОСББ; їх переваги для жителів тощо.</w:t>
      </w:r>
    </w:p>
    <w:p w14:paraId="6CB7C02E" w14:textId="77777777" w:rsidR="000305B0" w:rsidRDefault="000305B0" w:rsidP="000305B0">
      <w:pPr>
        <w:spacing w:after="0" w:line="240" w:lineRule="auto"/>
        <w:ind w:firstLine="567"/>
        <w:jc w:val="both"/>
        <w:rPr>
          <w:rFonts w:ascii="Times New Roman" w:hAnsi="Times New Roman" w:cs="Times New Roman"/>
          <w:sz w:val="24"/>
          <w:szCs w:val="24"/>
          <w:lang w:val="uk-UA"/>
        </w:rPr>
      </w:pPr>
    </w:p>
    <w:p w14:paraId="1FC14175" w14:textId="77777777" w:rsidR="002430D6" w:rsidRPr="002430D6" w:rsidRDefault="002430D6" w:rsidP="00950C5B">
      <w:pPr>
        <w:spacing w:after="0" w:line="240" w:lineRule="auto"/>
        <w:ind w:firstLine="567"/>
        <w:jc w:val="both"/>
        <w:rPr>
          <w:rFonts w:ascii="Times New Roman" w:hAnsi="Times New Roman" w:cs="Times New Roman"/>
          <w:b/>
          <w:i/>
          <w:sz w:val="24"/>
          <w:szCs w:val="24"/>
          <w:lang w:val="uk-UA"/>
        </w:rPr>
      </w:pPr>
      <w:r w:rsidRPr="002430D6">
        <w:rPr>
          <w:rFonts w:ascii="Times New Roman" w:hAnsi="Times New Roman" w:cs="Times New Roman"/>
          <w:b/>
          <w:i/>
          <w:sz w:val="24"/>
          <w:szCs w:val="24"/>
          <w:lang w:val="uk-UA"/>
        </w:rPr>
        <w:t>Дорожня інфраструктура</w:t>
      </w:r>
    </w:p>
    <w:p w14:paraId="53F8EB7C" w14:textId="561F30DC" w:rsidR="002430D6" w:rsidRPr="002430D6" w:rsidRDefault="002430D6" w:rsidP="00950C5B">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Технічний стан дорожнього покриття </w:t>
      </w:r>
      <w:r w:rsidR="00393749" w:rsidRPr="00393749">
        <w:rPr>
          <w:rFonts w:ascii="Times New Roman" w:hAnsi="Times New Roman" w:cs="Times New Roman"/>
          <w:sz w:val="24"/>
          <w:szCs w:val="24"/>
          <w:lang w:val="uk-UA"/>
        </w:rPr>
        <w:t xml:space="preserve">автомобільних доріг, утримання </w:t>
      </w:r>
      <w:proofErr w:type="spellStart"/>
      <w:r w:rsidR="00393749" w:rsidRPr="00393749">
        <w:rPr>
          <w:rFonts w:ascii="Times New Roman" w:hAnsi="Times New Roman" w:cs="Times New Roman"/>
          <w:sz w:val="24"/>
          <w:szCs w:val="24"/>
          <w:lang w:val="uk-UA"/>
        </w:rPr>
        <w:t>вулично</w:t>
      </w:r>
      <w:proofErr w:type="spellEnd"/>
      <w:r w:rsidR="00393749" w:rsidRPr="00393749">
        <w:rPr>
          <w:rFonts w:ascii="Times New Roman" w:hAnsi="Times New Roman" w:cs="Times New Roman"/>
          <w:sz w:val="24"/>
          <w:szCs w:val="24"/>
          <w:lang w:val="uk-UA"/>
        </w:rPr>
        <w:t>-шляхової мережі</w:t>
      </w:r>
      <w:r w:rsidR="00393749">
        <w:rPr>
          <w:rFonts w:ascii="Times New Roman" w:hAnsi="Times New Roman" w:cs="Times New Roman"/>
          <w:sz w:val="24"/>
          <w:szCs w:val="24"/>
          <w:lang w:val="uk-UA"/>
        </w:rPr>
        <w:t>, у тому числі</w:t>
      </w:r>
      <w:r w:rsidR="00393749" w:rsidRPr="00393749">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під’їзних шляхів до багатоповерхової забудови (внутрішньо дворових доріг, проїздів)</w:t>
      </w:r>
      <w:r w:rsidR="00393749">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незадовільний</w:t>
      </w:r>
      <w:r w:rsidR="00393749">
        <w:rPr>
          <w:rFonts w:ascii="Times New Roman" w:hAnsi="Times New Roman" w:cs="Times New Roman"/>
          <w:sz w:val="24"/>
          <w:szCs w:val="24"/>
          <w:lang w:val="uk-UA"/>
        </w:rPr>
        <w:t xml:space="preserve"> з високим рівнем </w:t>
      </w:r>
      <w:r w:rsidRPr="002430D6">
        <w:rPr>
          <w:rFonts w:ascii="Times New Roman" w:hAnsi="Times New Roman" w:cs="Times New Roman"/>
          <w:sz w:val="24"/>
          <w:szCs w:val="24"/>
          <w:lang w:val="uk-UA"/>
        </w:rPr>
        <w:t xml:space="preserve">фізичного зносу. Під’їзні шляхи є однією із складових транспортної системи громади, тому для </w:t>
      </w:r>
      <w:r w:rsidRPr="001C1E9E">
        <w:rPr>
          <w:rFonts w:ascii="Times New Roman" w:hAnsi="Times New Roman" w:cs="Times New Roman"/>
          <w:sz w:val="24"/>
          <w:szCs w:val="24"/>
          <w:lang w:val="uk-UA"/>
        </w:rPr>
        <w:t>забезпечення комфортного доступу до забудівель та збереження</w:t>
      </w:r>
      <w:r w:rsidR="00A37007" w:rsidRPr="001C1E9E">
        <w:rPr>
          <w:rFonts w:ascii="Times New Roman" w:hAnsi="Times New Roman" w:cs="Times New Roman"/>
          <w:sz w:val="24"/>
          <w:szCs w:val="24"/>
          <w:lang w:val="uk-UA"/>
        </w:rPr>
        <w:t xml:space="preserve"> їх </w:t>
      </w:r>
      <w:r w:rsidRPr="001C1E9E">
        <w:rPr>
          <w:rFonts w:ascii="Times New Roman" w:hAnsi="Times New Roman" w:cs="Times New Roman"/>
          <w:sz w:val="24"/>
          <w:szCs w:val="24"/>
          <w:lang w:val="uk-UA"/>
        </w:rPr>
        <w:t xml:space="preserve">мережі у громаді під час відновлювальних дорожніх робіт здійснюються поточні ремонти </w:t>
      </w:r>
      <w:proofErr w:type="spellStart"/>
      <w:r w:rsidRPr="001C1E9E">
        <w:rPr>
          <w:rFonts w:ascii="Times New Roman" w:hAnsi="Times New Roman" w:cs="Times New Roman"/>
          <w:sz w:val="24"/>
          <w:szCs w:val="24"/>
          <w:lang w:val="uk-UA"/>
        </w:rPr>
        <w:t>внутрішньодворових</w:t>
      </w:r>
      <w:proofErr w:type="spellEnd"/>
      <w:r w:rsidRPr="001C1E9E">
        <w:rPr>
          <w:rFonts w:ascii="Times New Roman" w:hAnsi="Times New Roman" w:cs="Times New Roman"/>
          <w:sz w:val="24"/>
          <w:szCs w:val="24"/>
          <w:lang w:val="uk-UA"/>
        </w:rPr>
        <w:t xml:space="preserve"> доріг на прибудинкових територіях, роботи з удосконалення покриття, а також особливі роботи, що враховують необхідність ремонтів або комплексної заміни застарілих підземних комунікаційних мереж; </w:t>
      </w:r>
      <w:r w:rsidR="001C1E9E" w:rsidRPr="001C1E9E">
        <w:rPr>
          <w:rFonts w:ascii="Times New Roman" w:hAnsi="Times New Roman" w:cs="Times New Roman"/>
          <w:sz w:val="24"/>
          <w:szCs w:val="24"/>
          <w:lang w:val="uk-UA"/>
        </w:rPr>
        <w:t xml:space="preserve">дорожній ямковий ремонт; ремонт автомобільного покриття; </w:t>
      </w:r>
      <w:r w:rsidRPr="001C1E9E">
        <w:rPr>
          <w:rFonts w:ascii="Times New Roman" w:hAnsi="Times New Roman" w:cs="Times New Roman"/>
          <w:sz w:val="24"/>
          <w:szCs w:val="24"/>
          <w:lang w:val="uk-UA"/>
        </w:rPr>
        <w:t>влаштування додаткових систем відведення дощових вод; облаштування місць з метою покращення рівня мобільності людей серед маломобільних груп населення; відновлення тротуарного покриття; облаштування місць паркування тощо.</w:t>
      </w:r>
      <w:r w:rsidRPr="002430D6">
        <w:rPr>
          <w:rFonts w:ascii="Times New Roman" w:hAnsi="Times New Roman" w:cs="Times New Roman"/>
          <w:sz w:val="24"/>
          <w:szCs w:val="24"/>
          <w:lang w:val="uk-UA"/>
        </w:rPr>
        <w:t xml:space="preserve"> </w:t>
      </w:r>
    </w:p>
    <w:p w14:paraId="2C9D63F1" w14:textId="74827769" w:rsidR="002430D6" w:rsidRPr="002430D6" w:rsidRDefault="002430D6" w:rsidP="00950C5B">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Транспортно-експлуатаційний стан переважної більшості автомобільних доріг не відповідає сучасним вимогам і потребує поліпшення, враховуючи збільшення інтенсивності руху та розвиток галузі вантажних перевезень та, як наслідок, збільшення навантажень особливо на тонкошарові дорожні покриття. Окремі ділянки доріг, зокрема що забезпечують доступ до найвіддаленіших </w:t>
      </w:r>
      <w:r w:rsidR="002578A4">
        <w:rPr>
          <w:rFonts w:ascii="Times New Roman" w:hAnsi="Times New Roman" w:cs="Times New Roman"/>
          <w:sz w:val="24"/>
          <w:szCs w:val="24"/>
          <w:lang w:val="uk-UA"/>
        </w:rPr>
        <w:t>населених пунктів</w:t>
      </w:r>
      <w:r w:rsidRPr="002430D6">
        <w:rPr>
          <w:rFonts w:ascii="Times New Roman" w:hAnsi="Times New Roman" w:cs="Times New Roman"/>
          <w:sz w:val="24"/>
          <w:szCs w:val="24"/>
          <w:lang w:val="uk-UA"/>
        </w:rPr>
        <w:t xml:space="preserve"> та окремих соціальних об’єктів, є аварійно небезпечними та потребують проведення капітального і поточного ремонтів.</w:t>
      </w:r>
      <w:r w:rsidR="00A37007">
        <w:rPr>
          <w:rFonts w:ascii="Times New Roman" w:hAnsi="Times New Roman" w:cs="Times New Roman"/>
          <w:sz w:val="24"/>
          <w:szCs w:val="24"/>
          <w:lang w:val="uk-UA"/>
        </w:rPr>
        <w:t xml:space="preserve"> </w:t>
      </w:r>
    </w:p>
    <w:p w14:paraId="57DA3CC2" w14:textId="77777777" w:rsidR="002430D6" w:rsidRPr="002430D6" w:rsidRDefault="002430D6" w:rsidP="00950C5B">
      <w:pPr>
        <w:spacing w:after="0" w:line="240" w:lineRule="auto"/>
        <w:ind w:firstLine="567"/>
        <w:jc w:val="both"/>
        <w:rPr>
          <w:rFonts w:ascii="Times New Roman" w:hAnsi="Times New Roman" w:cs="Times New Roman"/>
          <w:sz w:val="24"/>
          <w:szCs w:val="24"/>
          <w:lang w:val="uk-UA"/>
        </w:rPr>
      </w:pPr>
    </w:p>
    <w:p w14:paraId="6A59B744" w14:textId="6A6B23C8" w:rsidR="002430D6" w:rsidRPr="00FD4A4D" w:rsidRDefault="007C4867" w:rsidP="00950C5B">
      <w:pPr>
        <w:spacing w:after="0" w:line="240" w:lineRule="auto"/>
        <w:ind w:firstLine="567"/>
        <w:jc w:val="both"/>
        <w:rPr>
          <w:rFonts w:ascii="Times New Roman" w:hAnsi="Times New Roman" w:cs="Times New Roman"/>
          <w:b/>
          <w:i/>
          <w:sz w:val="24"/>
          <w:szCs w:val="24"/>
          <w:lang w:val="uk-UA"/>
        </w:rPr>
      </w:pPr>
      <w:r w:rsidRPr="00FD4A4D">
        <w:rPr>
          <w:rFonts w:ascii="Times New Roman" w:hAnsi="Times New Roman" w:cs="Times New Roman"/>
          <w:b/>
          <w:i/>
          <w:sz w:val="24"/>
          <w:szCs w:val="24"/>
          <w:lang w:val="uk-UA"/>
        </w:rPr>
        <w:t>Теплопостачання та е</w:t>
      </w:r>
      <w:r w:rsidR="002430D6" w:rsidRPr="00FD4A4D">
        <w:rPr>
          <w:rFonts w:ascii="Times New Roman" w:hAnsi="Times New Roman" w:cs="Times New Roman"/>
          <w:b/>
          <w:i/>
          <w:sz w:val="24"/>
          <w:szCs w:val="24"/>
          <w:lang w:val="uk-UA"/>
        </w:rPr>
        <w:t>нергозбереження</w:t>
      </w:r>
    </w:p>
    <w:p w14:paraId="2BA5998C" w14:textId="77777777" w:rsidR="00C8554B" w:rsidRDefault="002430D6" w:rsidP="00C8554B">
      <w:pPr>
        <w:spacing w:after="0" w:line="240" w:lineRule="auto"/>
        <w:ind w:firstLine="567"/>
        <w:jc w:val="both"/>
        <w:rPr>
          <w:rFonts w:ascii="Times New Roman" w:hAnsi="Times New Roman" w:cs="Times New Roman"/>
          <w:sz w:val="24"/>
          <w:szCs w:val="24"/>
          <w:lang w:val="uk-UA"/>
        </w:rPr>
      </w:pPr>
      <w:r w:rsidRPr="00C8554B">
        <w:rPr>
          <w:rFonts w:ascii="Times New Roman" w:hAnsi="Times New Roman" w:cs="Times New Roman"/>
          <w:sz w:val="24"/>
          <w:szCs w:val="24"/>
          <w:lang w:val="uk-UA"/>
        </w:rPr>
        <w:t xml:space="preserve">Фонд теплопостачання складається з </w:t>
      </w:r>
      <w:r w:rsidR="00FD4A4D" w:rsidRPr="00C8554B">
        <w:rPr>
          <w:rFonts w:ascii="Times New Roman" w:hAnsi="Times New Roman" w:cs="Times New Roman"/>
          <w:sz w:val="24"/>
          <w:szCs w:val="24"/>
          <w:lang w:val="uk-UA"/>
        </w:rPr>
        <w:t>32</w:t>
      </w:r>
      <w:r w:rsidRPr="00C8554B">
        <w:rPr>
          <w:rFonts w:ascii="Times New Roman" w:hAnsi="Times New Roman" w:cs="Times New Roman"/>
          <w:sz w:val="24"/>
          <w:szCs w:val="24"/>
          <w:lang w:val="uk-UA"/>
        </w:rPr>
        <w:t xml:space="preserve"> </w:t>
      </w:r>
      <w:proofErr w:type="spellStart"/>
      <w:r w:rsidRPr="00C8554B">
        <w:rPr>
          <w:rFonts w:ascii="Times New Roman" w:hAnsi="Times New Roman" w:cs="Times New Roman"/>
          <w:sz w:val="24"/>
          <w:szCs w:val="24"/>
          <w:lang w:val="uk-UA"/>
        </w:rPr>
        <w:t>котелень</w:t>
      </w:r>
      <w:proofErr w:type="spellEnd"/>
      <w:r w:rsidR="007C4867" w:rsidRPr="00C8554B">
        <w:rPr>
          <w:rFonts w:ascii="Times New Roman" w:hAnsi="Times New Roman" w:cs="Times New Roman"/>
          <w:sz w:val="24"/>
          <w:szCs w:val="24"/>
          <w:lang w:val="uk-UA"/>
        </w:rPr>
        <w:t xml:space="preserve">, що забезпечують теплом </w:t>
      </w:r>
      <w:r w:rsidR="00FD4A4D" w:rsidRPr="00C8554B">
        <w:rPr>
          <w:rFonts w:ascii="Times New Roman" w:hAnsi="Times New Roman" w:cs="Times New Roman"/>
          <w:sz w:val="24"/>
          <w:szCs w:val="24"/>
          <w:lang w:val="uk-UA"/>
        </w:rPr>
        <w:t>заклади освіти, культури, охорони здоров’я</w:t>
      </w:r>
      <w:r w:rsidR="00C8554B" w:rsidRPr="00C8554B">
        <w:rPr>
          <w:rFonts w:ascii="Times New Roman" w:hAnsi="Times New Roman" w:cs="Times New Roman"/>
          <w:sz w:val="24"/>
          <w:szCs w:val="24"/>
          <w:lang w:val="uk-UA"/>
        </w:rPr>
        <w:t xml:space="preserve">, </w:t>
      </w:r>
      <w:r w:rsidR="007C4867" w:rsidRPr="00C8554B">
        <w:rPr>
          <w:rFonts w:ascii="Times New Roman" w:hAnsi="Times New Roman" w:cs="Times New Roman"/>
          <w:sz w:val="24"/>
          <w:szCs w:val="24"/>
          <w:lang w:val="uk-UA"/>
        </w:rPr>
        <w:t>соціальної сфери загальною кількістю близько 3,3 тис. абонентів</w:t>
      </w:r>
      <w:r w:rsidRPr="00C8554B">
        <w:rPr>
          <w:rFonts w:ascii="Times New Roman" w:hAnsi="Times New Roman" w:cs="Times New Roman"/>
          <w:sz w:val="24"/>
          <w:szCs w:val="24"/>
          <w:lang w:val="uk-UA"/>
        </w:rPr>
        <w:t>.</w:t>
      </w:r>
      <w:r w:rsidRPr="00FD4A4D">
        <w:rPr>
          <w:rFonts w:ascii="Times New Roman" w:hAnsi="Times New Roman" w:cs="Times New Roman"/>
          <w:sz w:val="24"/>
          <w:szCs w:val="24"/>
          <w:lang w:val="uk-UA"/>
        </w:rPr>
        <w:t xml:space="preserve"> Тепло подається шляхом прямого підключення до будівель</w:t>
      </w:r>
      <w:r w:rsidR="002F3C98" w:rsidRPr="00FD4A4D">
        <w:rPr>
          <w:rFonts w:ascii="Times New Roman" w:hAnsi="Times New Roman" w:cs="Times New Roman"/>
          <w:sz w:val="24"/>
          <w:szCs w:val="24"/>
          <w:lang w:val="uk-UA"/>
        </w:rPr>
        <w:t xml:space="preserve">. </w:t>
      </w:r>
      <w:r w:rsidRPr="00FD4A4D">
        <w:rPr>
          <w:rFonts w:ascii="Times New Roman" w:hAnsi="Times New Roman" w:cs="Times New Roman"/>
          <w:sz w:val="24"/>
          <w:szCs w:val="24"/>
          <w:lang w:val="uk-UA"/>
        </w:rPr>
        <w:t xml:space="preserve">Енергоефективність більшості </w:t>
      </w:r>
      <w:r w:rsidR="007C4867" w:rsidRPr="00FD4A4D">
        <w:rPr>
          <w:rFonts w:ascii="Times New Roman" w:hAnsi="Times New Roman" w:cs="Times New Roman"/>
          <w:sz w:val="24"/>
          <w:szCs w:val="24"/>
          <w:lang w:val="uk-UA"/>
        </w:rPr>
        <w:t>будівель</w:t>
      </w:r>
      <w:r w:rsidRPr="00FD4A4D">
        <w:rPr>
          <w:rFonts w:ascii="Times New Roman" w:hAnsi="Times New Roman" w:cs="Times New Roman"/>
          <w:sz w:val="24"/>
          <w:szCs w:val="24"/>
          <w:lang w:val="uk-UA"/>
        </w:rPr>
        <w:t xml:space="preserve"> низька</w:t>
      </w:r>
      <w:r w:rsidR="007C4867" w:rsidRPr="00FD4A4D">
        <w:rPr>
          <w:rFonts w:ascii="Times New Roman" w:hAnsi="Times New Roman" w:cs="Times New Roman"/>
          <w:sz w:val="24"/>
          <w:szCs w:val="24"/>
          <w:lang w:val="uk-UA"/>
        </w:rPr>
        <w:t xml:space="preserve"> із значними</w:t>
      </w:r>
      <w:r w:rsidRPr="00FD4A4D">
        <w:rPr>
          <w:rFonts w:ascii="Times New Roman" w:hAnsi="Times New Roman" w:cs="Times New Roman"/>
          <w:sz w:val="24"/>
          <w:szCs w:val="24"/>
          <w:lang w:val="uk-UA"/>
        </w:rPr>
        <w:t xml:space="preserve"> втрат</w:t>
      </w:r>
      <w:r w:rsidR="002F3C98" w:rsidRPr="00FD4A4D">
        <w:rPr>
          <w:rFonts w:ascii="Times New Roman" w:hAnsi="Times New Roman" w:cs="Times New Roman"/>
          <w:sz w:val="24"/>
          <w:szCs w:val="24"/>
          <w:lang w:val="uk-UA"/>
        </w:rPr>
        <w:t>а</w:t>
      </w:r>
      <w:r w:rsidR="007C4867" w:rsidRPr="00FD4A4D">
        <w:rPr>
          <w:rFonts w:ascii="Times New Roman" w:hAnsi="Times New Roman" w:cs="Times New Roman"/>
          <w:sz w:val="24"/>
          <w:szCs w:val="24"/>
          <w:lang w:val="uk-UA"/>
        </w:rPr>
        <w:t>ми</w:t>
      </w:r>
      <w:r w:rsidRPr="00FD4A4D">
        <w:rPr>
          <w:rFonts w:ascii="Times New Roman" w:hAnsi="Times New Roman" w:cs="Times New Roman"/>
          <w:sz w:val="24"/>
          <w:szCs w:val="24"/>
          <w:lang w:val="uk-UA"/>
        </w:rPr>
        <w:t xml:space="preserve"> теплової енергії завдяки низьким теплозахисним властивостям окремих конструктивних елементів будівель.</w:t>
      </w:r>
      <w:r w:rsidR="00FD4A4D">
        <w:rPr>
          <w:rFonts w:ascii="Times New Roman" w:hAnsi="Times New Roman" w:cs="Times New Roman"/>
          <w:sz w:val="24"/>
          <w:szCs w:val="24"/>
          <w:lang w:val="uk-UA"/>
        </w:rPr>
        <w:t xml:space="preserve"> </w:t>
      </w:r>
      <w:r w:rsidR="00FD4A4D" w:rsidRPr="00C8554B">
        <w:rPr>
          <w:rFonts w:ascii="Times New Roman" w:hAnsi="Times New Roman" w:cs="Times New Roman"/>
          <w:sz w:val="24"/>
          <w:szCs w:val="24"/>
          <w:lang w:val="uk-UA"/>
        </w:rPr>
        <w:t xml:space="preserve">Міською радою проводиться робота </w:t>
      </w:r>
      <w:r w:rsidR="00C8554B" w:rsidRPr="00C8554B">
        <w:rPr>
          <w:rFonts w:ascii="Times New Roman" w:hAnsi="Times New Roman" w:cs="Times New Roman"/>
          <w:sz w:val="24"/>
          <w:szCs w:val="24"/>
          <w:lang w:val="uk-UA"/>
        </w:rPr>
        <w:t>з</w:t>
      </w:r>
      <w:r w:rsidR="00FD4A4D" w:rsidRPr="00C8554B">
        <w:rPr>
          <w:rFonts w:ascii="Times New Roman" w:hAnsi="Times New Roman" w:cs="Times New Roman"/>
          <w:sz w:val="24"/>
          <w:szCs w:val="24"/>
          <w:lang w:val="uk-UA"/>
        </w:rPr>
        <w:t xml:space="preserve"> </w:t>
      </w:r>
      <w:proofErr w:type="spellStart"/>
      <w:r w:rsidR="00FD4A4D" w:rsidRPr="00C8554B">
        <w:rPr>
          <w:rFonts w:ascii="Times New Roman" w:hAnsi="Times New Roman" w:cs="Times New Roman"/>
          <w:sz w:val="24"/>
          <w:szCs w:val="24"/>
          <w:lang w:val="uk-UA"/>
        </w:rPr>
        <w:t>енегрозбереженн</w:t>
      </w:r>
      <w:r w:rsidR="00C8554B" w:rsidRPr="00C8554B">
        <w:rPr>
          <w:rFonts w:ascii="Times New Roman" w:hAnsi="Times New Roman" w:cs="Times New Roman"/>
          <w:sz w:val="24"/>
          <w:szCs w:val="24"/>
          <w:lang w:val="uk-UA"/>
        </w:rPr>
        <w:t>я</w:t>
      </w:r>
      <w:proofErr w:type="spellEnd"/>
      <w:r w:rsidR="00FD4A4D" w:rsidRPr="00C8554B">
        <w:rPr>
          <w:rFonts w:ascii="Times New Roman" w:hAnsi="Times New Roman" w:cs="Times New Roman"/>
          <w:sz w:val="24"/>
          <w:szCs w:val="24"/>
          <w:lang w:val="uk-UA"/>
        </w:rPr>
        <w:t xml:space="preserve"> будівель комунальної власності (утеплення фасадів, заміна вікон на енергозберігаючі, </w:t>
      </w:r>
      <w:r w:rsidR="00240FE0" w:rsidRPr="00C8554B">
        <w:rPr>
          <w:rFonts w:ascii="Times New Roman" w:hAnsi="Times New Roman" w:cs="Times New Roman"/>
          <w:sz w:val="24"/>
          <w:szCs w:val="24"/>
          <w:lang w:val="uk-UA"/>
        </w:rPr>
        <w:t xml:space="preserve">капітальні ремонти (технічне переоснащення) внутрішніх систем опалення, встановлення, </w:t>
      </w:r>
      <w:r w:rsidR="00FD4A4D" w:rsidRPr="00C8554B">
        <w:rPr>
          <w:rFonts w:ascii="Times New Roman" w:hAnsi="Times New Roman" w:cs="Times New Roman"/>
          <w:sz w:val="24"/>
          <w:szCs w:val="24"/>
          <w:lang w:val="uk-UA"/>
        </w:rPr>
        <w:t>заміна котлів</w:t>
      </w:r>
      <w:r w:rsidR="00240FE0" w:rsidRPr="00C8554B">
        <w:rPr>
          <w:rFonts w:ascii="Times New Roman" w:hAnsi="Times New Roman" w:cs="Times New Roman"/>
          <w:sz w:val="24"/>
          <w:szCs w:val="24"/>
          <w:lang w:val="uk-UA"/>
        </w:rPr>
        <w:t>, тощо).</w:t>
      </w:r>
      <w:r w:rsidRPr="00C8554B">
        <w:rPr>
          <w:rFonts w:ascii="Times New Roman" w:hAnsi="Times New Roman" w:cs="Times New Roman"/>
          <w:sz w:val="24"/>
          <w:szCs w:val="24"/>
          <w:lang w:val="uk-UA"/>
        </w:rPr>
        <w:t xml:space="preserve"> З метою надання якісних послуг </w:t>
      </w:r>
      <w:r w:rsidR="00AE7B05" w:rsidRPr="00C8554B">
        <w:rPr>
          <w:rFonts w:ascii="Times New Roman" w:hAnsi="Times New Roman" w:cs="Times New Roman"/>
          <w:sz w:val="24"/>
          <w:szCs w:val="24"/>
          <w:lang w:val="uk-UA"/>
        </w:rPr>
        <w:t>теплопостачання</w:t>
      </w:r>
      <w:r w:rsidRPr="00C8554B">
        <w:rPr>
          <w:rFonts w:ascii="Times New Roman" w:hAnsi="Times New Roman" w:cs="Times New Roman"/>
          <w:sz w:val="24"/>
          <w:szCs w:val="24"/>
          <w:lang w:val="uk-UA"/>
        </w:rPr>
        <w:t xml:space="preserve"> </w:t>
      </w:r>
      <w:r w:rsidR="00C8554B" w:rsidRPr="00C8554B">
        <w:rPr>
          <w:rFonts w:ascii="Times New Roman" w:hAnsi="Times New Roman" w:cs="Times New Roman"/>
          <w:sz w:val="24"/>
          <w:szCs w:val="24"/>
          <w:lang w:val="uk-UA"/>
        </w:rPr>
        <w:t>в</w:t>
      </w:r>
      <w:r w:rsidRPr="00C8554B">
        <w:rPr>
          <w:rFonts w:ascii="Times New Roman" w:hAnsi="Times New Roman" w:cs="Times New Roman"/>
          <w:sz w:val="24"/>
          <w:szCs w:val="24"/>
          <w:lang w:val="uk-UA"/>
        </w:rPr>
        <w:t xml:space="preserve"> громаді здійснюються роботи щодо утримання та обслуговування теплових мереж, ремонтів обладнання тощо.</w:t>
      </w:r>
    </w:p>
    <w:p w14:paraId="24EF4701" w14:textId="3A6ABB70" w:rsidR="002430D6" w:rsidRDefault="00240FE0" w:rsidP="00C8554B">
      <w:pPr>
        <w:spacing w:after="0" w:line="240" w:lineRule="auto"/>
        <w:ind w:firstLine="567"/>
        <w:jc w:val="both"/>
        <w:rPr>
          <w:rFonts w:ascii="Times New Roman" w:hAnsi="Times New Roman" w:cs="Times New Roman"/>
          <w:sz w:val="24"/>
          <w:szCs w:val="24"/>
          <w:lang w:val="uk-UA"/>
        </w:rPr>
      </w:pPr>
      <w:r w:rsidRPr="00C8554B">
        <w:rPr>
          <w:rFonts w:ascii="Times New Roman" w:hAnsi="Times New Roman" w:cs="Times New Roman"/>
          <w:sz w:val="24"/>
          <w:szCs w:val="24"/>
          <w:lang w:val="uk-UA"/>
        </w:rPr>
        <w:t xml:space="preserve">Опалення </w:t>
      </w:r>
      <w:r w:rsidR="0074408B" w:rsidRPr="00C8554B">
        <w:rPr>
          <w:rFonts w:ascii="Times New Roman" w:hAnsi="Times New Roman" w:cs="Times New Roman"/>
          <w:sz w:val="24"/>
          <w:szCs w:val="24"/>
          <w:lang w:val="uk-UA"/>
        </w:rPr>
        <w:t>п</w:t>
      </w:r>
      <w:r w:rsidRPr="00C8554B">
        <w:rPr>
          <w:rFonts w:ascii="Times New Roman" w:hAnsi="Times New Roman" w:cs="Times New Roman"/>
          <w:sz w:val="24"/>
          <w:szCs w:val="24"/>
          <w:lang w:val="uk-UA"/>
        </w:rPr>
        <w:t>риватн</w:t>
      </w:r>
      <w:r w:rsidR="0074408B" w:rsidRPr="00C8554B">
        <w:rPr>
          <w:rFonts w:ascii="Times New Roman" w:hAnsi="Times New Roman" w:cs="Times New Roman"/>
          <w:sz w:val="24"/>
          <w:szCs w:val="24"/>
          <w:lang w:val="uk-UA"/>
        </w:rPr>
        <w:t>их</w:t>
      </w:r>
      <w:r w:rsidRPr="00C8554B">
        <w:rPr>
          <w:rFonts w:ascii="Times New Roman" w:hAnsi="Times New Roman" w:cs="Times New Roman"/>
          <w:sz w:val="24"/>
          <w:szCs w:val="24"/>
          <w:lang w:val="uk-UA"/>
        </w:rPr>
        <w:t xml:space="preserve"> осел</w:t>
      </w:r>
      <w:r w:rsidR="0074408B" w:rsidRPr="00C8554B">
        <w:rPr>
          <w:rFonts w:ascii="Times New Roman" w:hAnsi="Times New Roman" w:cs="Times New Roman"/>
          <w:sz w:val="24"/>
          <w:szCs w:val="24"/>
          <w:lang w:val="uk-UA"/>
        </w:rPr>
        <w:t>ь</w:t>
      </w:r>
      <w:r w:rsidRPr="00C8554B">
        <w:rPr>
          <w:rFonts w:ascii="Times New Roman" w:hAnsi="Times New Roman" w:cs="Times New Roman"/>
          <w:sz w:val="24"/>
          <w:szCs w:val="24"/>
          <w:lang w:val="uk-UA"/>
        </w:rPr>
        <w:t xml:space="preserve"> та </w:t>
      </w:r>
      <w:r w:rsidR="0074408B" w:rsidRPr="00C8554B">
        <w:rPr>
          <w:rFonts w:ascii="Times New Roman" w:hAnsi="Times New Roman" w:cs="Times New Roman"/>
          <w:sz w:val="24"/>
          <w:szCs w:val="24"/>
          <w:lang w:val="uk-UA"/>
        </w:rPr>
        <w:t xml:space="preserve">квартир у </w:t>
      </w:r>
      <w:r w:rsidRPr="00C8554B">
        <w:rPr>
          <w:rFonts w:ascii="Times New Roman" w:hAnsi="Times New Roman" w:cs="Times New Roman"/>
          <w:sz w:val="24"/>
          <w:szCs w:val="24"/>
          <w:lang w:val="uk-UA"/>
        </w:rPr>
        <w:t>багатоквартирн</w:t>
      </w:r>
      <w:r w:rsidR="0074408B" w:rsidRPr="00C8554B">
        <w:rPr>
          <w:rFonts w:ascii="Times New Roman" w:hAnsi="Times New Roman" w:cs="Times New Roman"/>
          <w:sz w:val="24"/>
          <w:szCs w:val="24"/>
          <w:lang w:val="uk-UA"/>
        </w:rPr>
        <w:t xml:space="preserve">их </w:t>
      </w:r>
      <w:r w:rsidRPr="00C8554B">
        <w:rPr>
          <w:rFonts w:ascii="Times New Roman" w:hAnsi="Times New Roman" w:cs="Times New Roman"/>
          <w:sz w:val="24"/>
          <w:szCs w:val="24"/>
          <w:lang w:val="uk-UA"/>
        </w:rPr>
        <w:t>житлов</w:t>
      </w:r>
      <w:r w:rsidR="0074408B" w:rsidRPr="00C8554B">
        <w:rPr>
          <w:rFonts w:ascii="Times New Roman" w:hAnsi="Times New Roman" w:cs="Times New Roman"/>
          <w:sz w:val="24"/>
          <w:szCs w:val="24"/>
          <w:lang w:val="uk-UA"/>
        </w:rPr>
        <w:t>их</w:t>
      </w:r>
      <w:r w:rsidRPr="00C8554B">
        <w:rPr>
          <w:rFonts w:ascii="Times New Roman" w:hAnsi="Times New Roman" w:cs="Times New Roman"/>
          <w:sz w:val="24"/>
          <w:szCs w:val="24"/>
          <w:lang w:val="uk-UA"/>
        </w:rPr>
        <w:t xml:space="preserve"> будинк</w:t>
      </w:r>
      <w:r w:rsidR="0074408B" w:rsidRPr="00C8554B">
        <w:rPr>
          <w:rFonts w:ascii="Times New Roman" w:hAnsi="Times New Roman" w:cs="Times New Roman"/>
          <w:sz w:val="24"/>
          <w:szCs w:val="24"/>
          <w:lang w:val="uk-UA"/>
        </w:rPr>
        <w:t>ах</w:t>
      </w:r>
      <w:r w:rsidRPr="00C8554B">
        <w:rPr>
          <w:rFonts w:ascii="Times New Roman" w:hAnsi="Times New Roman" w:cs="Times New Roman"/>
          <w:sz w:val="24"/>
          <w:szCs w:val="24"/>
          <w:lang w:val="uk-UA"/>
        </w:rPr>
        <w:t xml:space="preserve"> громади </w:t>
      </w:r>
      <w:r w:rsidR="0074408B" w:rsidRPr="00C8554B">
        <w:rPr>
          <w:rFonts w:ascii="Times New Roman" w:hAnsi="Times New Roman" w:cs="Times New Roman"/>
          <w:sz w:val="24"/>
          <w:szCs w:val="24"/>
          <w:lang w:val="uk-UA"/>
        </w:rPr>
        <w:t>провадиться</w:t>
      </w:r>
      <w:r w:rsidRPr="00C8554B">
        <w:rPr>
          <w:rFonts w:ascii="Times New Roman" w:hAnsi="Times New Roman" w:cs="Times New Roman"/>
          <w:sz w:val="24"/>
          <w:szCs w:val="24"/>
          <w:lang w:val="uk-UA"/>
        </w:rPr>
        <w:t xml:space="preserve"> завдяки індивідуальному опаленню, </w:t>
      </w:r>
      <w:r w:rsidR="0074408B" w:rsidRPr="00C8554B">
        <w:rPr>
          <w:rFonts w:ascii="Times New Roman" w:hAnsi="Times New Roman" w:cs="Times New Roman"/>
          <w:sz w:val="24"/>
          <w:szCs w:val="24"/>
          <w:lang w:val="uk-UA"/>
        </w:rPr>
        <w:t xml:space="preserve">їх </w:t>
      </w:r>
      <w:r w:rsidRPr="00C8554B">
        <w:rPr>
          <w:rFonts w:ascii="Times New Roman" w:hAnsi="Times New Roman" w:cs="Times New Roman"/>
          <w:sz w:val="24"/>
          <w:szCs w:val="24"/>
          <w:lang w:val="uk-UA"/>
        </w:rPr>
        <w:t xml:space="preserve">жителями </w:t>
      </w:r>
      <w:r w:rsidR="0074408B" w:rsidRPr="00C8554B">
        <w:rPr>
          <w:rFonts w:ascii="Times New Roman" w:hAnsi="Times New Roman" w:cs="Times New Roman"/>
          <w:sz w:val="24"/>
          <w:szCs w:val="24"/>
          <w:lang w:val="uk-UA"/>
        </w:rPr>
        <w:t>самостійно</w:t>
      </w:r>
      <w:r w:rsidRPr="00C8554B">
        <w:rPr>
          <w:rFonts w:ascii="Times New Roman" w:hAnsi="Times New Roman" w:cs="Times New Roman"/>
          <w:sz w:val="24"/>
          <w:szCs w:val="24"/>
          <w:lang w:val="uk-UA"/>
        </w:rPr>
        <w:t xml:space="preserve"> </w:t>
      </w:r>
      <w:r w:rsidR="002430D6" w:rsidRPr="00C8554B">
        <w:rPr>
          <w:rFonts w:ascii="Times New Roman" w:hAnsi="Times New Roman" w:cs="Times New Roman"/>
          <w:sz w:val="24"/>
          <w:szCs w:val="24"/>
          <w:lang w:val="uk-UA"/>
        </w:rPr>
        <w:lastRenderedPageBreak/>
        <w:t xml:space="preserve">впроваджуються заходи щодо сприяння встановлення систем </w:t>
      </w:r>
      <w:bookmarkStart w:id="2" w:name="_Hlk217037227"/>
      <w:r w:rsidR="002430D6" w:rsidRPr="00C8554B">
        <w:rPr>
          <w:rFonts w:ascii="Times New Roman" w:hAnsi="Times New Roman" w:cs="Times New Roman"/>
          <w:sz w:val="24"/>
          <w:szCs w:val="24"/>
          <w:lang w:val="uk-UA"/>
        </w:rPr>
        <w:t>індивідуального опалення</w:t>
      </w:r>
      <w:bookmarkEnd w:id="2"/>
      <w:r w:rsidR="002430D6" w:rsidRPr="00C8554B">
        <w:rPr>
          <w:rFonts w:ascii="Times New Roman" w:hAnsi="Times New Roman" w:cs="Times New Roman"/>
          <w:sz w:val="24"/>
          <w:szCs w:val="24"/>
          <w:lang w:val="uk-UA"/>
        </w:rPr>
        <w:t xml:space="preserve"> та </w:t>
      </w:r>
      <w:proofErr w:type="spellStart"/>
      <w:r w:rsidR="002430D6" w:rsidRPr="00C8554B">
        <w:rPr>
          <w:rFonts w:ascii="Times New Roman" w:hAnsi="Times New Roman" w:cs="Times New Roman"/>
          <w:sz w:val="24"/>
          <w:szCs w:val="24"/>
          <w:lang w:val="uk-UA"/>
        </w:rPr>
        <w:t>термомодернізації</w:t>
      </w:r>
      <w:proofErr w:type="spellEnd"/>
      <w:r w:rsidR="002430D6" w:rsidRPr="00C8554B">
        <w:rPr>
          <w:rFonts w:ascii="Times New Roman" w:hAnsi="Times New Roman" w:cs="Times New Roman"/>
          <w:sz w:val="24"/>
          <w:szCs w:val="24"/>
          <w:lang w:val="uk-UA"/>
        </w:rPr>
        <w:t xml:space="preserve"> будівель</w:t>
      </w:r>
      <w:r w:rsidRPr="00C8554B">
        <w:rPr>
          <w:rFonts w:ascii="Times New Roman" w:hAnsi="Times New Roman" w:cs="Times New Roman"/>
          <w:sz w:val="24"/>
          <w:szCs w:val="24"/>
          <w:lang w:val="uk-UA"/>
        </w:rPr>
        <w:t>.</w:t>
      </w:r>
    </w:p>
    <w:p w14:paraId="3400CD5A" w14:textId="77777777" w:rsidR="00BA7000" w:rsidRDefault="00BA7000" w:rsidP="00950C5B">
      <w:pPr>
        <w:spacing w:after="0" w:line="240" w:lineRule="auto"/>
        <w:ind w:firstLine="567"/>
        <w:jc w:val="both"/>
        <w:rPr>
          <w:rFonts w:ascii="Times New Roman" w:hAnsi="Times New Roman" w:cs="Times New Roman"/>
          <w:sz w:val="24"/>
          <w:szCs w:val="24"/>
          <w:lang w:val="uk-UA"/>
        </w:rPr>
      </w:pPr>
    </w:p>
    <w:p w14:paraId="38E129EE" w14:textId="0E4E9EB1" w:rsidR="00BA7000" w:rsidRPr="00132A08" w:rsidRDefault="00BA7000" w:rsidP="00950C5B">
      <w:pPr>
        <w:spacing w:after="0" w:line="240" w:lineRule="auto"/>
        <w:ind w:firstLine="567"/>
        <w:jc w:val="both"/>
        <w:rPr>
          <w:rFonts w:ascii="Times New Roman" w:hAnsi="Times New Roman" w:cs="Times New Roman"/>
          <w:b/>
          <w:bCs/>
          <w:i/>
          <w:iCs/>
          <w:sz w:val="24"/>
          <w:szCs w:val="24"/>
          <w:lang w:val="uk-UA"/>
        </w:rPr>
      </w:pPr>
      <w:r w:rsidRPr="00132A08">
        <w:rPr>
          <w:rFonts w:ascii="Times New Roman" w:hAnsi="Times New Roman" w:cs="Times New Roman"/>
          <w:b/>
          <w:bCs/>
          <w:i/>
          <w:iCs/>
          <w:sz w:val="24"/>
          <w:szCs w:val="24"/>
          <w:lang w:val="uk-UA"/>
        </w:rPr>
        <w:t>Водопостачання та водовідведення</w:t>
      </w:r>
    </w:p>
    <w:p w14:paraId="6CF9F162" w14:textId="0B004BE1" w:rsidR="00CC361F" w:rsidRPr="00CC361F" w:rsidRDefault="00BA7000" w:rsidP="004D5BEC">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Обслуговування об’єктів водопостачання та водовідведення на території </w:t>
      </w:r>
      <w:proofErr w:type="spellStart"/>
      <w:r>
        <w:rPr>
          <w:rFonts w:ascii="Times New Roman" w:hAnsi="Times New Roman" w:cs="Times New Roman"/>
          <w:sz w:val="24"/>
          <w:szCs w:val="24"/>
          <w:lang w:val="uk-UA"/>
        </w:rPr>
        <w:t>П’ятихатської</w:t>
      </w:r>
      <w:proofErr w:type="spellEnd"/>
      <w:r>
        <w:rPr>
          <w:rFonts w:ascii="Times New Roman" w:hAnsi="Times New Roman" w:cs="Times New Roman"/>
          <w:sz w:val="24"/>
          <w:szCs w:val="24"/>
          <w:lang w:val="uk-UA"/>
        </w:rPr>
        <w:t xml:space="preserve"> міської територіальної громади здійснюється </w:t>
      </w:r>
      <w:r w:rsidR="00CC361F">
        <w:rPr>
          <w:rFonts w:ascii="Times New Roman" w:hAnsi="Times New Roman" w:cs="Times New Roman"/>
          <w:sz w:val="24"/>
          <w:szCs w:val="24"/>
          <w:lang w:val="uk-UA"/>
        </w:rPr>
        <w:t>к</w:t>
      </w:r>
      <w:r w:rsidR="00CC361F" w:rsidRPr="00CC361F">
        <w:rPr>
          <w:rFonts w:ascii="Times New Roman" w:hAnsi="Times New Roman" w:cs="Times New Roman"/>
          <w:sz w:val="24"/>
          <w:szCs w:val="24"/>
          <w:lang w:val="uk-UA"/>
        </w:rPr>
        <w:t>омунальн</w:t>
      </w:r>
      <w:r w:rsidR="00CC361F">
        <w:rPr>
          <w:rFonts w:ascii="Times New Roman" w:hAnsi="Times New Roman" w:cs="Times New Roman"/>
          <w:sz w:val="24"/>
          <w:szCs w:val="24"/>
          <w:lang w:val="uk-UA"/>
        </w:rPr>
        <w:t>им</w:t>
      </w:r>
      <w:r w:rsidR="00CC361F" w:rsidRPr="00CC361F">
        <w:rPr>
          <w:rFonts w:ascii="Times New Roman" w:hAnsi="Times New Roman" w:cs="Times New Roman"/>
          <w:sz w:val="24"/>
          <w:szCs w:val="24"/>
          <w:lang w:val="uk-UA"/>
        </w:rPr>
        <w:t xml:space="preserve"> підприємство</w:t>
      </w:r>
      <w:r w:rsidR="00CC361F">
        <w:rPr>
          <w:rFonts w:ascii="Times New Roman" w:hAnsi="Times New Roman" w:cs="Times New Roman"/>
          <w:sz w:val="24"/>
          <w:szCs w:val="24"/>
          <w:lang w:val="uk-UA"/>
        </w:rPr>
        <w:t>м</w:t>
      </w:r>
      <w:r w:rsidR="00CC361F" w:rsidRPr="00CC361F">
        <w:rPr>
          <w:rFonts w:ascii="Times New Roman" w:hAnsi="Times New Roman" w:cs="Times New Roman"/>
          <w:sz w:val="24"/>
          <w:szCs w:val="24"/>
          <w:lang w:val="uk-UA"/>
        </w:rPr>
        <w:t xml:space="preserve"> </w:t>
      </w:r>
      <w:proofErr w:type="spellStart"/>
      <w:r w:rsidR="00CC361F" w:rsidRPr="00CC361F">
        <w:rPr>
          <w:rFonts w:ascii="Times New Roman" w:hAnsi="Times New Roman" w:cs="Times New Roman"/>
          <w:sz w:val="24"/>
          <w:szCs w:val="24"/>
          <w:lang w:val="uk-UA"/>
        </w:rPr>
        <w:t>П’ятихатської</w:t>
      </w:r>
      <w:proofErr w:type="spellEnd"/>
      <w:r w:rsidR="00CC361F" w:rsidRPr="00CC361F">
        <w:rPr>
          <w:rFonts w:ascii="Times New Roman" w:hAnsi="Times New Roman" w:cs="Times New Roman"/>
          <w:sz w:val="24"/>
          <w:szCs w:val="24"/>
          <w:lang w:val="uk-UA"/>
        </w:rPr>
        <w:t xml:space="preserve"> міської ради «</w:t>
      </w:r>
      <w:proofErr w:type="spellStart"/>
      <w:r w:rsidR="00CC361F" w:rsidRPr="00CC361F">
        <w:rPr>
          <w:rFonts w:ascii="Times New Roman" w:hAnsi="Times New Roman" w:cs="Times New Roman"/>
          <w:sz w:val="24"/>
          <w:szCs w:val="24"/>
          <w:lang w:val="uk-UA"/>
        </w:rPr>
        <w:t>Ж</w:t>
      </w:r>
      <w:r w:rsidR="00FD461D">
        <w:rPr>
          <w:rFonts w:ascii="Times New Roman" w:hAnsi="Times New Roman" w:cs="Times New Roman"/>
          <w:sz w:val="24"/>
          <w:szCs w:val="24"/>
          <w:lang w:val="uk-UA"/>
        </w:rPr>
        <w:t>итлокомплекс</w:t>
      </w:r>
      <w:proofErr w:type="spellEnd"/>
      <w:r w:rsidR="00CC361F" w:rsidRPr="00CC361F">
        <w:rPr>
          <w:rFonts w:ascii="Times New Roman" w:hAnsi="Times New Roman" w:cs="Times New Roman"/>
          <w:sz w:val="24"/>
          <w:szCs w:val="24"/>
          <w:lang w:val="uk-UA"/>
        </w:rPr>
        <w:t>»</w:t>
      </w:r>
      <w:r w:rsidR="00CC361F">
        <w:rPr>
          <w:rFonts w:ascii="Times New Roman" w:hAnsi="Times New Roman" w:cs="Times New Roman"/>
          <w:sz w:val="24"/>
          <w:szCs w:val="24"/>
          <w:lang w:val="uk-UA"/>
        </w:rPr>
        <w:t>, що</w:t>
      </w:r>
      <w:r w:rsidR="00CC361F" w:rsidRPr="00CC361F">
        <w:rPr>
          <w:rFonts w:ascii="Times New Roman" w:hAnsi="Times New Roman" w:cs="Times New Roman"/>
          <w:sz w:val="24"/>
          <w:szCs w:val="24"/>
          <w:lang w:val="uk-UA"/>
        </w:rPr>
        <w:t xml:space="preserve"> є ліценціатом Дніпропетровської обласної державної адміністрації на провадження господарської діяльності з централізованого водопостачання та водовідведення та забезпечує надання послуг з централізованого водопостачання та водовідведення підприємства</w:t>
      </w:r>
      <w:r w:rsidR="00CC361F">
        <w:rPr>
          <w:rFonts w:ascii="Times New Roman" w:hAnsi="Times New Roman" w:cs="Times New Roman"/>
          <w:sz w:val="24"/>
          <w:szCs w:val="24"/>
          <w:lang w:val="uk-UA"/>
        </w:rPr>
        <w:t>м</w:t>
      </w:r>
      <w:r w:rsidR="00CC361F" w:rsidRPr="00CC361F">
        <w:rPr>
          <w:rFonts w:ascii="Times New Roman" w:hAnsi="Times New Roman" w:cs="Times New Roman"/>
          <w:sz w:val="24"/>
          <w:szCs w:val="24"/>
          <w:lang w:val="uk-UA"/>
        </w:rPr>
        <w:t>, установ</w:t>
      </w:r>
      <w:r w:rsidR="00CC361F">
        <w:rPr>
          <w:rFonts w:ascii="Times New Roman" w:hAnsi="Times New Roman" w:cs="Times New Roman"/>
          <w:sz w:val="24"/>
          <w:szCs w:val="24"/>
          <w:lang w:val="uk-UA"/>
        </w:rPr>
        <w:t>ам</w:t>
      </w:r>
      <w:r w:rsidR="00CC361F" w:rsidRPr="00CC361F">
        <w:rPr>
          <w:rFonts w:ascii="Times New Roman" w:hAnsi="Times New Roman" w:cs="Times New Roman"/>
          <w:sz w:val="24"/>
          <w:szCs w:val="24"/>
          <w:lang w:val="uk-UA"/>
        </w:rPr>
        <w:t>, організаці</w:t>
      </w:r>
      <w:r w:rsidR="00CC361F">
        <w:rPr>
          <w:rFonts w:ascii="Times New Roman" w:hAnsi="Times New Roman" w:cs="Times New Roman"/>
          <w:sz w:val="24"/>
          <w:szCs w:val="24"/>
          <w:lang w:val="uk-UA"/>
        </w:rPr>
        <w:t>ям</w:t>
      </w:r>
      <w:r w:rsidR="00CC361F" w:rsidRPr="00CC361F">
        <w:rPr>
          <w:rFonts w:ascii="Times New Roman" w:hAnsi="Times New Roman" w:cs="Times New Roman"/>
          <w:sz w:val="24"/>
          <w:szCs w:val="24"/>
          <w:lang w:val="uk-UA"/>
        </w:rPr>
        <w:t xml:space="preserve"> та населенн</w:t>
      </w:r>
      <w:r w:rsidR="00CC361F">
        <w:rPr>
          <w:rFonts w:ascii="Times New Roman" w:hAnsi="Times New Roman" w:cs="Times New Roman"/>
          <w:sz w:val="24"/>
          <w:szCs w:val="24"/>
          <w:lang w:val="uk-UA"/>
        </w:rPr>
        <w:t>ю</w:t>
      </w:r>
      <w:r w:rsidR="00CC361F" w:rsidRPr="00CC361F">
        <w:rPr>
          <w:rFonts w:ascii="Times New Roman" w:hAnsi="Times New Roman" w:cs="Times New Roman"/>
          <w:sz w:val="24"/>
          <w:szCs w:val="24"/>
          <w:lang w:val="uk-UA"/>
        </w:rPr>
        <w:t xml:space="preserve"> міста П’ятихатки</w:t>
      </w:r>
      <w:r w:rsidR="004D5BEC">
        <w:rPr>
          <w:rFonts w:ascii="Times New Roman" w:hAnsi="Times New Roman" w:cs="Times New Roman"/>
          <w:sz w:val="24"/>
          <w:szCs w:val="24"/>
          <w:lang w:val="uk-UA"/>
        </w:rPr>
        <w:t xml:space="preserve"> </w:t>
      </w:r>
      <w:r w:rsidR="00CC361F" w:rsidRPr="00CC361F">
        <w:rPr>
          <w:rFonts w:ascii="Times New Roman" w:hAnsi="Times New Roman" w:cs="Times New Roman"/>
          <w:sz w:val="24"/>
          <w:szCs w:val="24"/>
          <w:lang w:val="uk-UA"/>
        </w:rPr>
        <w:t>.</w:t>
      </w:r>
    </w:p>
    <w:p w14:paraId="411BFA64" w14:textId="77777777" w:rsidR="00D27882" w:rsidRDefault="00132A08" w:rsidP="00064632">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К</w:t>
      </w:r>
      <w:r w:rsidR="00CC361F" w:rsidRPr="00CC361F">
        <w:rPr>
          <w:rFonts w:ascii="Times New Roman" w:hAnsi="Times New Roman" w:cs="Times New Roman"/>
          <w:sz w:val="24"/>
          <w:szCs w:val="24"/>
          <w:lang w:val="uk-UA"/>
        </w:rPr>
        <w:t>омунальним підприємством обслуговується 76,6 км водопровідних мереж та 12,7 км мереж</w:t>
      </w:r>
      <w:r>
        <w:rPr>
          <w:rFonts w:ascii="Times New Roman" w:hAnsi="Times New Roman" w:cs="Times New Roman"/>
          <w:sz w:val="24"/>
          <w:szCs w:val="24"/>
          <w:lang w:val="uk-UA"/>
        </w:rPr>
        <w:t xml:space="preserve"> водовідведення</w:t>
      </w:r>
      <w:r w:rsidR="00CC361F" w:rsidRPr="00CC361F">
        <w:rPr>
          <w:rFonts w:ascii="Times New Roman" w:hAnsi="Times New Roman" w:cs="Times New Roman"/>
          <w:sz w:val="24"/>
          <w:szCs w:val="24"/>
          <w:lang w:val="uk-UA"/>
        </w:rPr>
        <w:t>.</w:t>
      </w:r>
      <w:r>
        <w:rPr>
          <w:rFonts w:ascii="Times New Roman" w:hAnsi="Times New Roman" w:cs="Times New Roman"/>
          <w:sz w:val="24"/>
          <w:szCs w:val="24"/>
          <w:lang w:val="uk-UA"/>
        </w:rPr>
        <w:t xml:space="preserve"> </w:t>
      </w:r>
      <w:r w:rsidRPr="00132A08">
        <w:rPr>
          <w:rFonts w:ascii="Times New Roman" w:hAnsi="Times New Roman" w:cs="Times New Roman"/>
          <w:sz w:val="24"/>
          <w:szCs w:val="24"/>
          <w:lang w:val="uk-UA"/>
        </w:rPr>
        <w:t>Об</w:t>
      </w:r>
      <w:r>
        <w:rPr>
          <w:rFonts w:ascii="Times New Roman" w:hAnsi="Times New Roman" w:cs="Times New Roman"/>
          <w:sz w:val="24"/>
          <w:szCs w:val="24"/>
          <w:lang w:val="uk-UA"/>
        </w:rPr>
        <w:t>сяги</w:t>
      </w:r>
      <w:r w:rsidRPr="00132A08">
        <w:rPr>
          <w:rFonts w:ascii="Times New Roman" w:hAnsi="Times New Roman" w:cs="Times New Roman"/>
          <w:sz w:val="24"/>
          <w:szCs w:val="24"/>
          <w:lang w:val="uk-UA"/>
        </w:rPr>
        <w:t xml:space="preserve"> водопостачання </w:t>
      </w:r>
      <w:r>
        <w:rPr>
          <w:rFonts w:ascii="Times New Roman" w:hAnsi="Times New Roman" w:cs="Times New Roman"/>
          <w:sz w:val="24"/>
          <w:szCs w:val="24"/>
          <w:lang w:val="uk-UA"/>
        </w:rPr>
        <w:t>на території громади становлять близько 71</w:t>
      </w:r>
      <w:r w:rsidRPr="00132A08">
        <w:rPr>
          <w:rFonts w:ascii="Times New Roman" w:hAnsi="Times New Roman" w:cs="Times New Roman"/>
          <w:sz w:val="24"/>
          <w:szCs w:val="24"/>
          <w:lang w:val="uk-UA"/>
        </w:rPr>
        <w:t>4</w:t>
      </w:r>
      <w:r>
        <w:rPr>
          <w:rFonts w:ascii="Times New Roman" w:hAnsi="Times New Roman" w:cs="Times New Roman"/>
          <w:sz w:val="24"/>
          <w:szCs w:val="24"/>
          <w:lang w:val="uk-UA"/>
        </w:rPr>
        <w:t>,5 тис. м</w:t>
      </w:r>
      <w:r>
        <w:rPr>
          <w:rFonts w:ascii="Times New Roman" w:hAnsi="Times New Roman" w:cs="Times New Roman"/>
          <w:sz w:val="24"/>
          <w:szCs w:val="24"/>
          <w:vertAlign w:val="superscript"/>
          <w:lang w:val="uk-UA"/>
        </w:rPr>
        <w:t>3</w:t>
      </w:r>
      <w:r>
        <w:rPr>
          <w:rFonts w:ascii="Times New Roman" w:hAnsi="Times New Roman" w:cs="Times New Roman"/>
          <w:sz w:val="24"/>
          <w:szCs w:val="24"/>
          <w:lang w:val="uk-UA"/>
        </w:rPr>
        <w:t>; водовідведення – близько 48,2 тис. м</w:t>
      </w:r>
      <w:r>
        <w:rPr>
          <w:rFonts w:ascii="Times New Roman" w:hAnsi="Times New Roman" w:cs="Times New Roman"/>
          <w:sz w:val="24"/>
          <w:szCs w:val="24"/>
          <w:vertAlign w:val="superscript"/>
          <w:lang w:val="uk-UA"/>
        </w:rPr>
        <w:t>3</w:t>
      </w:r>
      <w:r>
        <w:rPr>
          <w:rFonts w:ascii="Times New Roman" w:hAnsi="Times New Roman" w:cs="Times New Roman"/>
          <w:sz w:val="24"/>
          <w:szCs w:val="24"/>
          <w:lang w:val="uk-UA"/>
        </w:rPr>
        <w:t xml:space="preserve">. </w:t>
      </w:r>
    </w:p>
    <w:p w14:paraId="2101CA0B" w14:textId="0F3A0D46" w:rsidR="00064632" w:rsidRPr="00F11A35" w:rsidRDefault="00064632" w:rsidP="00064632">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uk-UA"/>
        </w:rPr>
        <w:t>Об’єкти водопостачання громади представлені:</w:t>
      </w:r>
    </w:p>
    <w:p w14:paraId="17A168E9" w14:textId="6017799C" w:rsidR="00D54BE5" w:rsidRPr="00D54BE5" w:rsidRDefault="00D54BE5" w:rsidP="00D54BE5">
      <w:pPr>
        <w:pStyle w:val="a3"/>
        <w:numPr>
          <w:ilvl w:val="0"/>
          <w:numId w:val="2"/>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uk-UA"/>
        </w:rPr>
        <w:t>В</w:t>
      </w:r>
      <w:r w:rsidR="00064632" w:rsidRPr="00D54BE5">
        <w:rPr>
          <w:rFonts w:ascii="Times New Roman" w:hAnsi="Times New Roman" w:cs="Times New Roman"/>
          <w:sz w:val="24"/>
          <w:szCs w:val="24"/>
          <w:lang w:val="uk-UA"/>
        </w:rPr>
        <w:t xml:space="preserve">одогоном </w:t>
      </w:r>
      <w:r w:rsidR="004D5BEC" w:rsidRPr="00D54BE5">
        <w:rPr>
          <w:rFonts w:ascii="Times New Roman" w:hAnsi="Times New Roman" w:cs="Times New Roman"/>
          <w:sz w:val="24"/>
          <w:szCs w:val="24"/>
          <w:lang w:val="uk-UA"/>
        </w:rPr>
        <w:t xml:space="preserve">від </w:t>
      </w:r>
      <w:r w:rsidR="00064632" w:rsidRPr="00D54BE5">
        <w:rPr>
          <w:rFonts w:ascii="Times New Roman" w:hAnsi="Times New Roman" w:cs="Times New Roman"/>
          <w:sz w:val="24"/>
          <w:szCs w:val="24"/>
          <w:lang w:val="uk-UA"/>
        </w:rPr>
        <w:t>насосн</w:t>
      </w:r>
      <w:r w:rsidR="004D5BEC" w:rsidRPr="00D54BE5">
        <w:rPr>
          <w:rFonts w:ascii="Times New Roman" w:hAnsi="Times New Roman" w:cs="Times New Roman"/>
          <w:sz w:val="24"/>
          <w:szCs w:val="24"/>
          <w:lang w:val="uk-UA"/>
        </w:rPr>
        <w:t>ої</w:t>
      </w:r>
      <w:r w:rsidR="00064632" w:rsidRPr="00D54BE5">
        <w:rPr>
          <w:rFonts w:ascii="Times New Roman" w:hAnsi="Times New Roman" w:cs="Times New Roman"/>
          <w:sz w:val="24"/>
          <w:szCs w:val="24"/>
          <w:lang w:val="uk-UA"/>
        </w:rPr>
        <w:t xml:space="preserve"> станці</w:t>
      </w:r>
      <w:r w:rsidR="004D5BEC" w:rsidRPr="00D54BE5">
        <w:rPr>
          <w:rFonts w:ascii="Times New Roman" w:hAnsi="Times New Roman" w:cs="Times New Roman"/>
          <w:sz w:val="24"/>
          <w:szCs w:val="24"/>
          <w:lang w:val="uk-UA"/>
        </w:rPr>
        <w:t>ї першого підйому (с.</w:t>
      </w:r>
      <w:r w:rsidR="004D5BEC" w:rsidRPr="00D54BE5">
        <w:rPr>
          <w:lang w:val="uk-UA"/>
        </w:rPr>
        <w:t xml:space="preserve"> </w:t>
      </w:r>
      <w:proofErr w:type="spellStart"/>
      <w:r w:rsidR="004D5BEC" w:rsidRPr="00D54BE5">
        <w:rPr>
          <w:rFonts w:ascii="Times New Roman" w:hAnsi="Times New Roman" w:cs="Times New Roman"/>
          <w:sz w:val="24"/>
          <w:szCs w:val="24"/>
          <w:lang w:val="uk-UA"/>
        </w:rPr>
        <w:t>Макорти</w:t>
      </w:r>
      <w:proofErr w:type="spellEnd"/>
      <w:r w:rsidR="004D5BEC" w:rsidRPr="00D54BE5">
        <w:rPr>
          <w:rFonts w:ascii="Times New Roman" w:hAnsi="Times New Roman" w:cs="Times New Roman"/>
          <w:sz w:val="24"/>
          <w:szCs w:val="24"/>
          <w:lang w:val="uk-UA"/>
        </w:rPr>
        <w:t>)</w:t>
      </w:r>
      <w:r w:rsidR="00064632" w:rsidRPr="00D54BE5">
        <w:rPr>
          <w:rFonts w:ascii="Times New Roman" w:hAnsi="Times New Roman" w:cs="Times New Roman"/>
          <w:sz w:val="24"/>
          <w:szCs w:val="24"/>
          <w:lang w:val="uk-UA"/>
        </w:rPr>
        <w:t xml:space="preserve"> </w:t>
      </w:r>
      <w:r w:rsidR="004D5BEC" w:rsidRPr="00D54BE5">
        <w:rPr>
          <w:rFonts w:ascii="Times New Roman" w:hAnsi="Times New Roman" w:cs="Times New Roman"/>
          <w:sz w:val="24"/>
          <w:szCs w:val="24"/>
          <w:lang w:val="uk-UA"/>
        </w:rPr>
        <w:t>через насосно-фільтрувальну станцію</w:t>
      </w:r>
      <w:r w:rsidR="00F11A35" w:rsidRPr="00665A4C">
        <w:rPr>
          <w:rFonts w:ascii="Times New Roman" w:hAnsi="Times New Roman" w:cs="Times New Roman"/>
          <w:sz w:val="24"/>
          <w:szCs w:val="24"/>
        </w:rPr>
        <w:t xml:space="preserve"> (</w:t>
      </w:r>
      <w:r w:rsidR="00F11A35" w:rsidRPr="00D54BE5">
        <w:rPr>
          <w:rFonts w:ascii="Times New Roman" w:hAnsi="Times New Roman" w:cs="Times New Roman"/>
          <w:sz w:val="24"/>
          <w:szCs w:val="24"/>
          <w:lang w:val="uk-UA"/>
        </w:rPr>
        <w:t>НФС)</w:t>
      </w:r>
      <w:r w:rsidR="004D5BEC" w:rsidRPr="00D54BE5">
        <w:rPr>
          <w:rFonts w:ascii="Times New Roman" w:hAnsi="Times New Roman" w:cs="Times New Roman"/>
          <w:sz w:val="24"/>
          <w:szCs w:val="24"/>
          <w:lang w:val="uk-UA"/>
        </w:rPr>
        <w:t xml:space="preserve"> другого підйому (с. </w:t>
      </w:r>
      <w:proofErr w:type="spellStart"/>
      <w:r w:rsidR="004D5BEC" w:rsidRPr="00D54BE5">
        <w:rPr>
          <w:rFonts w:ascii="Times New Roman" w:hAnsi="Times New Roman" w:cs="Times New Roman"/>
          <w:sz w:val="24"/>
          <w:szCs w:val="24"/>
          <w:lang w:val="uk-UA"/>
        </w:rPr>
        <w:t>Грушуватка</w:t>
      </w:r>
      <w:proofErr w:type="spellEnd"/>
      <w:r w:rsidR="004D5BEC" w:rsidRPr="00D54BE5">
        <w:rPr>
          <w:rFonts w:ascii="Times New Roman" w:hAnsi="Times New Roman" w:cs="Times New Roman"/>
          <w:sz w:val="24"/>
          <w:szCs w:val="24"/>
          <w:lang w:val="uk-UA"/>
        </w:rPr>
        <w:t>) до</w:t>
      </w:r>
      <w:r w:rsidR="00064632" w:rsidRPr="00D54BE5">
        <w:rPr>
          <w:rFonts w:ascii="Times New Roman" w:hAnsi="Times New Roman" w:cs="Times New Roman"/>
          <w:sz w:val="24"/>
          <w:szCs w:val="24"/>
          <w:lang w:val="uk-UA"/>
        </w:rPr>
        <w:t xml:space="preserve"> міст</w:t>
      </w:r>
      <w:r w:rsidR="004D5BEC" w:rsidRPr="00D54BE5">
        <w:rPr>
          <w:rFonts w:ascii="Times New Roman" w:hAnsi="Times New Roman" w:cs="Times New Roman"/>
          <w:sz w:val="24"/>
          <w:szCs w:val="24"/>
          <w:lang w:val="uk-UA"/>
        </w:rPr>
        <w:t>а</w:t>
      </w:r>
      <w:r w:rsidR="00064632" w:rsidRPr="00D54BE5">
        <w:rPr>
          <w:rFonts w:ascii="Times New Roman" w:hAnsi="Times New Roman" w:cs="Times New Roman"/>
          <w:sz w:val="24"/>
          <w:szCs w:val="24"/>
          <w:lang w:val="uk-UA"/>
        </w:rPr>
        <w:t xml:space="preserve"> П’ятихатки загальною </w:t>
      </w:r>
      <w:proofErr w:type="spellStart"/>
      <w:r w:rsidR="00064632" w:rsidRPr="00D54BE5">
        <w:rPr>
          <w:rFonts w:ascii="Times New Roman" w:hAnsi="Times New Roman" w:cs="Times New Roman"/>
          <w:sz w:val="24"/>
          <w:szCs w:val="24"/>
          <w:lang w:val="uk-UA"/>
        </w:rPr>
        <w:t>протяжнісьтю</w:t>
      </w:r>
      <w:proofErr w:type="spellEnd"/>
      <w:r w:rsidR="00064632" w:rsidRPr="00D54BE5">
        <w:rPr>
          <w:rFonts w:ascii="Times New Roman" w:hAnsi="Times New Roman" w:cs="Times New Roman"/>
          <w:sz w:val="24"/>
          <w:szCs w:val="24"/>
          <w:lang w:val="uk-UA"/>
        </w:rPr>
        <w:t xml:space="preserve"> 2</w:t>
      </w:r>
      <w:r w:rsidR="004D5BEC" w:rsidRPr="00D54BE5">
        <w:rPr>
          <w:rFonts w:ascii="Times New Roman" w:hAnsi="Times New Roman" w:cs="Times New Roman"/>
          <w:sz w:val="24"/>
          <w:szCs w:val="24"/>
          <w:lang w:val="uk-UA"/>
        </w:rPr>
        <w:t>2</w:t>
      </w:r>
      <w:r w:rsidR="00064632" w:rsidRPr="00D54BE5">
        <w:rPr>
          <w:rFonts w:ascii="Times New Roman" w:hAnsi="Times New Roman" w:cs="Times New Roman"/>
          <w:sz w:val="24"/>
          <w:szCs w:val="24"/>
          <w:lang w:val="uk-UA"/>
        </w:rPr>
        <w:t xml:space="preserve">,0 км, що </w:t>
      </w:r>
      <w:proofErr w:type="spellStart"/>
      <w:r w:rsidR="00064632" w:rsidRPr="00D54BE5">
        <w:rPr>
          <w:rFonts w:ascii="Times New Roman" w:hAnsi="Times New Roman" w:cs="Times New Roman"/>
          <w:sz w:val="24"/>
          <w:szCs w:val="24"/>
          <w:lang w:val="uk-UA"/>
        </w:rPr>
        <w:t>осблуговувє</w:t>
      </w:r>
      <w:proofErr w:type="spellEnd"/>
      <w:r w:rsidR="00064632" w:rsidRPr="00D54BE5">
        <w:rPr>
          <w:rFonts w:ascii="Times New Roman" w:hAnsi="Times New Roman" w:cs="Times New Roman"/>
          <w:sz w:val="24"/>
          <w:szCs w:val="24"/>
          <w:lang w:val="uk-UA"/>
        </w:rPr>
        <w:t xml:space="preserve"> майже 3,4 тис. абонентів (фізичний стан – задовільний</w:t>
      </w:r>
      <w:r w:rsidR="004D5BEC" w:rsidRPr="00D54BE5">
        <w:rPr>
          <w:rFonts w:ascii="Times New Roman" w:hAnsi="Times New Roman" w:cs="Times New Roman"/>
          <w:sz w:val="24"/>
          <w:szCs w:val="24"/>
          <w:lang w:val="uk-UA"/>
        </w:rPr>
        <w:t>, капітальний ремонт водогону проведено у 2017 році</w:t>
      </w:r>
      <w:r w:rsidR="00064632" w:rsidRPr="00D54BE5">
        <w:rPr>
          <w:rFonts w:ascii="Times New Roman" w:hAnsi="Times New Roman" w:cs="Times New Roman"/>
          <w:sz w:val="24"/>
          <w:szCs w:val="24"/>
          <w:lang w:val="uk-UA"/>
        </w:rPr>
        <w:t>)</w:t>
      </w:r>
      <w:r w:rsidR="00F11A35" w:rsidRPr="00D54BE5">
        <w:rPr>
          <w:rFonts w:ascii="Times New Roman" w:hAnsi="Times New Roman" w:cs="Times New Roman"/>
          <w:sz w:val="24"/>
          <w:szCs w:val="24"/>
        </w:rPr>
        <w:t xml:space="preserve">. </w:t>
      </w:r>
      <w:proofErr w:type="spellStart"/>
      <w:r w:rsidR="00F11A35" w:rsidRPr="00D54BE5">
        <w:rPr>
          <w:rFonts w:ascii="Times New Roman" w:hAnsi="Times New Roman" w:cs="Times New Roman"/>
          <w:sz w:val="24"/>
          <w:szCs w:val="24"/>
        </w:rPr>
        <w:t>Загальний</w:t>
      </w:r>
      <w:proofErr w:type="spellEnd"/>
      <w:r w:rsidR="00F11A35" w:rsidRPr="00D54BE5">
        <w:rPr>
          <w:rFonts w:ascii="Times New Roman" w:hAnsi="Times New Roman" w:cs="Times New Roman"/>
          <w:sz w:val="24"/>
          <w:szCs w:val="24"/>
        </w:rPr>
        <w:t xml:space="preserve"> стан </w:t>
      </w:r>
      <w:r w:rsidR="00F11A35" w:rsidRPr="00D54BE5">
        <w:rPr>
          <w:rFonts w:ascii="Times New Roman" w:hAnsi="Times New Roman" w:cs="Times New Roman"/>
          <w:sz w:val="24"/>
          <w:szCs w:val="24"/>
          <w:lang w:val="uk-UA"/>
        </w:rPr>
        <w:t>НФС</w:t>
      </w:r>
      <w:r w:rsidR="00F11A35" w:rsidRPr="00D54BE5">
        <w:rPr>
          <w:rFonts w:ascii="Times New Roman" w:hAnsi="Times New Roman" w:cs="Times New Roman"/>
          <w:sz w:val="24"/>
          <w:szCs w:val="24"/>
        </w:rPr>
        <w:t xml:space="preserve"> – </w:t>
      </w:r>
      <w:proofErr w:type="spellStart"/>
      <w:r w:rsidR="00F11A35" w:rsidRPr="00D54BE5">
        <w:rPr>
          <w:rFonts w:ascii="Times New Roman" w:hAnsi="Times New Roman" w:cs="Times New Roman"/>
          <w:sz w:val="24"/>
          <w:szCs w:val="24"/>
        </w:rPr>
        <w:t>аварійний</w:t>
      </w:r>
      <w:proofErr w:type="spellEnd"/>
      <w:r w:rsidR="00F11A35" w:rsidRPr="00D54BE5">
        <w:rPr>
          <w:rFonts w:ascii="Times New Roman" w:hAnsi="Times New Roman" w:cs="Times New Roman"/>
          <w:sz w:val="24"/>
          <w:szCs w:val="24"/>
          <w:lang w:val="uk-UA"/>
        </w:rPr>
        <w:t xml:space="preserve">; капітальні ремонти </w:t>
      </w:r>
      <w:r w:rsidR="00F11A35" w:rsidRPr="00D54BE5">
        <w:rPr>
          <w:rFonts w:ascii="Times New Roman" w:hAnsi="Times New Roman" w:cs="Times New Roman"/>
          <w:sz w:val="24"/>
          <w:szCs w:val="24"/>
        </w:rPr>
        <w:t xml:space="preserve">за весь </w:t>
      </w:r>
      <w:proofErr w:type="spellStart"/>
      <w:r w:rsidR="00F11A35" w:rsidRPr="00D54BE5">
        <w:rPr>
          <w:rFonts w:ascii="Times New Roman" w:hAnsi="Times New Roman" w:cs="Times New Roman"/>
          <w:sz w:val="24"/>
          <w:szCs w:val="24"/>
        </w:rPr>
        <w:t>період</w:t>
      </w:r>
      <w:proofErr w:type="spellEnd"/>
      <w:r w:rsidR="00F11A35" w:rsidRPr="00D54BE5">
        <w:rPr>
          <w:rFonts w:ascii="Times New Roman" w:hAnsi="Times New Roman" w:cs="Times New Roman"/>
          <w:sz w:val="24"/>
          <w:szCs w:val="24"/>
        </w:rPr>
        <w:t xml:space="preserve"> </w:t>
      </w:r>
      <w:proofErr w:type="spellStart"/>
      <w:r w:rsidR="00F11A35" w:rsidRPr="00D54BE5">
        <w:rPr>
          <w:rFonts w:ascii="Times New Roman" w:hAnsi="Times New Roman" w:cs="Times New Roman"/>
          <w:sz w:val="24"/>
          <w:szCs w:val="24"/>
        </w:rPr>
        <w:t>її</w:t>
      </w:r>
      <w:proofErr w:type="spellEnd"/>
      <w:r w:rsidR="00F11A35" w:rsidRPr="00D54BE5">
        <w:rPr>
          <w:rFonts w:ascii="Times New Roman" w:hAnsi="Times New Roman" w:cs="Times New Roman"/>
          <w:sz w:val="24"/>
          <w:szCs w:val="24"/>
        </w:rPr>
        <w:t xml:space="preserve"> </w:t>
      </w:r>
      <w:proofErr w:type="spellStart"/>
      <w:r w:rsidR="00F11A35" w:rsidRPr="00D54BE5">
        <w:rPr>
          <w:rFonts w:ascii="Times New Roman" w:hAnsi="Times New Roman" w:cs="Times New Roman"/>
          <w:sz w:val="24"/>
          <w:szCs w:val="24"/>
        </w:rPr>
        <w:t>експлуатації</w:t>
      </w:r>
      <w:proofErr w:type="spellEnd"/>
      <w:r w:rsidR="00F11A35" w:rsidRPr="00D54BE5">
        <w:rPr>
          <w:rFonts w:ascii="Times New Roman" w:hAnsi="Times New Roman" w:cs="Times New Roman"/>
          <w:sz w:val="24"/>
          <w:szCs w:val="24"/>
        </w:rPr>
        <w:t xml:space="preserve"> не </w:t>
      </w:r>
      <w:proofErr w:type="spellStart"/>
      <w:r w:rsidR="00F11A35" w:rsidRPr="00D54BE5">
        <w:rPr>
          <w:rFonts w:ascii="Times New Roman" w:hAnsi="Times New Roman" w:cs="Times New Roman"/>
          <w:sz w:val="24"/>
          <w:szCs w:val="24"/>
        </w:rPr>
        <w:t>проводилися</w:t>
      </w:r>
      <w:proofErr w:type="spellEnd"/>
      <w:r w:rsidR="00F11A35" w:rsidRPr="00D54BE5">
        <w:rPr>
          <w:rFonts w:ascii="Times New Roman" w:hAnsi="Times New Roman" w:cs="Times New Roman"/>
          <w:sz w:val="24"/>
          <w:szCs w:val="24"/>
        </w:rPr>
        <w:t xml:space="preserve">. </w:t>
      </w:r>
      <w:proofErr w:type="spellStart"/>
      <w:r w:rsidR="00F11A35" w:rsidRPr="00D54BE5">
        <w:rPr>
          <w:rFonts w:ascii="Times New Roman" w:hAnsi="Times New Roman" w:cs="Times New Roman"/>
          <w:sz w:val="24"/>
          <w:szCs w:val="24"/>
        </w:rPr>
        <w:t>Поточний</w:t>
      </w:r>
      <w:proofErr w:type="spellEnd"/>
      <w:r w:rsidR="00F11A35" w:rsidRPr="00D54BE5">
        <w:rPr>
          <w:rFonts w:ascii="Times New Roman" w:hAnsi="Times New Roman" w:cs="Times New Roman"/>
          <w:sz w:val="24"/>
          <w:szCs w:val="24"/>
        </w:rPr>
        <w:t xml:space="preserve"> </w:t>
      </w:r>
      <w:proofErr w:type="spellStart"/>
      <w:r w:rsidR="00F11A35" w:rsidRPr="00D54BE5">
        <w:rPr>
          <w:rFonts w:ascii="Times New Roman" w:hAnsi="Times New Roman" w:cs="Times New Roman"/>
          <w:sz w:val="24"/>
          <w:szCs w:val="24"/>
        </w:rPr>
        <w:t>технологічний</w:t>
      </w:r>
      <w:proofErr w:type="spellEnd"/>
      <w:r w:rsidR="00F11A35" w:rsidRPr="00D54BE5">
        <w:rPr>
          <w:rFonts w:ascii="Times New Roman" w:hAnsi="Times New Roman" w:cs="Times New Roman"/>
          <w:sz w:val="24"/>
          <w:szCs w:val="24"/>
        </w:rPr>
        <w:t xml:space="preserve"> норматив </w:t>
      </w:r>
      <w:proofErr w:type="spellStart"/>
      <w:r w:rsidR="00F11A35" w:rsidRPr="00D54BE5">
        <w:rPr>
          <w:rFonts w:ascii="Times New Roman" w:hAnsi="Times New Roman" w:cs="Times New Roman"/>
          <w:sz w:val="24"/>
          <w:szCs w:val="24"/>
        </w:rPr>
        <w:t>втрат</w:t>
      </w:r>
      <w:proofErr w:type="spellEnd"/>
      <w:r w:rsidR="00F11A35" w:rsidRPr="00D54BE5">
        <w:rPr>
          <w:rFonts w:ascii="Times New Roman" w:hAnsi="Times New Roman" w:cs="Times New Roman"/>
          <w:sz w:val="24"/>
          <w:szCs w:val="24"/>
        </w:rPr>
        <w:t xml:space="preserve"> </w:t>
      </w:r>
      <w:proofErr w:type="spellStart"/>
      <w:r w:rsidR="00F11A35" w:rsidRPr="00D54BE5">
        <w:rPr>
          <w:rFonts w:ascii="Times New Roman" w:hAnsi="Times New Roman" w:cs="Times New Roman"/>
          <w:sz w:val="24"/>
          <w:szCs w:val="24"/>
        </w:rPr>
        <w:t>питної</w:t>
      </w:r>
      <w:proofErr w:type="spellEnd"/>
      <w:r w:rsidR="00F11A35" w:rsidRPr="00D54BE5">
        <w:rPr>
          <w:rFonts w:ascii="Times New Roman" w:hAnsi="Times New Roman" w:cs="Times New Roman"/>
          <w:sz w:val="24"/>
          <w:szCs w:val="24"/>
        </w:rPr>
        <w:t xml:space="preserve"> води в три рази </w:t>
      </w:r>
      <w:proofErr w:type="spellStart"/>
      <w:r w:rsidR="00F11A35" w:rsidRPr="00D54BE5">
        <w:rPr>
          <w:rFonts w:ascii="Times New Roman" w:hAnsi="Times New Roman" w:cs="Times New Roman"/>
          <w:sz w:val="24"/>
          <w:szCs w:val="24"/>
        </w:rPr>
        <w:t>перевищує</w:t>
      </w:r>
      <w:proofErr w:type="spellEnd"/>
      <w:r w:rsidR="00F11A35" w:rsidRPr="00D54BE5">
        <w:rPr>
          <w:rFonts w:ascii="Times New Roman" w:hAnsi="Times New Roman" w:cs="Times New Roman"/>
          <w:sz w:val="24"/>
          <w:szCs w:val="24"/>
        </w:rPr>
        <w:t xml:space="preserve"> норму та становить 243,179 </w:t>
      </w:r>
      <w:proofErr w:type="gramStart"/>
      <w:r w:rsidR="00F11A35" w:rsidRPr="00D54BE5">
        <w:rPr>
          <w:rFonts w:ascii="Times New Roman" w:hAnsi="Times New Roman" w:cs="Times New Roman"/>
          <w:sz w:val="24"/>
          <w:szCs w:val="24"/>
        </w:rPr>
        <w:t>тис.</w:t>
      </w:r>
      <w:r w:rsidR="00F11A35" w:rsidRPr="00D54BE5">
        <w:rPr>
          <w:rFonts w:ascii="Times New Roman" w:hAnsi="Times New Roman" w:cs="Times New Roman"/>
          <w:sz w:val="24"/>
          <w:szCs w:val="24"/>
          <w:lang w:val="uk-UA"/>
        </w:rPr>
        <w:t>м</w:t>
      </w:r>
      <w:proofErr w:type="gramEnd"/>
      <w:r w:rsidR="00F11A35" w:rsidRPr="00D54BE5">
        <w:rPr>
          <w:rFonts w:ascii="Times New Roman" w:hAnsi="Times New Roman" w:cs="Times New Roman"/>
          <w:sz w:val="24"/>
          <w:szCs w:val="24"/>
          <w:vertAlign w:val="superscript"/>
          <w:lang w:val="uk-UA"/>
        </w:rPr>
        <w:t>3</w:t>
      </w:r>
      <w:r w:rsidR="00F11A35" w:rsidRPr="00D54BE5">
        <w:rPr>
          <w:rFonts w:ascii="Times New Roman" w:hAnsi="Times New Roman" w:cs="Times New Roman"/>
          <w:sz w:val="24"/>
          <w:szCs w:val="24"/>
        </w:rPr>
        <w:t>/</w:t>
      </w:r>
      <w:proofErr w:type="spellStart"/>
      <w:r w:rsidR="00F11A35" w:rsidRPr="00D54BE5">
        <w:rPr>
          <w:rFonts w:ascii="Times New Roman" w:hAnsi="Times New Roman" w:cs="Times New Roman"/>
          <w:sz w:val="24"/>
          <w:szCs w:val="24"/>
        </w:rPr>
        <w:t>рік</w:t>
      </w:r>
      <w:proofErr w:type="spellEnd"/>
      <w:r w:rsidR="00F11A35" w:rsidRPr="00D54BE5">
        <w:rPr>
          <w:rFonts w:ascii="Times New Roman" w:hAnsi="Times New Roman" w:cs="Times New Roman"/>
          <w:sz w:val="24"/>
          <w:szCs w:val="24"/>
        </w:rPr>
        <w:t xml:space="preserve"> (норматив 86,52 </w:t>
      </w:r>
      <w:proofErr w:type="gramStart"/>
      <w:r w:rsidR="00F11A35" w:rsidRPr="00D54BE5">
        <w:rPr>
          <w:rFonts w:ascii="Times New Roman" w:hAnsi="Times New Roman" w:cs="Times New Roman"/>
          <w:sz w:val="24"/>
          <w:szCs w:val="24"/>
        </w:rPr>
        <w:t>тис.</w:t>
      </w:r>
      <w:r w:rsidR="00F11A35" w:rsidRPr="00D54BE5">
        <w:rPr>
          <w:rFonts w:ascii="Times New Roman" w:hAnsi="Times New Roman" w:cs="Times New Roman"/>
          <w:sz w:val="24"/>
          <w:szCs w:val="24"/>
          <w:lang w:val="uk-UA"/>
        </w:rPr>
        <w:t>м</w:t>
      </w:r>
      <w:proofErr w:type="gramEnd"/>
      <w:r w:rsidR="00F11A35" w:rsidRPr="00D54BE5">
        <w:rPr>
          <w:rFonts w:ascii="Times New Roman" w:hAnsi="Times New Roman" w:cs="Times New Roman"/>
          <w:sz w:val="24"/>
          <w:szCs w:val="24"/>
          <w:vertAlign w:val="superscript"/>
          <w:lang w:val="uk-UA"/>
        </w:rPr>
        <w:t>3</w:t>
      </w:r>
      <w:r w:rsidR="00F11A35" w:rsidRPr="00D54BE5">
        <w:rPr>
          <w:rFonts w:ascii="Times New Roman" w:hAnsi="Times New Roman" w:cs="Times New Roman"/>
          <w:sz w:val="24"/>
          <w:szCs w:val="24"/>
        </w:rPr>
        <w:t>/</w:t>
      </w:r>
      <w:proofErr w:type="spellStart"/>
      <w:r w:rsidR="00F11A35" w:rsidRPr="00D54BE5">
        <w:rPr>
          <w:rFonts w:ascii="Times New Roman" w:hAnsi="Times New Roman" w:cs="Times New Roman"/>
          <w:sz w:val="24"/>
          <w:szCs w:val="24"/>
        </w:rPr>
        <w:t>рік</w:t>
      </w:r>
      <w:proofErr w:type="spellEnd"/>
      <w:r w:rsidR="00F11A35" w:rsidRPr="00D54BE5">
        <w:rPr>
          <w:rFonts w:ascii="Times New Roman" w:hAnsi="Times New Roman" w:cs="Times New Roman"/>
          <w:sz w:val="24"/>
          <w:szCs w:val="24"/>
        </w:rPr>
        <w:t xml:space="preserve">) при </w:t>
      </w:r>
      <w:proofErr w:type="spellStart"/>
      <w:r w:rsidR="00F11A35" w:rsidRPr="00D54BE5">
        <w:rPr>
          <w:rFonts w:ascii="Times New Roman" w:hAnsi="Times New Roman" w:cs="Times New Roman"/>
          <w:sz w:val="24"/>
          <w:szCs w:val="24"/>
        </w:rPr>
        <w:t>обсязі</w:t>
      </w:r>
      <w:proofErr w:type="spellEnd"/>
      <w:r w:rsidR="00F11A35" w:rsidRPr="00D54BE5">
        <w:rPr>
          <w:rFonts w:ascii="Times New Roman" w:hAnsi="Times New Roman" w:cs="Times New Roman"/>
          <w:sz w:val="24"/>
          <w:szCs w:val="24"/>
        </w:rPr>
        <w:t xml:space="preserve"> </w:t>
      </w:r>
      <w:proofErr w:type="spellStart"/>
      <w:r w:rsidR="00F11A35" w:rsidRPr="00D54BE5">
        <w:rPr>
          <w:rFonts w:ascii="Times New Roman" w:hAnsi="Times New Roman" w:cs="Times New Roman"/>
          <w:sz w:val="24"/>
          <w:szCs w:val="24"/>
        </w:rPr>
        <w:t>власного</w:t>
      </w:r>
      <w:proofErr w:type="spellEnd"/>
      <w:r w:rsidR="00F11A35" w:rsidRPr="00D54BE5">
        <w:rPr>
          <w:rFonts w:ascii="Times New Roman" w:hAnsi="Times New Roman" w:cs="Times New Roman"/>
          <w:sz w:val="24"/>
          <w:szCs w:val="24"/>
        </w:rPr>
        <w:t xml:space="preserve"> </w:t>
      </w:r>
      <w:proofErr w:type="spellStart"/>
      <w:r w:rsidR="00F11A35" w:rsidRPr="00D54BE5">
        <w:rPr>
          <w:rFonts w:ascii="Times New Roman" w:hAnsi="Times New Roman" w:cs="Times New Roman"/>
          <w:sz w:val="24"/>
          <w:szCs w:val="24"/>
        </w:rPr>
        <w:t>підйому</w:t>
      </w:r>
      <w:proofErr w:type="spellEnd"/>
      <w:r w:rsidR="00F11A35" w:rsidRPr="00D54BE5">
        <w:rPr>
          <w:rFonts w:ascii="Times New Roman" w:hAnsi="Times New Roman" w:cs="Times New Roman"/>
          <w:sz w:val="24"/>
          <w:szCs w:val="24"/>
        </w:rPr>
        <w:t xml:space="preserve"> та </w:t>
      </w:r>
      <w:proofErr w:type="spellStart"/>
      <w:r w:rsidR="00F11A35" w:rsidRPr="00D54BE5">
        <w:rPr>
          <w:rFonts w:ascii="Times New Roman" w:hAnsi="Times New Roman" w:cs="Times New Roman"/>
          <w:sz w:val="24"/>
          <w:szCs w:val="24"/>
        </w:rPr>
        <w:t>очищенні</w:t>
      </w:r>
      <w:proofErr w:type="spellEnd"/>
      <w:r w:rsidR="00F11A35" w:rsidRPr="00D54BE5">
        <w:rPr>
          <w:rFonts w:ascii="Times New Roman" w:hAnsi="Times New Roman" w:cs="Times New Roman"/>
          <w:sz w:val="24"/>
          <w:szCs w:val="24"/>
        </w:rPr>
        <w:t xml:space="preserve"> </w:t>
      </w:r>
      <w:proofErr w:type="spellStart"/>
      <w:r w:rsidR="00F11A35" w:rsidRPr="00D54BE5">
        <w:rPr>
          <w:rFonts w:ascii="Times New Roman" w:hAnsi="Times New Roman" w:cs="Times New Roman"/>
          <w:sz w:val="24"/>
          <w:szCs w:val="24"/>
        </w:rPr>
        <w:t>поверхневих</w:t>
      </w:r>
      <w:proofErr w:type="spellEnd"/>
      <w:r w:rsidR="00F11A35" w:rsidRPr="00D54BE5">
        <w:rPr>
          <w:rFonts w:ascii="Times New Roman" w:hAnsi="Times New Roman" w:cs="Times New Roman"/>
          <w:sz w:val="24"/>
          <w:szCs w:val="24"/>
        </w:rPr>
        <w:t xml:space="preserve"> вод 810,6 </w:t>
      </w:r>
      <w:proofErr w:type="spellStart"/>
      <w:proofErr w:type="gramStart"/>
      <w:r w:rsidR="00F11A35" w:rsidRPr="00D54BE5">
        <w:rPr>
          <w:rFonts w:ascii="Times New Roman" w:hAnsi="Times New Roman" w:cs="Times New Roman"/>
          <w:sz w:val="24"/>
          <w:szCs w:val="24"/>
        </w:rPr>
        <w:t>тис.м</w:t>
      </w:r>
      <w:proofErr w:type="spellEnd"/>
      <w:proofErr w:type="gramEnd"/>
      <w:r w:rsidR="00F11A35" w:rsidRPr="00D54BE5">
        <w:rPr>
          <w:rFonts w:ascii="Times New Roman" w:hAnsi="Times New Roman" w:cs="Times New Roman"/>
          <w:sz w:val="24"/>
          <w:szCs w:val="24"/>
          <w:vertAlign w:val="superscript"/>
          <w:lang w:val="uk-UA"/>
        </w:rPr>
        <w:t>3</w:t>
      </w:r>
      <w:r w:rsidR="00F11A35" w:rsidRPr="00D54BE5">
        <w:rPr>
          <w:rFonts w:ascii="Times New Roman" w:hAnsi="Times New Roman" w:cs="Times New Roman"/>
          <w:sz w:val="24"/>
          <w:szCs w:val="24"/>
        </w:rPr>
        <w:t>/</w:t>
      </w:r>
      <w:proofErr w:type="spellStart"/>
      <w:r w:rsidR="00F11A35" w:rsidRPr="00D54BE5">
        <w:rPr>
          <w:rFonts w:ascii="Times New Roman" w:hAnsi="Times New Roman" w:cs="Times New Roman"/>
          <w:sz w:val="24"/>
          <w:szCs w:val="24"/>
        </w:rPr>
        <w:t>рік</w:t>
      </w:r>
      <w:proofErr w:type="spellEnd"/>
      <w:r w:rsidR="00F11A35" w:rsidRPr="00D54BE5">
        <w:rPr>
          <w:rFonts w:ascii="Times New Roman" w:hAnsi="Times New Roman" w:cs="Times New Roman"/>
          <w:sz w:val="24"/>
          <w:szCs w:val="24"/>
        </w:rPr>
        <w:t xml:space="preserve">. </w:t>
      </w:r>
      <w:r w:rsidR="00BA6F58" w:rsidRPr="00D54BE5">
        <w:rPr>
          <w:rFonts w:ascii="Times New Roman" w:hAnsi="Times New Roman" w:cs="Times New Roman"/>
          <w:sz w:val="24"/>
          <w:szCs w:val="24"/>
          <w:lang w:val="uk-UA"/>
        </w:rPr>
        <w:t>У зв’язку із чим, виникає н</w:t>
      </w:r>
      <w:proofErr w:type="spellStart"/>
      <w:r w:rsidR="00F11A35" w:rsidRPr="00D54BE5">
        <w:rPr>
          <w:rFonts w:ascii="Times New Roman" w:hAnsi="Times New Roman" w:cs="Times New Roman"/>
          <w:sz w:val="24"/>
          <w:szCs w:val="24"/>
        </w:rPr>
        <w:t>еобхідн</w:t>
      </w:r>
      <w:r w:rsidR="00BA6F58" w:rsidRPr="00D54BE5">
        <w:rPr>
          <w:rFonts w:ascii="Times New Roman" w:hAnsi="Times New Roman" w:cs="Times New Roman"/>
          <w:sz w:val="24"/>
          <w:szCs w:val="24"/>
          <w:lang w:val="uk-UA"/>
        </w:rPr>
        <w:t>ість</w:t>
      </w:r>
      <w:proofErr w:type="spellEnd"/>
      <w:r w:rsidR="00F11A35" w:rsidRPr="00D54BE5">
        <w:rPr>
          <w:rFonts w:ascii="Times New Roman" w:hAnsi="Times New Roman" w:cs="Times New Roman"/>
          <w:sz w:val="24"/>
          <w:szCs w:val="24"/>
        </w:rPr>
        <w:t xml:space="preserve"> </w:t>
      </w:r>
      <w:r w:rsidR="00BA6F58" w:rsidRPr="00D54BE5">
        <w:rPr>
          <w:rFonts w:ascii="Times New Roman" w:hAnsi="Times New Roman" w:cs="Times New Roman"/>
          <w:sz w:val="24"/>
          <w:szCs w:val="24"/>
          <w:lang w:val="uk-UA"/>
        </w:rPr>
        <w:t xml:space="preserve">у </w:t>
      </w:r>
      <w:proofErr w:type="spellStart"/>
      <w:r w:rsidR="00F11A35" w:rsidRPr="00D54BE5">
        <w:rPr>
          <w:rFonts w:ascii="Times New Roman" w:hAnsi="Times New Roman" w:cs="Times New Roman"/>
          <w:sz w:val="24"/>
          <w:szCs w:val="24"/>
        </w:rPr>
        <w:t>будівництв</w:t>
      </w:r>
      <w:proofErr w:type="spellEnd"/>
      <w:r w:rsidR="00BA6F58" w:rsidRPr="00D54BE5">
        <w:rPr>
          <w:rFonts w:ascii="Times New Roman" w:hAnsi="Times New Roman" w:cs="Times New Roman"/>
          <w:sz w:val="24"/>
          <w:szCs w:val="24"/>
          <w:lang w:val="uk-UA"/>
        </w:rPr>
        <w:t>і</w:t>
      </w:r>
      <w:r w:rsidR="00F11A35" w:rsidRPr="00D54BE5">
        <w:rPr>
          <w:rFonts w:ascii="Times New Roman" w:hAnsi="Times New Roman" w:cs="Times New Roman"/>
          <w:sz w:val="24"/>
          <w:szCs w:val="24"/>
        </w:rPr>
        <w:t xml:space="preserve"> </w:t>
      </w:r>
      <w:proofErr w:type="spellStart"/>
      <w:r w:rsidR="00F11A35" w:rsidRPr="00D54BE5">
        <w:rPr>
          <w:rFonts w:ascii="Times New Roman" w:hAnsi="Times New Roman" w:cs="Times New Roman"/>
          <w:sz w:val="24"/>
          <w:szCs w:val="24"/>
        </w:rPr>
        <w:t>нової</w:t>
      </w:r>
      <w:proofErr w:type="spellEnd"/>
      <w:r w:rsidR="00F11A35" w:rsidRPr="00D54BE5">
        <w:rPr>
          <w:rFonts w:ascii="Times New Roman" w:hAnsi="Times New Roman" w:cs="Times New Roman"/>
          <w:sz w:val="24"/>
          <w:szCs w:val="24"/>
        </w:rPr>
        <w:t xml:space="preserve"> </w:t>
      </w:r>
      <w:proofErr w:type="spellStart"/>
      <w:r w:rsidR="00F11A35" w:rsidRPr="00D54BE5">
        <w:rPr>
          <w:rFonts w:ascii="Times New Roman" w:hAnsi="Times New Roman" w:cs="Times New Roman"/>
          <w:sz w:val="24"/>
          <w:szCs w:val="24"/>
        </w:rPr>
        <w:t>станції</w:t>
      </w:r>
      <w:proofErr w:type="spellEnd"/>
      <w:r w:rsidR="00F11A35" w:rsidRPr="00D54BE5">
        <w:rPr>
          <w:rFonts w:ascii="Times New Roman" w:hAnsi="Times New Roman" w:cs="Times New Roman"/>
          <w:sz w:val="24"/>
          <w:szCs w:val="24"/>
        </w:rPr>
        <w:t xml:space="preserve"> </w:t>
      </w:r>
      <w:proofErr w:type="spellStart"/>
      <w:r w:rsidR="00F11A35" w:rsidRPr="00D54BE5">
        <w:rPr>
          <w:rFonts w:ascii="Times New Roman" w:hAnsi="Times New Roman" w:cs="Times New Roman"/>
          <w:sz w:val="24"/>
          <w:szCs w:val="24"/>
        </w:rPr>
        <w:t>очищення</w:t>
      </w:r>
      <w:proofErr w:type="spellEnd"/>
      <w:r w:rsidR="00F11A35" w:rsidRPr="00D54BE5">
        <w:rPr>
          <w:rFonts w:ascii="Times New Roman" w:hAnsi="Times New Roman" w:cs="Times New Roman"/>
          <w:sz w:val="24"/>
          <w:szCs w:val="24"/>
        </w:rPr>
        <w:t xml:space="preserve"> води </w:t>
      </w:r>
      <w:proofErr w:type="spellStart"/>
      <w:r w:rsidR="00F11A35" w:rsidRPr="00D54BE5">
        <w:rPr>
          <w:rFonts w:ascii="Times New Roman" w:hAnsi="Times New Roman" w:cs="Times New Roman"/>
          <w:sz w:val="24"/>
          <w:szCs w:val="24"/>
        </w:rPr>
        <w:t>потужністю</w:t>
      </w:r>
      <w:proofErr w:type="spellEnd"/>
      <w:r w:rsidR="00F11A35" w:rsidRPr="00D54BE5">
        <w:rPr>
          <w:rFonts w:ascii="Times New Roman" w:hAnsi="Times New Roman" w:cs="Times New Roman"/>
          <w:sz w:val="24"/>
          <w:szCs w:val="24"/>
        </w:rPr>
        <w:t xml:space="preserve"> до 2,5-3,0 тис</w:t>
      </w:r>
      <w:r w:rsidR="00BA6F58" w:rsidRPr="00D54BE5">
        <w:rPr>
          <w:rFonts w:ascii="Times New Roman" w:hAnsi="Times New Roman" w:cs="Times New Roman"/>
          <w:sz w:val="24"/>
          <w:szCs w:val="24"/>
          <w:lang w:val="uk-UA"/>
        </w:rPr>
        <w:t>.</w:t>
      </w:r>
      <w:r w:rsidR="00F11A35" w:rsidRPr="00D54BE5">
        <w:rPr>
          <w:rFonts w:ascii="Times New Roman" w:hAnsi="Times New Roman" w:cs="Times New Roman"/>
          <w:sz w:val="24"/>
          <w:szCs w:val="24"/>
        </w:rPr>
        <w:t>м</w:t>
      </w:r>
      <w:r w:rsidR="00BA6F58" w:rsidRPr="00D54BE5">
        <w:rPr>
          <w:rFonts w:ascii="Times New Roman" w:hAnsi="Times New Roman" w:cs="Times New Roman"/>
          <w:sz w:val="24"/>
          <w:szCs w:val="24"/>
          <w:vertAlign w:val="superscript"/>
          <w:lang w:val="uk-UA"/>
        </w:rPr>
        <w:t>3</w:t>
      </w:r>
      <w:r w:rsidR="00BA6F58" w:rsidRPr="00D54BE5">
        <w:rPr>
          <w:rFonts w:ascii="Times New Roman" w:hAnsi="Times New Roman" w:cs="Times New Roman"/>
          <w:sz w:val="24"/>
          <w:szCs w:val="24"/>
          <w:lang w:val="uk-UA"/>
        </w:rPr>
        <w:t>/</w:t>
      </w:r>
      <w:r w:rsidR="00F11A35" w:rsidRPr="00D54BE5">
        <w:rPr>
          <w:rFonts w:ascii="Times New Roman" w:hAnsi="Times New Roman" w:cs="Times New Roman"/>
          <w:sz w:val="24"/>
          <w:szCs w:val="24"/>
        </w:rPr>
        <w:t xml:space="preserve">добу </w:t>
      </w:r>
      <w:proofErr w:type="spellStart"/>
      <w:r w:rsidR="00F11A35" w:rsidRPr="00D54BE5">
        <w:rPr>
          <w:rFonts w:ascii="Times New Roman" w:hAnsi="Times New Roman" w:cs="Times New Roman"/>
          <w:sz w:val="24"/>
          <w:szCs w:val="24"/>
        </w:rPr>
        <w:t>або</w:t>
      </w:r>
      <w:proofErr w:type="spellEnd"/>
      <w:r w:rsidR="00F11A35" w:rsidRPr="00D54BE5">
        <w:rPr>
          <w:rFonts w:ascii="Times New Roman" w:hAnsi="Times New Roman" w:cs="Times New Roman"/>
          <w:sz w:val="24"/>
          <w:szCs w:val="24"/>
        </w:rPr>
        <w:t xml:space="preserve"> </w:t>
      </w:r>
      <w:proofErr w:type="spellStart"/>
      <w:r w:rsidR="00F11A35" w:rsidRPr="00D54BE5">
        <w:rPr>
          <w:rFonts w:ascii="Times New Roman" w:hAnsi="Times New Roman" w:cs="Times New Roman"/>
          <w:sz w:val="24"/>
          <w:szCs w:val="24"/>
        </w:rPr>
        <w:t>реконструкці</w:t>
      </w:r>
      <w:proofErr w:type="spellEnd"/>
      <w:r w:rsidR="00BA6F58" w:rsidRPr="00D54BE5">
        <w:rPr>
          <w:rFonts w:ascii="Times New Roman" w:hAnsi="Times New Roman" w:cs="Times New Roman"/>
          <w:sz w:val="24"/>
          <w:szCs w:val="24"/>
          <w:lang w:val="uk-UA"/>
        </w:rPr>
        <w:t>ї</w:t>
      </w:r>
      <w:r w:rsidR="00F11A35" w:rsidRPr="00D54BE5">
        <w:rPr>
          <w:rFonts w:ascii="Times New Roman" w:hAnsi="Times New Roman" w:cs="Times New Roman"/>
          <w:sz w:val="24"/>
          <w:szCs w:val="24"/>
        </w:rPr>
        <w:t xml:space="preserve"> </w:t>
      </w:r>
      <w:proofErr w:type="spellStart"/>
      <w:r w:rsidR="00F11A35" w:rsidRPr="00D54BE5">
        <w:rPr>
          <w:rFonts w:ascii="Times New Roman" w:hAnsi="Times New Roman" w:cs="Times New Roman"/>
          <w:sz w:val="24"/>
          <w:szCs w:val="24"/>
        </w:rPr>
        <w:t>діючої</w:t>
      </w:r>
      <w:proofErr w:type="spellEnd"/>
      <w:r w:rsidR="00F11A35" w:rsidRPr="00D54BE5">
        <w:rPr>
          <w:rFonts w:ascii="Times New Roman" w:hAnsi="Times New Roman" w:cs="Times New Roman"/>
          <w:sz w:val="24"/>
          <w:szCs w:val="24"/>
        </w:rPr>
        <w:t xml:space="preserve"> НФС</w:t>
      </w:r>
      <w:r w:rsidR="00BA6F58" w:rsidRPr="00D54BE5">
        <w:rPr>
          <w:rFonts w:ascii="Times New Roman" w:hAnsi="Times New Roman" w:cs="Times New Roman"/>
          <w:sz w:val="24"/>
          <w:szCs w:val="24"/>
          <w:lang w:val="uk-UA"/>
        </w:rPr>
        <w:t xml:space="preserve"> </w:t>
      </w:r>
      <w:r w:rsidR="00F11A35" w:rsidRPr="00D54BE5">
        <w:rPr>
          <w:rFonts w:ascii="Times New Roman" w:hAnsi="Times New Roman" w:cs="Times New Roman"/>
          <w:sz w:val="24"/>
          <w:szCs w:val="24"/>
        </w:rPr>
        <w:t xml:space="preserve">та </w:t>
      </w:r>
      <w:proofErr w:type="spellStart"/>
      <w:r w:rsidR="00F11A35" w:rsidRPr="00D54BE5">
        <w:rPr>
          <w:rFonts w:ascii="Times New Roman" w:hAnsi="Times New Roman" w:cs="Times New Roman"/>
          <w:sz w:val="24"/>
          <w:szCs w:val="24"/>
        </w:rPr>
        <w:t>облаштування</w:t>
      </w:r>
      <w:proofErr w:type="spellEnd"/>
      <w:r w:rsidR="00F11A35" w:rsidRPr="00D54BE5">
        <w:rPr>
          <w:rFonts w:ascii="Times New Roman" w:hAnsi="Times New Roman" w:cs="Times New Roman"/>
          <w:sz w:val="24"/>
          <w:szCs w:val="24"/>
        </w:rPr>
        <w:t xml:space="preserve"> </w:t>
      </w:r>
      <w:proofErr w:type="spellStart"/>
      <w:r w:rsidR="00F11A35" w:rsidRPr="00D54BE5">
        <w:rPr>
          <w:rFonts w:ascii="Times New Roman" w:hAnsi="Times New Roman" w:cs="Times New Roman"/>
          <w:sz w:val="24"/>
          <w:szCs w:val="24"/>
        </w:rPr>
        <w:t>лабораторії</w:t>
      </w:r>
      <w:proofErr w:type="spellEnd"/>
      <w:r w:rsidR="00F11A35" w:rsidRPr="00D54BE5">
        <w:rPr>
          <w:rFonts w:ascii="Times New Roman" w:hAnsi="Times New Roman" w:cs="Times New Roman"/>
          <w:sz w:val="24"/>
          <w:szCs w:val="24"/>
        </w:rPr>
        <w:t xml:space="preserve"> з контролю </w:t>
      </w:r>
      <w:proofErr w:type="spellStart"/>
      <w:r w:rsidR="00F11A35" w:rsidRPr="00D54BE5">
        <w:rPr>
          <w:rFonts w:ascii="Times New Roman" w:hAnsi="Times New Roman" w:cs="Times New Roman"/>
          <w:sz w:val="24"/>
          <w:szCs w:val="24"/>
        </w:rPr>
        <w:t>якості</w:t>
      </w:r>
      <w:proofErr w:type="spellEnd"/>
      <w:r w:rsidR="00F11A35" w:rsidRPr="00D54BE5">
        <w:rPr>
          <w:rFonts w:ascii="Times New Roman" w:hAnsi="Times New Roman" w:cs="Times New Roman"/>
          <w:sz w:val="24"/>
          <w:szCs w:val="24"/>
        </w:rPr>
        <w:t xml:space="preserve"> </w:t>
      </w:r>
      <w:proofErr w:type="spellStart"/>
      <w:r w:rsidR="00F11A35" w:rsidRPr="00D54BE5">
        <w:rPr>
          <w:rFonts w:ascii="Times New Roman" w:hAnsi="Times New Roman" w:cs="Times New Roman"/>
          <w:sz w:val="24"/>
          <w:szCs w:val="24"/>
        </w:rPr>
        <w:t>питної</w:t>
      </w:r>
      <w:proofErr w:type="spellEnd"/>
      <w:r w:rsidR="00F11A35" w:rsidRPr="00D54BE5">
        <w:rPr>
          <w:rFonts w:ascii="Times New Roman" w:hAnsi="Times New Roman" w:cs="Times New Roman"/>
          <w:sz w:val="24"/>
          <w:szCs w:val="24"/>
        </w:rPr>
        <w:t xml:space="preserve"> води</w:t>
      </w:r>
      <w:r>
        <w:rPr>
          <w:rFonts w:ascii="Times New Roman" w:hAnsi="Times New Roman" w:cs="Times New Roman"/>
          <w:sz w:val="24"/>
          <w:szCs w:val="24"/>
          <w:lang w:val="uk-UA"/>
        </w:rPr>
        <w:t>.</w:t>
      </w:r>
    </w:p>
    <w:p w14:paraId="7F73B8F9" w14:textId="77777777" w:rsidR="00D54BE5" w:rsidRPr="00D54BE5" w:rsidRDefault="00D54BE5" w:rsidP="00D54BE5">
      <w:pPr>
        <w:pStyle w:val="a3"/>
        <w:numPr>
          <w:ilvl w:val="0"/>
          <w:numId w:val="2"/>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uk-UA"/>
        </w:rPr>
        <w:t>В</w:t>
      </w:r>
      <w:r w:rsidR="00064632" w:rsidRPr="00D54BE5">
        <w:rPr>
          <w:rFonts w:ascii="Times New Roman" w:hAnsi="Times New Roman" w:cs="Times New Roman"/>
          <w:sz w:val="24"/>
          <w:szCs w:val="24"/>
          <w:lang w:val="uk-UA"/>
        </w:rPr>
        <w:t>одопровідною мере</w:t>
      </w:r>
      <w:r w:rsidR="00754319" w:rsidRPr="00D54BE5">
        <w:rPr>
          <w:rFonts w:ascii="Times New Roman" w:hAnsi="Times New Roman" w:cs="Times New Roman"/>
          <w:sz w:val="24"/>
          <w:szCs w:val="24"/>
          <w:lang w:val="uk-UA"/>
        </w:rPr>
        <w:t xml:space="preserve">жею </w:t>
      </w:r>
      <w:r w:rsidR="00064632" w:rsidRPr="00D54BE5">
        <w:rPr>
          <w:rFonts w:ascii="Times New Roman" w:hAnsi="Times New Roman" w:cs="Times New Roman"/>
          <w:sz w:val="24"/>
          <w:szCs w:val="24"/>
          <w:lang w:val="uk-UA"/>
        </w:rPr>
        <w:t>міст</w:t>
      </w:r>
      <w:r w:rsidR="00754319" w:rsidRPr="00D54BE5">
        <w:rPr>
          <w:rFonts w:ascii="Times New Roman" w:hAnsi="Times New Roman" w:cs="Times New Roman"/>
          <w:sz w:val="24"/>
          <w:szCs w:val="24"/>
          <w:lang w:val="uk-UA"/>
        </w:rPr>
        <w:t>а</w:t>
      </w:r>
      <w:r w:rsidR="00064632" w:rsidRPr="00D54BE5">
        <w:rPr>
          <w:rFonts w:ascii="Times New Roman" w:hAnsi="Times New Roman" w:cs="Times New Roman"/>
          <w:sz w:val="24"/>
          <w:szCs w:val="24"/>
          <w:lang w:val="uk-UA"/>
        </w:rPr>
        <w:t xml:space="preserve"> П’ятихатки</w:t>
      </w:r>
      <w:r w:rsidR="00754319" w:rsidRPr="00D54BE5">
        <w:rPr>
          <w:rFonts w:ascii="Times New Roman" w:hAnsi="Times New Roman" w:cs="Times New Roman"/>
          <w:sz w:val="24"/>
          <w:szCs w:val="24"/>
          <w:lang w:val="uk-UA"/>
        </w:rPr>
        <w:t xml:space="preserve"> загальною протяжністю </w:t>
      </w:r>
      <w:r w:rsidR="00064632" w:rsidRPr="00D54BE5">
        <w:rPr>
          <w:rFonts w:ascii="Times New Roman" w:hAnsi="Times New Roman" w:cs="Times New Roman"/>
          <w:sz w:val="24"/>
          <w:szCs w:val="24"/>
          <w:lang w:val="uk-UA"/>
        </w:rPr>
        <w:t>52,6</w:t>
      </w:r>
      <w:r w:rsidR="00754319" w:rsidRPr="00D54BE5">
        <w:rPr>
          <w:rFonts w:ascii="Times New Roman" w:hAnsi="Times New Roman" w:cs="Times New Roman"/>
          <w:sz w:val="24"/>
          <w:szCs w:val="24"/>
          <w:lang w:val="uk-UA"/>
        </w:rPr>
        <w:t xml:space="preserve"> км, що обслуговує 3,4 тис. абонентів (фізичний стан – </w:t>
      </w:r>
      <w:r w:rsidR="00064632" w:rsidRPr="00D54BE5">
        <w:rPr>
          <w:rFonts w:ascii="Times New Roman" w:hAnsi="Times New Roman" w:cs="Times New Roman"/>
          <w:sz w:val="24"/>
          <w:szCs w:val="24"/>
          <w:lang w:val="uk-UA"/>
        </w:rPr>
        <w:t>аварійний</w:t>
      </w:r>
      <w:r w:rsidR="00754319" w:rsidRPr="00D54BE5">
        <w:rPr>
          <w:rFonts w:ascii="Times New Roman" w:hAnsi="Times New Roman" w:cs="Times New Roman"/>
          <w:sz w:val="24"/>
          <w:szCs w:val="24"/>
          <w:lang w:val="uk-UA"/>
        </w:rPr>
        <w:t>)</w:t>
      </w:r>
      <w:r>
        <w:rPr>
          <w:rFonts w:ascii="Times New Roman" w:hAnsi="Times New Roman" w:cs="Times New Roman"/>
          <w:sz w:val="24"/>
          <w:szCs w:val="24"/>
          <w:lang w:val="uk-UA"/>
        </w:rPr>
        <w:t>.</w:t>
      </w:r>
    </w:p>
    <w:p w14:paraId="79B9CF62" w14:textId="77777777" w:rsidR="00D54BE5" w:rsidRPr="00D54BE5" w:rsidRDefault="00D54BE5" w:rsidP="00D54BE5">
      <w:pPr>
        <w:pStyle w:val="a3"/>
        <w:numPr>
          <w:ilvl w:val="0"/>
          <w:numId w:val="2"/>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uk-UA"/>
        </w:rPr>
        <w:t>Н</w:t>
      </w:r>
      <w:r w:rsidR="00754319" w:rsidRPr="00D54BE5">
        <w:rPr>
          <w:rFonts w:ascii="Times New Roman" w:hAnsi="Times New Roman" w:cs="Times New Roman"/>
          <w:sz w:val="24"/>
          <w:szCs w:val="24"/>
          <w:lang w:val="uk-UA"/>
        </w:rPr>
        <w:t>асосними станціями:</w:t>
      </w:r>
      <w:r w:rsidR="00064632" w:rsidRPr="00D54BE5">
        <w:rPr>
          <w:rFonts w:ascii="Times New Roman" w:hAnsi="Times New Roman" w:cs="Times New Roman"/>
          <w:sz w:val="24"/>
          <w:szCs w:val="24"/>
          <w:lang w:val="uk-UA"/>
        </w:rPr>
        <w:t xml:space="preserve"> </w:t>
      </w:r>
      <w:r w:rsidR="00754319" w:rsidRPr="00D54BE5">
        <w:rPr>
          <w:rFonts w:ascii="Times New Roman" w:hAnsi="Times New Roman" w:cs="Times New Roman"/>
          <w:sz w:val="24"/>
          <w:szCs w:val="24"/>
          <w:lang w:val="uk-UA"/>
        </w:rPr>
        <w:t xml:space="preserve">НС-1 (село </w:t>
      </w:r>
      <w:proofErr w:type="spellStart"/>
      <w:r w:rsidR="00754319" w:rsidRPr="00D54BE5">
        <w:rPr>
          <w:rFonts w:ascii="Times New Roman" w:hAnsi="Times New Roman" w:cs="Times New Roman"/>
          <w:sz w:val="24"/>
          <w:szCs w:val="24"/>
          <w:lang w:val="uk-UA"/>
        </w:rPr>
        <w:t>Макорти</w:t>
      </w:r>
      <w:proofErr w:type="spellEnd"/>
      <w:r w:rsidR="00754319" w:rsidRPr="00D54BE5">
        <w:rPr>
          <w:rFonts w:ascii="Times New Roman" w:hAnsi="Times New Roman" w:cs="Times New Roman"/>
          <w:sz w:val="24"/>
          <w:szCs w:val="24"/>
          <w:lang w:val="uk-UA"/>
        </w:rPr>
        <w:t>, що обслуговує 21,5 тис. абонентів; фізичний стан – задовільний), Н</w:t>
      </w:r>
      <w:r w:rsidR="003F2C9E" w:rsidRPr="00D54BE5">
        <w:rPr>
          <w:rFonts w:ascii="Times New Roman" w:hAnsi="Times New Roman" w:cs="Times New Roman"/>
          <w:sz w:val="24"/>
          <w:szCs w:val="24"/>
          <w:lang w:val="uk-UA"/>
        </w:rPr>
        <w:t>Ф</w:t>
      </w:r>
      <w:r w:rsidR="00754319" w:rsidRPr="00D54BE5">
        <w:rPr>
          <w:rFonts w:ascii="Times New Roman" w:hAnsi="Times New Roman" w:cs="Times New Roman"/>
          <w:sz w:val="24"/>
          <w:szCs w:val="24"/>
          <w:lang w:val="uk-UA"/>
        </w:rPr>
        <w:t xml:space="preserve">С-2 (село </w:t>
      </w:r>
      <w:proofErr w:type="spellStart"/>
      <w:r w:rsidR="00754319" w:rsidRPr="00D54BE5">
        <w:rPr>
          <w:rFonts w:ascii="Times New Roman" w:hAnsi="Times New Roman" w:cs="Times New Roman"/>
          <w:sz w:val="24"/>
          <w:szCs w:val="24"/>
          <w:lang w:val="uk-UA"/>
        </w:rPr>
        <w:t>Грушуватка</w:t>
      </w:r>
      <w:proofErr w:type="spellEnd"/>
      <w:r w:rsidR="00754319" w:rsidRPr="00D54BE5">
        <w:rPr>
          <w:rFonts w:ascii="Times New Roman" w:hAnsi="Times New Roman" w:cs="Times New Roman"/>
          <w:sz w:val="24"/>
          <w:szCs w:val="24"/>
          <w:lang w:val="uk-UA"/>
        </w:rPr>
        <w:t>, що обслуговує 18,3 тис. абонентів; фізичний стан –</w:t>
      </w:r>
      <w:r w:rsidR="0045059B" w:rsidRPr="00D54BE5">
        <w:rPr>
          <w:rFonts w:ascii="Times New Roman" w:hAnsi="Times New Roman" w:cs="Times New Roman"/>
          <w:sz w:val="24"/>
          <w:szCs w:val="24"/>
          <w:lang w:val="uk-UA"/>
        </w:rPr>
        <w:t xml:space="preserve"> аварійний</w:t>
      </w:r>
      <w:r w:rsidR="00754319" w:rsidRPr="00D54BE5">
        <w:rPr>
          <w:rFonts w:ascii="Times New Roman" w:hAnsi="Times New Roman" w:cs="Times New Roman"/>
          <w:sz w:val="24"/>
          <w:szCs w:val="24"/>
          <w:lang w:val="uk-UA"/>
        </w:rPr>
        <w:t>), НС-3 (місто П’ятихатки, що обслуговує 3,0 тис. абонентів; фізичний стан – задовільний)</w:t>
      </w:r>
      <w:r>
        <w:rPr>
          <w:rFonts w:ascii="Times New Roman" w:hAnsi="Times New Roman" w:cs="Times New Roman"/>
          <w:sz w:val="24"/>
          <w:szCs w:val="24"/>
          <w:lang w:val="uk-UA"/>
        </w:rPr>
        <w:t>.</w:t>
      </w:r>
    </w:p>
    <w:p w14:paraId="74E13436" w14:textId="6855D2B1" w:rsidR="00BA7000" w:rsidRPr="00D54BE5" w:rsidRDefault="00D54BE5" w:rsidP="00D54BE5">
      <w:pPr>
        <w:pStyle w:val="a3"/>
        <w:numPr>
          <w:ilvl w:val="0"/>
          <w:numId w:val="2"/>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uk-UA"/>
        </w:rPr>
        <w:t>О</w:t>
      </w:r>
      <w:r w:rsidR="00754319" w:rsidRPr="00D54BE5">
        <w:rPr>
          <w:rFonts w:ascii="Times New Roman" w:hAnsi="Times New Roman" w:cs="Times New Roman"/>
          <w:sz w:val="24"/>
          <w:szCs w:val="24"/>
          <w:lang w:val="uk-UA"/>
        </w:rPr>
        <w:t>чисною спорудою - насосно-фільтрувальною станцією Н</w:t>
      </w:r>
      <w:r w:rsidR="0074408B" w:rsidRPr="00D54BE5">
        <w:rPr>
          <w:rFonts w:ascii="Times New Roman" w:hAnsi="Times New Roman" w:cs="Times New Roman"/>
          <w:sz w:val="24"/>
          <w:szCs w:val="24"/>
          <w:lang w:val="uk-UA"/>
        </w:rPr>
        <w:t>Ф</w:t>
      </w:r>
      <w:r w:rsidR="00754319" w:rsidRPr="00D54BE5">
        <w:rPr>
          <w:rFonts w:ascii="Times New Roman" w:hAnsi="Times New Roman" w:cs="Times New Roman"/>
          <w:sz w:val="24"/>
          <w:szCs w:val="24"/>
          <w:lang w:val="uk-UA"/>
        </w:rPr>
        <w:t xml:space="preserve">С-2 (село </w:t>
      </w:r>
      <w:proofErr w:type="spellStart"/>
      <w:r w:rsidR="00754319" w:rsidRPr="00D54BE5">
        <w:rPr>
          <w:rFonts w:ascii="Times New Roman" w:hAnsi="Times New Roman" w:cs="Times New Roman"/>
          <w:sz w:val="24"/>
          <w:szCs w:val="24"/>
          <w:lang w:val="uk-UA"/>
        </w:rPr>
        <w:t>Грушуватка</w:t>
      </w:r>
      <w:proofErr w:type="spellEnd"/>
      <w:r w:rsidR="00754319" w:rsidRPr="00D54BE5">
        <w:rPr>
          <w:rFonts w:ascii="Times New Roman" w:hAnsi="Times New Roman" w:cs="Times New Roman"/>
          <w:sz w:val="24"/>
          <w:szCs w:val="24"/>
          <w:lang w:val="uk-UA"/>
        </w:rPr>
        <w:t xml:space="preserve">, що </w:t>
      </w:r>
      <w:proofErr w:type="spellStart"/>
      <w:r w:rsidR="00754319" w:rsidRPr="00D54BE5">
        <w:rPr>
          <w:rFonts w:ascii="Times New Roman" w:hAnsi="Times New Roman" w:cs="Times New Roman"/>
          <w:sz w:val="24"/>
          <w:szCs w:val="24"/>
          <w:lang w:val="uk-UA"/>
        </w:rPr>
        <w:t>осблуговує</w:t>
      </w:r>
      <w:proofErr w:type="spellEnd"/>
      <w:r w:rsidR="00754319" w:rsidRPr="00D54BE5">
        <w:rPr>
          <w:rFonts w:ascii="Times New Roman" w:hAnsi="Times New Roman" w:cs="Times New Roman"/>
          <w:sz w:val="24"/>
          <w:szCs w:val="24"/>
          <w:lang w:val="uk-UA"/>
        </w:rPr>
        <w:t xml:space="preserve"> 3,4 тис. абонентів; фізичний стан – незадовільний).</w:t>
      </w:r>
    </w:p>
    <w:p w14:paraId="183D6B4E" w14:textId="2D0B350F" w:rsidR="002430D6" w:rsidRDefault="00D27882" w:rsidP="00D27882">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Об’єкти водовідведення громади представлені:</w:t>
      </w:r>
    </w:p>
    <w:p w14:paraId="2BBFDC45" w14:textId="77777777" w:rsidR="00D54BE5" w:rsidRDefault="00D54BE5" w:rsidP="00D54BE5">
      <w:pPr>
        <w:pStyle w:val="a3"/>
        <w:numPr>
          <w:ilvl w:val="0"/>
          <w:numId w:val="2"/>
        </w:numPr>
        <w:spacing w:after="0" w:line="240" w:lineRule="auto"/>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Ц</w:t>
      </w:r>
      <w:r w:rsidR="00D27882" w:rsidRPr="00D27882">
        <w:rPr>
          <w:rFonts w:ascii="Times New Roman" w:hAnsi="Times New Roman" w:cs="Times New Roman"/>
          <w:sz w:val="24"/>
          <w:szCs w:val="24"/>
          <w:lang w:val="uk-UA"/>
        </w:rPr>
        <w:t>ентралізованою системою каналізації міста П’ятихатки, що обслуговує 2,4 тис. абонентів (фізичний стан – незадовільний)</w:t>
      </w:r>
      <w:r>
        <w:rPr>
          <w:rFonts w:ascii="Times New Roman" w:hAnsi="Times New Roman" w:cs="Times New Roman"/>
          <w:sz w:val="24"/>
          <w:szCs w:val="24"/>
          <w:lang w:val="uk-UA"/>
        </w:rPr>
        <w:t>.</w:t>
      </w:r>
    </w:p>
    <w:p w14:paraId="3AC3F381" w14:textId="77777777" w:rsidR="00D54BE5" w:rsidRDefault="00D54BE5" w:rsidP="00D54BE5">
      <w:pPr>
        <w:pStyle w:val="a3"/>
        <w:numPr>
          <w:ilvl w:val="0"/>
          <w:numId w:val="2"/>
        </w:numPr>
        <w:spacing w:after="0" w:line="240" w:lineRule="auto"/>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К</w:t>
      </w:r>
      <w:r w:rsidR="00DE5954" w:rsidRPr="00D54BE5">
        <w:rPr>
          <w:rFonts w:ascii="Times New Roman" w:hAnsi="Times New Roman" w:cs="Times New Roman"/>
          <w:sz w:val="24"/>
          <w:szCs w:val="24"/>
          <w:lang w:val="uk-UA"/>
        </w:rPr>
        <w:t>аналізаційною насосною станцією міста П’ятихатки (балка Артилерійська), що обслуговує 1,5 тис. абонентів (фізичний стан – незадовільний)</w:t>
      </w:r>
      <w:r>
        <w:rPr>
          <w:rFonts w:ascii="Times New Roman" w:hAnsi="Times New Roman" w:cs="Times New Roman"/>
          <w:sz w:val="24"/>
          <w:szCs w:val="24"/>
          <w:lang w:val="uk-UA"/>
        </w:rPr>
        <w:t>.</w:t>
      </w:r>
    </w:p>
    <w:p w14:paraId="2A5D4F78" w14:textId="77777777" w:rsidR="00D54BE5" w:rsidRDefault="00D54BE5" w:rsidP="00D54BE5">
      <w:pPr>
        <w:pStyle w:val="a3"/>
        <w:numPr>
          <w:ilvl w:val="0"/>
          <w:numId w:val="2"/>
        </w:numPr>
        <w:spacing w:after="0" w:line="240" w:lineRule="auto"/>
        <w:ind w:left="0" w:firstLine="567"/>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К</w:t>
      </w:r>
      <w:r w:rsidR="00DE5954" w:rsidRPr="00D54BE5">
        <w:rPr>
          <w:rFonts w:ascii="Times New Roman" w:hAnsi="Times New Roman" w:cs="Times New Roman"/>
          <w:sz w:val="24"/>
          <w:szCs w:val="24"/>
          <w:lang w:val="uk-UA"/>
        </w:rPr>
        <w:t>налізаційною</w:t>
      </w:r>
      <w:proofErr w:type="spellEnd"/>
      <w:r w:rsidR="00DE5954" w:rsidRPr="00D54BE5">
        <w:rPr>
          <w:rFonts w:ascii="Times New Roman" w:hAnsi="Times New Roman" w:cs="Times New Roman"/>
          <w:sz w:val="24"/>
          <w:szCs w:val="24"/>
          <w:lang w:val="uk-UA"/>
        </w:rPr>
        <w:t xml:space="preserve"> очисною спорудою у селі </w:t>
      </w:r>
      <w:proofErr w:type="spellStart"/>
      <w:r w:rsidR="00DE5954" w:rsidRPr="00D54BE5">
        <w:rPr>
          <w:rFonts w:ascii="Times New Roman" w:hAnsi="Times New Roman" w:cs="Times New Roman"/>
          <w:sz w:val="24"/>
          <w:szCs w:val="24"/>
          <w:lang w:val="uk-UA"/>
        </w:rPr>
        <w:t>Красноіванівка</w:t>
      </w:r>
      <w:proofErr w:type="spellEnd"/>
      <w:r w:rsidR="00DE5954" w:rsidRPr="00D54BE5">
        <w:rPr>
          <w:rFonts w:ascii="Times New Roman" w:hAnsi="Times New Roman" w:cs="Times New Roman"/>
          <w:sz w:val="24"/>
          <w:szCs w:val="24"/>
          <w:lang w:val="uk-UA"/>
        </w:rPr>
        <w:t xml:space="preserve">, що обслуговує 1,5 тис. абонентів (фізичний </w:t>
      </w:r>
      <w:proofErr w:type="spellStart"/>
      <w:r w:rsidR="00DE5954" w:rsidRPr="00D54BE5">
        <w:rPr>
          <w:rFonts w:ascii="Times New Roman" w:hAnsi="Times New Roman" w:cs="Times New Roman"/>
          <w:sz w:val="24"/>
          <w:szCs w:val="24"/>
          <w:lang w:val="uk-UA"/>
        </w:rPr>
        <w:t>стна</w:t>
      </w:r>
      <w:proofErr w:type="spellEnd"/>
      <w:r w:rsidR="00DE5954" w:rsidRPr="00D54BE5">
        <w:rPr>
          <w:rFonts w:ascii="Times New Roman" w:hAnsi="Times New Roman" w:cs="Times New Roman"/>
          <w:sz w:val="24"/>
          <w:szCs w:val="24"/>
          <w:lang w:val="uk-UA"/>
        </w:rPr>
        <w:t xml:space="preserve"> – незадовільний)</w:t>
      </w:r>
      <w:r>
        <w:rPr>
          <w:rFonts w:ascii="Times New Roman" w:hAnsi="Times New Roman" w:cs="Times New Roman"/>
          <w:sz w:val="24"/>
          <w:szCs w:val="24"/>
          <w:lang w:val="uk-UA"/>
        </w:rPr>
        <w:t>.</w:t>
      </w:r>
    </w:p>
    <w:p w14:paraId="4607B2FB" w14:textId="3CE244F1" w:rsidR="00D27882" w:rsidRPr="00D54BE5" w:rsidRDefault="00D54BE5" w:rsidP="00D54BE5">
      <w:pPr>
        <w:pStyle w:val="a3"/>
        <w:numPr>
          <w:ilvl w:val="0"/>
          <w:numId w:val="2"/>
        </w:numPr>
        <w:spacing w:after="0" w:line="240" w:lineRule="auto"/>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К</w:t>
      </w:r>
      <w:r w:rsidR="00DE5954" w:rsidRPr="00D54BE5">
        <w:rPr>
          <w:rFonts w:ascii="Times New Roman" w:hAnsi="Times New Roman" w:cs="Times New Roman"/>
          <w:sz w:val="24"/>
          <w:szCs w:val="24"/>
          <w:lang w:val="uk-UA"/>
        </w:rPr>
        <w:t>аналізаційн</w:t>
      </w:r>
      <w:r>
        <w:rPr>
          <w:rFonts w:ascii="Times New Roman" w:hAnsi="Times New Roman" w:cs="Times New Roman"/>
          <w:sz w:val="24"/>
          <w:szCs w:val="24"/>
          <w:lang w:val="uk-UA"/>
        </w:rPr>
        <w:t>ими</w:t>
      </w:r>
      <w:r w:rsidR="00DE5954" w:rsidRPr="00D54BE5">
        <w:rPr>
          <w:rFonts w:ascii="Times New Roman" w:hAnsi="Times New Roman" w:cs="Times New Roman"/>
          <w:sz w:val="24"/>
          <w:szCs w:val="24"/>
          <w:lang w:val="uk-UA"/>
        </w:rPr>
        <w:t xml:space="preserve"> мереж</w:t>
      </w:r>
      <w:r>
        <w:rPr>
          <w:rFonts w:ascii="Times New Roman" w:hAnsi="Times New Roman" w:cs="Times New Roman"/>
          <w:sz w:val="24"/>
          <w:szCs w:val="24"/>
          <w:lang w:val="uk-UA"/>
        </w:rPr>
        <w:t>ами</w:t>
      </w:r>
      <w:r w:rsidR="00DE5954" w:rsidRPr="00D54BE5">
        <w:rPr>
          <w:rFonts w:ascii="Times New Roman" w:hAnsi="Times New Roman" w:cs="Times New Roman"/>
          <w:sz w:val="24"/>
          <w:szCs w:val="24"/>
          <w:lang w:val="uk-UA"/>
        </w:rPr>
        <w:t xml:space="preserve"> міста П’ятихатки</w:t>
      </w:r>
      <w:r>
        <w:rPr>
          <w:rFonts w:ascii="Times New Roman" w:hAnsi="Times New Roman" w:cs="Times New Roman"/>
          <w:sz w:val="24"/>
          <w:szCs w:val="24"/>
          <w:lang w:val="uk-UA"/>
        </w:rPr>
        <w:t xml:space="preserve"> </w:t>
      </w:r>
      <w:r w:rsidR="00DE5954" w:rsidRPr="00D54BE5">
        <w:rPr>
          <w:rFonts w:ascii="Times New Roman" w:hAnsi="Times New Roman" w:cs="Times New Roman"/>
          <w:sz w:val="24"/>
          <w:szCs w:val="24"/>
          <w:lang w:val="uk-UA"/>
        </w:rPr>
        <w:t>загальною довжиною 12,7</w:t>
      </w:r>
      <w:r>
        <w:rPr>
          <w:rFonts w:ascii="Times New Roman" w:hAnsi="Times New Roman" w:cs="Times New Roman"/>
          <w:sz w:val="24"/>
          <w:szCs w:val="24"/>
          <w:lang w:val="uk-UA"/>
        </w:rPr>
        <w:t xml:space="preserve"> </w:t>
      </w:r>
      <w:r w:rsidR="00DE5954" w:rsidRPr="00D54BE5">
        <w:rPr>
          <w:rFonts w:ascii="Times New Roman" w:hAnsi="Times New Roman" w:cs="Times New Roman"/>
          <w:sz w:val="24"/>
          <w:szCs w:val="24"/>
          <w:lang w:val="uk-UA"/>
        </w:rPr>
        <w:t>км,</w:t>
      </w:r>
      <w:r w:rsidR="00333C5F" w:rsidRPr="00D54BE5">
        <w:rPr>
          <w:rFonts w:ascii="Times New Roman" w:hAnsi="Times New Roman" w:cs="Times New Roman"/>
          <w:sz w:val="24"/>
          <w:szCs w:val="24"/>
          <w:lang w:val="uk-UA"/>
        </w:rPr>
        <w:t xml:space="preserve"> </w:t>
      </w:r>
      <w:r w:rsidR="00DE5954" w:rsidRPr="00D54BE5">
        <w:rPr>
          <w:rFonts w:ascii="Times New Roman" w:hAnsi="Times New Roman" w:cs="Times New Roman"/>
          <w:sz w:val="24"/>
          <w:szCs w:val="24"/>
          <w:lang w:val="uk-UA"/>
        </w:rPr>
        <w:t>що</w:t>
      </w:r>
      <w:r w:rsidR="00333C5F" w:rsidRPr="00D54BE5">
        <w:rPr>
          <w:rFonts w:ascii="Times New Roman" w:hAnsi="Times New Roman" w:cs="Times New Roman"/>
          <w:sz w:val="24"/>
          <w:szCs w:val="24"/>
          <w:lang w:val="uk-UA"/>
        </w:rPr>
        <w:t xml:space="preserve"> </w:t>
      </w:r>
      <w:r w:rsidR="00DE5954" w:rsidRPr="00D54BE5">
        <w:rPr>
          <w:rFonts w:ascii="Times New Roman" w:hAnsi="Times New Roman" w:cs="Times New Roman"/>
          <w:sz w:val="24"/>
          <w:szCs w:val="24"/>
          <w:lang w:val="uk-UA"/>
        </w:rPr>
        <w:t>обслугову</w:t>
      </w:r>
      <w:r>
        <w:rPr>
          <w:rFonts w:ascii="Times New Roman" w:hAnsi="Times New Roman" w:cs="Times New Roman"/>
          <w:sz w:val="24"/>
          <w:szCs w:val="24"/>
          <w:lang w:val="uk-UA"/>
        </w:rPr>
        <w:t>ють</w:t>
      </w:r>
      <w:r w:rsidR="00DE5954" w:rsidRPr="00D54BE5">
        <w:rPr>
          <w:rFonts w:ascii="Times New Roman" w:hAnsi="Times New Roman" w:cs="Times New Roman"/>
          <w:sz w:val="24"/>
          <w:szCs w:val="24"/>
          <w:lang w:val="uk-UA"/>
        </w:rPr>
        <w:t xml:space="preserve"> 18,3 тис. абонентів (фізичний стан – задовільний).</w:t>
      </w:r>
    </w:p>
    <w:p w14:paraId="7F5574F7" w14:textId="77777777" w:rsidR="00DE5954" w:rsidRPr="00DE5954" w:rsidRDefault="00DE5954" w:rsidP="00DE5954">
      <w:pPr>
        <w:spacing w:after="0" w:line="240" w:lineRule="auto"/>
        <w:jc w:val="both"/>
        <w:rPr>
          <w:rFonts w:ascii="Times New Roman" w:hAnsi="Times New Roman" w:cs="Times New Roman"/>
          <w:sz w:val="24"/>
          <w:szCs w:val="24"/>
          <w:lang w:val="uk-UA"/>
        </w:rPr>
      </w:pPr>
    </w:p>
    <w:p w14:paraId="074A55FF" w14:textId="77777777" w:rsidR="002430D6" w:rsidRPr="002430D6" w:rsidRDefault="002430D6" w:rsidP="00950C5B">
      <w:pPr>
        <w:spacing w:after="0" w:line="240" w:lineRule="auto"/>
        <w:ind w:firstLine="567"/>
        <w:jc w:val="both"/>
        <w:rPr>
          <w:rFonts w:ascii="Times New Roman" w:hAnsi="Times New Roman" w:cs="Times New Roman"/>
          <w:b/>
          <w:i/>
          <w:sz w:val="24"/>
          <w:szCs w:val="24"/>
          <w:lang w:val="uk-UA"/>
        </w:rPr>
      </w:pPr>
      <w:r w:rsidRPr="002430D6">
        <w:rPr>
          <w:rFonts w:ascii="Times New Roman" w:hAnsi="Times New Roman" w:cs="Times New Roman"/>
          <w:b/>
          <w:i/>
          <w:sz w:val="24"/>
          <w:szCs w:val="24"/>
          <w:lang w:val="uk-UA"/>
        </w:rPr>
        <w:t>Благоустрій</w:t>
      </w:r>
    </w:p>
    <w:p w14:paraId="49D1D620" w14:textId="3C5B9AF3" w:rsidR="002430D6" w:rsidRPr="002430D6" w:rsidRDefault="002430D6" w:rsidP="00950C5B">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Заходи з благоустрою передбачають розроблення і здійснення ефективних і комплексних заходів з утримання території </w:t>
      </w:r>
      <w:proofErr w:type="spellStart"/>
      <w:r w:rsidR="00BA7000">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у належному стані, її санітарного очищення, збереження об’єктів загального користування, роботи щодо відновлення, належного утримання та раціонального використання територій, охорони та організації упорядкування об'єктів благоустрою з урахуванням особливостей їх використання. </w:t>
      </w:r>
    </w:p>
    <w:p w14:paraId="4810AD27" w14:textId="676BBEA5" w:rsidR="00365198" w:rsidRDefault="00365198" w:rsidP="00365198">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З</w:t>
      </w:r>
      <w:r w:rsidRPr="00F46CC1">
        <w:rPr>
          <w:rFonts w:ascii="Times New Roman" w:hAnsi="Times New Roman" w:cs="Times New Roman"/>
          <w:sz w:val="24"/>
          <w:szCs w:val="24"/>
          <w:lang w:val="uk-UA"/>
        </w:rPr>
        <w:t xml:space="preserve">абезпечення якісного освітлення населених пунктів громади (технічний огляд, поточне утримання, впровадження енергозберігаючих технологій в роботі мережі зовнішнього освітлення населених пунктів громади, розширення існуючої мережі </w:t>
      </w:r>
      <w:r w:rsidRPr="00F46CC1">
        <w:rPr>
          <w:rFonts w:ascii="Times New Roman" w:hAnsi="Times New Roman" w:cs="Times New Roman"/>
          <w:sz w:val="24"/>
          <w:szCs w:val="24"/>
          <w:lang w:val="uk-UA"/>
        </w:rPr>
        <w:lastRenderedPageBreak/>
        <w:t>вуличного освітлення тощо)</w:t>
      </w:r>
      <w:r w:rsidRPr="00365198">
        <w:rPr>
          <w:rFonts w:ascii="Times New Roman" w:hAnsi="Times New Roman" w:cs="Times New Roman"/>
          <w:sz w:val="24"/>
          <w:szCs w:val="24"/>
          <w:lang w:val="uk-UA"/>
        </w:rPr>
        <w:t xml:space="preserve"> </w:t>
      </w:r>
      <w:r>
        <w:rPr>
          <w:rFonts w:ascii="Times New Roman" w:hAnsi="Times New Roman" w:cs="Times New Roman"/>
          <w:sz w:val="24"/>
          <w:szCs w:val="24"/>
          <w:lang w:val="uk-UA"/>
        </w:rPr>
        <w:t>є одним з ключових завдань щодо розбудови м</w:t>
      </w:r>
      <w:r w:rsidRPr="002430D6">
        <w:rPr>
          <w:rFonts w:ascii="Times New Roman" w:hAnsi="Times New Roman" w:cs="Times New Roman"/>
          <w:sz w:val="24"/>
          <w:szCs w:val="24"/>
          <w:lang w:val="uk-UA"/>
        </w:rPr>
        <w:t>ереж</w:t>
      </w:r>
      <w:r>
        <w:rPr>
          <w:rFonts w:ascii="Times New Roman" w:hAnsi="Times New Roman" w:cs="Times New Roman"/>
          <w:sz w:val="24"/>
          <w:szCs w:val="24"/>
          <w:lang w:val="uk-UA"/>
        </w:rPr>
        <w:t>і</w:t>
      </w:r>
      <w:r w:rsidRPr="002430D6">
        <w:rPr>
          <w:rFonts w:ascii="Times New Roman" w:hAnsi="Times New Roman" w:cs="Times New Roman"/>
          <w:sz w:val="24"/>
          <w:szCs w:val="24"/>
          <w:lang w:val="uk-UA"/>
        </w:rPr>
        <w:t xml:space="preserve"> зовнішнього </w:t>
      </w:r>
      <w:r>
        <w:rPr>
          <w:rFonts w:ascii="Times New Roman" w:hAnsi="Times New Roman" w:cs="Times New Roman"/>
          <w:sz w:val="24"/>
          <w:szCs w:val="24"/>
          <w:lang w:val="uk-UA"/>
        </w:rPr>
        <w:t xml:space="preserve">енергозберігаючого </w:t>
      </w:r>
      <w:r w:rsidRPr="002430D6">
        <w:rPr>
          <w:rFonts w:ascii="Times New Roman" w:hAnsi="Times New Roman" w:cs="Times New Roman"/>
          <w:sz w:val="24"/>
          <w:szCs w:val="24"/>
          <w:lang w:val="uk-UA"/>
        </w:rPr>
        <w:t>вуличного освітлення</w:t>
      </w:r>
      <w:r>
        <w:rPr>
          <w:rFonts w:ascii="Times New Roman" w:hAnsi="Times New Roman" w:cs="Times New Roman"/>
          <w:sz w:val="24"/>
          <w:szCs w:val="24"/>
          <w:lang w:val="uk-UA"/>
        </w:rPr>
        <w:t xml:space="preserve">. </w:t>
      </w:r>
    </w:p>
    <w:p w14:paraId="12107633" w14:textId="38305F18" w:rsidR="002430D6" w:rsidRPr="002430D6" w:rsidRDefault="002430D6" w:rsidP="00950C5B">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Обслуговування та утримання в належному технічному стані мереж зовнішнього освітлення та відповідної інфраструктури</w:t>
      </w:r>
      <w:r w:rsidRPr="00CD4DB3">
        <w:rPr>
          <w:rFonts w:ascii="Times New Roman" w:hAnsi="Times New Roman" w:cs="Times New Roman"/>
          <w:sz w:val="24"/>
          <w:szCs w:val="24"/>
          <w:lang w:val="uk-UA"/>
        </w:rPr>
        <w:t>, зокрема кабельних ліній, кронштейнів, опор; утримання технічних засобів регулювання дорожнього руху та відновлення дорожньої розмітки, ремонт пультів автоматичного та телемеханічного керування тощо,</w:t>
      </w:r>
      <w:r w:rsidRPr="002430D6">
        <w:rPr>
          <w:rFonts w:ascii="Times New Roman" w:hAnsi="Times New Roman" w:cs="Times New Roman"/>
          <w:sz w:val="24"/>
          <w:szCs w:val="24"/>
          <w:lang w:val="uk-UA"/>
        </w:rPr>
        <w:t xml:space="preserve"> здійснюється </w:t>
      </w:r>
      <w:r w:rsidR="00FD461D" w:rsidRPr="00FD461D">
        <w:rPr>
          <w:rFonts w:ascii="Times New Roman" w:hAnsi="Times New Roman" w:cs="Times New Roman"/>
          <w:sz w:val="24"/>
          <w:szCs w:val="24"/>
          <w:lang w:val="uk-UA"/>
        </w:rPr>
        <w:t xml:space="preserve">комунальним підприємством </w:t>
      </w:r>
      <w:proofErr w:type="spellStart"/>
      <w:r w:rsidR="00FD461D" w:rsidRPr="00FD461D">
        <w:rPr>
          <w:rFonts w:ascii="Times New Roman" w:hAnsi="Times New Roman" w:cs="Times New Roman"/>
          <w:sz w:val="24"/>
          <w:szCs w:val="24"/>
          <w:lang w:val="uk-UA"/>
        </w:rPr>
        <w:t>П’ятихатської</w:t>
      </w:r>
      <w:proofErr w:type="spellEnd"/>
      <w:r w:rsidR="00FD461D" w:rsidRPr="00FD461D">
        <w:rPr>
          <w:rFonts w:ascii="Times New Roman" w:hAnsi="Times New Roman" w:cs="Times New Roman"/>
          <w:sz w:val="24"/>
          <w:szCs w:val="24"/>
          <w:lang w:val="uk-UA"/>
        </w:rPr>
        <w:t xml:space="preserve"> міської ради  «</w:t>
      </w:r>
      <w:r w:rsidR="00FD461D">
        <w:rPr>
          <w:rFonts w:ascii="Times New Roman" w:hAnsi="Times New Roman" w:cs="Times New Roman"/>
          <w:sz w:val="24"/>
          <w:szCs w:val="24"/>
          <w:lang w:val="uk-UA"/>
        </w:rPr>
        <w:t>К</w:t>
      </w:r>
      <w:r w:rsidR="00FA766D">
        <w:rPr>
          <w:rFonts w:ascii="Times New Roman" w:hAnsi="Times New Roman" w:cs="Times New Roman"/>
          <w:sz w:val="24"/>
          <w:szCs w:val="24"/>
          <w:lang w:val="uk-UA"/>
        </w:rPr>
        <w:t>омунальний сервіс</w:t>
      </w:r>
      <w:r w:rsidR="00FD461D" w:rsidRPr="00FD461D">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Основним пріоритетом діяльності підприємства є забезпечення зовнішнім освітленням </w:t>
      </w:r>
      <w:r w:rsidR="00BD5F01" w:rsidRPr="002B2759">
        <w:rPr>
          <w:rFonts w:ascii="Times New Roman" w:hAnsi="Times New Roman" w:cs="Times New Roman"/>
          <w:sz w:val="24"/>
          <w:szCs w:val="24"/>
          <w:lang w:val="uk-UA"/>
        </w:rPr>
        <w:t>території громади</w:t>
      </w:r>
      <w:r w:rsidR="00BD5F01">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доріг, </w:t>
      </w:r>
      <w:r w:rsidR="00BD5F01" w:rsidRPr="002B2759">
        <w:rPr>
          <w:rFonts w:ascii="Times New Roman" w:hAnsi="Times New Roman" w:cs="Times New Roman"/>
          <w:sz w:val="24"/>
          <w:szCs w:val="24"/>
          <w:lang w:val="uk-UA"/>
        </w:rPr>
        <w:t>прибудинкової території</w:t>
      </w:r>
      <w:r w:rsidR="00BD5F01">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парк</w:t>
      </w:r>
      <w:r w:rsidR="001165B4">
        <w:rPr>
          <w:rFonts w:ascii="Times New Roman" w:hAnsi="Times New Roman" w:cs="Times New Roman"/>
          <w:sz w:val="24"/>
          <w:szCs w:val="24"/>
          <w:lang w:val="uk-UA"/>
        </w:rPr>
        <w:t>ів</w:t>
      </w:r>
      <w:r w:rsidRPr="002430D6">
        <w:rPr>
          <w:rFonts w:ascii="Times New Roman" w:hAnsi="Times New Roman" w:cs="Times New Roman"/>
          <w:sz w:val="24"/>
          <w:szCs w:val="24"/>
          <w:lang w:val="uk-UA"/>
        </w:rPr>
        <w:t>, скверів, територій  загального користування</w:t>
      </w:r>
      <w:r w:rsidR="000C14D1" w:rsidRPr="002B2759">
        <w:rPr>
          <w:rFonts w:ascii="Times New Roman" w:hAnsi="Times New Roman" w:cs="Times New Roman"/>
          <w:sz w:val="24"/>
          <w:szCs w:val="24"/>
          <w:lang w:val="uk-UA"/>
        </w:rPr>
        <w:t>)</w:t>
      </w:r>
      <w:r w:rsidR="002B2759">
        <w:rPr>
          <w:rFonts w:ascii="Times New Roman" w:hAnsi="Times New Roman" w:cs="Times New Roman"/>
          <w:sz w:val="24"/>
          <w:szCs w:val="24"/>
          <w:lang w:val="uk-UA"/>
        </w:rPr>
        <w:t xml:space="preserve"> із </w:t>
      </w:r>
      <w:proofErr w:type="spellStart"/>
      <w:r w:rsidR="002B2759">
        <w:rPr>
          <w:rFonts w:ascii="Times New Roman" w:hAnsi="Times New Roman" w:cs="Times New Roman"/>
          <w:sz w:val="24"/>
          <w:szCs w:val="24"/>
          <w:lang w:val="uk-UA"/>
        </w:rPr>
        <w:t>в</w:t>
      </w:r>
      <w:r w:rsidRPr="002430D6">
        <w:rPr>
          <w:rFonts w:ascii="Times New Roman" w:hAnsi="Times New Roman" w:cs="Times New Roman"/>
          <w:sz w:val="24"/>
          <w:szCs w:val="24"/>
          <w:lang w:val="uk-UA"/>
        </w:rPr>
        <w:t>продовження</w:t>
      </w:r>
      <w:r w:rsidR="002B2759">
        <w:rPr>
          <w:rFonts w:ascii="Times New Roman" w:hAnsi="Times New Roman" w:cs="Times New Roman"/>
          <w:sz w:val="24"/>
          <w:szCs w:val="24"/>
          <w:lang w:val="uk-UA"/>
        </w:rPr>
        <w:t>м</w:t>
      </w:r>
      <w:proofErr w:type="spellEnd"/>
      <w:r w:rsidRPr="002430D6">
        <w:rPr>
          <w:rFonts w:ascii="Times New Roman" w:hAnsi="Times New Roman" w:cs="Times New Roman"/>
          <w:sz w:val="24"/>
          <w:szCs w:val="24"/>
          <w:lang w:val="uk-UA"/>
        </w:rPr>
        <w:t xml:space="preserve"> сучасних технологій енергозбереження </w:t>
      </w:r>
      <w:r w:rsidR="000C14D1" w:rsidRPr="002B2759">
        <w:rPr>
          <w:rFonts w:ascii="Times New Roman" w:hAnsi="Times New Roman" w:cs="Times New Roman"/>
          <w:sz w:val="24"/>
          <w:szCs w:val="24"/>
          <w:lang w:val="uk-UA"/>
        </w:rPr>
        <w:t>із застосуванням енергозберігаючих світлодіодних консольних світильників</w:t>
      </w:r>
      <w:r w:rsidR="000C14D1" w:rsidRPr="002B2759">
        <w:rPr>
          <w:lang w:val="uk-UA"/>
        </w:rPr>
        <w:t xml:space="preserve"> </w:t>
      </w:r>
      <w:r w:rsidR="000C14D1" w:rsidRPr="002B2759">
        <w:rPr>
          <w:rFonts w:ascii="Times New Roman" w:hAnsi="Times New Roman" w:cs="Times New Roman"/>
          <w:sz w:val="24"/>
          <w:szCs w:val="24"/>
          <w:lang w:val="uk-UA"/>
        </w:rPr>
        <w:t>для вуличного освітлення населених пунктів громади</w:t>
      </w:r>
      <w:r w:rsidRPr="002B2759">
        <w:rPr>
          <w:rFonts w:ascii="Times New Roman" w:hAnsi="Times New Roman" w:cs="Times New Roman"/>
          <w:sz w:val="24"/>
          <w:szCs w:val="24"/>
          <w:lang w:val="uk-UA"/>
        </w:rPr>
        <w:t>, а також забезпечення дорожньої мережі  технічними засобами регулювання дорожнього руху, зокрема  світлофорни</w:t>
      </w:r>
      <w:r w:rsidR="00FD461D" w:rsidRPr="002B2759">
        <w:rPr>
          <w:rFonts w:ascii="Times New Roman" w:hAnsi="Times New Roman" w:cs="Times New Roman"/>
          <w:sz w:val="24"/>
          <w:szCs w:val="24"/>
          <w:lang w:val="uk-UA"/>
        </w:rPr>
        <w:t>ми</w:t>
      </w:r>
      <w:r w:rsidRPr="002B2759">
        <w:rPr>
          <w:rFonts w:ascii="Times New Roman" w:hAnsi="Times New Roman" w:cs="Times New Roman"/>
          <w:sz w:val="24"/>
          <w:szCs w:val="24"/>
          <w:lang w:val="uk-UA"/>
        </w:rPr>
        <w:t xml:space="preserve"> об’єкт</w:t>
      </w:r>
      <w:r w:rsidR="00FD461D" w:rsidRPr="002B2759">
        <w:rPr>
          <w:rFonts w:ascii="Times New Roman" w:hAnsi="Times New Roman" w:cs="Times New Roman"/>
          <w:sz w:val="24"/>
          <w:szCs w:val="24"/>
          <w:lang w:val="uk-UA"/>
        </w:rPr>
        <w:t>ами</w:t>
      </w:r>
      <w:r w:rsidRPr="002B2759">
        <w:rPr>
          <w:rFonts w:ascii="Times New Roman" w:hAnsi="Times New Roman" w:cs="Times New Roman"/>
          <w:sz w:val="24"/>
          <w:szCs w:val="24"/>
          <w:lang w:val="uk-UA"/>
        </w:rPr>
        <w:t>, у тому  числі обладнан</w:t>
      </w:r>
      <w:r w:rsidR="00FD461D" w:rsidRPr="002B2759">
        <w:rPr>
          <w:rFonts w:ascii="Times New Roman" w:hAnsi="Times New Roman" w:cs="Times New Roman"/>
          <w:sz w:val="24"/>
          <w:szCs w:val="24"/>
          <w:lang w:val="uk-UA"/>
        </w:rPr>
        <w:t>ими</w:t>
      </w:r>
      <w:r w:rsidRPr="002B2759">
        <w:rPr>
          <w:rFonts w:ascii="Times New Roman" w:hAnsi="Times New Roman" w:cs="Times New Roman"/>
          <w:sz w:val="24"/>
          <w:szCs w:val="24"/>
          <w:lang w:val="uk-UA"/>
        </w:rPr>
        <w:t xml:space="preserve">  звуковими  сигналами  для  осіб з  вадами зору.</w:t>
      </w:r>
      <w:r w:rsidRPr="002430D6">
        <w:rPr>
          <w:rFonts w:ascii="Times New Roman" w:hAnsi="Times New Roman" w:cs="Times New Roman"/>
          <w:sz w:val="24"/>
          <w:szCs w:val="24"/>
          <w:lang w:val="uk-UA"/>
        </w:rPr>
        <w:t xml:space="preserve"> </w:t>
      </w:r>
    </w:p>
    <w:p w14:paraId="1C933D93" w14:textId="26C63558" w:rsidR="002430D6" w:rsidRPr="002430D6" w:rsidRDefault="002430D6" w:rsidP="00950C5B">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Утримання благоустрою території громади у належному стані, зокрема обслуговування та ремонт об’єктів </w:t>
      </w:r>
      <w:proofErr w:type="spellStart"/>
      <w:r w:rsidRPr="002430D6">
        <w:rPr>
          <w:rFonts w:ascii="Times New Roman" w:hAnsi="Times New Roman" w:cs="Times New Roman"/>
          <w:sz w:val="24"/>
          <w:szCs w:val="24"/>
          <w:lang w:val="uk-UA"/>
        </w:rPr>
        <w:t>вулично</w:t>
      </w:r>
      <w:proofErr w:type="spellEnd"/>
      <w:r w:rsidRPr="002430D6">
        <w:rPr>
          <w:rFonts w:ascii="Times New Roman" w:hAnsi="Times New Roman" w:cs="Times New Roman"/>
          <w:sz w:val="24"/>
          <w:szCs w:val="24"/>
          <w:lang w:val="uk-UA"/>
        </w:rPr>
        <w:t>-дорожньої мережі, штучних споруд, малих архітектурних споруд, обслуговування вулиць приватного сектору та тротуарів, своєчасне ручне та механічне прибирання, систематичне вивезення сміття, ліквідація</w:t>
      </w:r>
      <w:r w:rsidR="000C14D1">
        <w:rPr>
          <w:rFonts w:ascii="Times New Roman" w:hAnsi="Times New Roman" w:cs="Times New Roman"/>
          <w:sz w:val="24"/>
          <w:szCs w:val="24"/>
          <w:lang w:val="uk-UA"/>
        </w:rPr>
        <w:t xml:space="preserve"> </w:t>
      </w:r>
      <w:r w:rsidR="000C14D1" w:rsidRPr="002B2759">
        <w:rPr>
          <w:rFonts w:ascii="Times New Roman" w:hAnsi="Times New Roman" w:cs="Times New Roman"/>
          <w:sz w:val="24"/>
          <w:szCs w:val="24"/>
          <w:lang w:val="uk-UA"/>
        </w:rPr>
        <w:t xml:space="preserve">стихійних </w:t>
      </w:r>
      <w:r w:rsidRPr="002B2759">
        <w:rPr>
          <w:rFonts w:ascii="Times New Roman" w:hAnsi="Times New Roman" w:cs="Times New Roman"/>
          <w:sz w:val="24"/>
          <w:szCs w:val="24"/>
          <w:lang w:val="uk-UA"/>
        </w:rPr>
        <w:t xml:space="preserve"> сміттєзвалищ, облаштування сучасними комплексами місць зупинок громадського транспорту тощо, здійснюється </w:t>
      </w:r>
      <w:r w:rsidR="00FA766D" w:rsidRPr="002B2759">
        <w:rPr>
          <w:rFonts w:ascii="Times New Roman" w:hAnsi="Times New Roman" w:cs="Times New Roman"/>
          <w:sz w:val="24"/>
          <w:szCs w:val="24"/>
          <w:lang w:val="uk-UA"/>
        </w:rPr>
        <w:t xml:space="preserve">комунальним підприємством </w:t>
      </w:r>
      <w:proofErr w:type="spellStart"/>
      <w:r w:rsidR="00FA766D" w:rsidRPr="002B2759">
        <w:rPr>
          <w:rFonts w:ascii="Times New Roman" w:hAnsi="Times New Roman" w:cs="Times New Roman"/>
          <w:sz w:val="24"/>
          <w:szCs w:val="24"/>
          <w:lang w:val="uk-UA"/>
        </w:rPr>
        <w:t>П’ятихатської</w:t>
      </w:r>
      <w:proofErr w:type="spellEnd"/>
      <w:r w:rsidR="00FA766D" w:rsidRPr="002B2759">
        <w:rPr>
          <w:rFonts w:ascii="Times New Roman" w:hAnsi="Times New Roman" w:cs="Times New Roman"/>
          <w:sz w:val="24"/>
          <w:szCs w:val="24"/>
          <w:lang w:val="uk-UA"/>
        </w:rPr>
        <w:t xml:space="preserve"> міської ради  «Комунальний сервіс»</w:t>
      </w:r>
      <w:r w:rsidRPr="002B2759">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w:t>
      </w:r>
    </w:p>
    <w:p w14:paraId="2552C4C9" w14:textId="32BCEA48" w:rsidR="002430D6" w:rsidRPr="007F1E68" w:rsidRDefault="000C14D1" w:rsidP="007F1E68">
      <w:pPr>
        <w:spacing w:after="0" w:line="240" w:lineRule="auto"/>
        <w:ind w:firstLine="567"/>
        <w:jc w:val="both"/>
        <w:rPr>
          <w:rFonts w:ascii="Times New Roman" w:hAnsi="Times New Roman" w:cs="Times New Roman"/>
          <w:sz w:val="24"/>
          <w:szCs w:val="24"/>
          <w:lang w:val="uk-UA"/>
        </w:rPr>
      </w:pPr>
      <w:r w:rsidRPr="00862EC4">
        <w:rPr>
          <w:rFonts w:ascii="Times New Roman" w:hAnsi="Times New Roman" w:cs="Times New Roman"/>
          <w:sz w:val="24"/>
          <w:szCs w:val="24"/>
          <w:highlight w:val="yellow"/>
          <w:lang w:val="uk-UA"/>
        </w:rPr>
        <w:t xml:space="preserve">У </w:t>
      </w:r>
      <w:proofErr w:type="spellStart"/>
      <w:r w:rsidRPr="00862EC4">
        <w:rPr>
          <w:rFonts w:ascii="Times New Roman" w:hAnsi="Times New Roman" w:cs="Times New Roman"/>
          <w:sz w:val="24"/>
          <w:szCs w:val="24"/>
          <w:highlight w:val="yellow"/>
          <w:lang w:val="uk-UA"/>
        </w:rPr>
        <w:t>П’ятихатській</w:t>
      </w:r>
      <w:proofErr w:type="spellEnd"/>
      <w:r w:rsidRPr="00862EC4">
        <w:rPr>
          <w:rFonts w:ascii="Times New Roman" w:hAnsi="Times New Roman" w:cs="Times New Roman"/>
          <w:sz w:val="24"/>
          <w:szCs w:val="24"/>
          <w:highlight w:val="yellow"/>
          <w:lang w:val="uk-UA"/>
        </w:rPr>
        <w:t xml:space="preserve"> громаді</w:t>
      </w:r>
      <w:r w:rsidRPr="002B2759">
        <w:rPr>
          <w:rFonts w:ascii="Times New Roman" w:hAnsi="Times New Roman" w:cs="Times New Roman"/>
          <w:sz w:val="24"/>
          <w:szCs w:val="24"/>
          <w:highlight w:val="red"/>
          <w:lang w:val="uk-UA"/>
        </w:rPr>
        <w:t xml:space="preserve"> діє </w:t>
      </w:r>
      <w:r w:rsidRPr="00862EC4">
        <w:rPr>
          <w:rFonts w:ascii="Times New Roman" w:hAnsi="Times New Roman" w:cs="Times New Roman"/>
          <w:sz w:val="24"/>
          <w:szCs w:val="24"/>
          <w:highlight w:val="yellow"/>
          <w:lang w:val="uk-UA"/>
        </w:rPr>
        <w:t>п</w:t>
      </w:r>
      <w:r w:rsidR="002430D6" w:rsidRPr="00862EC4">
        <w:rPr>
          <w:rFonts w:ascii="Times New Roman" w:hAnsi="Times New Roman" w:cs="Times New Roman"/>
          <w:sz w:val="24"/>
          <w:szCs w:val="24"/>
          <w:highlight w:val="yellow"/>
          <w:lang w:val="uk-UA"/>
        </w:rPr>
        <w:t>олігон захоронення твердих побутових відходів в територіальних межах громади відсутній.</w:t>
      </w:r>
      <w:r w:rsidR="002430D6" w:rsidRPr="002430D6">
        <w:rPr>
          <w:rFonts w:ascii="Times New Roman" w:hAnsi="Times New Roman" w:cs="Times New Roman"/>
          <w:sz w:val="24"/>
          <w:szCs w:val="24"/>
          <w:lang w:val="uk-UA"/>
        </w:rPr>
        <w:t xml:space="preserve"> </w:t>
      </w:r>
      <w:r w:rsidR="007F1E68" w:rsidRPr="007F1E68">
        <w:rPr>
          <w:rFonts w:ascii="Times New Roman" w:hAnsi="Times New Roman" w:cs="Times New Roman"/>
          <w:sz w:val="24"/>
          <w:szCs w:val="24"/>
          <w:lang w:val="uk-UA"/>
        </w:rPr>
        <w:t xml:space="preserve">Відповідно до діючого Регіонального плану управління відходами у Дніпропетровській області до 2030 року </w:t>
      </w:r>
      <w:proofErr w:type="spellStart"/>
      <w:r w:rsidR="007F1E68" w:rsidRPr="007F1E68">
        <w:rPr>
          <w:rFonts w:ascii="Times New Roman" w:hAnsi="Times New Roman" w:cs="Times New Roman"/>
          <w:sz w:val="24"/>
          <w:szCs w:val="24"/>
          <w:lang w:val="uk-UA"/>
        </w:rPr>
        <w:t>П’ятихатська</w:t>
      </w:r>
      <w:proofErr w:type="spellEnd"/>
      <w:r w:rsidR="007F1E68" w:rsidRPr="007F1E68">
        <w:rPr>
          <w:rFonts w:ascii="Times New Roman" w:hAnsi="Times New Roman" w:cs="Times New Roman"/>
          <w:sz w:val="24"/>
          <w:szCs w:val="24"/>
          <w:lang w:val="uk-UA"/>
        </w:rPr>
        <w:t xml:space="preserve"> громада відноситься до </w:t>
      </w:r>
      <w:proofErr w:type="spellStart"/>
      <w:r w:rsidR="007F1E68" w:rsidRPr="007F1E68">
        <w:rPr>
          <w:rFonts w:ascii="Times New Roman" w:hAnsi="Times New Roman" w:cs="Times New Roman"/>
          <w:sz w:val="24"/>
          <w:szCs w:val="24"/>
          <w:lang w:val="uk-UA"/>
        </w:rPr>
        <w:t>Кам’янського</w:t>
      </w:r>
      <w:proofErr w:type="spellEnd"/>
      <w:r w:rsidR="007F1E68" w:rsidRPr="007F1E68">
        <w:rPr>
          <w:rFonts w:ascii="Times New Roman" w:hAnsi="Times New Roman" w:cs="Times New Roman"/>
          <w:sz w:val="24"/>
          <w:szCs w:val="24"/>
          <w:lang w:val="uk-UA"/>
        </w:rPr>
        <w:t xml:space="preserve"> кластеру управління відходами.</w:t>
      </w:r>
      <w:r w:rsidR="007F1E68">
        <w:rPr>
          <w:rFonts w:ascii="Times New Roman" w:hAnsi="Times New Roman" w:cs="Times New Roman"/>
          <w:sz w:val="24"/>
          <w:szCs w:val="24"/>
          <w:lang w:val="uk-UA"/>
        </w:rPr>
        <w:t xml:space="preserve"> </w:t>
      </w:r>
      <w:r w:rsidR="00783CFE" w:rsidRPr="00783CFE">
        <w:rPr>
          <w:rFonts w:ascii="Times New Roman" w:hAnsi="Times New Roman" w:cs="Times New Roman"/>
          <w:sz w:val="24"/>
          <w:szCs w:val="24"/>
          <w:lang w:val="uk-UA"/>
        </w:rPr>
        <w:t>Через неналежну систему управління відходами в населених пунктах, як правило у приватному секторі, відсутністю системи окремого збирання та сортування велика кількість відходів  у громаді потрапляє на несанкціоновані, неконтрольовані сміттєзвалища.</w:t>
      </w:r>
      <w:r w:rsidR="007F1E68">
        <w:rPr>
          <w:rFonts w:ascii="Times New Roman" w:hAnsi="Times New Roman" w:cs="Times New Roman"/>
          <w:sz w:val="24"/>
          <w:szCs w:val="24"/>
          <w:lang w:val="uk-UA"/>
        </w:rPr>
        <w:t xml:space="preserve"> </w:t>
      </w:r>
      <w:r w:rsidR="002430D6" w:rsidRPr="002430D6">
        <w:rPr>
          <w:rFonts w:ascii="Times New Roman" w:hAnsi="Times New Roman" w:cs="Times New Roman"/>
          <w:sz w:val="24"/>
          <w:szCs w:val="24"/>
          <w:lang w:val="uk-UA"/>
        </w:rPr>
        <w:t xml:space="preserve">Збирання твердих побутових відходів здійснюється контейнерним (переважно багатоповерхова забудівля) та </w:t>
      </w:r>
      <w:proofErr w:type="spellStart"/>
      <w:r w:rsidR="002430D6" w:rsidRPr="002430D6">
        <w:rPr>
          <w:rFonts w:ascii="Times New Roman" w:hAnsi="Times New Roman" w:cs="Times New Roman"/>
          <w:sz w:val="24"/>
          <w:szCs w:val="24"/>
          <w:lang w:val="uk-UA"/>
        </w:rPr>
        <w:t>безконтейнерним</w:t>
      </w:r>
      <w:proofErr w:type="spellEnd"/>
      <w:r w:rsidR="002430D6" w:rsidRPr="002430D6">
        <w:rPr>
          <w:rFonts w:ascii="Times New Roman" w:hAnsi="Times New Roman" w:cs="Times New Roman"/>
          <w:sz w:val="24"/>
          <w:szCs w:val="24"/>
          <w:lang w:val="uk-UA"/>
        </w:rPr>
        <w:t xml:space="preserve"> (приватний сектор) методами. </w:t>
      </w:r>
    </w:p>
    <w:p w14:paraId="7354157A" w14:textId="467CE3B4" w:rsidR="002430D6" w:rsidRPr="002430D6" w:rsidRDefault="007F1E68" w:rsidP="00950C5B">
      <w:pPr>
        <w:spacing w:after="0" w:line="240" w:lineRule="auto"/>
        <w:ind w:firstLine="567"/>
        <w:jc w:val="both"/>
        <w:rPr>
          <w:rFonts w:ascii="Times New Roman" w:hAnsi="Times New Roman" w:cs="Times New Roman"/>
          <w:sz w:val="24"/>
          <w:szCs w:val="24"/>
          <w:lang w:val="uk-UA"/>
        </w:rPr>
      </w:pPr>
      <w:r w:rsidRPr="007F1E68">
        <w:rPr>
          <w:rFonts w:ascii="Times New Roman" w:hAnsi="Times New Roman" w:cs="Times New Roman"/>
          <w:sz w:val="24"/>
          <w:szCs w:val="24"/>
          <w:lang w:val="uk-UA"/>
        </w:rPr>
        <w:t xml:space="preserve">Комунальне підприємство </w:t>
      </w:r>
      <w:proofErr w:type="spellStart"/>
      <w:r w:rsidRPr="007F1E68">
        <w:rPr>
          <w:rFonts w:ascii="Times New Roman" w:hAnsi="Times New Roman" w:cs="Times New Roman"/>
          <w:sz w:val="24"/>
          <w:szCs w:val="24"/>
          <w:lang w:val="uk-UA"/>
        </w:rPr>
        <w:t>П’ятихатської</w:t>
      </w:r>
      <w:proofErr w:type="spellEnd"/>
      <w:r w:rsidRPr="007F1E68">
        <w:rPr>
          <w:rFonts w:ascii="Times New Roman" w:hAnsi="Times New Roman" w:cs="Times New Roman"/>
          <w:sz w:val="24"/>
          <w:szCs w:val="24"/>
          <w:lang w:val="uk-UA"/>
        </w:rPr>
        <w:t xml:space="preserve"> міської ради «Комунальний сервіс»</w:t>
      </w:r>
      <w:r>
        <w:rPr>
          <w:rFonts w:ascii="Times New Roman" w:hAnsi="Times New Roman" w:cs="Times New Roman"/>
          <w:sz w:val="24"/>
          <w:szCs w:val="24"/>
          <w:lang w:val="uk-UA"/>
        </w:rPr>
        <w:t xml:space="preserve"> </w:t>
      </w:r>
      <w:r w:rsidRPr="007F1E68">
        <w:rPr>
          <w:rFonts w:ascii="Times New Roman" w:hAnsi="Times New Roman" w:cs="Times New Roman"/>
          <w:sz w:val="24"/>
          <w:szCs w:val="24"/>
          <w:lang w:val="uk-UA"/>
        </w:rPr>
        <w:t xml:space="preserve">визначено спеціалізованим комунальним підприємством з надання ритуальних послуг на території </w:t>
      </w:r>
      <w:proofErr w:type="spellStart"/>
      <w:r w:rsidRPr="007F1E68">
        <w:rPr>
          <w:rFonts w:ascii="Times New Roman" w:hAnsi="Times New Roman" w:cs="Times New Roman"/>
          <w:sz w:val="24"/>
          <w:szCs w:val="24"/>
          <w:lang w:val="uk-UA"/>
        </w:rPr>
        <w:t>П’ятихатської</w:t>
      </w:r>
      <w:proofErr w:type="spellEnd"/>
      <w:r w:rsidRPr="007F1E68">
        <w:rPr>
          <w:rFonts w:ascii="Times New Roman" w:hAnsi="Times New Roman" w:cs="Times New Roman"/>
          <w:sz w:val="24"/>
          <w:szCs w:val="24"/>
          <w:lang w:val="uk-UA"/>
        </w:rPr>
        <w:t xml:space="preserve"> міської територіальної громади (ритуальною службою)</w:t>
      </w:r>
      <w:r>
        <w:rPr>
          <w:rFonts w:ascii="Times New Roman" w:hAnsi="Times New Roman" w:cs="Times New Roman"/>
          <w:sz w:val="24"/>
          <w:szCs w:val="24"/>
          <w:lang w:val="uk-UA"/>
        </w:rPr>
        <w:t>, у тому числі що забезпечує</w:t>
      </w:r>
      <w:r w:rsidRPr="007F1E68">
        <w:rPr>
          <w:rFonts w:ascii="Times New Roman" w:hAnsi="Times New Roman" w:cs="Times New Roman"/>
          <w:sz w:val="24"/>
          <w:szCs w:val="24"/>
          <w:lang w:val="uk-UA"/>
        </w:rPr>
        <w:t xml:space="preserve"> </w:t>
      </w:r>
      <w:r w:rsidR="002430D6" w:rsidRPr="002430D6">
        <w:rPr>
          <w:rFonts w:ascii="Times New Roman" w:hAnsi="Times New Roman" w:cs="Times New Roman"/>
          <w:sz w:val="24"/>
          <w:szCs w:val="24"/>
          <w:lang w:val="uk-UA"/>
        </w:rPr>
        <w:t>прибирання, вивезення сміття; видалення порослі дерев; систематичне очищення контейнерів та вивезення сміття з території кладовищ; інші роботи, пов’язані з утриманням кладовищ.</w:t>
      </w:r>
    </w:p>
    <w:p w14:paraId="7BC8EDF1" w14:textId="77777777" w:rsidR="002430D6" w:rsidRPr="002430D6" w:rsidRDefault="002430D6" w:rsidP="002430D6">
      <w:pPr>
        <w:spacing w:after="0" w:line="240" w:lineRule="auto"/>
        <w:jc w:val="both"/>
        <w:rPr>
          <w:rFonts w:ascii="Times New Roman" w:hAnsi="Times New Roman" w:cs="Times New Roman"/>
          <w:b/>
          <w:sz w:val="24"/>
          <w:szCs w:val="24"/>
          <w:lang w:val="uk-UA"/>
        </w:rPr>
      </w:pPr>
    </w:p>
    <w:p w14:paraId="665D23DF" w14:textId="77777777" w:rsidR="002430D6" w:rsidRPr="002430D6" w:rsidRDefault="002430D6" w:rsidP="00D01256">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3.5.3 Поштові послуги та зв’язок</w:t>
      </w:r>
    </w:p>
    <w:p w14:paraId="1E35FC74"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1822AAD6" w14:textId="130B7808"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Сфера поштових послуг та зв’язку представлена, у першу чергу, діяльністю акціонерного товариства «Укрпошта», що має розгалужену мережу у громаді. За останні декілька років на відділеннях було проведено реалізацію масштабного проєкту комп’ютеризації відділень поштового зв’язку, автоматизації послуг, що дозволяє надавати ширший спектр та обслуговувати більшу кількість клієнтів, у тому числі віддалених районів і територій. У місті </w:t>
      </w:r>
      <w:r w:rsidR="00307538">
        <w:rPr>
          <w:rFonts w:ascii="Times New Roman" w:hAnsi="Times New Roman" w:cs="Times New Roman"/>
          <w:sz w:val="24"/>
          <w:szCs w:val="24"/>
          <w:lang w:val="uk-UA"/>
        </w:rPr>
        <w:t>П’ятихатки</w:t>
      </w:r>
      <w:r w:rsidRPr="002430D6">
        <w:rPr>
          <w:rFonts w:ascii="Times New Roman" w:hAnsi="Times New Roman" w:cs="Times New Roman"/>
          <w:sz w:val="24"/>
          <w:szCs w:val="24"/>
          <w:lang w:val="uk-UA"/>
        </w:rPr>
        <w:t xml:space="preserve"> розташовані </w:t>
      </w:r>
      <w:r w:rsidR="00307538">
        <w:rPr>
          <w:rFonts w:ascii="Times New Roman" w:hAnsi="Times New Roman" w:cs="Times New Roman"/>
          <w:sz w:val="24"/>
          <w:szCs w:val="24"/>
          <w:lang w:val="uk-UA"/>
        </w:rPr>
        <w:t>2</w:t>
      </w:r>
      <w:r w:rsidRPr="002430D6">
        <w:rPr>
          <w:rFonts w:ascii="Times New Roman" w:hAnsi="Times New Roman" w:cs="Times New Roman"/>
          <w:sz w:val="24"/>
          <w:szCs w:val="24"/>
          <w:lang w:val="uk-UA"/>
        </w:rPr>
        <w:t xml:space="preserve"> стаціонарні відділення поштового зв’язку</w:t>
      </w:r>
      <w:r w:rsidR="00717A66">
        <w:rPr>
          <w:rFonts w:ascii="Times New Roman" w:hAnsi="Times New Roman" w:cs="Times New Roman"/>
          <w:sz w:val="24"/>
          <w:szCs w:val="24"/>
          <w:lang w:val="uk-UA"/>
        </w:rPr>
        <w:t xml:space="preserve">, а також </w:t>
      </w:r>
      <w:r w:rsidRPr="002430D6">
        <w:rPr>
          <w:rFonts w:ascii="Times New Roman" w:hAnsi="Times New Roman" w:cs="Times New Roman"/>
          <w:sz w:val="24"/>
          <w:szCs w:val="24"/>
          <w:lang w:val="uk-UA"/>
        </w:rPr>
        <w:t>стаціонарн</w:t>
      </w:r>
      <w:r w:rsidR="00717A66">
        <w:rPr>
          <w:rFonts w:ascii="Times New Roman" w:hAnsi="Times New Roman" w:cs="Times New Roman"/>
          <w:sz w:val="24"/>
          <w:szCs w:val="24"/>
          <w:lang w:val="uk-UA"/>
        </w:rPr>
        <w:t>і</w:t>
      </w:r>
      <w:r w:rsidRPr="002430D6">
        <w:rPr>
          <w:rFonts w:ascii="Times New Roman" w:hAnsi="Times New Roman" w:cs="Times New Roman"/>
          <w:sz w:val="24"/>
          <w:szCs w:val="24"/>
          <w:lang w:val="uk-UA"/>
        </w:rPr>
        <w:t xml:space="preserve"> </w:t>
      </w:r>
      <w:r w:rsidR="00717A66">
        <w:rPr>
          <w:rFonts w:ascii="Times New Roman" w:hAnsi="Times New Roman" w:cs="Times New Roman"/>
          <w:sz w:val="24"/>
          <w:szCs w:val="24"/>
          <w:lang w:val="uk-UA"/>
        </w:rPr>
        <w:t>та пересувні відділення в інших населених пунктах громади</w:t>
      </w:r>
      <w:r w:rsidRPr="002430D6">
        <w:rPr>
          <w:rFonts w:ascii="Times New Roman" w:hAnsi="Times New Roman" w:cs="Times New Roman"/>
          <w:sz w:val="24"/>
          <w:szCs w:val="24"/>
          <w:lang w:val="uk-UA"/>
        </w:rPr>
        <w:t xml:space="preserve">. </w:t>
      </w:r>
    </w:p>
    <w:p w14:paraId="05008C2B" w14:textId="41C7CEF1"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36401">
        <w:rPr>
          <w:rFonts w:ascii="Times New Roman" w:hAnsi="Times New Roman" w:cs="Times New Roman"/>
          <w:sz w:val="24"/>
          <w:szCs w:val="24"/>
          <w:lang w:val="uk-UA"/>
        </w:rPr>
        <w:t xml:space="preserve">Основним приватним представником галузі логістики та зв’язку є група компаній </w:t>
      </w:r>
      <w:r w:rsidRPr="00236401">
        <w:rPr>
          <w:rFonts w:ascii="Times New Roman" w:hAnsi="Times New Roman" w:cs="Times New Roman"/>
          <w:sz w:val="24"/>
          <w:szCs w:val="24"/>
          <w:lang w:val="en-US"/>
        </w:rPr>
        <w:t>NOVA</w:t>
      </w:r>
      <w:r w:rsidRPr="00236401">
        <w:rPr>
          <w:rFonts w:ascii="Times New Roman" w:hAnsi="Times New Roman" w:cs="Times New Roman"/>
          <w:sz w:val="24"/>
          <w:szCs w:val="24"/>
          <w:lang w:val="uk-UA"/>
        </w:rPr>
        <w:t xml:space="preserve"> (Нова Пошта), що є лідером у сфері логістичних, фінансових та </w:t>
      </w:r>
      <w:r w:rsidRPr="00236401">
        <w:rPr>
          <w:rFonts w:ascii="Times New Roman" w:hAnsi="Times New Roman" w:cs="Times New Roman"/>
          <w:sz w:val="24"/>
          <w:szCs w:val="24"/>
          <w:lang w:val="en-US"/>
        </w:rPr>
        <w:t>IT</w:t>
      </w:r>
      <w:r w:rsidRPr="00236401">
        <w:rPr>
          <w:rFonts w:ascii="Times New Roman" w:hAnsi="Times New Roman" w:cs="Times New Roman"/>
          <w:sz w:val="24"/>
          <w:szCs w:val="24"/>
          <w:lang w:val="uk-UA"/>
        </w:rPr>
        <w:t xml:space="preserve">-послуг, інфраструктура якої передбачає наявність на території </w:t>
      </w:r>
      <w:proofErr w:type="spellStart"/>
      <w:r w:rsidR="00717A66" w:rsidRPr="00236401">
        <w:rPr>
          <w:rFonts w:ascii="Times New Roman" w:hAnsi="Times New Roman" w:cs="Times New Roman"/>
          <w:sz w:val="24"/>
          <w:szCs w:val="24"/>
          <w:lang w:val="uk-UA"/>
        </w:rPr>
        <w:t>П’ятихатської</w:t>
      </w:r>
      <w:proofErr w:type="spellEnd"/>
      <w:r w:rsidRPr="00236401">
        <w:rPr>
          <w:rFonts w:ascii="Times New Roman" w:hAnsi="Times New Roman" w:cs="Times New Roman"/>
          <w:sz w:val="24"/>
          <w:szCs w:val="24"/>
          <w:lang w:val="uk-UA"/>
        </w:rPr>
        <w:t xml:space="preserve"> міської територіальної громади розгалуженої мережі відділень</w:t>
      </w:r>
      <w:r w:rsidR="00236401">
        <w:rPr>
          <w:rFonts w:ascii="Times New Roman" w:hAnsi="Times New Roman" w:cs="Times New Roman"/>
          <w:sz w:val="24"/>
          <w:szCs w:val="24"/>
          <w:lang w:val="uk-UA"/>
        </w:rPr>
        <w:t>, пунктів</w:t>
      </w:r>
      <w:r w:rsidR="00236401" w:rsidRPr="00236401">
        <w:rPr>
          <w:rFonts w:ascii="Times New Roman" w:hAnsi="Times New Roman" w:cs="Times New Roman"/>
          <w:sz w:val="24"/>
          <w:szCs w:val="24"/>
          <w:lang w:val="uk-UA"/>
        </w:rPr>
        <w:t xml:space="preserve"> та </w:t>
      </w:r>
      <w:proofErr w:type="spellStart"/>
      <w:r w:rsidR="00236401" w:rsidRPr="00236401">
        <w:rPr>
          <w:rFonts w:ascii="Times New Roman" w:hAnsi="Times New Roman" w:cs="Times New Roman"/>
          <w:sz w:val="24"/>
          <w:szCs w:val="24"/>
          <w:lang w:val="uk-UA"/>
        </w:rPr>
        <w:t>поштоматів</w:t>
      </w:r>
      <w:proofErr w:type="spellEnd"/>
      <w:r w:rsidR="00717A66" w:rsidRPr="00236401">
        <w:rPr>
          <w:rFonts w:ascii="Times New Roman" w:hAnsi="Times New Roman" w:cs="Times New Roman"/>
          <w:sz w:val="24"/>
          <w:szCs w:val="24"/>
          <w:lang w:val="uk-UA"/>
        </w:rPr>
        <w:t xml:space="preserve"> </w:t>
      </w:r>
      <w:r w:rsidRPr="00236401">
        <w:rPr>
          <w:rFonts w:ascii="Times New Roman" w:hAnsi="Times New Roman" w:cs="Times New Roman"/>
          <w:sz w:val="24"/>
          <w:szCs w:val="24"/>
          <w:lang w:val="uk-UA"/>
        </w:rPr>
        <w:t xml:space="preserve">з метою </w:t>
      </w:r>
      <w:r w:rsidR="007E13D5" w:rsidRPr="00236401">
        <w:rPr>
          <w:rFonts w:ascii="Times New Roman" w:hAnsi="Times New Roman" w:cs="Times New Roman"/>
          <w:sz w:val="24"/>
          <w:szCs w:val="24"/>
          <w:lang w:val="uk-UA"/>
        </w:rPr>
        <w:t>нада</w:t>
      </w:r>
      <w:r w:rsidR="00236401" w:rsidRPr="00236401">
        <w:rPr>
          <w:rFonts w:ascii="Times New Roman" w:hAnsi="Times New Roman" w:cs="Times New Roman"/>
          <w:sz w:val="24"/>
          <w:szCs w:val="24"/>
          <w:lang w:val="uk-UA"/>
        </w:rPr>
        <w:t>ння</w:t>
      </w:r>
      <w:r w:rsidR="007E13D5" w:rsidRPr="00236401">
        <w:rPr>
          <w:rFonts w:ascii="Times New Roman" w:hAnsi="Times New Roman" w:cs="Times New Roman"/>
          <w:sz w:val="24"/>
          <w:szCs w:val="24"/>
          <w:lang w:val="uk-UA"/>
        </w:rPr>
        <w:t xml:space="preserve"> </w:t>
      </w:r>
      <w:r w:rsidRPr="00236401">
        <w:rPr>
          <w:rFonts w:ascii="Times New Roman" w:hAnsi="Times New Roman" w:cs="Times New Roman"/>
          <w:sz w:val="24"/>
          <w:szCs w:val="24"/>
          <w:lang w:val="uk-UA"/>
        </w:rPr>
        <w:t>швидк</w:t>
      </w:r>
      <w:r w:rsidR="00236401" w:rsidRPr="00236401">
        <w:rPr>
          <w:rFonts w:ascii="Times New Roman" w:hAnsi="Times New Roman" w:cs="Times New Roman"/>
          <w:sz w:val="24"/>
          <w:szCs w:val="24"/>
          <w:lang w:val="uk-UA"/>
        </w:rPr>
        <w:t>ого</w:t>
      </w:r>
      <w:r w:rsidRPr="00236401">
        <w:rPr>
          <w:rFonts w:ascii="Times New Roman" w:hAnsi="Times New Roman" w:cs="Times New Roman"/>
          <w:sz w:val="24"/>
          <w:szCs w:val="24"/>
          <w:lang w:val="uk-UA"/>
        </w:rPr>
        <w:t xml:space="preserve"> та якісн</w:t>
      </w:r>
      <w:r w:rsidR="00236401" w:rsidRPr="00236401">
        <w:rPr>
          <w:rFonts w:ascii="Times New Roman" w:hAnsi="Times New Roman" w:cs="Times New Roman"/>
          <w:sz w:val="24"/>
          <w:szCs w:val="24"/>
          <w:lang w:val="uk-UA"/>
        </w:rPr>
        <w:t>ого</w:t>
      </w:r>
      <w:r w:rsidRPr="00236401">
        <w:rPr>
          <w:rFonts w:ascii="Times New Roman" w:hAnsi="Times New Roman" w:cs="Times New Roman"/>
          <w:sz w:val="24"/>
          <w:szCs w:val="24"/>
          <w:lang w:val="uk-UA"/>
        </w:rPr>
        <w:t xml:space="preserve"> сервіс</w:t>
      </w:r>
      <w:r w:rsidR="00236401" w:rsidRPr="00236401">
        <w:rPr>
          <w:rFonts w:ascii="Times New Roman" w:hAnsi="Times New Roman" w:cs="Times New Roman"/>
          <w:sz w:val="24"/>
          <w:szCs w:val="24"/>
          <w:lang w:val="uk-UA"/>
        </w:rPr>
        <w:t>у</w:t>
      </w:r>
      <w:r w:rsidRPr="00236401">
        <w:rPr>
          <w:rFonts w:ascii="Times New Roman" w:hAnsi="Times New Roman" w:cs="Times New Roman"/>
          <w:sz w:val="24"/>
          <w:szCs w:val="24"/>
          <w:lang w:val="uk-UA"/>
        </w:rPr>
        <w:t xml:space="preserve"> в умовах постійного зростання обсягів відправлень. Компанія </w:t>
      </w:r>
      <w:proofErr w:type="spellStart"/>
      <w:r w:rsidRPr="00236401">
        <w:rPr>
          <w:rFonts w:ascii="Times New Roman" w:hAnsi="Times New Roman" w:cs="Times New Roman"/>
          <w:sz w:val="24"/>
          <w:szCs w:val="24"/>
          <w:lang w:val="en-US"/>
        </w:rPr>
        <w:t>Meest</w:t>
      </w:r>
      <w:proofErr w:type="spellEnd"/>
      <w:r w:rsidRPr="00236401">
        <w:rPr>
          <w:rFonts w:ascii="Times New Roman" w:hAnsi="Times New Roman" w:cs="Times New Roman"/>
          <w:sz w:val="24"/>
          <w:szCs w:val="24"/>
          <w:lang w:val="uk-UA"/>
        </w:rPr>
        <w:t xml:space="preserve"> – лідер надання послуг міжнародної доставки, а також інших поштових та транспортних послуг в середині країни.</w:t>
      </w:r>
      <w:r w:rsidRPr="002430D6">
        <w:rPr>
          <w:rFonts w:ascii="Times New Roman" w:hAnsi="Times New Roman" w:cs="Times New Roman"/>
          <w:sz w:val="24"/>
          <w:szCs w:val="24"/>
          <w:lang w:val="uk-UA"/>
        </w:rPr>
        <w:t xml:space="preserve">   </w:t>
      </w:r>
    </w:p>
    <w:p w14:paraId="010DF87C" w14:textId="67E2B9FA"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lastRenderedPageBreak/>
        <w:t xml:space="preserve">Завдяки будівництву нових базових станцій та модернізації існуючого обладнання за останні роки розширено мережу покриття 4G зв’язком та покращено якість зв’язку на вже існуючих територіях, що дає змогу користуватись перевагами інтернету, сучасних мобільних технологій для підприємництва, здобуття освіти, інтернет спілкування тощо. Мережа 4G мобільних операторів Київстар, </w:t>
      </w:r>
      <w:proofErr w:type="spellStart"/>
      <w:r w:rsidRPr="002430D6">
        <w:rPr>
          <w:rFonts w:ascii="Times New Roman" w:hAnsi="Times New Roman" w:cs="Times New Roman"/>
          <w:sz w:val="24"/>
          <w:szCs w:val="24"/>
          <w:lang w:val="uk-UA"/>
        </w:rPr>
        <w:t>Водафон</w:t>
      </w:r>
      <w:proofErr w:type="spellEnd"/>
      <w:r w:rsidRPr="002430D6">
        <w:rPr>
          <w:rFonts w:ascii="Times New Roman" w:hAnsi="Times New Roman" w:cs="Times New Roman"/>
          <w:sz w:val="24"/>
          <w:szCs w:val="24"/>
          <w:lang w:val="uk-UA"/>
        </w:rPr>
        <w:t xml:space="preserve">, </w:t>
      </w:r>
      <w:proofErr w:type="spellStart"/>
      <w:r w:rsidRPr="002430D6">
        <w:rPr>
          <w:rFonts w:ascii="Times New Roman" w:hAnsi="Times New Roman" w:cs="Times New Roman"/>
          <w:sz w:val="24"/>
          <w:szCs w:val="24"/>
          <w:lang w:val="uk-UA"/>
        </w:rPr>
        <w:t>Лайфсел</w:t>
      </w:r>
      <w:proofErr w:type="spellEnd"/>
      <w:r w:rsidRPr="002430D6">
        <w:rPr>
          <w:rFonts w:ascii="Times New Roman" w:hAnsi="Times New Roman" w:cs="Times New Roman"/>
          <w:sz w:val="24"/>
          <w:szCs w:val="24"/>
          <w:lang w:val="uk-UA"/>
        </w:rPr>
        <w:t xml:space="preserve"> покриває всю територію </w:t>
      </w:r>
      <w:proofErr w:type="spellStart"/>
      <w:r w:rsidR="00717A66">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w:t>
      </w:r>
    </w:p>
    <w:p w14:paraId="38BC69E9" w14:textId="77777777" w:rsidR="00D34C95" w:rsidRDefault="00D34C95" w:rsidP="00D34C95">
      <w:pPr>
        <w:spacing w:after="0" w:line="240" w:lineRule="auto"/>
        <w:rPr>
          <w:rFonts w:ascii="Times New Roman" w:hAnsi="Times New Roman" w:cs="Times New Roman"/>
          <w:sz w:val="24"/>
          <w:szCs w:val="24"/>
          <w:lang w:val="uk-UA"/>
        </w:rPr>
      </w:pPr>
    </w:p>
    <w:p w14:paraId="45A84D14" w14:textId="77777777" w:rsidR="002430D6" w:rsidRPr="002430D6" w:rsidRDefault="002430D6" w:rsidP="000F6B58">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3.5.4 Соціальне забезпечення</w:t>
      </w:r>
    </w:p>
    <w:p w14:paraId="64A1CD45"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5169350F" w14:textId="5EA4574B" w:rsidR="002430D6" w:rsidRPr="002430D6" w:rsidRDefault="002430D6" w:rsidP="005A70B2">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Задоволення потреб та інтересів територіальної громади у сфері соціального захисту населення, у тому числі надання соціальних послуг, здійснюється </w:t>
      </w:r>
      <w:r w:rsidR="00971A3F">
        <w:rPr>
          <w:rFonts w:ascii="Times New Roman" w:hAnsi="Times New Roman" w:cs="Times New Roman"/>
          <w:b/>
          <w:sz w:val="24"/>
          <w:szCs w:val="24"/>
          <w:lang w:val="uk-UA"/>
        </w:rPr>
        <w:t>Відділом</w:t>
      </w:r>
      <w:r w:rsidRPr="002430D6">
        <w:rPr>
          <w:rFonts w:ascii="Times New Roman" w:hAnsi="Times New Roman" w:cs="Times New Roman"/>
          <w:b/>
          <w:sz w:val="24"/>
          <w:szCs w:val="24"/>
          <w:lang w:val="uk-UA"/>
        </w:rPr>
        <w:t xml:space="preserve"> соціальної</w:t>
      </w:r>
      <w:r w:rsidR="00971A3F">
        <w:rPr>
          <w:rFonts w:ascii="Times New Roman" w:hAnsi="Times New Roman" w:cs="Times New Roman"/>
          <w:b/>
          <w:sz w:val="24"/>
          <w:szCs w:val="24"/>
          <w:lang w:val="uk-UA"/>
        </w:rPr>
        <w:t xml:space="preserve"> та ветеранської</w:t>
      </w:r>
      <w:r w:rsidRPr="002430D6">
        <w:rPr>
          <w:rFonts w:ascii="Times New Roman" w:hAnsi="Times New Roman" w:cs="Times New Roman"/>
          <w:b/>
          <w:sz w:val="24"/>
          <w:szCs w:val="24"/>
          <w:lang w:val="uk-UA"/>
        </w:rPr>
        <w:t xml:space="preserve"> політики</w:t>
      </w:r>
      <w:r w:rsidRPr="002430D6">
        <w:rPr>
          <w:rFonts w:ascii="Times New Roman" w:hAnsi="Times New Roman" w:cs="Times New Roman"/>
          <w:sz w:val="24"/>
          <w:szCs w:val="24"/>
          <w:lang w:val="uk-UA"/>
        </w:rPr>
        <w:t xml:space="preserve"> </w:t>
      </w:r>
      <w:proofErr w:type="spellStart"/>
      <w:r w:rsidR="00971A3F">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ради.</w:t>
      </w:r>
      <w:r w:rsidR="00971A3F">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До основних завдань </w:t>
      </w:r>
      <w:r w:rsidR="00971A3F">
        <w:rPr>
          <w:rFonts w:ascii="Times New Roman" w:hAnsi="Times New Roman" w:cs="Times New Roman"/>
          <w:sz w:val="24"/>
          <w:szCs w:val="24"/>
          <w:lang w:val="uk-UA"/>
        </w:rPr>
        <w:t>Відділу</w:t>
      </w:r>
      <w:r w:rsidRPr="002430D6">
        <w:rPr>
          <w:rFonts w:ascii="Times New Roman" w:hAnsi="Times New Roman" w:cs="Times New Roman"/>
          <w:sz w:val="24"/>
          <w:szCs w:val="24"/>
          <w:lang w:val="uk-UA"/>
        </w:rPr>
        <w:t xml:space="preserve"> належ</w:t>
      </w:r>
      <w:r w:rsidR="00971A3F">
        <w:rPr>
          <w:rFonts w:ascii="Times New Roman" w:hAnsi="Times New Roman" w:cs="Times New Roman"/>
          <w:sz w:val="24"/>
          <w:szCs w:val="24"/>
          <w:lang w:val="uk-UA"/>
        </w:rPr>
        <w:t>а</w:t>
      </w:r>
      <w:r w:rsidRPr="002430D6">
        <w:rPr>
          <w:rFonts w:ascii="Times New Roman" w:hAnsi="Times New Roman" w:cs="Times New Roman"/>
          <w:sz w:val="24"/>
          <w:szCs w:val="24"/>
          <w:lang w:val="uk-UA"/>
        </w:rPr>
        <w:t xml:space="preserve">ть: </w:t>
      </w:r>
      <w:r w:rsidR="005A70B2">
        <w:rPr>
          <w:rFonts w:ascii="Times New Roman" w:hAnsi="Times New Roman" w:cs="Times New Roman"/>
          <w:sz w:val="24"/>
          <w:szCs w:val="24"/>
          <w:lang w:val="uk-UA"/>
        </w:rPr>
        <w:t>з</w:t>
      </w:r>
      <w:r w:rsidR="00971A3F" w:rsidRPr="00971A3F">
        <w:rPr>
          <w:rFonts w:ascii="Times New Roman" w:hAnsi="Times New Roman" w:cs="Times New Roman"/>
          <w:sz w:val="24"/>
          <w:szCs w:val="24"/>
          <w:lang w:val="uk-UA"/>
        </w:rPr>
        <w:t>абезпечення реалізації на території громади державної політики у сфері соціального захисту населення та ветеранської політики, виконання програм і заходів у цій сфері, організації надання соціальних послуг</w:t>
      </w:r>
      <w:r w:rsidR="005A70B2">
        <w:rPr>
          <w:rFonts w:ascii="Times New Roman" w:hAnsi="Times New Roman" w:cs="Times New Roman"/>
          <w:sz w:val="24"/>
          <w:szCs w:val="24"/>
          <w:lang w:val="uk-UA"/>
        </w:rPr>
        <w:t>; з</w:t>
      </w:r>
      <w:r w:rsidR="00971A3F" w:rsidRPr="00971A3F">
        <w:rPr>
          <w:rFonts w:ascii="Times New Roman" w:hAnsi="Times New Roman" w:cs="Times New Roman"/>
          <w:sz w:val="24"/>
          <w:szCs w:val="24"/>
          <w:lang w:val="uk-UA"/>
        </w:rPr>
        <w:t>абезпечення взаємодії з державними органами, органами місцевого самоврядування, центрами адміністративних послуг щодо надання соціальної підтримки населенню</w:t>
      </w:r>
      <w:r w:rsidR="005A70B2">
        <w:rPr>
          <w:rFonts w:ascii="Times New Roman" w:hAnsi="Times New Roman" w:cs="Times New Roman"/>
          <w:sz w:val="24"/>
          <w:szCs w:val="24"/>
          <w:lang w:val="uk-UA"/>
        </w:rPr>
        <w:t>; о</w:t>
      </w:r>
      <w:r w:rsidR="00971A3F" w:rsidRPr="00971A3F">
        <w:rPr>
          <w:rFonts w:ascii="Times New Roman" w:hAnsi="Times New Roman" w:cs="Times New Roman"/>
          <w:sz w:val="24"/>
          <w:szCs w:val="24"/>
          <w:lang w:val="uk-UA"/>
        </w:rPr>
        <w:t>ргані</w:t>
      </w:r>
      <w:r w:rsidR="005A70B2">
        <w:rPr>
          <w:rFonts w:ascii="Times New Roman" w:hAnsi="Times New Roman" w:cs="Times New Roman"/>
          <w:sz w:val="24"/>
          <w:szCs w:val="24"/>
          <w:lang w:val="uk-UA"/>
        </w:rPr>
        <w:t>зація</w:t>
      </w:r>
      <w:r w:rsidR="00971A3F" w:rsidRPr="00971A3F">
        <w:rPr>
          <w:rFonts w:ascii="Times New Roman" w:hAnsi="Times New Roman" w:cs="Times New Roman"/>
          <w:sz w:val="24"/>
          <w:szCs w:val="24"/>
          <w:lang w:val="uk-UA"/>
        </w:rPr>
        <w:t xml:space="preserve"> призначення та виплат</w:t>
      </w:r>
      <w:r w:rsidR="005A70B2">
        <w:rPr>
          <w:rFonts w:ascii="Times New Roman" w:hAnsi="Times New Roman" w:cs="Times New Roman"/>
          <w:sz w:val="24"/>
          <w:szCs w:val="24"/>
          <w:lang w:val="uk-UA"/>
        </w:rPr>
        <w:t>и</w:t>
      </w:r>
      <w:r w:rsidR="00971A3F" w:rsidRPr="00971A3F">
        <w:rPr>
          <w:rFonts w:ascii="Times New Roman" w:hAnsi="Times New Roman" w:cs="Times New Roman"/>
          <w:sz w:val="24"/>
          <w:szCs w:val="24"/>
          <w:lang w:val="uk-UA"/>
        </w:rPr>
        <w:t xml:space="preserve"> нарахованої компенсації за надання соціальних послуг</w:t>
      </w:r>
      <w:r w:rsidR="005A70B2">
        <w:rPr>
          <w:rFonts w:ascii="Times New Roman" w:hAnsi="Times New Roman" w:cs="Times New Roman"/>
          <w:sz w:val="24"/>
          <w:szCs w:val="24"/>
          <w:lang w:val="uk-UA"/>
        </w:rPr>
        <w:t xml:space="preserve">, </w:t>
      </w:r>
      <w:r w:rsidR="00971A3F" w:rsidRPr="00971A3F">
        <w:rPr>
          <w:rFonts w:ascii="Times New Roman" w:hAnsi="Times New Roman" w:cs="Times New Roman"/>
          <w:sz w:val="24"/>
          <w:szCs w:val="24"/>
          <w:lang w:val="uk-UA"/>
        </w:rPr>
        <w:t>виконання Порядку компенсації витрат за тимчасове розміщення (перебування) внутрішньо переміщених осіб, перевірк</w:t>
      </w:r>
      <w:r w:rsidR="005A70B2">
        <w:rPr>
          <w:rFonts w:ascii="Times New Roman" w:hAnsi="Times New Roman" w:cs="Times New Roman"/>
          <w:sz w:val="24"/>
          <w:szCs w:val="24"/>
          <w:lang w:val="uk-UA"/>
        </w:rPr>
        <w:t>и</w:t>
      </w:r>
      <w:r w:rsidR="00971A3F" w:rsidRPr="00971A3F">
        <w:rPr>
          <w:rFonts w:ascii="Times New Roman" w:hAnsi="Times New Roman" w:cs="Times New Roman"/>
          <w:sz w:val="24"/>
          <w:szCs w:val="24"/>
          <w:lang w:val="uk-UA"/>
        </w:rPr>
        <w:t xml:space="preserve"> факту проживання внутрішньо переміщених осіб</w:t>
      </w:r>
      <w:r w:rsidR="005A70B2">
        <w:rPr>
          <w:rFonts w:ascii="Times New Roman" w:hAnsi="Times New Roman" w:cs="Times New Roman"/>
          <w:sz w:val="24"/>
          <w:szCs w:val="24"/>
          <w:lang w:val="uk-UA"/>
        </w:rPr>
        <w:t>; в</w:t>
      </w:r>
      <w:r w:rsidR="00971A3F" w:rsidRPr="00971A3F">
        <w:rPr>
          <w:rFonts w:ascii="Times New Roman" w:hAnsi="Times New Roman" w:cs="Times New Roman"/>
          <w:sz w:val="24"/>
          <w:szCs w:val="24"/>
          <w:lang w:val="uk-UA"/>
        </w:rPr>
        <w:t>живання заходів щодо надання соціальної допомоги та компенсацій вразливим верствам населення громади, що фінансуються за рахунок коштів місцевого бюджету</w:t>
      </w:r>
      <w:r w:rsidR="005A70B2">
        <w:rPr>
          <w:rFonts w:ascii="Times New Roman" w:hAnsi="Times New Roman" w:cs="Times New Roman"/>
          <w:sz w:val="24"/>
          <w:szCs w:val="24"/>
          <w:lang w:val="uk-UA"/>
        </w:rPr>
        <w:t xml:space="preserve">; </w:t>
      </w:r>
      <w:r w:rsidR="00971A3F" w:rsidRPr="00971A3F">
        <w:rPr>
          <w:rFonts w:ascii="Times New Roman" w:hAnsi="Times New Roman" w:cs="Times New Roman"/>
          <w:sz w:val="24"/>
          <w:szCs w:val="24"/>
          <w:lang w:val="uk-UA"/>
        </w:rPr>
        <w:t xml:space="preserve">консультування </w:t>
      </w:r>
      <w:r w:rsidR="005A70B2">
        <w:rPr>
          <w:rFonts w:ascii="Times New Roman" w:hAnsi="Times New Roman" w:cs="Times New Roman"/>
          <w:sz w:val="24"/>
          <w:szCs w:val="24"/>
          <w:lang w:val="uk-UA"/>
        </w:rPr>
        <w:t>жителів</w:t>
      </w:r>
      <w:r w:rsidR="00971A3F" w:rsidRPr="00971A3F">
        <w:rPr>
          <w:rFonts w:ascii="Times New Roman" w:hAnsi="Times New Roman" w:cs="Times New Roman"/>
          <w:sz w:val="24"/>
          <w:szCs w:val="24"/>
          <w:lang w:val="uk-UA"/>
        </w:rPr>
        <w:t xml:space="preserve"> громади з питань застосування законодавства щодо соціальної підтримки населення, надання соціальних послуг, захисту соціальних прав, інших питань</w:t>
      </w:r>
      <w:r w:rsidR="005A70B2">
        <w:rPr>
          <w:rFonts w:ascii="Times New Roman" w:hAnsi="Times New Roman" w:cs="Times New Roman"/>
          <w:sz w:val="24"/>
          <w:szCs w:val="24"/>
          <w:lang w:val="uk-UA"/>
        </w:rPr>
        <w:t>; в</w:t>
      </w:r>
      <w:r w:rsidR="00971A3F" w:rsidRPr="00971A3F">
        <w:rPr>
          <w:rFonts w:ascii="Times New Roman" w:hAnsi="Times New Roman" w:cs="Times New Roman"/>
          <w:sz w:val="24"/>
          <w:szCs w:val="24"/>
          <w:lang w:val="uk-UA"/>
        </w:rPr>
        <w:t>живання заходів щодо оформлення та надання одноразової матеріальної допомоги на лікування, вирішення соціально-побутових питань та іншої допомоги</w:t>
      </w:r>
      <w:r w:rsidR="005A70B2">
        <w:rPr>
          <w:rFonts w:ascii="Times New Roman" w:hAnsi="Times New Roman" w:cs="Times New Roman"/>
          <w:sz w:val="24"/>
          <w:szCs w:val="24"/>
          <w:lang w:val="uk-UA"/>
        </w:rPr>
        <w:t>; п</w:t>
      </w:r>
      <w:r w:rsidR="00971A3F" w:rsidRPr="00971A3F">
        <w:rPr>
          <w:rFonts w:ascii="Times New Roman" w:hAnsi="Times New Roman" w:cs="Times New Roman"/>
          <w:sz w:val="24"/>
          <w:szCs w:val="24"/>
          <w:lang w:val="uk-UA"/>
        </w:rPr>
        <w:t>роведення інформаційно-просвітницької роботи серед населення, спрямованої на підвищення обізнаності з питань прав та гарантій у сфері соціального захисту</w:t>
      </w:r>
      <w:r w:rsidR="005A70B2">
        <w:rPr>
          <w:rFonts w:ascii="Times New Roman" w:hAnsi="Times New Roman" w:cs="Times New Roman"/>
          <w:sz w:val="24"/>
          <w:szCs w:val="24"/>
          <w:lang w:val="uk-UA"/>
        </w:rPr>
        <w:t>; з</w:t>
      </w:r>
      <w:r w:rsidR="00971A3F" w:rsidRPr="00971A3F">
        <w:rPr>
          <w:rFonts w:ascii="Times New Roman" w:hAnsi="Times New Roman" w:cs="Times New Roman"/>
          <w:sz w:val="24"/>
          <w:szCs w:val="24"/>
          <w:lang w:val="uk-UA"/>
        </w:rPr>
        <w:t>абезпечення захисту прав і законних інтересів повнолітніх осіб, які за станом здоров'я не можуть самостійно здійснювати свої права і виконувати обов'язки</w:t>
      </w:r>
      <w:r w:rsidR="005A70B2">
        <w:rPr>
          <w:rFonts w:ascii="Times New Roman" w:hAnsi="Times New Roman" w:cs="Times New Roman"/>
          <w:sz w:val="24"/>
          <w:szCs w:val="24"/>
          <w:lang w:val="uk-UA"/>
        </w:rPr>
        <w:t>; п</w:t>
      </w:r>
      <w:r w:rsidR="00971A3F" w:rsidRPr="00971A3F">
        <w:rPr>
          <w:rFonts w:ascii="Times New Roman" w:hAnsi="Times New Roman" w:cs="Times New Roman"/>
          <w:sz w:val="24"/>
          <w:szCs w:val="24"/>
          <w:lang w:val="uk-UA"/>
        </w:rPr>
        <w:t>одання клопотання до інтернатних установ/закладів про направлення на поселення осіб з інвалідністю та осіб похилого віку</w:t>
      </w:r>
      <w:r w:rsidR="005A70B2">
        <w:rPr>
          <w:rFonts w:ascii="Times New Roman" w:hAnsi="Times New Roman" w:cs="Times New Roman"/>
          <w:sz w:val="24"/>
          <w:szCs w:val="24"/>
          <w:lang w:val="uk-UA"/>
        </w:rPr>
        <w:t>; з</w:t>
      </w:r>
      <w:r w:rsidR="00971A3F" w:rsidRPr="00971A3F">
        <w:rPr>
          <w:rFonts w:ascii="Times New Roman" w:hAnsi="Times New Roman" w:cs="Times New Roman"/>
          <w:sz w:val="24"/>
          <w:szCs w:val="24"/>
          <w:lang w:val="uk-UA"/>
        </w:rPr>
        <w:t>дійснення заходів щодо отримання соціальних виплат та соціального захисту ветеранів та членів їх сімей, зокрема забезпечення соціальної адаптації, а також забезпечення санаторно-курортним лікуванням</w:t>
      </w:r>
      <w:r w:rsidR="005A70B2">
        <w:rPr>
          <w:rFonts w:ascii="Times New Roman" w:hAnsi="Times New Roman" w:cs="Times New Roman"/>
          <w:sz w:val="24"/>
          <w:szCs w:val="24"/>
          <w:lang w:val="uk-UA"/>
        </w:rPr>
        <w:t>; з</w:t>
      </w:r>
      <w:r w:rsidR="00971A3F" w:rsidRPr="00971A3F">
        <w:rPr>
          <w:rFonts w:ascii="Times New Roman" w:hAnsi="Times New Roman" w:cs="Times New Roman"/>
          <w:sz w:val="24"/>
          <w:szCs w:val="24"/>
          <w:lang w:val="uk-UA"/>
        </w:rPr>
        <w:t>абезпечення прав і свобод ветеранів, військовослужбовців та членів їх сімей</w:t>
      </w:r>
      <w:r w:rsidR="005A70B2">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й інші.</w:t>
      </w:r>
    </w:p>
    <w:p w14:paraId="10915A36" w14:textId="34BD0F22" w:rsidR="002F54A1" w:rsidRDefault="009A3C52" w:rsidP="008B4AB7">
      <w:pPr>
        <w:spacing w:after="0" w:line="240" w:lineRule="auto"/>
        <w:ind w:firstLine="567"/>
        <w:jc w:val="both"/>
        <w:rPr>
          <w:rFonts w:ascii="Times New Roman" w:hAnsi="Times New Roman" w:cs="Times New Roman"/>
          <w:sz w:val="24"/>
          <w:szCs w:val="24"/>
          <w:lang w:val="uk-UA"/>
        </w:rPr>
      </w:pPr>
      <w:r w:rsidRPr="009A3C52">
        <w:rPr>
          <w:rFonts w:ascii="Times New Roman" w:hAnsi="Times New Roman" w:cs="Times New Roman"/>
          <w:sz w:val="24"/>
          <w:szCs w:val="24"/>
          <w:lang w:val="uk-UA"/>
        </w:rPr>
        <w:t xml:space="preserve">Відділ соціальної та ветеранської політики веде облік ветеранів війни, Захисників та Захисниць України та внутрішньо переміщених осіб, надає </w:t>
      </w:r>
      <w:proofErr w:type="spellStart"/>
      <w:r w:rsidRPr="009A3C52">
        <w:rPr>
          <w:rFonts w:ascii="Times New Roman" w:hAnsi="Times New Roman" w:cs="Times New Roman"/>
          <w:sz w:val="24"/>
          <w:szCs w:val="24"/>
          <w:lang w:val="uk-UA"/>
        </w:rPr>
        <w:t>ім</w:t>
      </w:r>
      <w:proofErr w:type="spellEnd"/>
      <w:r w:rsidRPr="009A3C52">
        <w:rPr>
          <w:rFonts w:ascii="Times New Roman" w:hAnsi="Times New Roman" w:cs="Times New Roman"/>
          <w:sz w:val="24"/>
          <w:szCs w:val="24"/>
          <w:lang w:val="uk-UA"/>
        </w:rPr>
        <w:t xml:space="preserve"> необхідні </w:t>
      </w:r>
      <w:proofErr w:type="spellStart"/>
      <w:r w:rsidRPr="009A3C52">
        <w:rPr>
          <w:rFonts w:ascii="Times New Roman" w:hAnsi="Times New Roman" w:cs="Times New Roman"/>
          <w:sz w:val="24"/>
          <w:szCs w:val="24"/>
          <w:lang w:val="uk-UA"/>
        </w:rPr>
        <w:t>консульації</w:t>
      </w:r>
      <w:proofErr w:type="spellEnd"/>
      <w:r w:rsidRPr="009A3C52">
        <w:rPr>
          <w:rFonts w:ascii="Times New Roman" w:hAnsi="Times New Roman" w:cs="Times New Roman"/>
          <w:sz w:val="24"/>
          <w:szCs w:val="24"/>
          <w:lang w:val="uk-UA"/>
        </w:rPr>
        <w:t xml:space="preserve"> та допомогу у вирішенні соціальних питань.</w:t>
      </w:r>
      <w:r>
        <w:rPr>
          <w:rFonts w:ascii="Times New Roman" w:hAnsi="Times New Roman" w:cs="Times New Roman"/>
          <w:sz w:val="24"/>
          <w:szCs w:val="24"/>
          <w:lang w:val="uk-UA"/>
        </w:rPr>
        <w:t xml:space="preserve"> Зокрема, за 2025 рік В</w:t>
      </w:r>
      <w:r w:rsidRPr="009A3C52">
        <w:rPr>
          <w:rFonts w:ascii="Times New Roman" w:hAnsi="Times New Roman" w:cs="Times New Roman"/>
          <w:sz w:val="24"/>
          <w:szCs w:val="24"/>
          <w:lang w:val="uk-UA"/>
        </w:rPr>
        <w:t>ідділом прийнято та  надано консультацію з питань соціальної та ветеранської політики 783 громадянам; підготовлено 32 відповіді на звернення громадян з соціальних питань по гарячій лінії та 6 відповідей на звернення громадян щодо публічних даних</w:t>
      </w:r>
      <w:r w:rsidR="008B4AB7">
        <w:rPr>
          <w:rFonts w:ascii="Times New Roman" w:hAnsi="Times New Roman" w:cs="Times New Roman"/>
          <w:sz w:val="24"/>
          <w:szCs w:val="24"/>
          <w:lang w:val="uk-UA"/>
        </w:rPr>
        <w:t>; в</w:t>
      </w:r>
      <w:r w:rsidRPr="009A3C52">
        <w:rPr>
          <w:rFonts w:ascii="Times New Roman" w:hAnsi="Times New Roman" w:cs="Times New Roman"/>
          <w:sz w:val="24"/>
          <w:szCs w:val="24"/>
          <w:lang w:val="uk-UA"/>
        </w:rPr>
        <w:t>идано 122 довід</w:t>
      </w:r>
      <w:r w:rsidR="008B4AB7">
        <w:rPr>
          <w:rFonts w:ascii="Times New Roman" w:hAnsi="Times New Roman" w:cs="Times New Roman"/>
          <w:sz w:val="24"/>
          <w:szCs w:val="24"/>
          <w:lang w:val="uk-UA"/>
        </w:rPr>
        <w:t>ки; с</w:t>
      </w:r>
      <w:r w:rsidRPr="009A3C52">
        <w:rPr>
          <w:rFonts w:ascii="Times New Roman" w:hAnsi="Times New Roman" w:cs="Times New Roman"/>
          <w:sz w:val="24"/>
          <w:szCs w:val="24"/>
          <w:lang w:val="uk-UA"/>
        </w:rPr>
        <w:t xml:space="preserve">кладено 177 актів на призначення громадянам </w:t>
      </w:r>
      <w:r w:rsidR="008B4AB7">
        <w:rPr>
          <w:rFonts w:ascii="Times New Roman" w:hAnsi="Times New Roman" w:cs="Times New Roman"/>
          <w:sz w:val="24"/>
          <w:szCs w:val="24"/>
          <w:lang w:val="uk-UA"/>
        </w:rPr>
        <w:t xml:space="preserve"> </w:t>
      </w:r>
      <w:r w:rsidRPr="009A3C52">
        <w:rPr>
          <w:rFonts w:ascii="Times New Roman" w:hAnsi="Times New Roman" w:cs="Times New Roman"/>
          <w:sz w:val="24"/>
          <w:szCs w:val="24"/>
          <w:lang w:val="uk-UA"/>
        </w:rPr>
        <w:t>пільг та субсидій на оплату житлово-комунальних послуг; 7 актів на призначення компенсаційних виплат особам, які надають соціальні послуги з догляду на непрофесійній основі; 3 акти про встановлення факту здійснення догляду за особами з інвалідністю І чи ІІ групи та особам, які потребують постійного догляду, та мають право виїзду за кордон; 77 актів про встановлення факту здійснення особою</w:t>
      </w:r>
      <w:r w:rsidR="008B4AB7">
        <w:rPr>
          <w:rFonts w:ascii="Times New Roman" w:hAnsi="Times New Roman" w:cs="Times New Roman"/>
          <w:sz w:val="24"/>
          <w:szCs w:val="24"/>
          <w:lang w:val="uk-UA"/>
        </w:rPr>
        <w:t xml:space="preserve"> </w:t>
      </w:r>
      <w:r w:rsidRPr="009A3C52">
        <w:rPr>
          <w:rFonts w:ascii="Times New Roman" w:hAnsi="Times New Roman" w:cs="Times New Roman"/>
          <w:sz w:val="24"/>
          <w:szCs w:val="24"/>
          <w:lang w:val="uk-UA"/>
        </w:rPr>
        <w:t>догляду за особою, яка того потребує, та надає право на відстрочку від мобілізації</w:t>
      </w:r>
      <w:r w:rsidR="008B4AB7">
        <w:rPr>
          <w:rFonts w:ascii="Times New Roman" w:hAnsi="Times New Roman" w:cs="Times New Roman"/>
          <w:sz w:val="24"/>
          <w:szCs w:val="24"/>
          <w:lang w:val="uk-UA"/>
        </w:rPr>
        <w:t>; а також п</w:t>
      </w:r>
      <w:r w:rsidRPr="009A3C52">
        <w:rPr>
          <w:rFonts w:ascii="Times New Roman" w:hAnsi="Times New Roman" w:cs="Times New Roman"/>
          <w:sz w:val="24"/>
          <w:szCs w:val="24"/>
          <w:lang w:val="uk-UA"/>
        </w:rPr>
        <w:t>рийнято 7 заяв на розгляд опікунської ради</w:t>
      </w:r>
      <w:r w:rsidR="008B4AB7">
        <w:rPr>
          <w:rFonts w:ascii="Times New Roman" w:hAnsi="Times New Roman" w:cs="Times New Roman"/>
          <w:sz w:val="24"/>
          <w:szCs w:val="24"/>
          <w:lang w:val="uk-UA"/>
        </w:rPr>
        <w:t xml:space="preserve"> </w:t>
      </w:r>
      <w:r w:rsidRPr="009A3C52">
        <w:rPr>
          <w:rFonts w:ascii="Times New Roman" w:hAnsi="Times New Roman" w:cs="Times New Roman"/>
          <w:sz w:val="24"/>
          <w:szCs w:val="24"/>
          <w:lang w:val="uk-UA"/>
        </w:rPr>
        <w:t>щодо доцільності призначення опікуна над повнолітньою особою, яка визнається судом недієздатною.</w:t>
      </w:r>
    </w:p>
    <w:p w14:paraId="608563C2" w14:textId="668C58CC" w:rsidR="006E5711" w:rsidRDefault="006E5711" w:rsidP="006E5711">
      <w:pPr>
        <w:spacing w:after="0" w:line="240" w:lineRule="auto"/>
        <w:ind w:firstLine="567"/>
        <w:jc w:val="both"/>
        <w:rPr>
          <w:rFonts w:ascii="Times New Roman" w:hAnsi="Times New Roman" w:cs="Times New Roman"/>
          <w:sz w:val="24"/>
          <w:szCs w:val="24"/>
          <w:lang w:val="uk-UA"/>
        </w:rPr>
      </w:pPr>
      <w:r w:rsidRPr="006E5711">
        <w:rPr>
          <w:rFonts w:ascii="Times New Roman" w:hAnsi="Times New Roman" w:cs="Times New Roman"/>
          <w:sz w:val="24"/>
          <w:szCs w:val="24"/>
          <w:lang w:val="uk-UA"/>
        </w:rPr>
        <w:t xml:space="preserve">Станом на </w:t>
      </w:r>
      <w:r>
        <w:rPr>
          <w:rFonts w:ascii="Times New Roman" w:hAnsi="Times New Roman" w:cs="Times New Roman"/>
          <w:sz w:val="24"/>
          <w:szCs w:val="24"/>
          <w:lang w:val="uk-UA"/>
        </w:rPr>
        <w:t>червень 2025 року</w:t>
      </w:r>
      <w:r w:rsidRPr="006E5711">
        <w:rPr>
          <w:rFonts w:ascii="Times New Roman" w:hAnsi="Times New Roman" w:cs="Times New Roman"/>
          <w:sz w:val="24"/>
          <w:szCs w:val="24"/>
          <w:lang w:val="uk-UA"/>
        </w:rPr>
        <w:t xml:space="preserve"> на обліку в </w:t>
      </w:r>
      <w:proofErr w:type="spellStart"/>
      <w:r w:rsidRPr="006E5711">
        <w:rPr>
          <w:rFonts w:ascii="Times New Roman" w:hAnsi="Times New Roman" w:cs="Times New Roman"/>
          <w:sz w:val="24"/>
          <w:szCs w:val="24"/>
          <w:lang w:val="uk-UA"/>
        </w:rPr>
        <w:t>П’ятихатській</w:t>
      </w:r>
      <w:proofErr w:type="spellEnd"/>
      <w:r w:rsidRPr="006E5711">
        <w:rPr>
          <w:rFonts w:ascii="Times New Roman" w:hAnsi="Times New Roman" w:cs="Times New Roman"/>
          <w:sz w:val="24"/>
          <w:szCs w:val="24"/>
          <w:lang w:val="uk-UA"/>
        </w:rPr>
        <w:t xml:space="preserve"> міській територіальній громаді перебуває</w:t>
      </w:r>
      <w:r>
        <w:rPr>
          <w:rFonts w:ascii="Times New Roman" w:hAnsi="Times New Roman" w:cs="Times New Roman"/>
          <w:sz w:val="24"/>
          <w:szCs w:val="24"/>
          <w:lang w:val="uk-UA"/>
        </w:rPr>
        <w:t xml:space="preserve"> </w:t>
      </w:r>
      <w:r w:rsidRPr="006E5711">
        <w:rPr>
          <w:rFonts w:ascii="Times New Roman" w:hAnsi="Times New Roman" w:cs="Times New Roman"/>
          <w:sz w:val="24"/>
          <w:szCs w:val="24"/>
          <w:lang w:val="uk-UA"/>
        </w:rPr>
        <w:t>244 учасник</w:t>
      </w:r>
      <w:r>
        <w:rPr>
          <w:rFonts w:ascii="Times New Roman" w:hAnsi="Times New Roman" w:cs="Times New Roman"/>
          <w:sz w:val="24"/>
          <w:szCs w:val="24"/>
          <w:lang w:val="uk-UA"/>
        </w:rPr>
        <w:t>а</w:t>
      </w:r>
      <w:r w:rsidRPr="006E5711">
        <w:rPr>
          <w:rFonts w:ascii="Times New Roman" w:hAnsi="Times New Roman" w:cs="Times New Roman"/>
          <w:sz w:val="24"/>
          <w:szCs w:val="24"/>
          <w:lang w:val="uk-UA"/>
        </w:rPr>
        <w:t xml:space="preserve"> бойових дій,</w:t>
      </w:r>
      <w:r>
        <w:rPr>
          <w:rFonts w:ascii="Times New Roman" w:hAnsi="Times New Roman" w:cs="Times New Roman"/>
          <w:sz w:val="24"/>
          <w:szCs w:val="24"/>
          <w:lang w:val="uk-UA"/>
        </w:rPr>
        <w:t xml:space="preserve"> </w:t>
      </w:r>
      <w:r w:rsidRPr="006E5711">
        <w:rPr>
          <w:rFonts w:ascii="Times New Roman" w:hAnsi="Times New Roman" w:cs="Times New Roman"/>
          <w:sz w:val="24"/>
          <w:szCs w:val="24"/>
          <w:lang w:val="uk-UA"/>
        </w:rPr>
        <w:t>79 загиблих (померлих) Захисників і Захисниць України,</w:t>
      </w:r>
      <w:r>
        <w:rPr>
          <w:rFonts w:ascii="Times New Roman" w:hAnsi="Times New Roman" w:cs="Times New Roman"/>
          <w:sz w:val="24"/>
          <w:szCs w:val="24"/>
          <w:lang w:val="uk-UA"/>
        </w:rPr>
        <w:t xml:space="preserve"> </w:t>
      </w:r>
      <w:r w:rsidRPr="006E5711">
        <w:rPr>
          <w:rFonts w:ascii="Times New Roman" w:hAnsi="Times New Roman" w:cs="Times New Roman"/>
          <w:sz w:val="24"/>
          <w:szCs w:val="24"/>
          <w:lang w:val="uk-UA"/>
        </w:rPr>
        <w:t>37 інвалід</w:t>
      </w:r>
      <w:r>
        <w:rPr>
          <w:rFonts w:ascii="Times New Roman" w:hAnsi="Times New Roman" w:cs="Times New Roman"/>
          <w:sz w:val="24"/>
          <w:szCs w:val="24"/>
          <w:lang w:val="uk-UA"/>
        </w:rPr>
        <w:t>ів</w:t>
      </w:r>
      <w:r w:rsidRPr="006E5711">
        <w:rPr>
          <w:rFonts w:ascii="Times New Roman" w:hAnsi="Times New Roman" w:cs="Times New Roman"/>
          <w:sz w:val="24"/>
          <w:szCs w:val="24"/>
          <w:lang w:val="uk-UA"/>
        </w:rPr>
        <w:t xml:space="preserve"> війни, які стали на захист суверенітету України,</w:t>
      </w:r>
      <w:r>
        <w:rPr>
          <w:rFonts w:ascii="Times New Roman" w:hAnsi="Times New Roman" w:cs="Times New Roman"/>
          <w:sz w:val="24"/>
          <w:szCs w:val="24"/>
          <w:lang w:val="uk-UA"/>
        </w:rPr>
        <w:t xml:space="preserve"> </w:t>
      </w:r>
      <w:r w:rsidRPr="006E5711">
        <w:rPr>
          <w:rFonts w:ascii="Times New Roman" w:hAnsi="Times New Roman" w:cs="Times New Roman"/>
          <w:sz w:val="24"/>
          <w:szCs w:val="24"/>
          <w:lang w:val="uk-UA"/>
        </w:rPr>
        <w:t>18 воїнів-афганців</w:t>
      </w:r>
      <w:r>
        <w:rPr>
          <w:rFonts w:ascii="Times New Roman" w:hAnsi="Times New Roman" w:cs="Times New Roman"/>
          <w:sz w:val="24"/>
          <w:szCs w:val="24"/>
          <w:lang w:val="uk-UA"/>
        </w:rPr>
        <w:t xml:space="preserve">, </w:t>
      </w:r>
      <w:r w:rsidRPr="006E5711">
        <w:rPr>
          <w:rFonts w:ascii="Times New Roman" w:hAnsi="Times New Roman" w:cs="Times New Roman"/>
          <w:sz w:val="24"/>
          <w:szCs w:val="24"/>
          <w:lang w:val="uk-UA"/>
        </w:rPr>
        <w:t>1 військовослужбовець, відносно якого встановлено факт позбавлення особистої свободи внаслідок збройної агресії проти України.</w:t>
      </w:r>
    </w:p>
    <w:p w14:paraId="0264D2AA" w14:textId="018E0D9A" w:rsidR="0026259F" w:rsidRDefault="0026259F" w:rsidP="00421F70">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Протягом 2025 року забезпечувалось </w:t>
      </w:r>
      <w:r w:rsidR="00421F70" w:rsidRPr="00421F70">
        <w:rPr>
          <w:rFonts w:ascii="Times New Roman" w:hAnsi="Times New Roman" w:cs="Times New Roman"/>
          <w:sz w:val="24"/>
          <w:szCs w:val="24"/>
          <w:lang w:val="uk-UA"/>
        </w:rPr>
        <w:t>надан</w:t>
      </w:r>
      <w:r>
        <w:rPr>
          <w:rFonts w:ascii="Times New Roman" w:hAnsi="Times New Roman" w:cs="Times New Roman"/>
          <w:sz w:val="24"/>
          <w:szCs w:val="24"/>
          <w:lang w:val="uk-UA"/>
        </w:rPr>
        <w:t>ня</w:t>
      </w:r>
      <w:r w:rsidR="008D0C20">
        <w:rPr>
          <w:rFonts w:ascii="Times New Roman" w:hAnsi="Times New Roman" w:cs="Times New Roman"/>
          <w:sz w:val="24"/>
          <w:szCs w:val="24"/>
          <w:lang w:val="uk-UA"/>
        </w:rPr>
        <w:t>:</w:t>
      </w:r>
      <w:r w:rsidR="00421F70" w:rsidRPr="00421F70">
        <w:rPr>
          <w:rFonts w:ascii="Times New Roman" w:hAnsi="Times New Roman" w:cs="Times New Roman"/>
          <w:sz w:val="24"/>
          <w:szCs w:val="24"/>
          <w:lang w:val="uk-UA"/>
        </w:rPr>
        <w:t xml:space="preserve"> </w:t>
      </w:r>
    </w:p>
    <w:p w14:paraId="7C25A6CA" w14:textId="77777777" w:rsidR="00484D26" w:rsidRDefault="00421F70" w:rsidP="00484D26">
      <w:pPr>
        <w:pStyle w:val="a3"/>
        <w:numPr>
          <w:ilvl w:val="0"/>
          <w:numId w:val="151"/>
        </w:numPr>
        <w:spacing w:after="0" w:line="240" w:lineRule="auto"/>
        <w:jc w:val="both"/>
        <w:rPr>
          <w:rFonts w:ascii="Times New Roman" w:hAnsi="Times New Roman" w:cs="Times New Roman"/>
          <w:sz w:val="24"/>
          <w:szCs w:val="24"/>
          <w:lang w:val="uk-UA"/>
        </w:rPr>
      </w:pPr>
      <w:r w:rsidRPr="0026259F">
        <w:rPr>
          <w:rFonts w:ascii="Times New Roman" w:hAnsi="Times New Roman" w:cs="Times New Roman"/>
          <w:sz w:val="24"/>
          <w:szCs w:val="24"/>
          <w:lang w:val="uk-UA"/>
        </w:rPr>
        <w:t>одноразов</w:t>
      </w:r>
      <w:r w:rsidR="0026259F">
        <w:rPr>
          <w:rFonts w:ascii="Times New Roman" w:hAnsi="Times New Roman" w:cs="Times New Roman"/>
          <w:sz w:val="24"/>
          <w:szCs w:val="24"/>
          <w:lang w:val="uk-UA"/>
        </w:rPr>
        <w:t>их</w:t>
      </w:r>
      <w:r w:rsidRPr="0026259F">
        <w:rPr>
          <w:rFonts w:ascii="Times New Roman" w:hAnsi="Times New Roman" w:cs="Times New Roman"/>
          <w:sz w:val="24"/>
          <w:szCs w:val="24"/>
          <w:lang w:val="uk-UA"/>
        </w:rPr>
        <w:t xml:space="preserve"> допомог соціально-незахищеним верствам населення, які опинилис</w:t>
      </w:r>
      <w:r w:rsidR="0026259F" w:rsidRPr="0026259F">
        <w:rPr>
          <w:rFonts w:ascii="Times New Roman" w:hAnsi="Times New Roman" w:cs="Times New Roman"/>
          <w:sz w:val="24"/>
          <w:szCs w:val="24"/>
          <w:lang w:val="uk-UA"/>
        </w:rPr>
        <w:t>ь</w:t>
      </w:r>
      <w:r w:rsidRPr="0026259F">
        <w:rPr>
          <w:rFonts w:ascii="Times New Roman" w:hAnsi="Times New Roman" w:cs="Times New Roman"/>
          <w:sz w:val="24"/>
          <w:szCs w:val="24"/>
          <w:lang w:val="uk-UA"/>
        </w:rPr>
        <w:t xml:space="preserve"> в складн</w:t>
      </w:r>
      <w:r w:rsidR="0026259F" w:rsidRPr="0026259F">
        <w:rPr>
          <w:rFonts w:ascii="Times New Roman" w:hAnsi="Times New Roman" w:cs="Times New Roman"/>
          <w:sz w:val="24"/>
          <w:szCs w:val="24"/>
          <w:lang w:val="uk-UA"/>
        </w:rPr>
        <w:t>их</w:t>
      </w:r>
      <w:r w:rsidRPr="0026259F">
        <w:rPr>
          <w:rFonts w:ascii="Times New Roman" w:hAnsi="Times New Roman" w:cs="Times New Roman"/>
          <w:sz w:val="24"/>
          <w:szCs w:val="24"/>
          <w:lang w:val="uk-UA"/>
        </w:rPr>
        <w:t xml:space="preserve"> життєв</w:t>
      </w:r>
      <w:r w:rsidR="0026259F" w:rsidRPr="0026259F">
        <w:rPr>
          <w:rFonts w:ascii="Times New Roman" w:hAnsi="Times New Roman" w:cs="Times New Roman"/>
          <w:sz w:val="24"/>
          <w:szCs w:val="24"/>
          <w:lang w:val="uk-UA"/>
        </w:rPr>
        <w:t>их</w:t>
      </w:r>
      <w:r w:rsidRPr="0026259F">
        <w:rPr>
          <w:rFonts w:ascii="Times New Roman" w:hAnsi="Times New Roman" w:cs="Times New Roman"/>
          <w:sz w:val="24"/>
          <w:szCs w:val="24"/>
          <w:lang w:val="uk-UA"/>
        </w:rPr>
        <w:t xml:space="preserve"> </w:t>
      </w:r>
      <w:r w:rsidR="0026259F">
        <w:rPr>
          <w:rFonts w:ascii="Times New Roman" w:hAnsi="Times New Roman" w:cs="Times New Roman"/>
          <w:sz w:val="24"/>
          <w:szCs w:val="24"/>
          <w:lang w:val="uk-UA"/>
        </w:rPr>
        <w:t>обставинах</w:t>
      </w:r>
      <w:r w:rsidRPr="0026259F">
        <w:rPr>
          <w:rFonts w:ascii="Times New Roman" w:hAnsi="Times New Roman" w:cs="Times New Roman"/>
          <w:sz w:val="24"/>
          <w:szCs w:val="24"/>
          <w:lang w:val="uk-UA"/>
        </w:rPr>
        <w:t xml:space="preserve"> для вирішення соціально-побутових проблем, на проведення складних хірургічних операцій і лікування в стаціонарних умовах, громадянам, що хворіють на онкологічні захворювання;</w:t>
      </w:r>
      <w:r w:rsidR="0026259F" w:rsidRPr="0026259F">
        <w:rPr>
          <w:rFonts w:ascii="Times New Roman" w:hAnsi="Times New Roman" w:cs="Times New Roman"/>
          <w:sz w:val="24"/>
          <w:szCs w:val="24"/>
          <w:lang w:val="uk-UA"/>
        </w:rPr>
        <w:t xml:space="preserve"> </w:t>
      </w:r>
    </w:p>
    <w:p w14:paraId="2F3DD2EF" w14:textId="77777777" w:rsidR="00484D26" w:rsidRDefault="00421F70" w:rsidP="00484D26">
      <w:pPr>
        <w:pStyle w:val="a3"/>
        <w:numPr>
          <w:ilvl w:val="0"/>
          <w:numId w:val="151"/>
        </w:numPr>
        <w:spacing w:after="0" w:line="240" w:lineRule="auto"/>
        <w:jc w:val="both"/>
        <w:rPr>
          <w:rFonts w:ascii="Times New Roman" w:hAnsi="Times New Roman" w:cs="Times New Roman"/>
          <w:sz w:val="24"/>
          <w:szCs w:val="24"/>
          <w:lang w:val="uk-UA"/>
        </w:rPr>
      </w:pPr>
      <w:r w:rsidRPr="00484D26">
        <w:rPr>
          <w:rFonts w:ascii="Times New Roman" w:hAnsi="Times New Roman" w:cs="Times New Roman"/>
          <w:sz w:val="24"/>
          <w:szCs w:val="24"/>
          <w:lang w:val="uk-UA"/>
        </w:rPr>
        <w:t>щомісячної матеріальної допомоги сім’ям працівників органів внутрішніх справ, які загинули під час виконання службових обов’язків з охорони громадського порядку і боротьби зі злочинністю</w:t>
      </w:r>
      <w:r w:rsidR="00484D26" w:rsidRPr="00484D26">
        <w:rPr>
          <w:rFonts w:ascii="Times New Roman" w:hAnsi="Times New Roman" w:cs="Times New Roman"/>
          <w:sz w:val="24"/>
          <w:szCs w:val="24"/>
          <w:lang w:val="uk-UA"/>
        </w:rPr>
        <w:t xml:space="preserve">; </w:t>
      </w:r>
    </w:p>
    <w:p w14:paraId="7C2D214B" w14:textId="77777777" w:rsidR="00484D26" w:rsidRDefault="00421F70" w:rsidP="00484D26">
      <w:pPr>
        <w:pStyle w:val="a3"/>
        <w:numPr>
          <w:ilvl w:val="0"/>
          <w:numId w:val="151"/>
        </w:numPr>
        <w:spacing w:after="0" w:line="240" w:lineRule="auto"/>
        <w:jc w:val="both"/>
        <w:rPr>
          <w:rFonts w:ascii="Times New Roman" w:hAnsi="Times New Roman" w:cs="Times New Roman"/>
          <w:sz w:val="24"/>
          <w:szCs w:val="24"/>
          <w:lang w:val="uk-UA"/>
        </w:rPr>
      </w:pPr>
      <w:r w:rsidRPr="00484D26">
        <w:rPr>
          <w:rFonts w:ascii="Times New Roman" w:hAnsi="Times New Roman" w:cs="Times New Roman"/>
          <w:sz w:val="24"/>
          <w:szCs w:val="24"/>
          <w:lang w:val="uk-UA"/>
        </w:rPr>
        <w:t>допомог</w:t>
      </w:r>
      <w:r w:rsidR="00484D26" w:rsidRPr="00484D26">
        <w:rPr>
          <w:rFonts w:ascii="Times New Roman" w:hAnsi="Times New Roman" w:cs="Times New Roman"/>
          <w:sz w:val="24"/>
          <w:szCs w:val="24"/>
          <w:lang w:val="uk-UA"/>
        </w:rPr>
        <w:t>и</w:t>
      </w:r>
      <w:r w:rsidRPr="00484D26">
        <w:rPr>
          <w:rFonts w:ascii="Times New Roman" w:hAnsi="Times New Roman" w:cs="Times New Roman"/>
          <w:sz w:val="24"/>
          <w:szCs w:val="24"/>
          <w:lang w:val="uk-UA"/>
        </w:rPr>
        <w:t xml:space="preserve"> на поховання громадян працездатного віку, які на момент смерті ніде не працювали</w:t>
      </w:r>
      <w:r w:rsidR="00484D26">
        <w:rPr>
          <w:rFonts w:ascii="Times New Roman" w:hAnsi="Times New Roman" w:cs="Times New Roman"/>
          <w:sz w:val="24"/>
          <w:szCs w:val="24"/>
          <w:lang w:val="uk-UA"/>
        </w:rPr>
        <w:t>;</w:t>
      </w:r>
      <w:r w:rsidRPr="00484D26">
        <w:rPr>
          <w:rFonts w:ascii="Times New Roman" w:hAnsi="Times New Roman" w:cs="Times New Roman"/>
          <w:sz w:val="24"/>
          <w:szCs w:val="24"/>
          <w:lang w:val="uk-UA"/>
        </w:rPr>
        <w:t xml:space="preserve"> </w:t>
      </w:r>
    </w:p>
    <w:p w14:paraId="73813CAB" w14:textId="77777777" w:rsidR="00484D26" w:rsidRDefault="00421F70" w:rsidP="00484D26">
      <w:pPr>
        <w:pStyle w:val="a3"/>
        <w:numPr>
          <w:ilvl w:val="0"/>
          <w:numId w:val="151"/>
        </w:numPr>
        <w:spacing w:after="0" w:line="240" w:lineRule="auto"/>
        <w:jc w:val="both"/>
        <w:rPr>
          <w:rFonts w:ascii="Times New Roman" w:hAnsi="Times New Roman" w:cs="Times New Roman"/>
          <w:sz w:val="24"/>
          <w:szCs w:val="24"/>
          <w:lang w:val="uk-UA"/>
        </w:rPr>
      </w:pPr>
      <w:r w:rsidRPr="00484D26">
        <w:rPr>
          <w:rFonts w:ascii="Times New Roman" w:hAnsi="Times New Roman" w:cs="Times New Roman"/>
          <w:sz w:val="24"/>
          <w:szCs w:val="24"/>
          <w:lang w:val="uk-UA"/>
        </w:rPr>
        <w:t>одноразов</w:t>
      </w:r>
      <w:r w:rsidR="00484D26">
        <w:rPr>
          <w:rFonts w:ascii="Times New Roman" w:hAnsi="Times New Roman" w:cs="Times New Roman"/>
          <w:sz w:val="24"/>
          <w:szCs w:val="24"/>
          <w:lang w:val="uk-UA"/>
        </w:rPr>
        <w:t>ої</w:t>
      </w:r>
      <w:r w:rsidRPr="00484D26">
        <w:rPr>
          <w:rFonts w:ascii="Times New Roman" w:hAnsi="Times New Roman" w:cs="Times New Roman"/>
          <w:sz w:val="24"/>
          <w:szCs w:val="24"/>
          <w:lang w:val="uk-UA"/>
        </w:rPr>
        <w:t xml:space="preserve"> матеріальн</w:t>
      </w:r>
      <w:r w:rsidR="00484D26">
        <w:rPr>
          <w:rFonts w:ascii="Times New Roman" w:hAnsi="Times New Roman" w:cs="Times New Roman"/>
          <w:sz w:val="24"/>
          <w:szCs w:val="24"/>
          <w:lang w:val="uk-UA"/>
        </w:rPr>
        <w:t>ої</w:t>
      </w:r>
      <w:r w:rsidRPr="00484D26">
        <w:rPr>
          <w:rFonts w:ascii="Times New Roman" w:hAnsi="Times New Roman" w:cs="Times New Roman"/>
          <w:sz w:val="24"/>
          <w:szCs w:val="24"/>
          <w:lang w:val="uk-UA"/>
        </w:rPr>
        <w:t xml:space="preserve"> допомог</w:t>
      </w:r>
      <w:r w:rsidR="00484D26">
        <w:rPr>
          <w:rFonts w:ascii="Times New Roman" w:hAnsi="Times New Roman" w:cs="Times New Roman"/>
          <w:sz w:val="24"/>
          <w:szCs w:val="24"/>
          <w:lang w:val="uk-UA"/>
        </w:rPr>
        <w:t>и</w:t>
      </w:r>
      <w:r w:rsidRPr="00484D26">
        <w:rPr>
          <w:rFonts w:ascii="Times New Roman" w:hAnsi="Times New Roman" w:cs="Times New Roman"/>
          <w:sz w:val="24"/>
          <w:szCs w:val="24"/>
          <w:lang w:val="uk-UA"/>
        </w:rPr>
        <w:t xml:space="preserve"> дітям з інвалідністю;</w:t>
      </w:r>
    </w:p>
    <w:p w14:paraId="2D9E1851" w14:textId="77777777" w:rsidR="00484D26" w:rsidRDefault="00421F70" w:rsidP="00484D26">
      <w:pPr>
        <w:pStyle w:val="a3"/>
        <w:numPr>
          <w:ilvl w:val="0"/>
          <w:numId w:val="151"/>
        </w:numPr>
        <w:spacing w:after="0" w:line="240" w:lineRule="auto"/>
        <w:jc w:val="both"/>
        <w:rPr>
          <w:rFonts w:ascii="Times New Roman" w:hAnsi="Times New Roman" w:cs="Times New Roman"/>
          <w:sz w:val="24"/>
          <w:szCs w:val="24"/>
          <w:lang w:val="uk-UA"/>
        </w:rPr>
      </w:pPr>
      <w:r w:rsidRPr="00484D26">
        <w:rPr>
          <w:rFonts w:ascii="Times New Roman" w:hAnsi="Times New Roman" w:cs="Times New Roman"/>
          <w:sz w:val="24"/>
          <w:szCs w:val="24"/>
          <w:lang w:val="uk-UA"/>
        </w:rPr>
        <w:t>матеріальн</w:t>
      </w:r>
      <w:r w:rsidR="00484D26">
        <w:rPr>
          <w:rFonts w:ascii="Times New Roman" w:hAnsi="Times New Roman" w:cs="Times New Roman"/>
          <w:sz w:val="24"/>
          <w:szCs w:val="24"/>
          <w:lang w:val="uk-UA"/>
        </w:rPr>
        <w:t>ої</w:t>
      </w:r>
      <w:r w:rsidRPr="00484D26">
        <w:rPr>
          <w:rFonts w:ascii="Times New Roman" w:hAnsi="Times New Roman" w:cs="Times New Roman"/>
          <w:sz w:val="24"/>
          <w:szCs w:val="24"/>
          <w:lang w:val="uk-UA"/>
        </w:rPr>
        <w:t xml:space="preserve"> допомог</w:t>
      </w:r>
      <w:r w:rsidR="00484D26">
        <w:rPr>
          <w:rFonts w:ascii="Times New Roman" w:hAnsi="Times New Roman" w:cs="Times New Roman"/>
          <w:sz w:val="24"/>
          <w:szCs w:val="24"/>
          <w:lang w:val="uk-UA"/>
        </w:rPr>
        <w:t>и</w:t>
      </w:r>
      <w:r w:rsidRPr="00484D26">
        <w:rPr>
          <w:rFonts w:ascii="Times New Roman" w:hAnsi="Times New Roman" w:cs="Times New Roman"/>
          <w:sz w:val="24"/>
          <w:szCs w:val="24"/>
          <w:lang w:val="uk-UA"/>
        </w:rPr>
        <w:t xml:space="preserve"> військовослужбовцям, що отримали поранення, захищаючи незалежність, суверенітет та територіальну цілісність України;</w:t>
      </w:r>
    </w:p>
    <w:p w14:paraId="5F093EF1" w14:textId="77777777" w:rsidR="00484D26" w:rsidRDefault="00421F70" w:rsidP="00484D26">
      <w:pPr>
        <w:pStyle w:val="a3"/>
        <w:numPr>
          <w:ilvl w:val="0"/>
          <w:numId w:val="151"/>
        </w:numPr>
        <w:spacing w:after="0" w:line="240" w:lineRule="auto"/>
        <w:jc w:val="both"/>
        <w:rPr>
          <w:rFonts w:ascii="Times New Roman" w:hAnsi="Times New Roman" w:cs="Times New Roman"/>
          <w:sz w:val="24"/>
          <w:szCs w:val="24"/>
          <w:lang w:val="uk-UA"/>
        </w:rPr>
      </w:pPr>
      <w:r w:rsidRPr="00484D26">
        <w:rPr>
          <w:rFonts w:ascii="Times New Roman" w:hAnsi="Times New Roman" w:cs="Times New Roman"/>
          <w:sz w:val="24"/>
          <w:szCs w:val="24"/>
          <w:lang w:val="uk-UA"/>
        </w:rPr>
        <w:t>щорічн</w:t>
      </w:r>
      <w:r w:rsidR="00484D26">
        <w:rPr>
          <w:rFonts w:ascii="Times New Roman" w:hAnsi="Times New Roman" w:cs="Times New Roman"/>
          <w:sz w:val="24"/>
          <w:szCs w:val="24"/>
          <w:lang w:val="uk-UA"/>
        </w:rPr>
        <w:t>ої</w:t>
      </w:r>
      <w:r w:rsidRPr="00484D26">
        <w:rPr>
          <w:rFonts w:ascii="Times New Roman" w:hAnsi="Times New Roman" w:cs="Times New Roman"/>
          <w:sz w:val="24"/>
          <w:szCs w:val="24"/>
          <w:lang w:val="uk-UA"/>
        </w:rPr>
        <w:t xml:space="preserve"> матеріальн</w:t>
      </w:r>
      <w:r w:rsidR="00484D26">
        <w:rPr>
          <w:rFonts w:ascii="Times New Roman" w:hAnsi="Times New Roman" w:cs="Times New Roman"/>
          <w:sz w:val="24"/>
          <w:szCs w:val="24"/>
          <w:lang w:val="uk-UA"/>
        </w:rPr>
        <w:t>ої</w:t>
      </w:r>
      <w:r w:rsidRPr="00484D26">
        <w:rPr>
          <w:rFonts w:ascii="Times New Roman" w:hAnsi="Times New Roman" w:cs="Times New Roman"/>
          <w:sz w:val="24"/>
          <w:szCs w:val="24"/>
          <w:lang w:val="uk-UA"/>
        </w:rPr>
        <w:t xml:space="preserve"> допомог</w:t>
      </w:r>
      <w:r w:rsidR="00484D26">
        <w:rPr>
          <w:rFonts w:ascii="Times New Roman" w:hAnsi="Times New Roman" w:cs="Times New Roman"/>
          <w:sz w:val="24"/>
          <w:szCs w:val="24"/>
          <w:lang w:val="uk-UA"/>
        </w:rPr>
        <w:t>и</w:t>
      </w:r>
      <w:r w:rsidRPr="00484D26">
        <w:rPr>
          <w:rFonts w:ascii="Times New Roman" w:hAnsi="Times New Roman" w:cs="Times New Roman"/>
          <w:sz w:val="24"/>
          <w:szCs w:val="24"/>
          <w:lang w:val="uk-UA"/>
        </w:rPr>
        <w:t xml:space="preserve"> особам з інвалідністю внаслідок війни, які  захищали незалежність, суверенітет та територіальну цілісність України до Дня Захисника і Захисниці України;</w:t>
      </w:r>
    </w:p>
    <w:p w14:paraId="34D2644E" w14:textId="77777777" w:rsidR="00236401" w:rsidRDefault="00421F70" w:rsidP="00236401">
      <w:pPr>
        <w:pStyle w:val="a3"/>
        <w:numPr>
          <w:ilvl w:val="0"/>
          <w:numId w:val="151"/>
        </w:numPr>
        <w:spacing w:after="0" w:line="240" w:lineRule="auto"/>
        <w:jc w:val="both"/>
        <w:rPr>
          <w:rFonts w:ascii="Times New Roman" w:hAnsi="Times New Roman" w:cs="Times New Roman"/>
          <w:sz w:val="24"/>
          <w:szCs w:val="24"/>
          <w:lang w:val="uk-UA"/>
        </w:rPr>
      </w:pPr>
      <w:r w:rsidRPr="00484D26">
        <w:rPr>
          <w:rFonts w:ascii="Times New Roman" w:hAnsi="Times New Roman" w:cs="Times New Roman"/>
          <w:sz w:val="24"/>
          <w:szCs w:val="24"/>
          <w:lang w:val="uk-UA"/>
        </w:rPr>
        <w:t>одноразов</w:t>
      </w:r>
      <w:r w:rsidR="00484D26" w:rsidRPr="00484D26">
        <w:rPr>
          <w:rFonts w:ascii="Times New Roman" w:hAnsi="Times New Roman" w:cs="Times New Roman"/>
          <w:sz w:val="24"/>
          <w:szCs w:val="24"/>
          <w:lang w:val="uk-UA"/>
        </w:rPr>
        <w:t>ої</w:t>
      </w:r>
      <w:r w:rsidRPr="00484D26">
        <w:rPr>
          <w:rFonts w:ascii="Times New Roman" w:hAnsi="Times New Roman" w:cs="Times New Roman"/>
          <w:sz w:val="24"/>
          <w:szCs w:val="24"/>
          <w:lang w:val="uk-UA"/>
        </w:rPr>
        <w:t xml:space="preserve"> матеріальн</w:t>
      </w:r>
      <w:r w:rsidR="00484D26" w:rsidRPr="00484D26">
        <w:rPr>
          <w:rFonts w:ascii="Times New Roman" w:hAnsi="Times New Roman" w:cs="Times New Roman"/>
          <w:sz w:val="24"/>
          <w:szCs w:val="24"/>
          <w:lang w:val="uk-UA"/>
        </w:rPr>
        <w:t>ої</w:t>
      </w:r>
      <w:r w:rsidRPr="00484D26">
        <w:rPr>
          <w:rFonts w:ascii="Times New Roman" w:hAnsi="Times New Roman" w:cs="Times New Roman"/>
          <w:sz w:val="24"/>
          <w:szCs w:val="24"/>
          <w:lang w:val="uk-UA"/>
        </w:rPr>
        <w:t xml:space="preserve"> допомог</w:t>
      </w:r>
      <w:r w:rsidR="00484D26" w:rsidRPr="00484D26">
        <w:rPr>
          <w:rFonts w:ascii="Times New Roman" w:hAnsi="Times New Roman" w:cs="Times New Roman"/>
          <w:sz w:val="24"/>
          <w:szCs w:val="24"/>
          <w:lang w:val="uk-UA"/>
        </w:rPr>
        <w:t>и</w:t>
      </w:r>
      <w:r w:rsidRPr="00484D26">
        <w:rPr>
          <w:rFonts w:ascii="Times New Roman" w:hAnsi="Times New Roman" w:cs="Times New Roman"/>
          <w:sz w:val="24"/>
          <w:szCs w:val="24"/>
          <w:lang w:val="uk-UA"/>
        </w:rPr>
        <w:t xml:space="preserve"> сім’ям загиблих Захисників </w:t>
      </w:r>
      <w:r w:rsidR="00484D26" w:rsidRPr="00484D26">
        <w:rPr>
          <w:rFonts w:ascii="Times New Roman" w:hAnsi="Times New Roman" w:cs="Times New Roman"/>
          <w:sz w:val="24"/>
          <w:szCs w:val="24"/>
          <w:lang w:val="uk-UA"/>
        </w:rPr>
        <w:t>і</w:t>
      </w:r>
      <w:r w:rsidRPr="00484D26">
        <w:rPr>
          <w:rFonts w:ascii="Times New Roman" w:hAnsi="Times New Roman" w:cs="Times New Roman"/>
          <w:sz w:val="24"/>
          <w:szCs w:val="24"/>
          <w:lang w:val="uk-UA"/>
        </w:rPr>
        <w:t xml:space="preserve"> Захисниць України</w:t>
      </w:r>
      <w:r w:rsidR="00484D26" w:rsidRPr="00484D26">
        <w:rPr>
          <w:rFonts w:ascii="Times New Roman" w:hAnsi="Times New Roman" w:cs="Times New Roman"/>
          <w:sz w:val="24"/>
          <w:szCs w:val="24"/>
          <w:lang w:val="uk-UA"/>
        </w:rPr>
        <w:t xml:space="preserve">, </w:t>
      </w:r>
      <w:r w:rsidRPr="00484D26">
        <w:rPr>
          <w:rFonts w:ascii="Times New Roman" w:hAnsi="Times New Roman" w:cs="Times New Roman"/>
          <w:sz w:val="24"/>
          <w:szCs w:val="24"/>
          <w:lang w:val="uk-UA"/>
        </w:rPr>
        <w:t xml:space="preserve">сім’ям </w:t>
      </w:r>
      <w:r w:rsidR="00484D26" w:rsidRPr="00484D26">
        <w:rPr>
          <w:rFonts w:ascii="Times New Roman" w:hAnsi="Times New Roman" w:cs="Times New Roman"/>
          <w:sz w:val="24"/>
          <w:szCs w:val="24"/>
          <w:lang w:val="uk-UA"/>
        </w:rPr>
        <w:t>загиблих (</w:t>
      </w:r>
      <w:r w:rsidRPr="00484D26">
        <w:rPr>
          <w:rFonts w:ascii="Times New Roman" w:hAnsi="Times New Roman" w:cs="Times New Roman"/>
          <w:sz w:val="24"/>
          <w:szCs w:val="24"/>
          <w:lang w:val="uk-UA"/>
        </w:rPr>
        <w:t>померлих</w:t>
      </w:r>
      <w:r w:rsidR="00484D26" w:rsidRPr="00484D26">
        <w:rPr>
          <w:rFonts w:ascii="Times New Roman" w:hAnsi="Times New Roman" w:cs="Times New Roman"/>
          <w:sz w:val="24"/>
          <w:szCs w:val="24"/>
          <w:lang w:val="uk-UA"/>
        </w:rPr>
        <w:t>)</w:t>
      </w:r>
      <w:r w:rsidRPr="00484D26">
        <w:rPr>
          <w:rFonts w:ascii="Times New Roman" w:hAnsi="Times New Roman" w:cs="Times New Roman"/>
          <w:sz w:val="24"/>
          <w:szCs w:val="24"/>
          <w:lang w:val="uk-UA"/>
        </w:rPr>
        <w:t xml:space="preserve"> Захисників </w:t>
      </w:r>
      <w:r w:rsidR="00484D26" w:rsidRPr="00484D26">
        <w:rPr>
          <w:rFonts w:ascii="Times New Roman" w:hAnsi="Times New Roman" w:cs="Times New Roman"/>
          <w:sz w:val="24"/>
          <w:szCs w:val="24"/>
          <w:lang w:val="uk-UA"/>
        </w:rPr>
        <w:t>і</w:t>
      </w:r>
      <w:r w:rsidRPr="00484D26">
        <w:rPr>
          <w:rFonts w:ascii="Times New Roman" w:hAnsi="Times New Roman" w:cs="Times New Roman"/>
          <w:sz w:val="24"/>
          <w:szCs w:val="24"/>
          <w:lang w:val="uk-UA"/>
        </w:rPr>
        <w:t xml:space="preserve"> Захисниць України</w:t>
      </w:r>
      <w:r w:rsidR="00484D26" w:rsidRPr="00484D26">
        <w:rPr>
          <w:rFonts w:ascii="Times New Roman" w:hAnsi="Times New Roman" w:cs="Times New Roman"/>
          <w:sz w:val="24"/>
          <w:szCs w:val="24"/>
          <w:lang w:val="uk-UA"/>
        </w:rPr>
        <w:t xml:space="preserve">, </w:t>
      </w:r>
      <w:r w:rsidRPr="00484D26">
        <w:rPr>
          <w:rFonts w:ascii="Times New Roman" w:hAnsi="Times New Roman" w:cs="Times New Roman"/>
          <w:sz w:val="24"/>
          <w:szCs w:val="24"/>
          <w:lang w:val="uk-UA"/>
        </w:rPr>
        <w:t>які захищали незалежність, суверенітет та територіальну цілісність України</w:t>
      </w:r>
      <w:r w:rsidR="008D0C20">
        <w:rPr>
          <w:rFonts w:ascii="Times New Roman" w:hAnsi="Times New Roman" w:cs="Times New Roman"/>
          <w:sz w:val="24"/>
          <w:szCs w:val="24"/>
          <w:lang w:val="uk-UA"/>
        </w:rPr>
        <w:t xml:space="preserve">, а також </w:t>
      </w:r>
      <w:r w:rsidRPr="008D0C20">
        <w:rPr>
          <w:rFonts w:ascii="Times New Roman" w:hAnsi="Times New Roman" w:cs="Times New Roman"/>
          <w:sz w:val="24"/>
          <w:szCs w:val="24"/>
          <w:lang w:val="uk-UA"/>
        </w:rPr>
        <w:t xml:space="preserve">до Дня Захисника і Захисниці України </w:t>
      </w:r>
      <w:r w:rsidR="008D0C20">
        <w:rPr>
          <w:rFonts w:ascii="Times New Roman" w:hAnsi="Times New Roman" w:cs="Times New Roman"/>
          <w:sz w:val="24"/>
          <w:szCs w:val="24"/>
          <w:lang w:val="uk-UA"/>
        </w:rPr>
        <w:t xml:space="preserve">та </w:t>
      </w:r>
      <w:r w:rsidRPr="008D0C20">
        <w:rPr>
          <w:rFonts w:ascii="Times New Roman" w:hAnsi="Times New Roman" w:cs="Times New Roman"/>
          <w:sz w:val="24"/>
          <w:szCs w:val="24"/>
          <w:lang w:val="uk-UA"/>
        </w:rPr>
        <w:t>учасникам бойових дій в Афганістані до Дня виведення військ з Афганістан</w:t>
      </w:r>
      <w:r w:rsidR="008D0C20">
        <w:rPr>
          <w:rFonts w:ascii="Times New Roman" w:hAnsi="Times New Roman" w:cs="Times New Roman"/>
          <w:sz w:val="24"/>
          <w:szCs w:val="24"/>
          <w:lang w:val="uk-UA"/>
        </w:rPr>
        <w:t>у;</w:t>
      </w:r>
    </w:p>
    <w:p w14:paraId="402910C3" w14:textId="77777777" w:rsidR="00236401" w:rsidRPr="00236401" w:rsidRDefault="00EC14B1" w:rsidP="00236401">
      <w:pPr>
        <w:pStyle w:val="a3"/>
        <w:numPr>
          <w:ilvl w:val="0"/>
          <w:numId w:val="151"/>
        </w:numPr>
        <w:spacing w:after="0" w:line="240" w:lineRule="auto"/>
        <w:jc w:val="both"/>
        <w:rPr>
          <w:rFonts w:ascii="Times New Roman" w:hAnsi="Times New Roman" w:cs="Times New Roman"/>
          <w:sz w:val="24"/>
          <w:szCs w:val="24"/>
          <w:lang w:val="uk-UA"/>
        </w:rPr>
      </w:pPr>
      <w:r w:rsidRPr="00236401">
        <w:rPr>
          <w:rFonts w:ascii="Times New Roman" w:hAnsi="Times New Roman" w:cs="Times New Roman"/>
          <w:sz w:val="24"/>
          <w:szCs w:val="24"/>
          <w:lang w:val="uk-UA"/>
        </w:rPr>
        <w:t>щомісячної матеріальної допомоги сім'ям загиблих (померлих) Захисників чи Захисниць України, які захищали незалежність, суверенітет та територіальну цілісність України</w:t>
      </w:r>
      <w:r w:rsidR="00F80DB8" w:rsidRPr="00236401">
        <w:rPr>
          <w:rFonts w:ascii="Times New Roman" w:hAnsi="Times New Roman" w:cs="Times New Roman"/>
          <w:sz w:val="24"/>
          <w:szCs w:val="24"/>
          <w:lang w:val="uk-UA"/>
        </w:rPr>
        <w:t>;</w:t>
      </w:r>
    </w:p>
    <w:p w14:paraId="12F51951" w14:textId="5706EFC4" w:rsidR="00EC14B1" w:rsidRPr="00236401" w:rsidRDefault="00EC14B1" w:rsidP="00236401">
      <w:pPr>
        <w:pStyle w:val="a3"/>
        <w:numPr>
          <w:ilvl w:val="0"/>
          <w:numId w:val="151"/>
        </w:numPr>
        <w:spacing w:after="0" w:line="240" w:lineRule="auto"/>
        <w:jc w:val="both"/>
        <w:rPr>
          <w:rFonts w:ascii="Times New Roman" w:hAnsi="Times New Roman" w:cs="Times New Roman"/>
          <w:sz w:val="24"/>
          <w:szCs w:val="24"/>
          <w:lang w:val="uk-UA"/>
        </w:rPr>
      </w:pPr>
      <w:r w:rsidRPr="00236401">
        <w:rPr>
          <w:rFonts w:ascii="Times New Roman" w:hAnsi="Times New Roman" w:cs="Times New Roman"/>
          <w:sz w:val="24"/>
          <w:szCs w:val="24"/>
          <w:lang w:val="uk-UA"/>
        </w:rPr>
        <w:t>грошової компенсації особам, які надають соціальні послуги на непрофесійній основі громадянам похилого віку, особам з інвалідністю, дітям з інвалідністю, хворим, які не здатні до самообслуговування;</w:t>
      </w:r>
    </w:p>
    <w:p w14:paraId="6318ACA1" w14:textId="53F1A42F" w:rsidR="00EC14B1" w:rsidRPr="00EC14B1" w:rsidRDefault="00421F70" w:rsidP="00EC14B1">
      <w:pPr>
        <w:pStyle w:val="a3"/>
        <w:numPr>
          <w:ilvl w:val="0"/>
          <w:numId w:val="151"/>
        </w:numPr>
        <w:spacing w:after="0" w:line="240" w:lineRule="auto"/>
        <w:jc w:val="both"/>
        <w:rPr>
          <w:rFonts w:ascii="Times New Roman" w:hAnsi="Times New Roman" w:cs="Times New Roman"/>
          <w:sz w:val="24"/>
          <w:szCs w:val="24"/>
          <w:lang w:val="uk-UA"/>
        </w:rPr>
      </w:pPr>
      <w:r w:rsidRPr="00421F70">
        <w:rPr>
          <w:rFonts w:ascii="Times New Roman" w:hAnsi="Times New Roman" w:cs="Times New Roman"/>
          <w:sz w:val="24"/>
          <w:szCs w:val="24"/>
          <w:lang w:val="uk-UA"/>
        </w:rPr>
        <w:t>одноразової матеріальної допомоги особам з інвалідністю по зору до Міжнародного Дня людей з інвалідністю</w:t>
      </w:r>
      <w:r w:rsidR="008D0C20">
        <w:rPr>
          <w:rFonts w:ascii="Times New Roman" w:hAnsi="Times New Roman" w:cs="Times New Roman"/>
          <w:sz w:val="24"/>
          <w:szCs w:val="24"/>
          <w:lang w:val="uk-UA"/>
        </w:rPr>
        <w:t xml:space="preserve">, </w:t>
      </w:r>
      <w:proofErr w:type="spellStart"/>
      <w:r w:rsidRPr="00421F70">
        <w:rPr>
          <w:rFonts w:ascii="Times New Roman" w:hAnsi="Times New Roman" w:cs="Times New Roman"/>
          <w:sz w:val="24"/>
          <w:szCs w:val="24"/>
          <w:lang w:val="uk-UA"/>
        </w:rPr>
        <w:t>вдовам</w:t>
      </w:r>
      <w:proofErr w:type="spellEnd"/>
      <w:r w:rsidRPr="00421F70">
        <w:rPr>
          <w:rFonts w:ascii="Times New Roman" w:hAnsi="Times New Roman" w:cs="Times New Roman"/>
          <w:sz w:val="24"/>
          <w:szCs w:val="24"/>
          <w:lang w:val="uk-UA"/>
        </w:rPr>
        <w:t xml:space="preserve"> учасників ліквідації аварії на  Чорнобильській АЕС</w:t>
      </w:r>
      <w:r w:rsidR="008D0C20">
        <w:rPr>
          <w:rFonts w:ascii="Times New Roman" w:hAnsi="Times New Roman" w:cs="Times New Roman"/>
          <w:sz w:val="24"/>
          <w:szCs w:val="24"/>
          <w:lang w:val="uk-UA"/>
        </w:rPr>
        <w:t>;</w:t>
      </w:r>
    </w:p>
    <w:p w14:paraId="44D16727" w14:textId="77777777" w:rsidR="008D0C20" w:rsidRDefault="008D0C20" w:rsidP="008D0C20">
      <w:pPr>
        <w:pStyle w:val="a3"/>
        <w:numPr>
          <w:ilvl w:val="0"/>
          <w:numId w:val="15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грошової компенсації </w:t>
      </w:r>
      <w:r w:rsidR="00421F70" w:rsidRPr="008D0C20">
        <w:rPr>
          <w:rFonts w:ascii="Times New Roman" w:hAnsi="Times New Roman" w:cs="Times New Roman"/>
          <w:sz w:val="24"/>
          <w:szCs w:val="24"/>
          <w:lang w:val="uk-UA"/>
        </w:rPr>
        <w:t>особам, які надають соціальні послуги на непрофесійній основі громадянам похилого віку, особам з інвалідністю, дітям з інвалідністю, хворим, які не здатні до самообслуговування</w:t>
      </w:r>
      <w:r>
        <w:rPr>
          <w:rFonts w:ascii="Times New Roman" w:hAnsi="Times New Roman" w:cs="Times New Roman"/>
          <w:sz w:val="24"/>
          <w:szCs w:val="24"/>
          <w:lang w:val="uk-UA"/>
        </w:rPr>
        <w:t>;</w:t>
      </w:r>
    </w:p>
    <w:p w14:paraId="2B7F3113" w14:textId="77777777" w:rsidR="008D0C20" w:rsidRDefault="008D0C20" w:rsidP="008D0C20">
      <w:pPr>
        <w:pStyle w:val="a3"/>
        <w:numPr>
          <w:ilvl w:val="0"/>
          <w:numId w:val="151"/>
        </w:numPr>
        <w:spacing w:after="0" w:line="240" w:lineRule="auto"/>
        <w:jc w:val="both"/>
        <w:rPr>
          <w:rFonts w:ascii="Times New Roman" w:hAnsi="Times New Roman" w:cs="Times New Roman"/>
          <w:sz w:val="24"/>
          <w:szCs w:val="24"/>
          <w:lang w:val="uk-UA"/>
        </w:rPr>
      </w:pPr>
      <w:proofErr w:type="spellStart"/>
      <w:r w:rsidRPr="008D0C20">
        <w:rPr>
          <w:rFonts w:ascii="Times New Roman" w:hAnsi="Times New Roman" w:cs="Times New Roman"/>
          <w:sz w:val="24"/>
          <w:szCs w:val="24"/>
          <w:lang w:val="uk-UA"/>
        </w:rPr>
        <w:t>відшкодован</w:t>
      </w:r>
      <w:r>
        <w:rPr>
          <w:rFonts w:ascii="Times New Roman" w:hAnsi="Times New Roman" w:cs="Times New Roman"/>
          <w:sz w:val="24"/>
          <w:szCs w:val="24"/>
          <w:lang w:val="uk-UA"/>
        </w:rPr>
        <w:t>ня</w:t>
      </w:r>
      <w:proofErr w:type="spellEnd"/>
      <w:r w:rsidRPr="008D0C20">
        <w:rPr>
          <w:rFonts w:ascii="Times New Roman" w:hAnsi="Times New Roman" w:cs="Times New Roman"/>
          <w:sz w:val="24"/>
          <w:szCs w:val="24"/>
          <w:lang w:val="uk-UA"/>
        </w:rPr>
        <w:t xml:space="preserve"> коштів</w:t>
      </w:r>
      <w:r>
        <w:rPr>
          <w:rFonts w:ascii="Times New Roman" w:hAnsi="Times New Roman" w:cs="Times New Roman"/>
          <w:sz w:val="24"/>
          <w:szCs w:val="24"/>
          <w:lang w:val="uk-UA"/>
        </w:rPr>
        <w:t xml:space="preserve"> п</w:t>
      </w:r>
      <w:r w:rsidR="00421F70" w:rsidRPr="008D0C20">
        <w:rPr>
          <w:rFonts w:ascii="Times New Roman" w:hAnsi="Times New Roman" w:cs="Times New Roman"/>
          <w:sz w:val="24"/>
          <w:szCs w:val="24"/>
          <w:lang w:val="uk-UA"/>
        </w:rPr>
        <w:t>ідприємствам залізничного транспорту</w:t>
      </w:r>
      <w:r>
        <w:rPr>
          <w:rFonts w:ascii="Times New Roman" w:hAnsi="Times New Roman" w:cs="Times New Roman"/>
          <w:sz w:val="24"/>
          <w:szCs w:val="24"/>
          <w:lang w:val="uk-UA"/>
        </w:rPr>
        <w:t xml:space="preserve"> </w:t>
      </w:r>
      <w:r w:rsidR="00421F70" w:rsidRPr="008D0C20">
        <w:rPr>
          <w:rFonts w:ascii="Times New Roman" w:hAnsi="Times New Roman" w:cs="Times New Roman"/>
          <w:sz w:val="24"/>
          <w:szCs w:val="24"/>
          <w:lang w:val="uk-UA"/>
        </w:rPr>
        <w:t xml:space="preserve">за перевезення </w:t>
      </w:r>
      <w:r>
        <w:rPr>
          <w:rFonts w:ascii="Times New Roman" w:hAnsi="Times New Roman" w:cs="Times New Roman"/>
          <w:sz w:val="24"/>
          <w:szCs w:val="24"/>
          <w:lang w:val="uk-UA"/>
        </w:rPr>
        <w:t>жителів</w:t>
      </w:r>
      <w:r w:rsidR="00421F70" w:rsidRPr="008D0C20">
        <w:rPr>
          <w:rFonts w:ascii="Times New Roman" w:hAnsi="Times New Roman" w:cs="Times New Roman"/>
          <w:sz w:val="24"/>
          <w:szCs w:val="24"/>
          <w:lang w:val="uk-UA"/>
        </w:rPr>
        <w:t xml:space="preserve"> громади пільгової категорії</w:t>
      </w:r>
      <w:r>
        <w:rPr>
          <w:rFonts w:ascii="Times New Roman" w:hAnsi="Times New Roman" w:cs="Times New Roman"/>
          <w:sz w:val="24"/>
          <w:szCs w:val="24"/>
          <w:lang w:val="uk-UA"/>
        </w:rPr>
        <w:t xml:space="preserve">, а також </w:t>
      </w:r>
      <w:r w:rsidR="00421F70" w:rsidRPr="008D0C20">
        <w:rPr>
          <w:rFonts w:ascii="Times New Roman" w:hAnsi="Times New Roman" w:cs="Times New Roman"/>
          <w:sz w:val="24"/>
          <w:szCs w:val="24"/>
          <w:lang w:val="uk-UA"/>
        </w:rPr>
        <w:t>за надан</w:t>
      </w:r>
      <w:r>
        <w:rPr>
          <w:rFonts w:ascii="Times New Roman" w:hAnsi="Times New Roman" w:cs="Times New Roman"/>
          <w:sz w:val="24"/>
          <w:szCs w:val="24"/>
          <w:lang w:val="uk-UA"/>
        </w:rPr>
        <w:t>ня</w:t>
      </w:r>
      <w:r w:rsidR="00421F70" w:rsidRPr="008D0C20">
        <w:rPr>
          <w:rFonts w:ascii="Times New Roman" w:hAnsi="Times New Roman" w:cs="Times New Roman"/>
          <w:sz w:val="24"/>
          <w:szCs w:val="24"/>
          <w:lang w:val="uk-UA"/>
        </w:rPr>
        <w:t xml:space="preserve"> телекомунікаційн</w:t>
      </w:r>
      <w:r>
        <w:rPr>
          <w:rFonts w:ascii="Times New Roman" w:hAnsi="Times New Roman" w:cs="Times New Roman"/>
          <w:sz w:val="24"/>
          <w:szCs w:val="24"/>
          <w:lang w:val="uk-UA"/>
        </w:rPr>
        <w:t>их</w:t>
      </w:r>
      <w:r w:rsidR="00421F70" w:rsidRPr="008D0C20">
        <w:rPr>
          <w:rFonts w:ascii="Times New Roman" w:hAnsi="Times New Roman" w:cs="Times New Roman"/>
          <w:sz w:val="24"/>
          <w:szCs w:val="24"/>
          <w:lang w:val="uk-UA"/>
        </w:rPr>
        <w:t xml:space="preserve"> послуг</w:t>
      </w:r>
      <w:r>
        <w:rPr>
          <w:rFonts w:ascii="Times New Roman" w:hAnsi="Times New Roman" w:cs="Times New Roman"/>
          <w:sz w:val="24"/>
          <w:szCs w:val="24"/>
          <w:lang w:val="uk-UA"/>
        </w:rPr>
        <w:t>;</w:t>
      </w:r>
    </w:p>
    <w:p w14:paraId="79354CD5" w14:textId="77777777" w:rsidR="00ED2926" w:rsidRDefault="008D0C20" w:rsidP="00ED2926">
      <w:pPr>
        <w:pStyle w:val="a3"/>
        <w:numPr>
          <w:ilvl w:val="0"/>
          <w:numId w:val="151"/>
        </w:numPr>
        <w:spacing w:after="0" w:line="240" w:lineRule="auto"/>
        <w:jc w:val="both"/>
        <w:rPr>
          <w:rFonts w:ascii="Times New Roman" w:hAnsi="Times New Roman" w:cs="Times New Roman"/>
          <w:sz w:val="24"/>
          <w:szCs w:val="24"/>
          <w:lang w:val="uk-UA"/>
        </w:rPr>
      </w:pPr>
      <w:r w:rsidRPr="008D0C20">
        <w:rPr>
          <w:rFonts w:ascii="Times New Roman" w:hAnsi="Times New Roman" w:cs="Times New Roman"/>
          <w:sz w:val="24"/>
          <w:szCs w:val="24"/>
          <w:lang w:val="uk-UA"/>
        </w:rPr>
        <w:t xml:space="preserve">забезпечення </w:t>
      </w:r>
      <w:r w:rsidR="00421F70" w:rsidRPr="008D0C20">
        <w:rPr>
          <w:rFonts w:ascii="Times New Roman" w:hAnsi="Times New Roman" w:cs="Times New Roman"/>
          <w:sz w:val="24"/>
          <w:szCs w:val="24"/>
          <w:lang w:val="uk-UA"/>
        </w:rPr>
        <w:t xml:space="preserve">оздоровлення, реабілітації та отримання послуг із пільгового </w:t>
      </w:r>
      <w:proofErr w:type="spellStart"/>
      <w:r w:rsidR="00421F70" w:rsidRPr="008D0C20">
        <w:rPr>
          <w:rFonts w:ascii="Times New Roman" w:hAnsi="Times New Roman" w:cs="Times New Roman"/>
          <w:sz w:val="24"/>
          <w:szCs w:val="24"/>
          <w:lang w:val="uk-UA"/>
        </w:rPr>
        <w:t>зубопротизування</w:t>
      </w:r>
      <w:proofErr w:type="spellEnd"/>
      <w:r>
        <w:rPr>
          <w:rFonts w:ascii="Times New Roman" w:hAnsi="Times New Roman" w:cs="Times New Roman"/>
          <w:sz w:val="24"/>
          <w:szCs w:val="24"/>
          <w:lang w:val="uk-UA"/>
        </w:rPr>
        <w:t xml:space="preserve"> </w:t>
      </w:r>
      <w:r w:rsidR="00421F70" w:rsidRPr="008D0C20">
        <w:rPr>
          <w:rFonts w:ascii="Times New Roman" w:hAnsi="Times New Roman" w:cs="Times New Roman"/>
          <w:sz w:val="24"/>
          <w:szCs w:val="24"/>
          <w:lang w:val="uk-UA"/>
        </w:rPr>
        <w:t xml:space="preserve">пільгових категорій громадян </w:t>
      </w:r>
      <w:proofErr w:type="spellStart"/>
      <w:r w:rsidR="00421F70" w:rsidRPr="008D0C20">
        <w:rPr>
          <w:rFonts w:ascii="Times New Roman" w:hAnsi="Times New Roman" w:cs="Times New Roman"/>
          <w:sz w:val="24"/>
          <w:szCs w:val="24"/>
          <w:lang w:val="uk-UA"/>
        </w:rPr>
        <w:t>П’ятихатської</w:t>
      </w:r>
      <w:proofErr w:type="spellEnd"/>
      <w:r w:rsidR="00421F70" w:rsidRPr="008D0C20">
        <w:rPr>
          <w:rFonts w:ascii="Times New Roman" w:hAnsi="Times New Roman" w:cs="Times New Roman"/>
          <w:sz w:val="24"/>
          <w:szCs w:val="24"/>
          <w:lang w:val="uk-UA"/>
        </w:rPr>
        <w:t xml:space="preserve"> міської територіальної громади</w:t>
      </w:r>
      <w:r>
        <w:rPr>
          <w:rFonts w:ascii="Times New Roman" w:hAnsi="Times New Roman" w:cs="Times New Roman"/>
          <w:sz w:val="24"/>
          <w:szCs w:val="24"/>
          <w:lang w:val="uk-UA"/>
        </w:rPr>
        <w:t>, с</w:t>
      </w:r>
      <w:r w:rsidR="00421F70" w:rsidRPr="008D0C20">
        <w:rPr>
          <w:rFonts w:ascii="Times New Roman" w:hAnsi="Times New Roman" w:cs="Times New Roman"/>
          <w:sz w:val="24"/>
          <w:szCs w:val="24"/>
          <w:lang w:val="uk-UA"/>
        </w:rPr>
        <w:t xml:space="preserve">анаторно-курортним лікуванням (путівками) осіб з інвалідністю внаслідок війни, учасників бойових дій, членів сімей загиблих (померлих) Захисників </w:t>
      </w:r>
      <w:r>
        <w:rPr>
          <w:rFonts w:ascii="Times New Roman" w:hAnsi="Times New Roman" w:cs="Times New Roman"/>
          <w:sz w:val="24"/>
          <w:szCs w:val="24"/>
          <w:lang w:val="uk-UA"/>
        </w:rPr>
        <w:t>і</w:t>
      </w:r>
      <w:r w:rsidR="00421F70" w:rsidRPr="008D0C20">
        <w:rPr>
          <w:rFonts w:ascii="Times New Roman" w:hAnsi="Times New Roman" w:cs="Times New Roman"/>
          <w:sz w:val="24"/>
          <w:szCs w:val="24"/>
          <w:lang w:val="uk-UA"/>
        </w:rPr>
        <w:t xml:space="preserve"> Захисниць України</w:t>
      </w:r>
      <w:r>
        <w:rPr>
          <w:rFonts w:ascii="Times New Roman" w:hAnsi="Times New Roman" w:cs="Times New Roman"/>
          <w:sz w:val="24"/>
          <w:szCs w:val="24"/>
          <w:lang w:val="uk-UA"/>
        </w:rPr>
        <w:t>;</w:t>
      </w:r>
    </w:p>
    <w:p w14:paraId="70315622" w14:textId="6FB1D14C" w:rsidR="00421F70" w:rsidRPr="00ED2926" w:rsidRDefault="00421F70" w:rsidP="00ED2926">
      <w:pPr>
        <w:pStyle w:val="a3"/>
        <w:numPr>
          <w:ilvl w:val="0"/>
          <w:numId w:val="151"/>
        </w:numPr>
        <w:spacing w:after="0" w:line="240" w:lineRule="auto"/>
        <w:jc w:val="both"/>
        <w:rPr>
          <w:rFonts w:ascii="Times New Roman" w:hAnsi="Times New Roman" w:cs="Times New Roman"/>
          <w:sz w:val="24"/>
          <w:szCs w:val="24"/>
          <w:lang w:val="uk-UA"/>
        </w:rPr>
      </w:pPr>
      <w:r w:rsidRPr="00ED2926">
        <w:rPr>
          <w:rFonts w:ascii="Times New Roman" w:hAnsi="Times New Roman" w:cs="Times New Roman"/>
          <w:sz w:val="24"/>
          <w:szCs w:val="24"/>
          <w:lang w:val="uk-UA"/>
        </w:rPr>
        <w:t>відшкод</w:t>
      </w:r>
      <w:r w:rsidR="00ED2926">
        <w:rPr>
          <w:rFonts w:ascii="Times New Roman" w:hAnsi="Times New Roman" w:cs="Times New Roman"/>
          <w:sz w:val="24"/>
          <w:szCs w:val="24"/>
          <w:lang w:val="uk-UA"/>
        </w:rPr>
        <w:t>ування</w:t>
      </w:r>
      <w:r w:rsidRPr="00ED2926">
        <w:rPr>
          <w:rFonts w:ascii="Times New Roman" w:hAnsi="Times New Roman" w:cs="Times New Roman"/>
          <w:sz w:val="24"/>
          <w:szCs w:val="24"/>
          <w:lang w:val="uk-UA"/>
        </w:rPr>
        <w:t xml:space="preserve"> витрат на медичне обслуговування громадян, які постраждали внаслідок Чорнобильської катастрофи</w:t>
      </w:r>
      <w:r w:rsidR="009953A6">
        <w:rPr>
          <w:rFonts w:ascii="Times New Roman" w:hAnsi="Times New Roman" w:cs="Times New Roman"/>
          <w:sz w:val="24"/>
          <w:szCs w:val="24"/>
          <w:lang w:val="uk-UA"/>
        </w:rPr>
        <w:t>, зокрема</w:t>
      </w:r>
      <w:r w:rsidRPr="00ED2926">
        <w:rPr>
          <w:rFonts w:ascii="Times New Roman" w:hAnsi="Times New Roman" w:cs="Times New Roman"/>
          <w:sz w:val="24"/>
          <w:szCs w:val="24"/>
          <w:lang w:val="uk-UA"/>
        </w:rPr>
        <w:t xml:space="preserve"> на безоплатне придбання ліків за рецептами</w:t>
      </w:r>
      <w:r w:rsidR="009953A6">
        <w:rPr>
          <w:rFonts w:ascii="Times New Roman" w:hAnsi="Times New Roman" w:cs="Times New Roman"/>
          <w:sz w:val="24"/>
          <w:szCs w:val="24"/>
          <w:lang w:val="uk-UA"/>
        </w:rPr>
        <w:t xml:space="preserve">, </w:t>
      </w:r>
      <w:r w:rsidRPr="00ED2926">
        <w:rPr>
          <w:rFonts w:ascii="Times New Roman" w:hAnsi="Times New Roman" w:cs="Times New Roman"/>
          <w:sz w:val="24"/>
          <w:szCs w:val="24"/>
          <w:lang w:val="uk-UA"/>
        </w:rPr>
        <w:t>позачергове зубопротезування.</w:t>
      </w:r>
    </w:p>
    <w:p w14:paraId="293E8302" w14:textId="77777777" w:rsidR="00E55BAF" w:rsidRDefault="00950D1B" w:rsidP="00E55BAF">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b/>
          <w:sz w:val="24"/>
          <w:szCs w:val="24"/>
          <w:lang w:val="uk-UA"/>
        </w:rPr>
        <w:t xml:space="preserve"> </w:t>
      </w:r>
      <w:r w:rsidR="001061BB">
        <w:rPr>
          <w:rFonts w:ascii="Times New Roman" w:hAnsi="Times New Roman" w:cs="Times New Roman"/>
          <w:b/>
          <w:sz w:val="24"/>
          <w:szCs w:val="24"/>
          <w:lang w:val="uk-UA"/>
        </w:rPr>
        <w:t>К</w:t>
      </w:r>
      <w:r w:rsidR="001061BB" w:rsidRPr="001061BB">
        <w:rPr>
          <w:rFonts w:ascii="Times New Roman" w:hAnsi="Times New Roman" w:cs="Times New Roman"/>
          <w:b/>
          <w:sz w:val="24"/>
          <w:szCs w:val="24"/>
          <w:lang w:val="uk-UA"/>
        </w:rPr>
        <w:t>омунальний заклад</w:t>
      </w:r>
      <w:r w:rsidR="001061BB">
        <w:rPr>
          <w:rFonts w:ascii="Times New Roman" w:hAnsi="Times New Roman" w:cs="Times New Roman"/>
          <w:b/>
          <w:sz w:val="24"/>
          <w:szCs w:val="24"/>
          <w:lang w:val="uk-UA"/>
        </w:rPr>
        <w:t xml:space="preserve"> </w:t>
      </w:r>
      <w:r w:rsidR="001061BB" w:rsidRPr="001061BB">
        <w:rPr>
          <w:rFonts w:ascii="Times New Roman" w:hAnsi="Times New Roman" w:cs="Times New Roman"/>
          <w:b/>
          <w:sz w:val="24"/>
          <w:szCs w:val="24"/>
          <w:lang w:val="uk-UA"/>
        </w:rPr>
        <w:t xml:space="preserve">«Центр надання соціальних послуг» </w:t>
      </w:r>
      <w:proofErr w:type="spellStart"/>
      <w:r w:rsidR="001061BB" w:rsidRPr="001061BB">
        <w:rPr>
          <w:rFonts w:ascii="Times New Roman" w:hAnsi="Times New Roman" w:cs="Times New Roman"/>
          <w:b/>
          <w:sz w:val="24"/>
          <w:szCs w:val="24"/>
          <w:lang w:val="uk-UA"/>
        </w:rPr>
        <w:t>П’ятихатської</w:t>
      </w:r>
      <w:proofErr w:type="spellEnd"/>
      <w:r w:rsidR="001061BB" w:rsidRPr="001061BB">
        <w:rPr>
          <w:rFonts w:ascii="Times New Roman" w:hAnsi="Times New Roman" w:cs="Times New Roman"/>
          <w:b/>
          <w:sz w:val="24"/>
          <w:szCs w:val="24"/>
          <w:lang w:val="uk-UA"/>
        </w:rPr>
        <w:t xml:space="preserve"> міської ради</w:t>
      </w:r>
      <w:r w:rsidR="002430D6" w:rsidRPr="002430D6">
        <w:rPr>
          <w:rFonts w:ascii="Times New Roman" w:hAnsi="Times New Roman" w:cs="Times New Roman"/>
          <w:sz w:val="24"/>
          <w:szCs w:val="24"/>
          <w:lang w:val="uk-UA"/>
        </w:rPr>
        <w:t xml:space="preserve"> надає широкий спектр соціальних послуг для осіб, які належать до вразливих груп населення або перебувають у складних життєвих обставинах. </w:t>
      </w:r>
      <w:r w:rsidR="001061BB">
        <w:rPr>
          <w:rFonts w:ascii="Times New Roman" w:hAnsi="Times New Roman" w:cs="Times New Roman"/>
          <w:sz w:val="24"/>
          <w:szCs w:val="24"/>
          <w:lang w:val="uk-UA"/>
        </w:rPr>
        <w:t xml:space="preserve">Основні завдання Центру </w:t>
      </w:r>
      <w:r w:rsidR="00D61E42">
        <w:rPr>
          <w:rFonts w:ascii="Times New Roman" w:hAnsi="Times New Roman" w:cs="Times New Roman"/>
          <w:sz w:val="24"/>
          <w:szCs w:val="24"/>
          <w:lang w:val="uk-UA"/>
        </w:rPr>
        <w:t xml:space="preserve">полягають у </w:t>
      </w:r>
      <w:r w:rsidR="001061BB" w:rsidRPr="001061BB">
        <w:rPr>
          <w:rFonts w:ascii="Times New Roman" w:hAnsi="Times New Roman" w:cs="Times New Roman"/>
          <w:sz w:val="24"/>
          <w:szCs w:val="24"/>
          <w:lang w:val="uk-UA"/>
        </w:rPr>
        <w:t>проведенн</w:t>
      </w:r>
      <w:r w:rsidR="00D61E42">
        <w:rPr>
          <w:rFonts w:ascii="Times New Roman" w:hAnsi="Times New Roman" w:cs="Times New Roman"/>
          <w:sz w:val="24"/>
          <w:szCs w:val="24"/>
          <w:lang w:val="uk-UA"/>
        </w:rPr>
        <w:t>і</w:t>
      </w:r>
      <w:r w:rsidR="001061BB" w:rsidRPr="001061BB">
        <w:rPr>
          <w:rFonts w:ascii="Times New Roman" w:hAnsi="Times New Roman" w:cs="Times New Roman"/>
          <w:sz w:val="24"/>
          <w:szCs w:val="24"/>
          <w:lang w:val="uk-UA"/>
        </w:rPr>
        <w:t xml:space="preserve"> соціально-профілактичної роботи, спрямованої на запобігання потраплянню в складні життєві обставини осіб/сімей, які належать до вразливих груп населення;</w:t>
      </w:r>
      <w:r w:rsidR="00D61E42">
        <w:rPr>
          <w:rFonts w:ascii="Times New Roman" w:hAnsi="Times New Roman" w:cs="Times New Roman"/>
          <w:sz w:val="24"/>
          <w:szCs w:val="24"/>
          <w:lang w:val="uk-UA"/>
        </w:rPr>
        <w:t xml:space="preserve"> </w:t>
      </w:r>
      <w:r w:rsidR="001061BB" w:rsidRPr="001061BB">
        <w:rPr>
          <w:rFonts w:ascii="Times New Roman" w:hAnsi="Times New Roman" w:cs="Times New Roman"/>
          <w:sz w:val="24"/>
          <w:szCs w:val="24"/>
          <w:lang w:val="uk-UA"/>
        </w:rPr>
        <w:t>наданн</w:t>
      </w:r>
      <w:r w:rsidR="00D61E42">
        <w:rPr>
          <w:rFonts w:ascii="Times New Roman" w:hAnsi="Times New Roman" w:cs="Times New Roman"/>
          <w:sz w:val="24"/>
          <w:szCs w:val="24"/>
          <w:lang w:val="uk-UA"/>
        </w:rPr>
        <w:t>і</w:t>
      </w:r>
      <w:r w:rsidR="001061BB" w:rsidRPr="001061BB">
        <w:rPr>
          <w:rFonts w:ascii="Times New Roman" w:hAnsi="Times New Roman" w:cs="Times New Roman"/>
          <w:sz w:val="24"/>
          <w:szCs w:val="24"/>
          <w:lang w:val="uk-UA"/>
        </w:rPr>
        <w:t xml:space="preserve"> особам/сім’ям комплексу соціальних послуг, яких вони потребують, відповідно до переліку послуг, затвердженого Міністерством соціальної політики</w:t>
      </w:r>
      <w:r w:rsidR="00D61E42">
        <w:rPr>
          <w:rFonts w:ascii="Times New Roman" w:hAnsi="Times New Roman" w:cs="Times New Roman"/>
          <w:sz w:val="24"/>
          <w:szCs w:val="24"/>
          <w:lang w:val="uk-UA"/>
        </w:rPr>
        <w:t>, сім’ї та єдності</w:t>
      </w:r>
      <w:r w:rsidR="001061BB" w:rsidRPr="001061BB">
        <w:rPr>
          <w:rFonts w:ascii="Times New Roman" w:hAnsi="Times New Roman" w:cs="Times New Roman"/>
          <w:sz w:val="24"/>
          <w:szCs w:val="24"/>
          <w:lang w:val="uk-UA"/>
        </w:rPr>
        <w:t xml:space="preserve"> України, з метою мінімізації або подолання таких обставин.</w:t>
      </w:r>
    </w:p>
    <w:p w14:paraId="2869B9BA" w14:textId="609672E3" w:rsidR="003343EB" w:rsidRDefault="00E55BAF" w:rsidP="00E55BAF">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У к</w:t>
      </w:r>
      <w:r w:rsidRPr="00E55BAF">
        <w:rPr>
          <w:rFonts w:ascii="Times New Roman" w:hAnsi="Times New Roman" w:cs="Times New Roman"/>
          <w:sz w:val="24"/>
          <w:szCs w:val="24"/>
          <w:lang w:val="uk-UA"/>
        </w:rPr>
        <w:t xml:space="preserve">омунальному закладі «Центр надання соціальних послуг» </w:t>
      </w:r>
      <w:r>
        <w:rPr>
          <w:rFonts w:ascii="Times New Roman" w:hAnsi="Times New Roman" w:cs="Times New Roman"/>
          <w:sz w:val="24"/>
          <w:szCs w:val="24"/>
          <w:lang w:val="uk-UA"/>
        </w:rPr>
        <w:t>здійснюється діяльність</w:t>
      </w:r>
      <w:r w:rsidRPr="00E55BAF">
        <w:rPr>
          <w:rFonts w:ascii="Times New Roman" w:hAnsi="Times New Roman" w:cs="Times New Roman"/>
          <w:sz w:val="24"/>
          <w:szCs w:val="24"/>
          <w:lang w:val="uk-UA"/>
        </w:rPr>
        <w:t xml:space="preserve"> </w:t>
      </w:r>
      <w:r>
        <w:rPr>
          <w:rFonts w:ascii="Times New Roman" w:hAnsi="Times New Roman" w:cs="Times New Roman"/>
          <w:sz w:val="24"/>
          <w:szCs w:val="24"/>
          <w:lang w:val="uk-UA"/>
        </w:rPr>
        <w:t>наступних</w:t>
      </w:r>
      <w:r w:rsidRPr="00E55BAF">
        <w:rPr>
          <w:rFonts w:ascii="Times New Roman" w:hAnsi="Times New Roman" w:cs="Times New Roman"/>
          <w:sz w:val="24"/>
          <w:szCs w:val="24"/>
          <w:lang w:val="uk-UA"/>
        </w:rPr>
        <w:t xml:space="preserve"> структурн</w:t>
      </w:r>
      <w:r w:rsidR="003343EB">
        <w:rPr>
          <w:rFonts w:ascii="Times New Roman" w:hAnsi="Times New Roman" w:cs="Times New Roman"/>
          <w:sz w:val="24"/>
          <w:szCs w:val="24"/>
          <w:lang w:val="uk-UA"/>
        </w:rPr>
        <w:t>их</w:t>
      </w:r>
      <w:r w:rsidRPr="00E55BAF">
        <w:rPr>
          <w:rFonts w:ascii="Times New Roman" w:hAnsi="Times New Roman" w:cs="Times New Roman"/>
          <w:sz w:val="24"/>
          <w:szCs w:val="24"/>
          <w:lang w:val="uk-UA"/>
        </w:rPr>
        <w:t xml:space="preserve"> підрозділ</w:t>
      </w:r>
      <w:r w:rsidR="003343EB">
        <w:rPr>
          <w:rFonts w:ascii="Times New Roman" w:hAnsi="Times New Roman" w:cs="Times New Roman"/>
          <w:sz w:val="24"/>
          <w:szCs w:val="24"/>
          <w:lang w:val="uk-UA"/>
        </w:rPr>
        <w:t>ів</w:t>
      </w:r>
      <w:r w:rsidRPr="00E55BAF">
        <w:rPr>
          <w:rFonts w:ascii="Times New Roman" w:hAnsi="Times New Roman" w:cs="Times New Roman"/>
          <w:sz w:val="24"/>
          <w:szCs w:val="24"/>
          <w:lang w:val="uk-UA"/>
        </w:rPr>
        <w:t>:</w:t>
      </w:r>
      <w:r w:rsidR="003343EB">
        <w:rPr>
          <w:rFonts w:ascii="Times New Roman" w:hAnsi="Times New Roman" w:cs="Times New Roman"/>
          <w:sz w:val="24"/>
          <w:szCs w:val="24"/>
          <w:lang w:val="uk-UA"/>
        </w:rPr>
        <w:t xml:space="preserve"> </w:t>
      </w:r>
      <w:r w:rsidRPr="00E55BAF">
        <w:rPr>
          <w:rFonts w:ascii="Times New Roman" w:hAnsi="Times New Roman" w:cs="Times New Roman"/>
          <w:sz w:val="24"/>
          <w:szCs w:val="24"/>
          <w:lang w:val="uk-UA"/>
        </w:rPr>
        <w:t>відділення соціальних послуг за місцем проживанн</w:t>
      </w:r>
      <w:r w:rsidR="00872770">
        <w:rPr>
          <w:rFonts w:ascii="Times New Roman" w:hAnsi="Times New Roman" w:cs="Times New Roman"/>
          <w:sz w:val="24"/>
          <w:szCs w:val="24"/>
          <w:lang w:val="uk-UA"/>
        </w:rPr>
        <w:t>я</w:t>
      </w:r>
      <w:r w:rsidR="00872770" w:rsidRPr="00236401">
        <w:rPr>
          <w:rFonts w:ascii="Times New Roman" w:hAnsi="Times New Roman" w:cs="Times New Roman"/>
          <w:sz w:val="24"/>
          <w:szCs w:val="24"/>
          <w:lang w:val="uk-UA"/>
        </w:rPr>
        <w:t>,</w:t>
      </w:r>
      <w:r w:rsidR="00872770">
        <w:rPr>
          <w:rFonts w:ascii="Times New Roman" w:hAnsi="Times New Roman" w:cs="Times New Roman"/>
          <w:sz w:val="24"/>
          <w:szCs w:val="24"/>
          <w:lang w:val="uk-UA"/>
        </w:rPr>
        <w:t xml:space="preserve"> </w:t>
      </w:r>
      <w:r w:rsidRPr="00E55BAF">
        <w:rPr>
          <w:rFonts w:ascii="Times New Roman" w:hAnsi="Times New Roman" w:cs="Times New Roman"/>
          <w:sz w:val="24"/>
          <w:szCs w:val="24"/>
          <w:lang w:val="uk-UA"/>
        </w:rPr>
        <w:t>служба перевезення/соціально-транспортна служба «Соціальне таксі»;</w:t>
      </w:r>
      <w:r w:rsidR="003343EB">
        <w:rPr>
          <w:rFonts w:ascii="Times New Roman" w:hAnsi="Times New Roman" w:cs="Times New Roman"/>
          <w:sz w:val="24"/>
          <w:szCs w:val="24"/>
          <w:lang w:val="uk-UA"/>
        </w:rPr>
        <w:t xml:space="preserve"> </w:t>
      </w:r>
      <w:r w:rsidRPr="00E55BAF">
        <w:rPr>
          <w:rFonts w:ascii="Times New Roman" w:hAnsi="Times New Roman" w:cs="Times New Roman"/>
          <w:sz w:val="24"/>
          <w:szCs w:val="24"/>
          <w:lang w:val="uk-UA"/>
        </w:rPr>
        <w:t>відділення натуральної  та  грошової  допомоги;</w:t>
      </w:r>
      <w:r w:rsidR="003343EB">
        <w:rPr>
          <w:rFonts w:ascii="Times New Roman" w:hAnsi="Times New Roman" w:cs="Times New Roman"/>
          <w:sz w:val="24"/>
          <w:szCs w:val="24"/>
          <w:lang w:val="uk-UA"/>
        </w:rPr>
        <w:t xml:space="preserve"> </w:t>
      </w:r>
      <w:r w:rsidRPr="00E55BAF">
        <w:rPr>
          <w:rFonts w:ascii="Times New Roman" w:hAnsi="Times New Roman" w:cs="Times New Roman"/>
          <w:sz w:val="24"/>
          <w:szCs w:val="24"/>
          <w:lang w:val="uk-UA"/>
        </w:rPr>
        <w:t>відділення термінового влаштування дітей (місце тимчасового проживання для внутрішньо переміщених осіб)</w:t>
      </w:r>
      <w:r w:rsidR="00236401">
        <w:rPr>
          <w:rFonts w:ascii="Times New Roman" w:hAnsi="Times New Roman" w:cs="Times New Roman"/>
          <w:sz w:val="24"/>
          <w:szCs w:val="24"/>
          <w:lang w:val="uk-UA"/>
        </w:rPr>
        <w:t xml:space="preserve">; </w:t>
      </w:r>
      <w:r w:rsidR="00544FFF" w:rsidRPr="00E55BAF">
        <w:rPr>
          <w:rFonts w:ascii="Times New Roman" w:hAnsi="Times New Roman" w:cs="Times New Roman"/>
          <w:sz w:val="24"/>
          <w:szCs w:val="24"/>
          <w:lang w:val="uk-UA"/>
        </w:rPr>
        <w:t>відділення  соціальної  роботи</w:t>
      </w:r>
      <w:r w:rsidR="00544FFF">
        <w:rPr>
          <w:rFonts w:ascii="Times New Roman" w:hAnsi="Times New Roman" w:cs="Times New Roman"/>
          <w:sz w:val="24"/>
          <w:szCs w:val="24"/>
          <w:lang w:val="uk-UA"/>
        </w:rPr>
        <w:t>.</w:t>
      </w:r>
    </w:p>
    <w:p w14:paraId="155287D2" w14:textId="7578E224" w:rsidR="00F460C7" w:rsidRDefault="002430D6" w:rsidP="00E55BAF">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Центр укомплектований висококваліфікованими кадрами </w:t>
      </w:r>
      <w:r w:rsidR="006615BD">
        <w:rPr>
          <w:rFonts w:ascii="Times New Roman" w:hAnsi="Times New Roman" w:cs="Times New Roman"/>
          <w:sz w:val="24"/>
          <w:szCs w:val="24"/>
          <w:lang w:val="uk-UA"/>
        </w:rPr>
        <w:t xml:space="preserve">(50 соціальних робітників) </w:t>
      </w:r>
      <w:r w:rsidRPr="002430D6">
        <w:rPr>
          <w:rFonts w:ascii="Times New Roman" w:hAnsi="Times New Roman" w:cs="Times New Roman"/>
          <w:sz w:val="24"/>
          <w:szCs w:val="24"/>
          <w:lang w:val="uk-UA"/>
        </w:rPr>
        <w:t xml:space="preserve">для надання послуг </w:t>
      </w:r>
      <w:r w:rsidR="00D61E42">
        <w:rPr>
          <w:rFonts w:ascii="Times New Roman" w:hAnsi="Times New Roman" w:cs="Times New Roman"/>
          <w:sz w:val="24"/>
          <w:szCs w:val="24"/>
          <w:lang w:val="uk-UA"/>
        </w:rPr>
        <w:t>і</w:t>
      </w:r>
      <w:r w:rsidR="00D61E42" w:rsidRPr="00D61E42">
        <w:rPr>
          <w:rFonts w:ascii="Times New Roman" w:hAnsi="Times New Roman" w:cs="Times New Roman"/>
          <w:sz w:val="24"/>
          <w:szCs w:val="24"/>
          <w:lang w:val="uk-UA"/>
        </w:rPr>
        <w:t xml:space="preserve">нформування, </w:t>
      </w:r>
      <w:r w:rsidR="00D61E42">
        <w:rPr>
          <w:rFonts w:ascii="Times New Roman" w:hAnsi="Times New Roman" w:cs="Times New Roman"/>
          <w:sz w:val="24"/>
          <w:szCs w:val="24"/>
          <w:lang w:val="uk-UA"/>
        </w:rPr>
        <w:t>д</w:t>
      </w:r>
      <w:r w:rsidR="00D61E42" w:rsidRPr="00D61E42">
        <w:rPr>
          <w:rFonts w:ascii="Times New Roman" w:hAnsi="Times New Roman" w:cs="Times New Roman"/>
          <w:sz w:val="24"/>
          <w:szCs w:val="24"/>
          <w:lang w:val="uk-UA"/>
        </w:rPr>
        <w:t>огляд</w:t>
      </w:r>
      <w:r w:rsidR="00D61E42">
        <w:rPr>
          <w:rFonts w:ascii="Times New Roman" w:hAnsi="Times New Roman" w:cs="Times New Roman"/>
          <w:sz w:val="24"/>
          <w:szCs w:val="24"/>
          <w:lang w:val="uk-UA"/>
        </w:rPr>
        <w:t>у</w:t>
      </w:r>
      <w:r w:rsidR="00D61E42" w:rsidRPr="00D61E42">
        <w:rPr>
          <w:rFonts w:ascii="Times New Roman" w:hAnsi="Times New Roman" w:cs="Times New Roman"/>
          <w:sz w:val="24"/>
          <w:szCs w:val="24"/>
          <w:lang w:val="uk-UA"/>
        </w:rPr>
        <w:t xml:space="preserve"> вдома, </w:t>
      </w:r>
      <w:r w:rsidR="00D61E42">
        <w:rPr>
          <w:rFonts w:ascii="Times New Roman" w:hAnsi="Times New Roman" w:cs="Times New Roman"/>
          <w:sz w:val="24"/>
          <w:szCs w:val="24"/>
          <w:lang w:val="uk-UA"/>
        </w:rPr>
        <w:t>е</w:t>
      </w:r>
      <w:r w:rsidR="00D61E42" w:rsidRPr="00D61E42">
        <w:rPr>
          <w:rFonts w:ascii="Times New Roman" w:hAnsi="Times New Roman" w:cs="Times New Roman"/>
          <w:sz w:val="24"/>
          <w:szCs w:val="24"/>
          <w:lang w:val="uk-UA"/>
        </w:rPr>
        <w:t>кстрен</w:t>
      </w:r>
      <w:r w:rsidR="00D61E42">
        <w:rPr>
          <w:rFonts w:ascii="Times New Roman" w:hAnsi="Times New Roman" w:cs="Times New Roman"/>
          <w:sz w:val="24"/>
          <w:szCs w:val="24"/>
          <w:lang w:val="uk-UA"/>
        </w:rPr>
        <w:t>ого</w:t>
      </w:r>
      <w:r w:rsidR="00D61E42" w:rsidRPr="00D61E42">
        <w:rPr>
          <w:rFonts w:ascii="Times New Roman" w:hAnsi="Times New Roman" w:cs="Times New Roman"/>
          <w:sz w:val="24"/>
          <w:szCs w:val="24"/>
          <w:lang w:val="uk-UA"/>
        </w:rPr>
        <w:t xml:space="preserve"> (кризов</w:t>
      </w:r>
      <w:r w:rsidR="00D61E42">
        <w:rPr>
          <w:rFonts w:ascii="Times New Roman" w:hAnsi="Times New Roman" w:cs="Times New Roman"/>
          <w:sz w:val="24"/>
          <w:szCs w:val="24"/>
          <w:lang w:val="uk-UA"/>
        </w:rPr>
        <w:t>ого</w:t>
      </w:r>
      <w:r w:rsidR="00D61E42" w:rsidRPr="00D61E42">
        <w:rPr>
          <w:rFonts w:ascii="Times New Roman" w:hAnsi="Times New Roman" w:cs="Times New Roman"/>
          <w:sz w:val="24"/>
          <w:szCs w:val="24"/>
          <w:lang w:val="uk-UA"/>
        </w:rPr>
        <w:t xml:space="preserve">) втручання, </w:t>
      </w:r>
      <w:r w:rsidR="00D61E42">
        <w:rPr>
          <w:rFonts w:ascii="Times New Roman" w:hAnsi="Times New Roman" w:cs="Times New Roman"/>
          <w:sz w:val="24"/>
          <w:szCs w:val="24"/>
          <w:lang w:val="uk-UA"/>
        </w:rPr>
        <w:t>к</w:t>
      </w:r>
      <w:r w:rsidR="00D61E42" w:rsidRPr="00D61E42">
        <w:rPr>
          <w:rFonts w:ascii="Times New Roman" w:hAnsi="Times New Roman" w:cs="Times New Roman"/>
          <w:sz w:val="24"/>
          <w:szCs w:val="24"/>
          <w:lang w:val="uk-UA"/>
        </w:rPr>
        <w:t xml:space="preserve">онсультування, </w:t>
      </w:r>
      <w:r w:rsidR="00D61E42">
        <w:rPr>
          <w:rFonts w:ascii="Times New Roman" w:hAnsi="Times New Roman" w:cs="Times New Roman"/>
          <w:sz w:val="24"/>
          <w:szCs w:val="24"/>
          <w:lang w:val="uk-UA"/>
        </w:rPr>
        <w:t>н</w:t>
      </w:r>
      <w:r w:rsidR="00D61E42" w:rsidRPr="00D61E42">
        <w:rPr>
          <w:rFonts w:ascii="Times New Roman" w:hAnsi="Times New Roman" w:cs="Times New Roman"/>
          <w:sz w:val="24"/>
          <w:szCs w:val="24"/>
          <w:lang w:val="uk-UA"/>
        </w:rPr>
        <w:t>атуральн</w:t>
      </w:r>
      <w:r w:rsidR="00D61E42">
        <w:rPr>
          <w:rFonts w:ascii="Times New Roman" w:hAnsi="Times New Roman" w:cs="Times New Roman"/>
          <w:sz w:val="24"/>
          <w:szCs w:val="24"/>
          <w:lang w:val="uk-UA"/>
        </w:rPr>
        <w:t>ої</w:t>
      </w:r>
      <w:r w:rsidR="00D61E42" w:rsidRPr="00D61E42">
        <w:rPr>
          <w:rFonts w:ascii="Times New Roman" w:hAnsi="Times New Roman" w:cs="Times New Roman"/>
          <w:sz w:val="24"/>
          <w:szCs w:val="24"/>
          <w:lang w:val="uk-UA"/>
        </w:rPr>
        <w:t xml:space="preserve"> допомог</w:t>
      </w:r>
      <w:r w:rsidR="00D61E42">
        <w:rPr>
          <w:rFonts w:ascii="Times New Roman" w:hAnsi="Times New Roman" w:cs="Times New Roman"/>
          <w:sz w:val="24"/>
          <w:szCs w:val="24"/>
          <w:lang w:val="uk-UA"/>
        </w:rPr>
        <w:t>и</w:t>
      </w:r>
      <w:r w:rsidR="00D61E42" w:rsidRPr="00D61E42">
        <w:rPr>
          <w:rFonts w:ascii="Times New Roman" w:hAnsi="Times New Roman" w:cs="Times New Roman"/>
          <w:sz w:val="24"/>
          <w:szCs w:val="24"/>
          <w:lang w:val="uk-UA"/>
        </w:rPr>
        <w:t xml:space="preserve">, </w:t>
      </w:r>
      <w:r w:rsidR="00D61E42">
        <w:rPr>
          <w:rFonts w:ascii="Times New Roman" w:hAnsi="Times New Roman" w:cs="Times New Roman"/>
          <w:sz w:val="24"/>
          <w:szCs w:val="24"/>
          <w:lang w:val="uk-UA"/>
        </w:rPr>
        <w:t>п</w:t>
      </w:r>
      <w:r w:rsidR="00D61E42" w:rsidRPr="00D61E42">
        <w:rPr>
          <w:rFonts w:ascii="Times New Roman" w:hAnsi="Times New Roman" w:cs="Times New Roman"/>
          <w:sz w:val="24"/>
          <w:szCs w:val="24"/>
          <w:lang w:val="uk-UA"/>
        </w:rPr>
        <w:t>редставництв</w:t>
      </w:r>
      <w:r w:rsidR="00D61E42">
        <w:rPr>
          <w:rFonts w:ascii="Times New Roman" w:hAnsi="Times New Roman" w:cs="Times New Roman"/>
          <w:sz w:val="24"/>
          <w:szCs w:val="24"/>
          <w:lang w:val="uk-UA"/>
        </w:rPr>
        <w:t>а</w:t>
      </w:r>
      <w:r w:rsidR="00D61E42" w:rsidRPr="00D61E42">
        <w:rPr>
          <w:rFonts w:ascii="Times New Roman" w:hAnsi="Times New Roman" w:cs="Times New Roman"/>
          <w:sz w:val="24"/>
          <w:szCs w:val="24"/>
          <w:lang w:val="uk-UA"/>
        </w:rPr>
        <w:t xml:space="preserve"> інтересів, </w:t>
      </w:r>
      <w:r w:rsidR="00D61E42">
        <w:rPr>
          <w:rFonts w:ascii="Times New Roman" w:hAnsi="Times New Roman" w:cs="Times New Roman"/>
          <w:sz w:val="24"/>
          <w:szCs w:val="24"/>
          <w:lang w:val="uk-UA"/>
        </w:rPr>
        <w:t>с</w:t>
      </w:r>
      <w:r w:rsidR="00D61E42" w:rsidRPr="00D61E42">
        <w:rPr>
          <w:rFonts w:ascii="Times New Roman" w:hAnsi="Times New Roman" w:cs="Times New Roman"/>
          <w:sz w:val="24"/>
          <w:szCs w:val="24"/>
          <w:lang w:val="uk-UA"/>
        </w:rPr>
        <w:t>оціальн</w:t>
      </w:r>
      <w:r w:rsidR="00D61E42">
        <w:rPr>
          <w:rFonts w:ascii="Times New Roman" w:hAnsi="Times New Roman" w:cs="Times New Roman"/>
          <w:sz w:val="24"/>
          <w:szCs w:val="24"/>
          <w:lang w:val="uk-UA"/>
        </w:rPr>
        <w:t>ої</w:t>
      </w:r>
      <w:r w:rsidR="00D61E42" w:rsidRPr="00D61E42">
        <w:rPr>
          <w:rFonts w:ascii="Times New Roman" w:hAnsi="Times New Roman" w:cs="Times New Roman"/>
          <w:sz w:val="24"/>
          <w:szCs w:val="24"/>
          <w:lang w:val="uk-UA"/>
        </w:rPr>
        <w:t xml:space="preserve"> інтеграці</w:t>
      </w:r>
      <w:r w:rsidR="00D61E42">
        <w:rPr>
          <w:rFonts w:ascii="Times New Roman" w:hAnsi="Times New Roman" w:cs="Times New Roman"/>
          <w:sz w:val="24"/>
          <w:szCs w:val="24"/>
          <w:lang w:val="uk-UA"/>
        </w:rPr>
        <w:t>ї</w:t>
      </w:r>
      <w:r w:rsidR="00D61E42" w:rsidRPr="00D61E42">
        <w:rPr>
          <w:rFonts w:ascii="Times New Roman" w:hAnsi="Times New Roman" w:cs="Times New Roman"/>
          <w:sz w:val="24"/>
          <w:szCs w:val="24"/>
          <w:lang w:val="uk-UA"/>
        </w:rPr>
        <w:t xml:space="preserve"> та реінтеграці</w:t>
      </w:r>
      <w:r w:rsidR="00D61E42">
        <w:rPr>
          <w:rFonts w:ascii="Times New Roman" w:hAnsi="Times New Roman" w:cs="Times New Roman"/>
          <w:sz w:val="24"/>
          <w:szCs w:val="24"/>
          <w:lang w:val="uk-UA"/>
        </w:rPr>
        <w:t>ї</w:t>
      </w:r>
      <w:r w:rsidR="00D61E42" w:rsidRPr="00D61E42">
        <w:rPr>
          <w:rFonts w:ascii="Times New Roman" w:hAnsi="Times New Roman" w:cs="Times New Roman"/>
          <w:sz w:val="24"/>
          <w:szCs w:val="24"/>
          <w:lang w:val="uk-UA"/>
        </w:rPr>
        <w:t xml:space="preserve">, </w:t>
      </w:r>
      <w:r w:rsidR="00D61E42">
        <w:rPr>
          <w:rFonts w:ascii="Times New Roman" w:hAnsi="Times New Roman" w:cs="Times New Roman"/>
          <w:sz w:val="24"/>
          <w:szCs w:val="24"/>
          <w:lang w:val="uk-UA"/>
        </w:rPr>
        <w:t>с</w:t>
      </w:r>
      <w:r w:rsidR="00D61E42" w:rsidRPr="00D61E42">
        <w:rPr>
          <w:rFonts w:ascii="Times New Roman" w:hAnsi="Times New Roman" w:cs="Times New Roman"/>
          <w:sz w:val="24"/>
          <w:szCs w:val="24"/>
          <w:lang w:val="uk-UA"/>
        </w:rPr>
        <w:t>оціальн</w:t>
      </w:r>
      <w:r w:rsidR="00D61E42">
        <w:rPr>
          <w:rFonts w:ascii="Times New Roman" w:hAnsi="Times New Roman" w:cs="Times New Roman"/>
          <w:sz w:val="24"/>
          <w:szCs w:val="24"/>
          <w:lang w:val="uk-UA"/>
        </w:rPr>
        <w:t>ої</w:t>
      </w:r>
      <w:r w:rsidR="00D61E42" w:rsidRPr="00D61E42">
        <w:rPr>
          <w:rFonts w:ascii="Times New Roman" w:hAnsi="Times New Roman" w:cs="Times New Roman"/>
          <w:sz w:val="24"/>
          <w:szCs w:val="24"/>
          <w:lang w:val="uk-UA"/>
        </w:rPr>
        <w:t xml:space="preserve"> адаптаці</w:t>
      </w:r>
      <w:r w:rsidR="00D61E42">
        <w:rPr>
          <w:rFonts w:ascii="Times New Roman" w:hAnsi="Times New Roman" w:cs="Times New Roman"/>
          <w:sz w:val="24"/>
          <w:szCs w:val="24"/>
          <w:lang w:val="uk-UA"/>
        </w:rPr>
        <w:t>ї</w:t>
      </w:r>
      <w:r w:rsidR="00D61E42" w:rsidRPr="00D61E42">
        <w:rPr>
          <w:rFonts w:ascii="Times New Roman" w:hAnsi="Times New Roman" w:cs="Times New Roman"/>
          <w:sz w:val="24"/>
          <w:szCs w:val="24"/>
          <w:lang w:val="uk-UA"/>
        </w:rPr>
        <w:t xml:space="preserve">, </w:t>
      </w:r>
      <w:r w:rsidR="00D61E42">
        <w:rPr>
          <w:rFonts w:ascii="Times New Roman" w:hAnsi="Times New Roman" w:cs="Times New Roman"/>
          <w:sz w:val="24"/>
          <w:szCs w:val="24"/>
          <w:lang w:val="uk-UA"/>
        </w:rPr>
        <w:t>с</w:t>
      </w:r>
      <w:r w:rsidR="00D61E42" w:rsidRPr="00D61E42">
        <w:rPr>
          <w:rFonts w:ascii="Times New Roman" w:hAnsi="Times New Roman" w:cs="Times New Roman"/>
          <w:sz w:val="24"/>
          <w:szCs w:val="24"/>
          <w:lang w:val="uk-UA"/>
        </w:rPr>
        <w:t>оціальн</w:t>
      </w:r>
      <w:r w:rsidR="00D61E42">
        <w:rPr>
          <w:rFonts w:ascii="Times New Roman" w:hAnsi="Times New Roman" w:cs="Times New Roman"/>
          <w:sz w:val="24"/>
          <w:szCs w:val="24"/>
          <w:lang w:val="uk-UA"/>
        </w:rPr>
        <w:t>ої</w:t>
      </w:r>
      <w:r w:rsidR="00D61E42" w:rsidRPr="00D61E42">
        <w:rPr>
          <w:rFonts w:ascii="Times New Roman" w:hAnsi="Times New Roman" w:cs="Times New Roman"/>
          <w:sz w:val="24"/>
          <w:szCs w:val="24"/>
          <w:lang w:val="uk-UA"/>
        </w:rPr>
        <w:t xml:space="preserve"> </w:t>
      </w:r>
      <w:r w:rsidR="00D61E42" w:rsidRPr="00F460C7">
        <w:rPr>
          <w:rFonts w:ascii="Times New Roman" w:hAnsi="Times New Roman" w:cs="Times New Roman"/>
          <w:sz w:val="24"/>
          <w:szCs w:val="24"/>
          <w:lang w:val="uk-UA"/>
        </w:rPr>
        <w:t>профілактики, соціального супроводу сімей/осіб, які перебувають у складних життєвих обставинах, транспортних послуг відповідно до даних реєстру Міністерства соціальної політики, сім’ї та єдності України</w:t>
      </w:r>
      <w:r w:rsidR="00F460C7">
        <w:rPr>
          <w:rFonts w:ascii="Times New Roman" w:hAnsi="Times New Roman" w:cs="Times New Roman"/>
          <w:sz w:val="24"/>
          <w:szCs w:val="24"/>
          <w:lang w:val="uk-UA"/>
        </w:rPr>
        <w:t xml:space="preserve">. </w:t>
      </w:r>
    </w:p>
    <w:p w14:paraId="40FB009E" w14:textId="031BBFDF" w:rsidR="00CD229D" w:rsidRDefault="00073F08" w:rsidP="00CD229D">
      <w:pPr>
        <w:spacing w:after="0" w:line="240" w:lineRule="auto"/>
        <w:ind w:firstLine="567"/>
        <w:jc w:val="both"/>
        <w:rPr>
          <w:rFonts w:ascii="Times New Roman" w:hAnsi="Times New Roman" w:cs="Times New Roman"/>
          <w:sz w:val="24"/>
          <w:szCs w:val="24"/>
          <w:lang w:val="uk-UA"/>
        </w:rPr>
      </w:pPr>
      <w:r w:rsidRPr="00073F08">
        <w:rPr>
          <w:rFonts w:ascii="Times New Roman" w:hAnsi="Times New Roman" w:cs="Times New Roman"/>
          <w:i/>
          <w:iCs/>
          <w:sz w:val="24"/>
          <w:szCs w:val="24"/>
          <w:lang w:val="uk-UA"/>
        </w:rPr>
        <w:t>Відділення соціальних послуг за місцем проживання</w:t>
      </w:r>
      <w:r w:rsidRPr="00073F08">
        <w:rPr>
          <w:rFonts w:ascii="Times New Roman" w:hAnsi="Times New Roman" w:cs="Times New Roman"/>
          <w:sz w:val="24"/>
          <w:szCs w:val="24"/>
          <w:lang w:val="uk-UA"/>
        </w:rPr>
        <w:t xml:space="preserve"> надає соціальні послуги</w:t>
      </w:r>
      <w:r>
        <w:rPr>
          <w:rFonts w:ascii="Times New Roman" w:hAnsi="Times New Roman" w:cs="Times New Roman"/>
          <w:sz w:val="24"/>
          <w:szCs w:val="24"/>
          <w:lang w:val="uk-UA"/>
        </w:rPr>
        <w:t xml:space="preserve"> (соціальну допомогу)</w:t>
      </w:r>
      <w:r w:rsidRPr="00073F08">
        <w:rPr>
          <w:rFonts w:ascii="Times New Roman" w:hAnsi="Times New Roman" w:cs="Times New Roman"/>
          <w:sz w:val="24"/>
          <w:szCs w:val="24"/>
          <w:lang w:val="uk-UA"/>
        </w:rPr>
        <w:t xml:space="preserve"> за місцем проживання/перебування особам/сім’ям,  які перебувають у складних життєвих обставинах</w:t>
      </w:r>
      <w:r>
        <w:rPr>
          <w:rFonts w:ascii="Times New Roman" w:hAnsi="Times New Roman" w:cs="Times New Roman"/>
          <w:sz w:val="24"/>
          <w:szCs w:val="24"/>
          <w:lang w:val="uk-UA"/>
        </w:rPr>
        <w:t xml:space="preserve">, а також </w:t>
      </w:r>
      <w:r w:rsidRPr="00073F08">
        <w:rPr>
          <w:rFonts w:ascii="Times New Roman" w:hAnsi="Times New Roman" w:cs="Times New Roman"/>
          <w:sz w:val="24"/>
          <w:szCs w:val="24"/>
          <w:lang w:val="uk-UA"/>
        </w:rPr>
        <w:t>особам, які частково або повністю втратили/не набули здатності до самообслуговування</w:t>
      </w:r>
      <w:r>
        <w:rPr>
          <w:rFonts w:ascii="Times New Roman" w:hAnsi="Times New Roman" w:cs="Times New Roman"/>
          <w:sz w:val="24"/>
          <w:szCs w:val="24"/>
          <w:lang w:val="uk-UA"/>
        </w:rPr>
        <w:t xml:space="preserve"> </w:t>
      </w:r>
      <w:r w:rsidRPr="00073F08">
        <w:rPr>
          <w:rFonts w:ascii="Times New Roman" w:hAnsi="Times New Roman" w:cs="Times New Roman"/>
          <w:sz w:val="24"/>
          <w:szCs w:val="24"/>
          <w:lang w:val="uk-UA"/>
        </w:rPr>
        <w:t>згідно з медичним</w:t>
      </w:r>
      <w:r>
        <w:rPr>
          <w:rFonts w:ascii="Times New Roman" w:hAnsi="Times New Roman" w:cs="Times New Roman"/>
          <w:sz w:val="24"/>
          <w:szCs w:val="24"/>
          <w:lang w:val="uk-UA"/>
        </w:rPr>
        <w:t>и</w:t>
      </w:r>
      <w:r w:rsidRPr="00073F08">
        <w:rPr>
          <w:rFonts w:ascii="Times New Roman" w:hAnsi="Times New Roman" w:cs="Times New Roman"/>
          <w:sz w:val="24"/>
          <w:szCs w:val="24"/>
          <w:lang w:val="uk-UA"/>
        </w:rPr>
        <w:t xml:space="preserve"> висновк</w:t>
      </w:r>
      <w:r>
        <w:rPr>
          <w:rFonts w:ascii="Times New Roman" w:hAnsi="Times New Roman" w:cs="Times New Roman"/>
          <w:sz w:val="24"/>
          <w:szCs w:val="24"/>
          <w:lang w:val="uk-UA"/>
        </w:rPr>
        <w:t xml:space="preserve">ами (особам похилого віку, </w:t>
      </w:r>
      <w:r w:rsidRPr="00073F08">
        <w:rPr>
          <w:rFonts w:ascii="Times New Roman" w:hAnsi="Times New Roman" w:cs="Times New Roman"/>
          <w:sz w:val="24"/>
          <w:szCs w:val="24"/>
          <w:lang w:val="uk-UA"/>
        </w:rPr>
        <w:t>з тяжкими формами захворюван</w:t>
      </w:r>
      <w:r>
        <w:rPr>
          <w:rFonts w:ascii="Times New Roman" w:hAnsi="Times New Roman" w:cs="Times New Roman"/>
          <w:sz w:val="24"/>
          <w:szCs w:val="24"/>
          <w:lang w:val="uk-UA"/>
        </w:rPr>
        <w:t xml:space="preserve">ь, з інвалідністю). </w:t>
      </w:r>
      <w:r w:rsidRPr="00073F08">
        <w:rPr>
          <w:rFonts w:ascii="Times New Roman" w:hAnsi="Times New Roman" w:cs="Times New Roman"/>
          <w:sz w:val="24"/>
          <w:szCs w:val="24"/>
          <w:lang w:val="uk-UA"/>
        </w:rPr>
        <w:t xml:space="preserve">Відділення </w:t>
      </w:r>
      <w:r w:rsidR="00CD229D">
        <w:rPr>
          <w:rFonts w:ascii="Times New Roman" w:hAnsi="Times New Roman" w:cs="Times New Roman"/>
          <w:sz w:val="24"/>
          <w:szCs w:val="24"/>
          <w:lang w:val="uk-UA"/>
        </w:rPr>
        <w:t xml:space="preserve">забезпечує </w:t>
      </w:r>
      <w:r w:rsidR="006615BD">
        <w:rPr>
          <w:rFonts w:ascii="Times New Roman" w:hAnsi="Times New Roman" w:cs="Times New Roman"/>
          <w:sz w:val="24"/>
          <w:szCs w:val="24"/>
          <w:lang w:val="uk-UA"/>
        </w:rPr>
        <w:t>нада</w:t>
      </w:r>
      <w:r w:rsidR="00CD229D">
        <w:rPr>
          <w:rFonts w:ascii="Times New Roman" w:hAnsi="Times New Roman" w:cs="Times New Roman"/>
          <w:sz w:val="24"/>
          <w:szCs w:val="24"/>
          <w:lang w:val="uk-UA"/>
        </w:rPr>
        <w:t>ння</w:t>
      </w:r>
      <w:r w:rsidR="006615BD">
        <w:rPr>
          <w:rFonts w:ascii="Times New Roman" w:hAnsi="Times New Roman" w:cs="Times New Roman"/>
          <w:sz w:val="24"/>
          <w:szCs w:val="24"/>
          <w:lang w:val="uk-UA"/>
        </w:rPr>
        <w:t xml:space="preserve"> послуг із</w:t>
      </w:r>
      <w:r w:rsidR="006615BD" w:rsidRPr="00073F08">
        <w:rPr>
          <w:rFonts w:ascii="Times New Roman" w:hAnsi="Times New Roman" w:cs="Times New Roman"/>
          <w:sz w:val="24"/>
          <w:szCs w:val="24"/>
          <w:lang w:val="uk-UA"/>
        </w:rPr>
        <w:t xml:space="preserve"> веден</w:t>
      </w:r>
      <w:r w:rsidR="006615BD">
        <w:rPr>
          <w:rFonts w:ascii="Times New Roman" w:hAnsi="Times New Roman" w:cs="Times New Roman"/>
          <w:sz w:val="24"/>
          <w:szCs w:val="24"/>
          <w:lang w:val="uk-UA"/>
        </w:rPr>
        <w:t>ня</w:t>
      </w:r>
      <w:r w:rsidR="006615BD" w:rsidRPr="00073F08">
        <w:rPr>
          <w:rFonts w:ascii="Times New Roman" w:hAnsi="Times New Roman" w:cs="Times New Roman"/>
          <w:sz w:val="24"/>
          <w:szCs w:val="24"/>
          <w:lang w:val="uk-UA"/>
        </w:rPr>
        <w:t xml:space="preserve"> домашнього господарства;</w:t>
      </w:r>
      <w:r w:rsidR="006615BD">
        <w:rPr>
          <w:rFonts w:ascii="Times New Roman" w:hAnsi="Times New Roman" w:cs="Times New Roman"/>
          <w:sz w:val="24"/>
          <w:szCs w:val="24"/>
          <w:lang w:val="uk-UA"/>
        </w:rPr>
        <w:t xml:space="preserve"> </w:t>
      </w:r>
      <w:r w:rsidR="006615BD" w:rsidRPr="00073F08">
        <w:rPr>
          <w:rFonts w:ascii="Times New Roman" w:hAnsi="Times New Roman" w:cs="Times New Roman"/>
          <w:sz w:val="24"/>
          <w:szCs w:val="24"/>
          <w:lang w:val="uk-UA"/>
        </w:rPr>
        <w:t>самообслуговуванн</w:t>
      </w:r>
      <w:r w:rsidR="006615BD">
        <w:rPr>
          <w:rFonts w:ascii="Times New Roman" w:hAnsi="Times New Roman" w:cs="Times New Roman"/>
          <w:sz w:val="24"/>
          <w:szCs w:val="24"/>
          <w:lang w:val="uk-UA"/>
        </w:rPr>
        <w:t>я</w:t>
      </w:r>
      <w:r w:rsidR="006615BD" w:rsidRPr="00073F08">
        <w:rPr>
          <w:rFonts w:ascii="Times New Roman" w:hAnsi="Times New Roman" w:cs="Times New Roman"/>
          <w:sz w:val="24"/>
          <w:szCs w:val="24"/>
          <w:lang w:val="uk-UA"/>
        </w:rPr>
        <w:t xml:space="preserve"> (дотримання особистої гігієни);</w:t>
      </w:r>
      <w:r w:rsidR="006615BD">
        <w:rPr>
          <w:rFonts w:ascii="Times New Roman" w:hAnsi="Times New Roman" w:cs="Times New Roman"/>
          <w:sz w:val="24"/>
          <w:szCs w:val="24"/>
          <w:lang w:val="uk-UA"/>
        </w:rPr>
        <w:t xml:space="preserve"> паліативної допомоги; </w:t>
      </w:r>
      <w:r w:rsidR="006615BD" w:rsidRPr="00073F08">
        <w:rPr>
          <w:rFonts w:ascii="Times New Roman" w:hAnsi="Times New Roman" w:cs="Times New Roman"/>
          <w:sz w:val="24"/>
          <w:szCs w:val="24"/>
          <w:lang w:val="uk-UA"/>
        </w:rPr>
        <w:t>оплат</w:t>
      </w:r>
      <w:r w:rsidR="006615BD">
        <w:rPr>
          <w:rFonts w:ascii="Times New Roman" w:hAnsi="Times New Roman" w:cs="Times New Roman"/>
          <w:sz w:val="24"/>
          <w:szCs w:val="24"/>
          <w:lang w:val="uk-UA"/>
        </w:rPr>
        <w:t>и</w:t>
      </w:r>
      <w:r w:rsidR="006615BD" w:rsidRPr="00073F08">
        <w:rPr>
          <w:rFonts w:ascii="Times New Roman" w:hAnsi="Times New Roman" w:cs="Times New Roman"/>
          <w:sz w:val="24"/>
          <w:szCs w:val="24"/>
          <w:lang w:val="uk-UA"/>
        </w:rPr>
        <w:t xml:space="preserve"> комунальних платежів;</w:t>
      </w:r>
      <w:r w:rsidR="006615BD">
        <w:rPr>
          <w:rFonts w:ascii="Times New Roman" w:hAnsi="Times New Roman" w:cs="Times New Roman"/>
          <w:sz w:val="24"/>
          <w:szCs w:val="24"/>
          <w:lang w:val="uk-UA"/>
        </w:rPr>
        <w:t xml:space="preserve"> </w:t>
      </w:r>
      <w:r w:rsidR="006615BD" w:rsidRPr="00073F08">
        <w:rPr>
          <w:rFonts w:ascii="Times New Roman" w:hAnsi="Times New Roman" w:cs="Times New Roman"/>
          <w:sz w:val="24"/>
          <w:szCs w:val="24"/>
          <w:lang w:val="uk-UA"/>
        </w:rPr>
        <w:t>оформленн</w:t>
      </w:r>
      <w:r w:rsidR="006615BD">
        <w:rPr>
          <w:rFonts w:ascii="Times New Roman" w:hAnsi="Times New Roman" w:cs="Times New Roman"/>
          <w:sz w:val="24"/>
          <w:szCs w:val="24"/>
          <w:lang w:val="uk-UA"/>
        </w:rPr>
        <w:t>я</w:t>
      </w:r>
      <w:r w:rsidR="006615BD" w:rsidRPr="00073F08">
        <w:rPr>
          <w:rFonts w:ascii="Times New Roman" w:hAnsi="Times New Roman" w:cs="Times New Roman"/>
          <w:sz w:val="24"/>
          <w:szCs w:val="24"/>
          <w:lang w:val="uk-UA"/>
        </w:rPr>
        <w:t xml:space="preserve"> пільг, субсидій, допомоги, соціальних виплат;</w:t>
      </w:r>
      <w:r w:rsidR="006615BD">
        <w:rPr>
          <w:rFonts w:ascii="Times New Roman" w:hAnsi="Times New Roman" w:cs="Times New Roman"/>
          <w:sz w:val="24"/>
          <w:szCs w:val="24"/>
          <w:lang w:val="uk-UA"/>
        </w:rPr>
        <w:t xml:space="preserve"> надання </w:t>
      </w:r>
      <w:r w:rsidR="006615BD" w:rsidRPr="00073F08">
        <w:rPr>
          <w:rFonts w:ascii="Times New Roman" w:hAnsi="Times New Roman" w:cs="Times New Roman"/>
          <w:sz w:val="24"/>
          <w:szCs w:val="24"/>
          <w:lang w:val="uk-UA"/>
        </w:rPr>
        <w:t>інформаційн</w:t>
      </w:r>
      <w:r w:rsidR="006615BD">
        <w:rPr>
          <w:rFonts w:ascii="Times New Roman" w:hAnsi="Times New Roman" w:cs="Times New Roman"/>
          <w:sz w:val="24"/>
          <w:szCs w:val="24"/>
          <w:lang w:val="uk-UA"/>
        </w:rPr>
        <w:t>их</w:t>
      </w:r>
      <w:r w:rsidR="006615BD" w:rsidRPr="00073F08">
        <w:rPr>
          <w:rFonts w:ascii="Times New Roman" w:hAnsi="Times New Roman" w:cs="Times New Roman"/>
          <w:sz w:val="24"/>
          <w:szCs w:val="24"/>
          <w:lang w:val="uk-UA"/>
        </w:rPr>
        <w:t xml:space="preserve"> послуг;</w:t>
      </w:r>
      <w:r w:rsidR="006615BD">
        <w:rPr>
          <w:rFonts w:ascii="Times New Roman" w:hAnsi="Times New Roman" w:cs="Times New Roman"/>
          <w:sz w:val="24"/>
          <w:szCs w:val="24"/>
          <w:lang w:val="uk-UA"/>
        </w:rPr>
        <w:t xml:space="preserve"> </w:t>
      </w:r>
      <w:r w:rsidR="006615BD" w:rsidRPr="00073F08">
        <w:rPr>
          <w:rFonts w:ascii="Times New Roman" w:hAnsi="Times New Roman" w:cs="Times New Roman"/>
          <w:sz w:val="24"/>
          <w:szCs w:val="24"/>
          <w:lang w:val="uk-UA"/>
        </w:rPr>
        <w:t>відвідуванн</w:t>
      </w:r>
      <w:r w:rsidR="006615BD">
        <w:rPr>
          <w:rFonts w:ascii="Times New Roman" w:hAnsi="Times New Roman" w:cs="Times New Roman"/>
          <w:sz w:val="24"/>
          <w:szCs w:val="24"/>
          <w:lang w:val="uk-UA"/>
        </w:rPr>
        <w:t>я</w:t>
      </w:r>
      <w:r w:rsidR="006615BD" w:rsidRPr="00073F08">
        <w:rPr>
          <w:rFonts w:ascii="Times New Roman" w:hAnsi="Times New Roman" w:cs="Times New Roman"/>
          <w:sz w:val="24"/>
          <w:szCs w:val="24"/>
          <w:lang w:val="uk-UA"/>
        </w:rPr>
        <w:t xml:space="preserve"> організацій (представництв</w:t>
      </w:r>
      <w:r w:rsidR="006615BD">
        <w:rPr>
          <w:rFonts w:ascii="Times New Roman" w:hAnsi="Times New Roman" w:cs="Times New Roman"/>
          <w:sz w:val="24"/>
          <w:szCs w:val="24"/>
          <w:lang w:val="uk-UA"/>
        </w:rPr>
        <w:t>а</w:t>
      </w:r>
      <w:r w:rsidR="006615BD" w:rsidRPr="00073F08">
        <w:rPr>
          <w:rFonts w:ascii="Times New Roman" w:hAnsi="Times New Roman" w:cs="Times New Roman"/>
          <w:sz w:val="24"/>
          <w:szCs w:val="24"/>
          <w:lang w:val="uk-UA"/>
        </w:rPr>
        <w:t xml:space="preserve"> інтересів)</w:t>
      </w:r>
      <w:r w:rsidR="006615BD">
        <w:rPr>
          <w:rFonts w:ascii="Times New Roman" w:hAnsi="Times New Roman" w:cs="Times New Roman"/>
          <w:sz w:val="24"/>
          <w:szCs w:val="24"/>
          <w:lang w:val="uk-UA"/>
        </w:rPr>
        <w:t xml:space="preserve">, а саме особам </w:t>
      </w:r>
      <w:r w:rsidRPr="00073F08">
        <w:rPr>
          <w:rFonts w:ascii="Times New Roman" w:hAnsi="Times New Roman" w:cs="Times New Roman"/>
          <w:sz w:val="24"/>
          <w:szCs w:val="24"/>
          <w:lang w:val="uk-UA"/>
        </w:rPr>
        <w:t>похилого віку</w:t>
      </w:r>
      <w:r w:rsidR="006615BD">
        <w:rPr>
          <w:rFonts w:ascii="Times New Roman" w:hAnsi="Times New Roman" w:cs="Times New Roman"/>
          <w:sz w:val="24"/>
          <w:szCs w:val="24"/>
          <w:lang w:val="uk-UA"/>
        </w:rPr>
        <w:t xml:space="preserve">, </w:t>
      </w:r>
      <w:r w:rsidRPr="00073F08">
        <w:rPr>
          <w:rFonts w:ascii="Times New Roman" w:hAnsi="Times New Roman" w:cs="Times New Roman"/>
          <w:sz w:val="24"/>
          <w:szCs w:val="24"/>
          <w:lang w:val="uk-UA"/>
        </w:rPr>
        <w:t>з інвалідністю працездатного віку</w:t>
      </w:r>
      <w:r w:rsidR="006615BD">
        <w:rPr>
          <w:rFonts w:ascii="Times New Roman" w:hAnsi="Times New Roman" w:cs="Times New Roman"/>
          <w:sz w:val="24"/>
          <w:szCs w:val="24"/>
          <w:lang w:val="uk-UA"/>
        </w:rPr>
        <w:t xml:space="preserve">, </w:t>
      </w:r>
      <w:r w:rsidRPr="00073F08">
        <w:rPr>
          <w:rFonts w:ascii="Times New Roman" w:hAnsi="Times New Roman" w:cs="Times New Roman"/>
          <w:sz w:val="24"/>
          <w:szCs w:val="24"/>
          <w:lang w:val="uk-UA"/>
        </w:rPr>
        <w:t>ветеран</w:t>
      </w:r>
      <w:r w:rsidR="006615BD">
        <w:rPr>
          <w:rFonts w:ascii="Times New Roman" w:hAnsi="Times New Roman" w:cs="Times New Roman"/>
          <w:sz w:val="24"/>
          <w:szCs w:val="24"/>
          <w:lang w:val="uk-UA"/>
        </w:rPr>
        <w:t>ам</w:t>
      </w:r>
      <w:r w:rsidRPr="00073F08">
        <w:rPr>
          <w:rFonts w:ascii="Times New Roman" w:hAnsi="Times New Roman" w:cs="Times New Roman"/>
          <w:sz w:val="24"/>
          <w:szCs w:val="24"/>
          <w:lang w:val="uk-UA"/>
        </w:rPr>
        <w:t xml:space="preserve"> війни</w:t>
      </w:r>
      <w:r w:rsidR="006615BD">
        <w:rPr>
          <w:rFonts w:ascii="Times New Roman" w:hAnsi="Times New Roman" w:cs="Times New Roman"/>
          <w:sz w:val="24"/>
          <w:szCs w:val="24"/>
          <w:lang w:val="uk-UA"/>
        </w:rPr>
        <w:t xml:space="preserve">, </w:t>
      </w:r>
      <w:r w:rsidRPr="00073F08">
        <w:rPr>
          <w:rFonts w:ascii="Times New Roman" w:hAnsi="Times New Roman" w:cs="Times New Roman"/>
          <w:sz w:val="24"/>
          <w:szCs w:val="24"/>
          <w:lang w:val="uk-UA"/>
        </w:rPr>
        <w:t>ветеран</w:t>
      </w:r>
      <w:r w:rsidR="006615BD">
        <w:rPr>
          <w:rFonts w:ascii="Times New Roman" w:hAnsi="Times New Roman" w:cs="Times New Roman"/>
          <w:sz w:val="24"/>
          <w:szCs w:val="24"/>
          <w:lang w:val="uk-UA"/>
        </w:rPr>
        <w:t>ам</w:t>
      </w:r>
      <w:r w:rsidRPr="00073F08">
        <w:rPr>
          <w:rFonts w:ascii="Times New Roman" w:hAnsi="Times New Roman" w:cs="Times New Roman"/>
          <w:sz w:val="24"/>
          <w:szCs w:val="24"/>
          <w:lang w:val="uk-UA"/>
        </w:rPr>
        <w:t xml:space="preserve"> праці</w:t>
      </w:r>
      <w:r w:rsidR="006615BD">
        <w:rPr>
          <w:rFonts w:ascii="Times New Roman" w:hAnsi="Times New Roman" w:cs="Times New Roman"/>
          <w:sz w:val="24"/>
          <w:szCs w:val="24"/>
          <w:lang w:val="uk-UA"/>
        </w:rPr>
        <w:t xml:space="preserve">, </w:t>
      </w:r>
      <w:r w:rsidRPr="00073F08">
        <w:rPr>
          <w:rFonts w:ascii="Times New Roman" w:hAnsi="Times New Roman" w:cs="Times New Roman"/>
          <w:sz w:val="24"/>
          <w:szCs w:val="24"/>
          <w:lang w:val="uk-UA"/>
        </w:rPr>
        <w:t>інвалід</w:t>
      </w:r>
      <w:r w:rsidR="006615BD">
        <w:rPr>
          <w:rFonts w:ascii="Times New Roman" w:hAnsi="Times New Roman" w:cs="Times New Roman"/>
          <w:sz w:val="24"/>
          <w:szCs w:val="24"/>
          <w:lang w:val="uk-UA"/>
        </w:rPr>
        <w:t>ам</w:t>
      </w:r>
      <w:r w:rsidRPr="00073F08">
        <w:rPr>
          <w:rFonts w:ascii="Times New Roman" w:hAnsi="Times New Roman" w:cs="Times New Roman"/>
          <w:sz w:val="24"/>
          <w:szCs w:val="24"/>
          <w:lang w:val="uk-UA"/>
        </w:rPr>
        <w:t xml:space="preserve"> дитинства та загального захворювання</w:t>
      </w:r>
      <w:r w:rsidR="006615BD">
        <w:rPr>
          <w:rFonts w:ascii="Times New Roman" w:hAnsi="Times New Roman" w:cs="Times New Roman"/>
          <w:sz w:val="24"/>
          <w:szCs w:val="24"/>
          <w:lang w:val="uk-UA"/>
        </w:rPr>
        <w:t xml:space="preserve">, </w:t>
      </w:r>
      <w:r w:rsidRPr="00073F08">
        <w:rPr>
          <w:rFonts w:ascii="Times New Roman" w:hAnsi="Times New Roman" w:cs="Times New Roman"/>
          <w:sz w:val="24"/>
          <w:szCs w:val="24"/>
          <w:lang w:val="uk-UA"/>
        </w:rPr>
        <w:t>внутрішньо переміщен</w:t>
      </w:r>
      <w:r w:rsidR="006615BD">
        <w:rPr>
          <w:rFonts w:ascii="Times New Roman" w:hAnsi="Times New Roman" w:cs="Times New Roman"/>
          <w:sz w:val="24"/>
          <w:szCs w:val="24"/>
          <w:lang w:val="uk-UA"/>
        </w:rPr>
        <w:t>им</w:t>
      </w:r>
      <w:r w:rsidRPr="00073F08">
        <w:rPr>
          <w:rFonts w:ascii="Times New Roman" w:hAnsi="Times New Roman" w:cs="Times New Roman"/>
          <w:sz w:val="24"/>
          <w:szCs w:val="24"/>
          <w:lang w:val="uk-UA"/>
        </w:rPr>
        <w:t xml:space="preserve"> особ</w:t>
      </w:r>
      <w:r w:rsidR="006615BD">
        <w:rPr>
          <w:rFonts w:ascii="Times New Roman" w:hAnsi="Times New Roman" w:cs="Times New Roman"/>
          <w:sz w:val="24"/>
          <w:szCs w:val="24"/>
          <w:lang w:val="uk-UA"/>
        </w:rPr>
        <w:t>ам, ч</w:t>
      </w:r>
      <w:r w:rsidRPr="00073F08">
        <w:rPr>
          <w:rFonts w:ascii="Times New Roman" w:hAnsi="Times New Roman" w:cs="Times New Roman"/>
          <w:sz w:val="24"/>
          <w:szCs w:val="24"/>
          <w:lang w:val="uk-UA"/>
        </w:rPr>
        <w:t>лен</w:t>
      </w:r>
      <w:r w:rsidR="006615BD">
        <w:rPr>
          <w:rFonts w:ascii="Times New Roman" w:hAnsi="Times New Roman" w:cs="Times New Roman"/>
          <w:sz w:val="24"/>
          <w:szCs w:val="24"/>
          <w:lang w:val="uk-UA"/>
        </w:rPr>
        <w:t>ам</w:t>
      </w:r>
      <w:r w:rsidRPr="00073F08">
        <w:rPr>
          <w:rFonts w:ascii="Times New Roman" w:hAnsi="Times New Roman" w:cs="Times New Roman"/>
          <w:sz w:val="24"/>
          <w:szCs w:val="24"/>
          <w:lang w:val="uk-UA"/>
        </w:rPr>
        <w:t xml:space="preserve"> сімей учасників АТО</w:t>
      </w:r>
      <w:r w:rsidR="006615BD">
        <w:rPr>
          <w:rFonts w:ascii="Times New Roman" w:hAnsi="Times New Roman" w:cs="Times New Roman"/>
          <w:sz w:val="24"/>
          <w:szCs w:val="24"/>
          <w:lang w:val="uk-UA"/>
        </w:rPr>
        <w:t xml:space="preserve">, </w:t>
      </w:r>
      <w:r w:rsidRPr="00073F08">
        <w:rPr>
          <w:rFonts w:ascii="Times New Roman" w:hAnsi="Times New Roman" w:cs="Times New Roman"/>
          <w:sz w:val="24"/>
          <w:szCs w:val="24"/>
          <w:lang w:val="uk-UA"/>
        </w:rPr>
        <w:t>ос</w:t>
      </w:r>
      <w:r w:rsidR="006615BD">
        <w:rPr>
          <w:rFonts w:ascii="Times New Roman" w:hAnsi="Times New Roman" w:cs="Times New Roman"/>
          <w:sz w:val="24"/>
          <w:szCs w:val="24"/>
          <w:lang w:val="uk-UA"/>
        </w:rPr>
        <w:t>обам</w:t>
      </w:r>
      <w:r w:rsidRPr="00073F08">
        <w:rPr>
          <w:rFonts w:ascii="Times New Roman" w:hAnsi="Times New Roman" w:cs="Times New Roman"/>
          <w:sz w:val="24"/>
          <w:szCs w:val="24"/>
          <w:lang w:val="uk-UA"/>
        </w:rPr>
        <w:t xml:space="preserve"> з інвалідністю по зору</w:t>
      </w:r>
      <w:r w:rsidR="00CD229D">
        <w:rPr>
          <w:rFonts w:ascii="Times New Roman" w:hAnsi="Times New Roman" w:cs="Times New Roman"/>
          <w:sz w:val="24"/>
          <w:szCs w:val="24"/>
          <w:lang w:val="uk-UA"/>
        </w:rPr>
        <w:t>.</w:t>
      </w:r>
      <w:r w:rsidR="005F6679">
        <w:rPr>
          <w:rFonts w:ascii="Times New Roman" w:hAnsi="Times New Roman" w:cs="Times New Roman"/>
          <w:sz w:val="24"/>
          <w:szCs w:val="24"/>
          <w:lang w:val="uk-UA"/>
        </w:rPr>
        <w:t xml:space="preserve"> На жовтень 2025 року послугами скористались 507 жителів громади.</w:t>
      </w:r>
    </w:p>
    <w:p w14:paraId="68B1B9FB" w14:textId="7906C79E" w:rsidR="00073F08" w:rsidRDefault="00CD229D" w:rsidP="00CD229D">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З</w:t>
      </w:r>
      <w:r w:rsidR="00073F08" w:rsidRPr="00073F08">
        <w:rPr>
          <w:rFonts w:ascii="Times New Roman" w:hAnsi="Times New Roman" w:cs="Times New Roman"/>
          <w:sz w:val="24"/>
          <w:szCs w:val="24"/>
          <w:lang w:val="uk-UA"/>
        </w:rPr>
        <w:t xml:space="preserve"> метою </w:t>
      </w:r>
      <w:r>
        <w:rPr>
          <w:rFonts w:ascii="Times New Roman" w:hAnsi="Times New Roman" w:cs="Times New Roman"/>
          <w:sz w:val="24"/>
          <w:szCs w:val="24"/>
          <w:lang w:val="uk-UA"/>
        </w:rPr>
        <w:t>покращення</w:t>
      </w:r>
      <w:r w:rsidR="00073F08" w:rsidRPr="00073F08">
        <w:rPr>
          <w:rFonts w:ascii="Times New Roman" w:hAnsi="Times New Roman" w:cs="Times New Roman"/>
          <w:sz w:val="24"/>
          <w:szCs w:val="24"/>
          <w:lang w:val="uk-UA"/>
        </w:rPr>
        <w:t xml:space="preserve"> транспортної доступності </w:t>
      </w:r>
      <w:r w:rsidRPr="00073F08">
        <w:rPr>
          <w:rFonts w:ascii="Times New Roman" w:hAnsi="Times New Roman" w:cs="Times New Roman"/>
          <w:sz w:val="24"/>
          <w:szCs w:val="24"/>
          <w:lang w:val="uk-UA"/>
        </w:rPr>
        <w:t>до об’єктів соціальної інфраструктури</w:t>
      </w:r>
      <w:r>
        <w:rPr>
          <w:rFonts w:ascii="Times New Roman" w:hAnsi="Times New Roman" w:cs="Times New Roman"/>
          <w:sz w:val="24"/>
          <w:szCs w:val="24"/>
          <w:lang w:val="uk-UA"/>
        </w:rPr>
        <w:t xml:space="preserve"> </w:t>
      </w:r>
      <w:r w:rsidRPr="00073F08">
        <w:rPr>
          <w:rFonts w:ascii="Times New Roman" w:hAnsi="Times New Roman" w:cs="Times New Roman"/>
          <w:sz w:val="24"/>
          <w:szCs w:val="24"/>
          <w:lang w:val="uk-UA"/>
        </w:rPr>
        <w:t>надається</w:t>
      </w:r>
      <w:r>
        <w:rPr>
          <w:rFonts w:ascii="Times New Roman" w:hAnsi="Times New Roman" w:cs="Times New Roman"/>
          <w:sz w:val="24"/>
          <w:szCs w:val="24"/>
          <w:lang w:val="uk-UA"/>
        </w:rPr>
        <w:t xml:space="preserve"> </w:t>
      </w:r>
      <w:r w:rsidRPr="00073F08">
        <w:rPr>
          <w:rFonts w:ascii="Times New Roman" w:hAnsi="Times New Roman" w:cs="Times New Roman"/>
          <w:sz w:val="24"/>
          <w:szCs w:val="24"/>
          <w:lang w:val="uk-UA"/>
        </w:rPr>
        <w:t>послуга</w:t>
      </w:r>
      <w:r>
        <w:rPr>
          <w:rFonts w:ascii="Times New Roman" w:hAnsi="Times New Roman" w:cs="Times New Roman"/>
          <w:sz w:val="24"/>
          <w:szCs w:val="24"/>
          <w:lang w:val="uk-UA"/>
        </w:rPr>
        <w:t xml:space="preserve"> </w:t>
      </w:r>
      <w:r w:rsidRPr="00073F08">
        <w:rPr>
          <w:rFonts w:ascii="Times New Roman" w:hAnsi="Times New Roman" w:cs="Times New Roman"/>
          <w:sz w:val="24"/>
          <w:szCs w:val="24"/>
          <w:lang w:val="uk-UA"/>
        </w:rPr>
        <w:t>«Соціальне таксі»</w:t>
      </w:r>
      <w:r>
        <w:rPr>
          <w:rFonts w:ascii="Times New Roman" w:hAnsi="Times New Roman" w:cs="Times New Roman"/>
          <w:sz w:val="24"/>
          <w:szCs w:val="24"/>
          <w:lang w:val="uk-UA"/>
        </w:rPr>
        <w:t xml:space="preserve"> </w:t>
      </w:r>
      <w:r w:rsidRPr="00073F08">
        <w:rPr>
          <w:rFonts w:ascii="Times New Roman" w:hAnsi="Times New Roman" w:cs="Times New Roman"/>
          <w:sz w:val="24"/>
          <w:szCs w:val="24"/>
          <w:lang w:val="uk-UA"/>
        </w:rPr>
        <w:t xml:space="preserve">спеціально обладнаним  автомобілем із підйомним пристроєм </w:t>
      </w:r>
      <w:r w:rsidR="00073F08" w:rsidRPr="00073F08">
        <w:rPr>
          <w:rFonts w:ascii="Times New Roman" w:hAnsi="Times New Roman" w:cs="Times New Roman"/>
          <w:sz w:val="24"/>
          <w:szCs w:val="24"/>
          <w:lang w:val="uk-UA"/>
        </w:rPr>
        <w:t>для людей з обмеженими можливостями та інших осіб з числа незахищених верств населення</w:t>
      </w:r>
      <w:r>
        <w:rPr>
          <w:rFonts w:ascii="Times New Roman" w:hAnsi="Times New Roman" w:cs="Times New Roman"/>
          <w:sz w:val="24"/>
          <w:szCs w:val="24"/>
          <w:lang w:val="uk-UA"/>
        </w:rPr>
        <w:t xml:space="preserve">, а саме </w:t>
      </w:r>
      <w:r w:rsidR="00073F08" w:rsidRPr="00073F08">
        <w:rPr>
          <w:rFonts w:ascii="Times New Roman" w:hAnsi="Times New Roman" w:cs="Times New Roman"/>
          <w:sz w:val="24"/>
          <w:szCs w:val="24"/>
          <w:lang w:val="uk-UA"/>
        </w:rPr>
        <w:t>ос</w:t>
      </w:r>
      <w:r>
        <w:rPr>
          <w:rFonts w:ascii="Times New Roman" w:hAnsi="Times New Roman" w:cs="Times New Roman"/>
          <w:sz w:val="24"/>
          <w:szCs w:val="24"/>
          <w:lang w:val="uk-UA"/>
        </w:rPr>
        <w:t>іб</w:t>
      </w:r>
      <w:r w:rsidR="00073F08" w:rsidRPr="00073F08">
        <w:rPr>
          <w:rFonts w:ascii="Times New Roman" w:hAnsi="Times New Roman" w:cs="Times New Roman"/>
          <w:sz w:val="24"/>
          <w:szCs w:val="24"/>
          <w:lang w:val="uk-UA"/>
        </w:rPr>
        <w:t xml:space="preserve"> з інвалідністю 1 та 2 груп та дітям з інвалідністю з захворюваннями опорно-рухового апарату, які пересуваються на інвалідних колісних кріслах, або мають ускладнення в пересуванні;</w:t>
      </w:r>
      <w:r>
        <w:rPr>
          <w:rFonts w:ascii="Times New Roman" w:hAnsi="Times New Roman" w:cs="Times New Roman"/>
          <w:sz w:val="24"/>
          <w:szCs w:val="24"/>
          <w:lang w:val="uk-UA"/>
        </w:rPr>
        <w:t xml:space="preserve"> осіб, </w:t>
      </w:r>
      <w:r w:rsidR="00073F08" w:rsidRPr="00073F08">
        <w:rPr>
          <w:rFonts w:ascii="Times New Roman" w:hAnsi="Times New Roman" w:cs="Times New Roman"/>
          <w:sz w:val="24"/>
          <w:szCs w:val="24"/>
          <w:lang w:val="uk-UA"/>
        </w:rPr>
        <w:t>що потрапили в складні життєві обставини;</w:t>
      </w:r>
      <w:r>
        <w:rPr>
          <w:rFonts w:ascii="Times New Roman" w:hAnsi="Times New Roman" w:cs="Times New Roman"/>
          <w:sz w:val="24"/>
          <w:szCs w:val="24"/>
          <w:lang w:val="uk-UA"/>
        </w:rPr>
        <w:t xml:space="preserve"> осіб </w:t>
      </w:r>
      <w:r w:rsidR="00073F08" w:rsidRPr="00073F08">
        <w:rPr>
          <w:rFonts w:ascii="Times New Roman" w:hAnsi="Times New Roman" w:cs="Times New Roman"/>
          <w:sz w:val="24"/>
          <w:szCs w:val="24"/>
          <w:lang w:val="uk-UA"/>
        </w:rPr>
        <w:t>похилого віку, внутрішньо переміщени</w:t>
      </w:r>
      <w:r>
        <w:rPr>
          <w:rFonts w:ascii="Times New Roman" w:hAnsi="Times New Roman" w:cs="Times New Roman"/>
          <w:sz w:val="24"/>
          <w:szCs w:val="24"/>
          <w:lang w:val="uk-UA"/>
        </w:rPr>
        <w:t>х</w:t>
      </w:r>
      <w:r w:rsidR="00073F08" w:rsidRPr="00073F08">
        <w:rPr>
          <w:rFonts w:ascii="Times New Roman" w:hAnsi="Times New Roman" w:cs="Times New Roman"/>
          <w:sz w:val="24"/>
          <w:szCs w:val="24"/>
          <w:lang w:val="uk-UA"/>
        </w:rPr>
        <w:t xml:space="preserve"> ос</w:t>
      </w:r>
      <w:r>
        <w:rPr>
          <w:rFonts w:ascii="Times New Roman" w:hAnsi="Times New Roman" w:cs="Times New Roman"/>
          <w:sz w:val="24"/>
          <w:szCs w:val="24"/>
          <w:lang w:val="uk-UA"/>
        </w:rPr>
        <w:t>іб</w:t>
      </w:r>
      <w:r w:rsidR="00073F08" w:rsidRPr="00073F08">
        <w:rPr>
          <w:rFonts w:ascii="Times New Roman" w:hAnsi="Times New Roman" w:cs="Times New Roman"/>
          <w:sz w:val="24"/>
          <w:szCs w:val="24"/>
          <w:lang w:val="uk-UA"/>
        </w:rPr>
        <w:t>, маломобільни</w:t>
      </w:r>
      <w:r>
        <w:rPr>
          <w:rFonts w:ascii="Times New Roman" w:hAnsi="Times New Roman" w:cs="Times New Roman"/>
          <w:sz w:val="24"/>
          <w:szCs w:val="24"/>
          <w:lang w:val="uk-UA"/>
        </w:rPr>
        <w:t>х</w:t>
      </w:r>
      <w:r w:rsidR="00073F08" w:rsidRPr="00073F08">
        <w:rPr>
          <w:rFonts w:ascii="Times New Roman" w:hAnsi="Times New Roman" w:cs="Times New Roman"/>
          <w:sz w:val="24"/>
          <w:szCs w:val="24"/>
          <w:lang w:val="uk-UA"/>
        </w:rPr>
        <w:t xml:space="preserve"> </w:t>
      </w:r>
      <w:r>
        <w:rPr>
          <w:rFonts w:ascii="Times New Roman" w:hAnsi="Times New Roman" w:cs="Times New Roman"/>
          <w:sz w:val="24"/>
          <w:szCs w:val="24"/>
          <w:lang w:val="uk-UA"/>
        </w:rPr>
        <w:t>груп населення</w:t>
      </w:r>
      <w:r w:rsidR="00073F08" w:rsidRPr="00073F08">
        <w:rPr>
          <w:rFonts w:ascii="Times New Roman" w:hAnsi="Times New Roman" w:cs="Times New Roman"/>
          <w:sz w:val="24"/>
          <w:szCs w:val="24"/>
          <w:lang w:val="uk-UA"/>
        </w:rPr>
        <w:t>.</w:t>
      </w:r>
      <w:r>
        <w:rPr>
          <w:rFonts w:ascii="Times New Roman" w:hAnsi="Times New Roman" w:cs="Times New Roman"/>
          <w:sz w:val="24"/>
          <w:szCs w:val="24"/>
          <w:lang w:val="uk-UA"/>
        </w:rPr>
        <w:t xml:space="preserve"> На жовтень 2025 року послугою скористався 201 житель громади. </w:t>
      </w:r>
    </w:p>
    <w:p w14:paraId="0D4C4B7A" w14:textId="71105556" w:rsidR="00301D4A" w:rsidRDefault="005F6679" w:rsidP="005F6679">
      <w:pPr>
        <w:spacing w:after="0" w:line="240" w:lineRule="auto"/>
        <w:ind w:firstLine="567"/>
        <w:jc w:val="both"/>
        <w:rPr>
          <w:rFonts w:ascii="Times New Roman" w:hAnsi="Times New Roman" w:cs="Times New Roman"/>
          <w:sz w:val="24"/>
          <w:szCs w:val="24"/>
          <w:lang w:val="uk-UA"/>
        </w:rPr>
      </w:pPr>
      <w:r w:rsidRPr="00057F7E">
        <w:rPr>
          <w:rFonts w:ascii="Times New Roman" w:hAnsi="Times New Roman" w:cs="Times New Roman"/>
          <w:i/>
          <w:iCs/>
          <w:sz w:val="24"/>
          <w:szCs w:val="24"/>
          <w:lang w:val="uk-UA"/>
        </w:rPr>
        <w:t>Відділення натуральної та грошової допомоги</w:t>
      </w:r>
      <w:r>
        <w:rPr>
          <w:rFonts w:ascii="Times New Roman" w:hAnsi="Times New Roman" w:cs="Times New Roman"/>
          <w:sz w:val="24"/>
          <w:szCs w:val="24"/>
          <w:lang w:val="uk-UA"/>
        </w:rPr>
        <w:t xml:space="preserve"> забезпечує н</w:t>
      </w:r>
      <w:r w:rsidRPr="005F6679">
        <w:rPr>
          <w:rFonts w:ascii="Times New Roman" w:hAnsi="Times New Roman" w:cs="Times New Roman"/>
          <w:sz w:val="24"/>
          <w:szCs w:val="24"/>
          <w:lang w:val="uk-UA"/>
        </w:rPr>
        <w:t>адання натуральної  та грошової допомоги</w:t>
      </w:r>
      <w:r>
        <w:rPr>
          <w:rFonts w:ascii="Times New Roman" w:hAnsi="Times New Roman" w:cs="Times New Roman"/>
          <w:sz w:val="24"/>
          <w:szCs w:val="24"/>
          <w:lang w:val="uk-UA"/>
        </w:rPr>
        <w:t xml:space="preserve"> </w:t>
      </w:r>
      <w:r w:rsidRPr="005F6679">
        <w:rPr>
          <w:rFonts w:ascii="Times New Roman" w:hAnsi="Times New Roman" w:cs="Times New Roman"/>
          <w:sz w:val="24"/>
          <w:szCs w:val="24"/>
          <w:lang w:val="uk-UA"/>
        </w:rPr>
        <w:t>у вигляді продуктів харчування, предметів і засобів особистої гігієни, одягу та взуття особам/сім’ям, які перебувають у складних життєвих обставинах, багатодітним сім’ям, сім’ям, в яких один з батьків самостійно виховує дитину/дітей, внутрішньо</w:t>
      </w:r>
      <w:r>
        <w:rPr>
          <w:rFonts w:ascii="Times New Roman" w:hAnsi="Times New Roman" w:cs="Times New Roman"/>
          <w:sz w:val="24"/>
          <w:szCs w:val="24"/>
          <w:lang w:val="uk-UA"/>
        </w:rPr>
        <w:t xml:space="preserve"> </w:t>
      </w:r>
      <w:r w:rsidRPr="005F6679">
        <w:rPr>
          <w:rFonts w:ascii="Times New Roman" w:hAnsi="Times New Roman" w:cs="Times New Roman"/>
          <w:sz w:val="24"/>
          <w:szCs w:val="24"/>
          <w:lang w:val="uk-UA"/>
        </w:rPr>
        <w:t xml:space="preserve">переміщеним особам. </w:t>
      </w:r>
      <w:r>
        <w:rPr>
          <w:rFonts w:ascii="Times New Roman" w:hAnsi="Times New Roman" w:cs="Times New Roman"/>
          <w:sz w:val="24"/>
          <w:szCs w:val="24"/>
          <w:lang w:val="uk-UA"/>
        </w:rPr>
        <w:t xml:space="preserve">Крім того, </w:t>
      </w:r>
      <w:r w:rsidRPr="005F6679">
        <w:rPr>
          <w:rFonts w:ascii="Times New Roman" w:hAnsi="Times New Roman" w:cs="Times New Roman"/>
          <w:sz w:val="24"/>
          <w:szCs w:val="24"/>
          <w:lang w:val="uk-UA"/>
        </w:rPr>
        <w:t xml:space="preserve">створено пункт прокату технічних та інших засобів реабілітації (крісла колісні, ходунки, милиці, </w:t>
      </w:r>
      <w:proofErr w:type="spellStart"/>
      <w:r w:rsidRPr="005F6679">
        <w:rPr>
          <w:rFonts w:ascii="Times New Roman" w:hAnsi="Times New Roman" w:cs="Times New Roman"/>
          <w:sz w:val="24"/>
          <w:szCs w:val="24"/>
          <w:lang w:val="uk-UA"/>
        </w:rPr>
        <w:t>ролатори</w:t>
      </w:r>
      <w:proofErr w:type="spellEnd"/>
      <w:r w:rsidRPr="005F6679">
        <w:rPr>
          <w:rFonts w:ascii="Times New Roman" w:hAnsi="Times New Roman" w:cs="Times New Roman"/>
          <w:sz w:val="24"/>
          <w:szCs w:val="24"/>
          <w:lang w:val="uk-UA"/>
        </w:rPr>
        <w:t xml:space="preserve"> </w:t>
      </w:r>
      <w:r>
        <w:rPr>
          <w:rFonts w:ascii="Times New Roman" w:hAnsi="Times New Roman" w:cs="Times New Roman"/>
          <w:sz w:val="24"/>
          <w:szCs w:val="24"/>
          <w:lang w:val="uk-UA"/>
        </w:rPr>
        <w:t>й</w:t>
      </w:r>
      <w:r w:rsidRPr="005F6679">
        <w:rPr>
          <w:rFonts w:ascii="Times New Roman" w:hAnsi="Times New Roman" w:cs="Times New Roman"/>
          <w:sz w:val="24"/>
          <w:szCs w:val="24"/>
          <w:lang w:val="uk-UA"/>
        </w:rPr>
        <w:t xml:space="preserve"> інш</w:t>
      </w:r>
      <w:r>
        <w:rPr>
          <w:rFonts w:ascii="Times New Roman" w:hAnsi="Times New Roman" w:cs="Times New Roman"/>
          <w:sz w:val="24"/>
          <w:szCs w:val="24"/>
          <w:lang w:val="uk-UA"/>
        </w:rPr>
        <w:t>і</w:t>
      </w:r>
      <w:r w:rsidRPr="005F6679">
        <w:rPr>
          <w:rFonts w:ascii="Times New Roman" w:hAnsi="Times New Roman" w:cs="Times New Roman"/>
          <w:sz w:val="24"/>
          <w:szCs w:val="24"/>
          <w:lang w:val="uk-UA"/>
        </w:rPr>
        <w:t>), які надаються в тимчасове безкоштовне користування особам</w:t>
      </w:r>
      <w:r>
        <w:rPr>
          <w:rFonts w:ascii="Times New Roman" w:hAnsi="Times New Roman" w:cs="Times New Roman"/>
          <w:sz w:val="24"/>
          <w:szCs w:val="24"/>
          <w:lang w:val="uk-UA"/>
        </w:rPr>
        <w:t xml:space="preserve"> відповідно до </w:t>
      </w:r>
      <w:r w:rsidRPr="005F6679">
        <w:rPr>
          <w:rFonts w:ascii="Times New Roman" w:hAnsi="Times New Roman" w:cs="Times New Roman"/>
          <w:sz w:val="24"/>
          <w:szCs w:val="24"/>
          <w:lang w:val="uk-UA"/>
        </w:rPr>
        <w:t>медичн</w:t>
      </w:r>
      <w:r>
        <w:rPr>
          <w:rFonts w:ascii="Times New Roman" w:hAnsi="Times New Roman" w:cs="Times New Roman"/>
          <w:sz w:val="24"/>
          <w:szCs w:val="24"/>
          <w:lang w:val="uk-UA"/>
        </w:rPr>
        <w:t>их показань. На жовтень 2025 року послуги надавались 650 жителям громади</w:t>
      </w:r>
      <w:r w:rsidRPr="005F6679">
        <w:rPr>
          <w:rFonts w:ascii="Times New Roman" w:hAnsi="Times New Roman" w:cs="Times New Roman"/>
          <w:sz w:val="24"/>
          <w:szCs w:val="24"/>
          <w:lang w:val="uk-UA"/>
        </w:rPr>
        <w:t>.</w:t>
      </w:r>
    </w:p>
    <w:p w14:paraId="6DBB6ADA" w14:textId="67F5F2B4" w:rsidR="00073F08" w:rsidRDefault="00057F7E" w:rsidP="00FA7FFB">
      <w:pPr>
        <w:spacing w:after="0" w:line="240" w:lineRule="auto"/>
        <w:ind w:firstLine="567"/>
        <w:jc w:val="both"/>
        <w:rPr>
          <w:rFonts w:ascii="Times New Roman" w:hAnsi="Times New Roman" w:cs="Times New Roman"/>
          <w:sz w:val="24"/>
          <w:szCs w:val="24"/>
          <w:lang w:val="uk-UA"/>
        </w:rPr>
      </w:pPr>
      <w:r w:rsidRPr="008975E7">
        <w:rPr>
          <w:rFonts w:ascii="Times New Roman" w:hAnsi="Times New Roman" w:cs="Times New Roman"/>
          <w:i/>
          <w:iCs/>
          <w:sz w:val="24"/>
          <w:szCs w:val="24"/>
          <w:lang w:val="uk-UA"/>
        </w:rPr>
        <w:t>Відділення термінового влаштування дітей (місце тимчасового проживання для внутрішньо переміщених осіб)</w:t>
      </w:r>
      <w:r>
        <w:rPr>
          <w:rFonts w:ascii="Times New Roman" w:hAnsi="Times New Roman" w:cs="Times New Roman"/>
          <w:sz w:val="24"/>
          <w:szCs w:val="24"/>
          <w:lang w:val="uk-UA"/>
        </w:rPr>
        <w:t xml:space="preserve"> створює сприятливі умови для </w:t>
      </w:r>
      <w:r w:rsidR="00FA7FFB">
        <w:rPr>
          <w:rFonts w:ascii="Times New Roman" w:hAnsi="Times New Roman" w:cs="Times New Roman"/>
          <w:sz w:val="24"/>
          <w:szCs w:val="24"/>
          <w:lang w:val="uk-UA"/>
        </w:rPr>
        <w:t>цілодобового тимчасового перебування</w:t>
      </w:r>
      <w:r w:rsidRPr="00057F7E">
        <w:rPr>
          <w:rFonts w:ascii="Times New Roman" w:hAnsi="Times New Roman" w:cs="Times New Roman"/>
          <w:sz w:val="24"/>
          <w:szCs w:val="24"/>
          <w:lang w:val="uk-UA"/>
        </w:rPr>
        <w:t xml:space="preserve"> внутрішньо  переміщених  осіб</w:t>
      </w:r>
      <w:r>
        <w:rPr>
          <w:rFonts w:ascii="Times New Roman" w:hAnsi="Times New Roman" w:cs="Times New Roman"/>
          <w:sz w:val="24"/>
          <w:szCs w:val="24"/>
          <w:lang w:val="uk-UA"/>
        </w:rPr>
        <w:t xml:space="preserve"> на базі к</w:t>
      </w:r>
      <w:r w:rsidRPr="00057F7E">
        <w:rPr>
          <w:rFonts w:ascii="Times New Roman" w:hAnsi="Times New Roman" w:cs="Times New Roman"/>
          <w:sz w:val="24"/>
          <w:szCs w:val="24"/>
          <w:lang w:val="uk-UA"/>
        </w:rPr>
        <w:t>омунальн</w:t>
      </w:r>
      <w:r>
        <w:rPr>
          <w:rFonts w:ascii="Times New Roman" w:hAnsi="Times New Roman" w:cs="Times New Roman"/>
          <w:sz w:val="24"/>
          <w:szCs w:val="24"/>
          <w:lang w:val="uk-UA"/>
        </w:rPr>
        <w:t>ого</w:t>
      </w:r>
      <w:r w:rsidRPr="00057F7E">
        <w:rPr>
          <w:rFonts w:ascii="Times New Roman" w:hAnsi="Times New Roman" w:cs="Times New Roman"/>
          <w:sz w:val="24"/>
          <w:szCs w:val="24"/>
          <w:lang w:val="uk-UA"/>
        </w:rPr>
        <w:t xml:space="preserve"> заклад</w:t>
      </w:r>
      <w:r>
        <w:rPr>
          <w:rFonts w:ascii="Times New Roman" w:hAnsi="Times New Roman" w:cs="Times New Roman"/>
          <w:sz w:val="24"/>
          <w:szCs w:val="24"/>
          <w:lang w:val="uk-UA"/>
        </w:rPr>
        <w:t>у</w:t>
      </w:r>
      <w:r w:rsidRPr="00057F7E">
        <w:rPr>
          <w:rFonts w:ascii="Times New Roman" w:hAnsi="Times New Roman" w:cs="Times New Roman"/>
          <w:sz w:val="24"/>
          <w:szCs w:val="24"/>
          <w:lang w:val="uk-UA"/>
        </w:rPr>
        <w:t xml:space="preserve"> «Центр надання  соціальних послуг»</w:t>
      </w:r>
      <w:r w:rsidR="00FA7FFB">
        <w:rPr>
          <w:rFonts w:ascii="Times New Roman" w:hAnsi="Times New Roman" w:cs="Times New Roman"/>
          <w:sz w:val="24"/>
          <w:szCs w:val="24"/>
          <w:lang w:val="uk-UA"/>
        </w:rPr>
        <w:t xml:space="preserve"> </w:t>
      </w:r>
      <w:proofErr w:type="spellStart"/>
      <w:r w:rsidRPr="00057F7E">
        <w:rPr>
          <w:rFonts w:ascii="Times New Roman" w:hAnsi="Times New Roman" w:cs="Times New Roman"/>
          <w:sz w:val="24"/>
          <w:szCs w:val="24"/>
          <w:lang w:val="uk-UA"/>
        </w:rPr>
        <w:t>П’ятихатської</w:t>
      </w:r>
      <w:proofErr w:type="spellEnd"/>
      <w:r w:rsidRPr="00057F7E">
        <w:rPr>
          <w:rFonts w:ascii="Times New Roman" w:hAnsi="Times New Roman" w:cs="Times New Roman"/>
          <w:sz w:val="24"/>
          <w:szCs w:val="24"/>
          <w:lang w:val="uk-UA"/>
        </w:rPr>
        <w:t xml:space="preserve">  міської  ради</w:t>
      </w:r>
      <w:r w:rsidR="00FA7FFB">
        <w:rPr>
          <w:rFonts w:ascii="Times New Roman" w:hAnsi="Times New Roman" w:cs="Times New Roman"/>
          <w:sz w:val="24"/>
          <w:szCs w:val="24"/>
          <w:lang w:val="uk-UA"/>
        </w:rPr>
        <w:t xml:space="preserve">, в спеціально обладнаних всім необхідним приміщеннях якого на жовтень 2025 року проживає 41 особа. </w:t>
      </w:r>
      <w:r w:rsidRPr="00057F7E">
        <w:rPr>
          <w:rFonts w:ascii="Times New Roman" w:hAnsi="Times New Roman" w:cs="Times New Roman"/>
          <w:sz w:val="24"/>
          <w:szCs w:val="24"/>
          <w:lang w:val="uk-UA"/>
        </w:rPr>
        <w:t xml:space="preserve">Для покращення умов </w:t>
      </w:r>
      <w:r w:rsidR="00FA7FFB">
        <w:rPr>
          <w:rFonts w:ascii="Times New Roman" w:hAnsi="Times New Roman" w:cs="Times New Roman"/>
          <w:sz w:val="24"/>
          <w:szCs w:val="24"/>
          <w:lang w:val="uk-UA"/>
        </w:rPr>
        <w:t xml:space="preserve">перебування </w:t>
      </w:r>
      <w:r w:rsidRPr="00057F7E">
        <w:rPr>
          <w:rFonts w:ascii="Times New Roman" w:hAnsi="Times New Roman" w:cs="Times New Roman"/>
          <w:sz w:val="24"/>
          <w:szCs w:val="24"/>
          <w:lang w:val="uk-UA"/>
        </w:rPr>
        <w:t>внутрішньо переміщених осіб комунальний заклад «Центр надання  соціальних  послуг»</w:t>
      </w:r>
      <w:r w:rsidR="00FA7FFB">
        <w:rPr>
          <w:rFonts w:ascii="Times New Roman" w:hAnsi="Times New Roman" w:cs="Times New Roman"/>
          <w:sz w:val="24"/>
          <w:szCs w:val="24"/>
          <w:lang w:val="uk-UA"/>
        </w:rPr>
        <w:t xml:space="preserve"> </w:t>
      </w:r>
      <w:proofErr w:type="spellStart"/>
      <w:r w:rsidRPr="00057F7E">
        <w:rPr>
          <w:rFonts w:ascii="Times New Roman" w:hAnsi="Times New Roman" w:cs="Times New Roman"/>
          <w:sz w:val="24"/>
          <w:szCs w:val="24"/>
          <w:lang w:val="uk-UA"/>
        </w:rPr>
        <w:t>П'ятихатської</w:t>
      </w:r>
      <w:proofErr w:type="spellEnd"/>
      <w:r w:rsidRPr="00057F7E">
        <w:rPr>
          <w:rFonts w:ascii="Times New Roman" w:hAnsi="Times New Roman" w:cs="Times New Roman"/>
          <w:sz w:val="24"/>
          <w:szCs w:val="24"/>
          <w:lang w:val="uk-UA"/>
        </w:rPr>
        <w:t xml:space="preserve"> міської ради співпрацює з </w:t>
      </w:r>
      <w:r w:rsidR="00FA7FFB">
        <w:rPr>
          <w:rFonts w:ascii="Times New Roman" w:hAnsi="Times New Roman" w:cs="Times New Roman"/>
          <w:sz w:val="24"/>
          <w:szCs w:val="24"/>
          <w:lang w:val="uk-UA"/>
        </w:rPr>
        <w:t>б</w:t>
      </w:r>
      <w:r w:rsidRPr="00057F7E">
        <w:rPr>
          <w:rFonts w:ascii="Times New Roman" w:hAnsi="Times New Roman" w:cs="Times New Roman"/>
          <w:sz w:val="24"/>
          <w:szCs w:val="24"/>
          <w:lang w:val="uk-UA"/>
        </w:rPr>
        <w:t xml:space="preserve">лагодійними </w:t>
      </w:r>
      <w:r w:rsidR="00FA7FFB">
        <w:rPr>
          <w:rFonts w:ascii="Times New Roman" w:hAnsi="Times New Roman" w:cs="Times New Roman"/>
          <w:sz w:val="24"/>
          <w:szCs w:val="24"/>
          <w:lang w:val="uk-UA"/>
        </w:rPr>
        <w:t xml:space="preserve">фондами </w:t>
      </w:r>
      <w:r w:rsidRPr="00057F7E">
        <w:rPr>
          <w:rFonts w:ascii="Times New Roman" w:hAnsi="Times New Roman" w:cs="Times New Roman"/>
          <w:sz w:val="24"/>
          <w:szCs w:val="24"/>
          <w:lang w:val="uk-UA"/>
        </w:rPr>
        <w:t xml:space="preserve">та </w:t>
      </w:r>
      <w:r w:rsidR="00FA7FFB">
        <w:rPr>
          <w:rFonts w:ascii="Times New Roman" w:hAnsi="Times New Roman" w:cs="Times New Roman"/>
          <w:sz w:val="24"/>
          <w:szCs w:val="24"/>
          <w:lang w:val="uk-UA"/>
        </w:rPr>
        <w:t>г</w:t>
      </w:r>
      <w:r w:rsidRPr="00057F7E">
        <w:rPr>
          <w:rFonts w:ascii="Times New Roman" w:hAnsi="Times New Roman" w:cs="Times New Roman"/>
          <w:sz w:val="24"/>
          <w:szCs w:val="24"/>
          <w:lang w:val="uk-UA"/>
        </w:rPr>
        <w:t xml:space="preserve">ромадськими </w:t>
      </w:r>
      <w:r w:rsidR="00FA7FFB">
        <w:rPr>
          <w:rFonts w:ascii="Times New Roman" w:hAnsi="Times New Roman" w:cs="Times New Roman"/>
          <w:sz w:val="24"/>
          <w:szCs w:val="24"/>
          <w:lang w:val="uk-UA"/>
        </w:rPr>
        <w:t>о</w:t>
      </w:r>
      <w:r w:rsidRPr="00057F7E">
        <w:rPr>
          <w:rFonts w:ascii="Times New Roman" w:hAnsi="Times New Roman" w:cs="Times New Roman"/>
          <w:sz w:val="24"/>
          <w:szCs w:val="24"/>
          <w:lang w:val="uk-UA"/>
        </w:rPr>
        <w:t>рганізаціями</w:t>
      </w:r>
      <w:r w:rsidR="00FA7FFB">
        <w:rPr>
          <w:rFonts w:ascii="Times New Roman" w:hAnsi="Times New Roman" w:cs="Times New Roman"/>
          <w:sz w:val="24"/>
          <w:szCs w:val="24"/>
          <w:lang w:val="uk-UA"/>
        </w:rPr>
        <w:t xml:space="preserve"> для забезпеченні осіб гуманітарною допомогою</w:t>
      </w:r>
      <w:r w:rsidRPr="00057F7E">
        <w:rPr>
          <w:rFonts w:ascii="Times New Roman" w:hAnsi="Times New Roman" w:cs="Times New Roman"/>
          <w:sz w:val="24"/>
          <w:szCs w:val="24"/>
          <w:lang w:val="uk-UA"/>
        </w:rPr>
        <w:t>.</w:t>
      </w:r>
    </w:p>
    <w:p w14:paraId="7B224480" w14:textId="78B97C8E" w:rsidR="008975E7" w:rsidRPr="008975E7" w:rsidRDefault="008975E7" w:rsidP="008975E7">
      <w:pPr>
        <w:spacing w:after="0" w:line="240" w:lineRule="auto"/>
        <w:ind w:firstLine="567"/>
        <w:jc w:val="both"/>
        <w:rPr>
          <w:rFonts w:ascii="Times New Roman" w:hAnsi="Times New Roman" w:cs="Times New Roman"/>
          <w:sz w:val="24"/>
          <w:szCs w:val="24"/>
          <w:lang w:val="uk-UA"/>
        </w:rPr>
      </w:pPr>
      <w:r w:rsidRPr="00320CB2">
        <w:rPr>
          <w:rFonts w:ascii="Times New Roman" w:hAnsi="Times New Roman" w:cs="Times New Roman"/>
          <w:i/>
          <w:iCs/>
          <w:sz w:val="24"/>
          <w:szCs w:val="24"/>
          <w:lang w:val="uk-UA"/>
        </w:rPr>
        <w:t>Відділення соціальної роботи</w:t>
      </w:r>
      <w:r w:rsidRPr="008975E7">
        <w:rPr>
          <w:rFonts w:ascii="Times New Roman" w:hAnsi="Times New Roman" w:cs="Times New Roman"/>
          <w:sz w:val="24"/>
          <w:szCs w:val="24"/>
          <w:lang w:val="uk-UA"/>
        </w:rPr>
        <w:t xml:space="preserve"> </w:t>
      </w:r>
      <w:r>
        <w:rPr>
          <w:rFonts w:ascii="Times New Roman" w:hAnsi="Times New Roman" w:cs="Times New Roman"/>
          <w:sz w:val="24"/>
          <w:szCs w:val="24"/>
          <w:lang w:val="uk-UA"/>
        </w:rPr>
        <w:t>забезпечує</w:t>
      </w:r>
      <w:r w:rsidRPr="008975E7">
        <w:rPr>
          <w:rFonts w:ascii="Times New Roman" w:hAnsi="Times New Roman" w:cs="Times New Roman"/>
          <w:sz w:val="24"/>
          <w:szCs w:val="24"/>
          <w:lang w:val="uk-UA"/>
        </w:rPr>
        <w:t xml:space="preserve"> надання соціальних послуг сім’ям, дітям та молоді, які перебувають у складних життєвих обставинах та потребують сторонньої допомоги</w:t>
      </w:r>
      <w:r>
        <w:rPr>
          <w:rFonts w:ascii="Times New Roman" w:hAnsi="Times New Roman" w:cs="Times New Roman"/>
          <w:sz w:val="24"/>
          <w:szCs w:val="24"/>
          <w:lang w:val="uk-UA"/>
        </w:rPr>
        <w:t xml:space="preserve">, щодо </w:t>
      </w:r>
      <w:r w:rsidRPr="008975E7">
        <w:rPr>
          <w:rFonts w:ascii="Times New Roman" w:hAnsi="Times New Roman" w:cs="Times New Roman"/>
          <w:sz w:val="24"/>
          <w:szCs w:val="24"/>
          <w:lang w:val="uk-UA"/>
        </w:rPr>
        <w:t>соціального супров</w:t>
      </w:r>
      <w:r>
        <w:rPr>
          <w:rFonts w:ascii="Times New Roman" w:hAnsi="Times New Roman" w:cs="Times New Roman"/>
          <w:sz w:val="24"/>
          <w:szCs w:val="24"/>
          <w:lang w:val="uk-UA"/>
        </w:rPr>
        <w:t>оду</w:t>
      </w:r>
      <w:r w:rsidRPr="008975E7">
        <w:rPr>
          <w:rFonts w:ascii="Times New Roman" w:hAnsi="Times New Roman" w:cs="Times New Roman"/>
          <w:sz w:val="24"/>
          <w:szCs w:val="24"/>
          <w:lang w:val="uk-UA"/>
        </w:rPr>
        <w:t xml:space="preserve"> прийомних сімей і дитячих будинків сімейного </w:t>
      </w:r>
      <w:r w:rsidRPr="008975E7">
        <w:rPr>
          <w:rFonts w:ascii="Times New Roman" w:hAnsi="Times New Roman" w:cs="Times New Roman"/>
          <w:sz w:val="24"/>
          <w:szCs w:val="24"/>
          <w:lang w:val="uk-UA"/>
        </w:rPr>
        <w:lastRenderedPageBreak/>
        <w:t>типу, а також соціального супроводу дітей, які перебувають під опікою, піклуванням;</w:t>
      </w:r>
      <w:r>
        <w:rPr>
          <w:rFonts w:ascii="Times New Roman" w:hAnsi="Times New Roman" w:cs="Times New Roman"/>
          <w:sz w:val="24"/>
          <w:szCs w:val="24"/>
          <w:lang w:val="uk-UA"/>
        </w:rPr>
        <w:t xml:space="preserve"> </w:t>
      </w:r>
      <w:r w:rsidRPr="008975E7">
        <w:rPr>
          <w:rFonts w:ascii="Times New Roman" w:hAnsi="Times New Roman" w:cs="Times New Roman"/>
          <w:sz w:val="24"/>
          <w:szCs w:val="24"/>
          <w:lang w:val="uk-UA"/>
        </w:rPr>
        <w:t>консультування та соціальної профілактики сім</w:t>
      </w:r>
      <w:r>
        <w:rPr>
          <w:rFonts w:ascii="Times New Roman" w:hAnsi="Times New Roman" w:cs="Times New Roman"/>
          <w:sz w:val="24"/>
          <w:szCs w:val="24"/>
          <w:lang w:val="uk-UA"/>
        </w:rPr>
        <w:t>ей</w:t>
      </w:r>
      <w:r w:rsidRPr="008975E7">
        <w:rPr>
          <w:rFonts w:ascii="Times New Roman" w:hAnsi="Times New Roman" w:cs="Times New Roman"/>
          <w:sz w:val="24"/>
          <w:szCs w:val="24"/>
          <w:lang w:val="uk-UA"/>
        </w:rPr>
        <w:t>, діт</w:t>
      </w:r>
      <w:r>
        <w:rPr>
          <w:rFonts w:ascii="Times New Roman" w:hAnsi="Times New Roman" w:cs="Times New Roman"/>
          <w:sz w:val="24"/>
          <w:szCs w:val="24"/>
          <w:lang w:val="uk-UA"/>
        </w:rPr>
        <w:t>ей</w:t>
      </w:r>
      <w:r w:rsidRPr="008975E7">
        <w:rPr>
          <w:rFonts w:ascii="Times New Roman" w:hAnsi="Times New Roman" w:cs="Times New Roman"/>
          <w:sz w:val="24"/>
          <w:szCs w:val="24"/>
          <w:lang w:val="uk-UA"/>
        </w:rPr>
        <w:t xml:space="preserve"> і молоді, які перебувають у складних життєвих обставинах і потребують сторонньої допомоги, в тому числі внутрішньо переміщени</w:t>
      </w:r>
      <w:r>
        <w:rPr>
          <w:rFonts w:ascii="Times New Roman" w:hAnsi="Times New Roman" w:cs="Times New Roman"/>
          <w:sz w:val="24"/>
          <w:szCs w:val="24"/>
          <w:lang w:val="uk-UA"/>
        </w:rPr>
        <w:t>х</w:t>
      </w:r>
      <w:r w:rsidRPr="008975E7">
        <w:rPr>
          <w:rFonts w:ascii="Times New Roman" w:hAnsi="Times New Roman" w:cs="Times New Roman"/>
          <w:sz w:val="24"/>
          <w:szCs w:val="24"/>
          <w:lang w:val="uk-UA"/>
        </w:rPr>
        <w:t xml:space="preserve"> ос</w:t>
      </w:r>
      <w:r>
        <w:rPr>
          <w:rFonts w:ascii="Times New Roman" w:hAnsi="Times New Roman" w:cs="Times New Roman"/>
          <w:sz w:val="24"/>
          <w:szCs w:val="24"/>
          <w:lang w:val="uk-UA"/>
        </w:rPr>
        <w:t>іб</w:t>
      </w:r>
      <w:r w:rsidRPr="008975E7">
        <w:rPr>
          <w:rFonts w:ascii="Times New Roman" w:hAnsi="Times New Roman" w:cs="Times New Roman"/>
          <w:sz w:val="24"/>
          <w:szCs w:val="24"/>
          <w:lang w:val="uk-UA"/>
        </w:rPr>
        <w:t>;</w:t>
      </w:r>
      <w:r w:rsidR="00320CB2">
        <w:rPr>
          <w:rFonts w:ascii="Times New Roman" w:hAnsi="Times New Roman" w:cs="Times New Roman"/>
          <w:sz w:val="24"/>
          <w:szCs w:val="24"/>
          <w:lang w:val="uk-UA"/>
        </w:rPr>
        <w:t xml:space="preserve"> </w:t>
      </w:r>
      <w:r w:rsidRPr="008975E7">
        <w:rPr>
          <w:rFonts w:ascii="Times New Roman" w:hAnsi="Times New Roman" w:cs="Times New Roman"/>
          <w:sz w:val="24"/>
          <w:szCs w:val="24"/>
          <w:lang w:val="uk-UA"/>
        </w:rPr>
        <w:t>соціальн</w:t>
      </w:r>
      <w:r w:rsidR="00320CB2">
        <w:rPr>
          <w:rFonts w:ascii="Times New Roman" w:hAnsi="Times New Roman" w:cs="Times New Roman"/>
          <w:sz w:val="24"/>
          <w:szCs w:val="24"/>
          <w:lang w:val="uk-UA"/>
        </w:rPr>
        <w:t>ої</w:t>
      </w:r>
      <w:r w:rsidRPr="008975E7">
        <w:rPr>
          <w:rFonts w:ascii="Times New Roman" w:hAnsi="Times New Roman" w:cs="Times New Roman"/>
          <w:sz w:val="24"/>
          <w:szCs w:val="24"/>
          <w:lang w:val="uk-UA"/>
        </w:rPr>
        <w:t xml:space="preserve"> адаптаці</w:t>
      </w:r>
      <w:r w:rsidR="00320CB2">
        <w:rPr>
          <w:rFonts w:ascii="Times New Roman" w:hAnsi="Times New Roman" w:cs="Times New Roman"/>
          <w:sz w:val="24"/>
          <w:szCs w:val="24"/>
          <w:lang w:val="uk-UA"/>
        </w:rPr>
        <w:t>ї</w:t>
      </w:r>
      <w:r w:rsidRPr="008975E7">
        <w:rPr>
          <w:rFonts w:ascii="Times New Roman" w:hAnsi="Times New Roman" w:cs="Times New Roman"/>
          <w:sz w:val="24"/>
          <w:szCs w:val="24"/>
          <w:lang w:val="uk-UA"/>
        </w:rPr>
        <w:t xml:space="preserve"> відвідувачів ветеранського простору:</w:t>
      </w:r>
      <w:r w:rsidR="00320CB2">
        <w:rPr>
          <w:rFonts w:ascii="Times New Roman" w:hAnsi="Times New Roman" w:cs="Times New Roman"/>
          <w:sz w:val="24"/>
          <w:szCs w:val="24"/>
          <w:lang w:val="uk-UA"/>
        </w:rPr>
        <w:t xml:space="preserve"> </w:t>
      </w:r>
      <w:r w:rsidRPr="008975E7">
        <w:rPr>
          <w:rFonts w:ascii="Times New Roman" w:hAnsi="Times New Roman" w:cs="Times New Roman"/>
          <w:sz w:val="24"/>
          <w:szCs w:val="24"/>
          <w:lang w:val="uk-UA"/>
        </w:rPr>
        <w:t>інформаційно-консультаційн</w:t>
      </w:r>
      <w:r w:rsidR="00320CB2">
        <w:rPr>
          <w:rFonts w:ascii="Times New Roman" w:hAnsi="Times New Roman" w:cs="Times New Roman"/>
          <w:sz w:val="24"/>
          <w:szCs w:val="24"/>
          <w:lang w:val="uk-UA"/>
        </w:rPr>
        <w:t>ої</w:t>
      </w:r>
      <w:r w:rsidRPr="008975E7">
        <w:rPr>
          <w:rFonts w:ascii="Times New Roman" w:hAnsi="Times New Roman" w:cs="Times New Roman"/>
          <w:sz w:val="24"/>
          <w:szCs w:val="24"/>
          <w:lang w:val="uk-UA"/>
        </w:rPr>
        <w:t xml:space="preserve"> та соціальн</w:t>
      </w:r>
      <w:r w:rsidR="00320CB2">
        <w:rPr>
          <w:rFonts w:ascii="Times New Roman" w:hAnsi="Times New Roman" w:cs="Times New Roman"/>
          <w:sz w:val="24"/>
          <w:szCs w:val="24"/>
          <w:lang w:val="uk-UA"/>
        </w:rPr>
        <w:t>ої</w:t>
      </w:r>
      <w:r w:rsidRPr="008975E7">
        <w:rPr>
          <w:rFonts w:ascii="Times New Roman" w:hAnsi="Times New Roman" w:cs="Times New Roman"/>
          <w:sz w:val="24"/>
          <w:szCs w:val="24"/>
          <w:lang w:val="uk-UA"/>
        </w:rPr>
        <w:t xml:space="preserve"> підтримк</w:t>
      </w:r>
      <w:r w:rsidR="00320CB2">
        <w:rPr>
          <w:rFonts w:ascii="Times New Roman" w:hAnsi="Times New Roman" w:cs="Times New Roman"/>
          <w:sz w:val="24"/>
          <w:szCs w:val="24"/>
          <w:lang w:val="uk-UA"/>
        </w:rPr>
        <w:t>и</w:t>
      </w:r>
      <w:r w:rsidRPr="008975E7">
        <w:rPr>
          <w:rFonts w:ascii="Times New Roman" w:hAnsi="Times New Roman" w:cs="Times New Roman"/>
          <w:sz w:val="24"/>
          <w:szCs w:val="24"/>
          <w:lang w:val="uk-UA"/>
        </w:rPr>
        <w:t>; психологічн</w:t>
      </w:r>
      <w:r w:rsidR="00320CB2">
        <w:rPr>
          <w:rFonts w:ascii="Times New Roman" w:hAnsi="Times New Roman" w:cs="Times New Roman"/>
          <w:sz w:val="24"/>
          <w:szCs w:val="24"/>
          <w:lang w:val="uk-UA"/>
        </w:rPr>
        <w:t>ої</w:t>
      </w:r>
      <w:r w:rsidRPr="008975E7">
        <w:rPr>
          <w:rFonts w:ascii="Times New Roman" w:hAnsi="Times New Roman" w:cs="Times New Roman"/>
          <w:sz w:val="24"/>
          <w:szCs w:val="24"/>
          <w:lang w:val="uk-UA"/>
        </w:rPr>
        <w:t xml:space="preserve"> та правов</w:t>
      </w:r>
      <w:r w:rsidR="00320CB2">
        <w:rPr>
          <w:rFonts w:ascii="Times New Roman" w:hAnsi="Times New Roman" w:cs="Times New Roman"/>
          <w:sz w:val="24"/>
          <w:szCs w:val="24"/>
          <w:lang w:val="uk-UA"/>
        </w:rPr>
        <w:t>ої</w:t>
      </w:r>
      <w:r w:rsidRPr="008975E7">
        <w:rPr>
          <w:rFonts w:ascii="Times New Roman" w:hAnsi="Times New Roman" w:cs="Times New Roman"/>
          <w:sz w:val="24"/>
          <w:szCs w:val="24"/>
          <w:lang w:val="uk-UA"/>
        </w:rPr>
        <w:t xml:space="preserve"> допомог</w:t>
      </w:r>
      <w:r w:rsidR="00320CB2">
        <w:rPr>
          <w:rFonts w:ascii="Times New Roman" w:hAnsi="Times New Roman" w:cs="Times New Roman"/>
          <w:sz w:val="24"/>
          <w:szCs w:val="24"/>
          <w:lang w:val="uk-UA"/>
        </w:rPr>
        <w:t>и</w:t>
      </w:r>
      <w:r w:rsidRPr="008975E7">
        <w:rPr>
          <w:rFonts w:ascii="Times New Roman" w:hAnsi="Times New Roman" w:cs="Times New Roman"/>
          <w:sz w:val="24"/>
          <w:szCs w:val="24"/>
          <w:lang w:val="uk-UA"/>
        </w:rPr>
        <w:t>; фізкультурно-спортивн</w:t>
      </w:r>
      <w:r w:rsidR="00320CB2">
        <w:rPr>
          <w:rFonts w:ascii="Times New Roman" w:hAnsi="Times New Roman" w:cs="Times New Roman"/>
          <w:sz w:val="24"/>
          <w:szCs w:val="24"/>
          <w:lang w:val="uk-UA"/>
        </w:rPr>
        <w:t>ої</w:t>
      </w:r>
      <w:r w:rsidRPr="008975E7">
        <w:rPr>
          <w:rFonts w:ascii="Times New Roman" w:hAnsi="Times New Roman" w:cs="Times New Roman"/>
          <w:sz w:val="24"/>
          <w:szCs w:val="24"/>
          <w:lang w:val="uk-UA"/>
        </w:rPr>
        <w:t xml:space="preserve"> реабілітаці</w:t>
      </w:r>
      <w:r w:rsidR="00320CB2">
        <w:rPr>
          <w:rFonts w:ascii="Times New Roman" w:hAnsi="Times New Roman" w:cs="Times New Roman"/>
          <w:sz w:val="24"/>
          <w:szCs w:val="24"/>
          <w:lang w:val="uk-UA"/>
        </w:rPr>
        <w:t>ї</w:t>
      </w:r>
      <w:r w:rsidRPr="008975E7">
        <w:rPr>
          <w:rFonts w:ascii="Times New Roman" w:hAnsi="Times New Roman" w:cs="Times New Roman"/>
          <w:sz w:val="24"/>
          <w:szCs w:val="24"/>
          <w:lang w:val="uk-UA"/>
        </w:rPr>
        <w:t>; професійн</w:t>
      </w:r>
      <w:r w:rsidR="00320CB2">
        <w:rPr>
          <w:rFonts w:ascii="Times New Roman" w:hAnsi="Times New Roman" w:cs="Times New Roman"/>
          <w:sz w:val="24"/>
          <w:szCs w:val="24"/>
          <w:lang w:val="uk-UA"/>
        </w:rPr>
        <w:t>ої</w:t>
      </w:r>
      <w:r w:rsidRPr="008975E7">
        <w:rPr>
          <w:rFonts w:ascii="Times New Roman" w:hAnsi="Times New Roman" w:cs="Times New Roman"/>
          <w:sz w:val="24"/>
          <w:szCs w:val="24"/>
          <w:lang w:val="uk-UA"/>
        </w:rPr>
        <w:t xml:space="preserve"> адаптаці</w:t>
      </w:r>
      <w:r w:rsidR="00320CB2">
        <w:rPr>
          <w:rFonts w:ascii="Times New Roman" w:hAnsi="Times New Roman" w:cs="Times New Roman"/>
          <w:sz w:val="24"/>
          <w:szCs w:val="24"/>
          <w:lang w:val="uk-UA"/>
        </w:rPr>
        <w:t xml:space="preserve">ї, у тому числі розвитку </w:t>
      </w:r>
      <w:r w:rsidRPr="008975E7">
        <w:rPr>
          <w:rFonts w:ascii="Times New Roman" w:hAnsi="Times New Roman" w:cs="Times New Roman"/>
          <w:sz w:val="24"/>
          <w:szCs w:val="24"/>
          <w:lang w:val="uk-UA"/>
        </w:rPr>
        <w:t>навичок цифрової грамотності; організ</w:t>
      </w:r>
      <w:r w:rsidR="00320CB2">
        <w:rPr>
          <w:rFonts w:ascii="Times New Roman" w:hAnsi="Times New Roman" w:cs="Times New Roman"/>
          <w:sz w:val="24"/>
          <w:szCs w:val="24"/>
          <w:lang w:val="uk-UA"/>
        </w:rPr>
        <w:t>ації</w:t>
      </w:r>
      <w:r w:rsidRPr="008975E7">
        <w:rPr>
          <w:rFonts w:ascii="Times New Roman" w:hAnsi="Times New Roman" w:cs="Times New Roman"/>
          <w:sz w:val="24"/>
          <w:szCs w:val="24"/>
          <w:lang w:val="uk-UA"/>
        </w:rPr>
        <w:t xml:space="preserve"> дозвілля та активн</w:t>
      </w:r>
      <w:r w:rsidR="00320CB2">
        <w:rPr>
          <w:rFonts w:ascii="Times New Roman" w:hAnsi="Times New Roman" w:cs="Times New Roman"/>
          <w:sz w:val="24"/>
          <w:szCs w:val="24"/>
          <w:lang w:val="uk-UA"/>
        </w:rPr>
        <w:t>ого</w:t>
      </w:r>
      <w:r w:rsidRPr="008975E7">
        <w:rPr>
          <w:rFonts w:ascii="Times New Roman" w:hAnsi="Times New Roman" w:cs="Times New Roman"/>
          <w:sz w:val="24"/>
          <w:szCs w:val="24"/>
          <w:lang w:val="uk-UA"/>
        </w:rPr>
        <w:t xml:space="preserve"> відпочин</w:t>
      </w:r>
      <w:r w:rsidR="00320CB2">
        <w:rPr>
          <w:rFonts w:ascii="Times New Roman" w:hAnsi="Times New Roman" w:cs="Times New Roman"/>
          <w:sz w:val="24"/>
          <w:szCs w:val="24"/>
          <w:lang w:val="uk-UA"/>
        </w:rPr>
        <w:t>ку</w:t>
      </w:r>
      <w:r w:rsidRPr="008975E7">
        <w:rPr>
          <w:rFonts w:ascii="Times New Roman" w:hAnsi="Times New Roman" w:cs="Times New Roman"/>
          <w:sz w:val="24"/>
          <w:szCs w:val="24"/>
          <w:lang w:val="uk-UA"/>
        </w:rPr>
        <w:t xml:space="preserve"> відвідувачів ветеранського простору.</w:t>
      </w:r>
      <w:r w:rsidR="00320CB2">
        <w:rPr>
          <w:rFonts w:ascii="Times New Roman" w:hAnsi="Times New Roman" w:cs="Times New Roman"/>
          <w:sz w:val="24"/>
          <w:szCs w:val="24"/>
          <w:lang w:val="uk-UA"/>
        </w:rPr>
        <w:t xml:space="preserve"> На жовтень 2025 року</w:t>
      </w:r>
      <w:r w:rsidRPr="008975E7">
        <w:rPr>
          <w:rFonts w:ascii="Times New Roman" w:hAnsi="Times New Roman" w:cs="Times New Roman"/>
          <w:sz w:val="24"/>
          <w:szCs w:val="24"/>
          <w:lang w:val="uk-UA"/>
        </w:rPr>
        <w:t xml:space="preserve"> під соціальним супроводом перебуває 2 дитячих будинк</w:t>
      </w:r>
      <w:r w:rsidR="00320CB2">
        <w:rPr>
          <w:rFonts w:ascii="Times New Roman" w:hAnsi="Times New Roman" w:cs="Times New Roman"/>
          <w:sz w:val="24"/>
          <w:szCs w:val="24"/>
          <w:lang w:val="uk-UA"/>
        </w:rPr>
        <w:t>и</w:t>
      </w:r>
      <w:r w:rsidRPr="008975E7">
        <w:rPr>
          <w:rFonts w:ascii="Times New Roman" w:hAnsi="Times New Roman" w:cs="Times New Roman"/>
          <w:sz w:val="24"/>
          <w:szCs w:val="24"/>
          <w:lang w:val="uk-UA"/>
        </w:rPr>
        <w:t xml:space="preserve"> сімейного типу, </w:t>
      </w:r>
      <w:r w:rsidR="00320CB2">
        <w:rPr>
          <w:rFonts w:ascii="Times New Roman" w:hAnsi="Times New Roman" w:cs="Times New Roman"/>
          <w:sz w:val="24"/>
          <w:szCs w:val="24"/>
          <w:lang w:val="uk-UA"/>
        </w:rPr>
        <w:t>в яких</w:t>
      </w:r>
      <w:r w:rsidRPr="008975E7">
        <w:rPr>
          <w:rFonts w:ascii="Times New Roman" w:hAnsi="Times New Roman" w:cs="Times New Roman"/>
          <w:sz w:val="24"/>
          <w:szCs w:val="24"/>
          <w:lang w:val="uk-UA"/>
        </w:rPr>
        <w:t xml:space="preserve"> вихову</w:t>
      </w:r>
      <w:r w:rsidR="00320CB2">
        <w:rPr>
          <w:rFonts w:ascii="Times New Roman" w:hAnsi="Times New Roman" w:cs="Times New Roman"/>
          <w:sz w:val="24"/>
          <w:szCs w:val="24"/>
          <w:lang w:val="uk-UA"/>
        </w:rPr>
        <w:t>ю</w:t>
      </w:r>
      <w:r w:rsidRPr="008975E7">
        <w:rPr>
          <w:rFonts w:ascii="Times New Roman" w:hAnsi="Times New Roman" w:cs="Times New Roman"/>
          <w:sz w:val="24"/>
          <w:szCs w:val="24"/>
          <w:lang w:val="uk-UA"/>
        </w:rPr>
        <w:t>ться 4 дітей-сиріт і 6 дітей</w:t>
      </w:r>
      <w:r w:rsidR="00320CB2">
        <w:rPr>
          <w:rFonts w:ascii="Times New Roman" w:hAnsi="Times New Roman" w:cs="Times New Roman"/>
          <w:sz w:val="24"/>
          <w:szCs w:val="24"/>
          <w:lang w:val="uk-UA"/>
        </w:rPr>
        <w:t>,</w:t>
      </w:r>
      <w:r w:rsidRPr="008975E7">
        <w:rPr>
          <w:rFonts w:ascii="Times New Roman" w:hAnsi="Times New Roman" w:cs="Times New Roman"/>
          <w:sz w:val="24"/>
          <w:szCs w:val="24"/>
          <w:lang w:val="uk-UA"/>
        </w:rPr>
        <w:t xml:space="preserve"> позбавлених батьківського піклування</w:t>
      </w:r>
      <w:r w:rsidR="00320CB2">
        <w:rPr>
          <w:rFonts w:ascii="Times New Roman" w:hAnsi="Times New Roman" w:cs="Times New Roman"/>
          <w:sz w:val="24"/>
          <w:szCs w:val="24"/>
          <w:lang w:val="uk-UA"/>
        </w:rPr>
        <w:t>;</w:t>
      </w:r>
      <w:r w:rsidRPr="008975E7">
        <w:rPr>
          <w:rFonts w:ascii="Times New Roman" w:hAnsi="Times New Roman" w:cs="Times New Roman"/>
          <w:sz w:val="24"/>
          <w:szCs w:val="24"/>
          <w:lang w:val="uk-UA"/>
        </w:rPr>
        <w:t xml:space="preserve"> 9 прийомних сімей</w:t>
      </w:r>
      <w:r w:rsidR="00320CB2">
        <w:rPr>
          <w:rFonts w:ascii="Times New Roman" w:hAnsi="Times New Roman" w:cs="Times New Roman"/>
          <w:sz w:val="24"/>
          <w:szCs w:val="24"/>
          <w:lang w:val="uk-UA"/>
        </w:rPr>
        <w:t>, в яких</w:t>
      </w:r>
      <w:r w:rsidRPr="008975E7">
        <w:rPr>
          <w:rFonts w:ascii="Times New Roman" w:hAnsi="Times New Roman" w:cs="Times New Roman"/>
          <w:sz w:val="24"/>
          <w:szCs w:val="24"/>
          <w:lang w:val="uk-UA"/>
        </w:rPr>
        <w:t xml:space="preserve"> вихову</w:t>
      </w:r>
      <w:r w:rsidR="00320CB2">
        <w:rPr>
          <w:rFonts w:ascii="Times New Roman" w:hAnsi="Times New Roman" w:cs="Times New Roman"/>
          <w:sz w:val="24"/>
          <w:szCs w:val="24"/>
          <w:lang w:val="uk-UA"/>
        </w:rPr>
        <w:t>ю</w:t>
      </w:r>
      <w:r w:rsidRPr="008975E7">
        <w:rPr>
          <w:rFonts w:ascii="Times New Roman" w:hAnsi="Times New Roman" w:cs="Times New Roman"/>
          <w:sz w:val="24"/>
          <w:szCs w:val="24"/>
          <w:lang w:val="uk-UA"/>
        </w:rPr>
        <w:t>ться 3 д</w:t>
      </w:r>
      <w:r w:rsidR="00320CB2">
        <w:rPr>
          <w:rFonts w:ascii="Times New Roman" w:hAnsi="Times New Roman" w:cs="Times New Roman"/>
          <w:sz w:val="24"/>
          <w:szCs w:val="24"/>
          <w:lang w:val="uk-UA"/>
        </w:rPr>
        <w:t>и</w:t>
      </w:r>
      <w:r w:rsidRPr="008975E7">
        <w:rPr>
          <w:rFonts w:ascii="Times New Roman" w:hAnsi="Times New Roman" w:cs="Times New Roman"/>
          <w:sz w:val="24"/>
          <w:szCs w:val="24"/>
          <w:lang w:val="uk-UA"/>
        </w:rPr>
        <w:t>тини-сироти</w:t>
      </w:r>
      <w:r w:rsidR="00320CB2">
        <w:rPr>
          <w:rFonts w:ascii="Times New Roman" w:hAnsi="Times New Roman" w:cs="Times New Roman"/>
          <w:sz w:val="24"/>
          <w:szCs w:val="24"/>
          <w:lang w:val="uk-UA"/>
        </w:rPr>
        <w:t>,</w:t>
      </w:r>
      <w:r w:rsidRPr="008975E7">
        <w:rPr>
          <w:rFonts w:ascii="Times New Roman" w:hAnsi="Times New Roman" w:cs="Times New Roman"/>
          <w:sz w:val="24"/>
          <w:szCs w:val="24"/>
          <w:lang w:val="uk-UA"/>
        </w:rPr>
        <w:t xml:space="preserve"> та 20 дітей</w:t>
      </w:r>
      <w:r w:rsidR="00320CB2">
        <w:rPr>
          <w:rFonts w:ascii="Times New Roman" w:hAnsi="Times New Roman" w:cs="Times New Roman"/>
          <w:sz w:val="24"/>
          <w:szCs w:val="24"/>
          <w:lang w:val="uk-UA"/>
        </w:rPr>
        <w:t>,</w:t>
      </w:r>
      <w:r w:rsidRPr="008975E7">
        <w:rPr>
          <w:rFonts w:ascii="Times New Roman" w:hAnsi="Times New Roman" w:cs="Times New Roman"/>
          <w:sz w:val="24"/>
          <w:szCs w:val="24"/>
          <w:lang w:val="uk-UA"/>
        </w:rPr>
        <w:t xml:space="preserve"> позбавлених батьківського піклування. </w:t>
      </w:r>
      <w:r w:rsidR="00320CB2">
        <w:rPr>
          <w:rFonts w:ascii="Times New Roman" w:hAnsi="Times New Roman" w:cs="Times New Roman"/>
          <w:sz w:val="24"/>
          <w:szCs w:val="24"/>
          <w:lang w:val="uk-UA"/>
        </w:rPr>
        <w:t>Крім того, протягом</w:t>
      </w:r>
      <w:r w:rsidRPr="008975E7">
        <w:rPr>
          <w:rFonts w:ascii="Times New Roman" w:hAnsi="Times New Roman" w:cs="Times New Roman"/>
          <w:sz w:val="24"/>
          <w:szCs w:val="24"/>
          <w:lang w:val="uk-UA"/>
        </w:rPr>
        <w:t xml:space="preserve"> 2025 ро</w:t>
      </w:r>
      <w:r w:rsidR="00320CB2">
        <w:rPr>
          <w:rFonts w:ascii="Times New Roman" w:hAnsi="Times New Roman" w:cs="Times New Roman"/>
          <w:sz w:val="24"/>
          <w:szCs w:val="24"/>
          <w:lang w:val="uk-UA"/>
        </w:rPr>
        <w:t>ку</w:t>
      </w:r>
      <w:r w:rsidRPr="008975E7">
        <w:rPr>
          <w:rFonts w:ascii="Times New Roman" w:hAnsi="Times New Roman" w:cs="Times New Roman"/>
          <w:sz w:val="24"/>
          <w:szCs w:val="24"/>
          <w:lang w:val="uk-UA"/>
        </w:rPr>
        <w:t xml:space="preserve">  під соціальним супроводом перебувало 49 сімей, які потрапили в складні життєві обставини.</w:t>
      </w:r>
      <w:r w:rsidR="00544FFF">
        <w:rPr>
          <w:rFonts w:ascii="Times New Roman" w:hAnsi="Times New Roman" w:cs="Times New Roman"/>
          <w:sz w:val="24"/>
          <w:szCs w:val="24"/>
          <w:lang w:val="uk-UA"/>
        </w:rPr>
        <w:t xml:space="preserve"> </w:t>
      </w:r>
      <w:r w:rsidRPr="008975E7">
        <w:rPr>
          <w:rFonts w:ascii="Times New Roman" w:hAnsi="Times New Roman" w:cs="Times New Roman"/>
          <w:sz w:val="24"/>
          <w:szCs w:val="24"/>
          <w:lang w:val="uk-UA"/>
        </w:rPr>
        <w:t>Мобільна бригада соціально-психологічної допомоги особам, які постраждали від домашнього насильства та/або насильства за ознакою статі, надає допомогу постраждалим особам</w:t>
      </w:r>
      <w:r w:rsidR="00544FFF">
        <w:rPr>
          <w:rFonts w:ascii="Times New Roman" w:hAnsi="Times New Roman" w:cs="Times New Roman"/>
          <w:sz w:val="24"/>
          <w:szCs w:val="24"/>
          <w:lang w:val="uk-UA"/>
        </w:rPr>
        <w:t xml:space="preserve">, </w:t>
      </w:r>
      <w:r w:rsidRPr="008975E7">
        <w:rPr>
          <w:rFonts w:ascii="Times New Roman" w:hAnsi="Times New Roman" w:cs="Times New Roman"/>
          <w:sz w:val="24"/>
          <w:szCs w:val="24"/>
          <w:lang w:val="uk-UA"/>
        </w:rPr>
        <w:t>у тому числі дітям</w:t>
      </w:r>
      <w:r w:rsidR="00544FFF">
        <w:rPr>
          <w:rFonts w:ascii="Times New Roman" w:hAnsi="Times New Roman" w:cs="Times New Roman"/>
          <w:sz w:val="24"/>
          <w:szCs w:val="24"/>
          <w:lang w:val="uk-UA"/>
        </w:rPr>
        <w:t xml:space="preserve">, зокрема фахівцями </w:t>
      </w:r>
      <w:r w:rsidRPr="008975E7">
        <w:rPr>
          <w:rFonts w:ascii="Times New Roman" w:hAnsi="Times New Roman" w:cs="Times New Roman"/>
          <w:sz w:val="24"/>
          <w:szCs w:val="24"/>
          <w:lang w:val="uk-UA"/>
        </w:rPr>
        <w:t xml:space="preserve">у сфері практичної психології та соціальної роботи. </w:t>
      </w:r>
      <w:r w:rsidR="00544FFF">
        <w:rPr>
          <w:rFonts w:ascii="Times New Roman" w:hAnsi="Times New Roman" w:cs="Times New Roman"/>
          <w:sz w:val="24"/>
          <w:szCs w:val="24"/>
          <w:lang w:val="uk-UA"/>
        </w:rPr>
        <w:t>На жовтень 2025 року</w:t>
      </w:r>
      <w:r w:rsidRPr="008975E7">
        <w:rPr>
          <w:rFonts w:ascii="Times New Roman" w:hAnsi="Times New Roman" w:cs="Times New Roman"/>
          <w:sz w:val="24"/>
          <w:szCs w:val="24"/>
          <w:lang w:val="uk-UA"/>
        </w:rPr>
        <w:t xml:space="preserve"> </w:t>
      </w:r>
      <w:r w:rsidR="00544FFF">
        <w:rPr>
          <w:rFonts w:ascii="Times New Roman" w:hAnsi="Times New Roman" w:cs="Times New Roman"/>
          <w:sz w:val="24"/>
          <w:szCs w:val="24"/>
          <w:lang w:val="uk-UA"/>
        </w:rPr>
        <w:t xml:space="preserve">була надана допомога </w:t>
      </w:r>
      <w:r w:rsidR="00544FFF" w:rsidRPr="008975E7">
        <w:rPr>
          <w:rFonts w:ascii="Times New Roman" w:hAnsi="Times New Roman" w:cs="Times New Roman"/>
          <w:sz w:val="24"/>
          <w:szCs w:val="24"/>
          <w:lang w:val="uk-UA"/>
        </w:rPr>
        <w:t>79</w:t>
      </w:r>
      <w:r w:rsidR="00544FFF">
        <w:rPr>
          <w:rFonts w:ascii="Times New Roman" w:hAnsi="Times New Roman" w:cs="Times New Roman"/>
          <w:sz w:val="24"/>
          <w:szCs w:val="24"/>
          <w:lang w:val="uk-UA"/>
        </w:rPr>
        <w:t xml:space="preserve"> сім’ям у питаннях щодо</w:t>
      </w:r>
      <w:r w:rsidRPr="008975E7">
        <w:rPr>
          <w:rFonts w:ascii="Times New Roman" w:hAnsi="Times New Roman" w:cs="Times New Roman"/>
          <w:sz w:val="24"/>
          <w:szCs w:val="24"/>
          <w:lang w:val="uk-UA"/>
        </w:rPr>
        <w:t xml:space="preserve"> домашнього насильства.</w:t>
      </w:r>
    </w:p>
    <w:p w14:paraId="3BB6BF3D" w14:textId="77777777" w:rsidR="00090CE7" w:rsidRDefault="008F53BD" w:rsidP="00090CE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 метою </w:t>
      </w:r>
      <w:r w:rsidRPr="008F53BD">
        <w:rPr>
          <w:rFonts w:ascii="Times New Roman" w:hAnsi="Times New Roman" w:cs="Times New Roman"/>
          <w:sz w:val="24"/>
          <w:szCs w:val="24"/>
          <w:lang w:val="uk-UA"/>
        </w:rPr>
        <w:t>забезпечення міжвідомчої співпраці щодо реалізації державної політики у сфері запобігання та протидії домашньому насильству, насильству за ознакою статі, протидії торгівлі людьми та забезпечення гендерної рівності, узгодженості заходів у цій сфері, підвищення їх ефективності, координації проведення інформаційно-просвітницьких заходів</w:t>
      </w:r>
      <w:r>
        <w:rPr>
          <w:rFonts w:ascii="Times New Roman" w:hAnsi="Times New Roman" w:cs="Times New Roman"/>
          <w:sz w:val="24"/>
          <w:szCs w:val="24"/>
          <w:lang w:val="uk-UA"/>
        </w:rPr>
        <w:t xml:space="preserve"> в громаді функціонує консультативно-дорадчий орган – координаційна рада </w:t>
      </w:r>
      <w:r w:rsidRPr="008975E7">
        <w:rPr>
          <w:rFonts w:ascii="Times New Roman" w:hAnsi="Times New Roman" w:cs="Times New Roman"/>
          <w:sz w:val="24"/>
          <w:szCs w:val="24"/>
          <w:lang w:val="uk-UA"/>
        </w:rPr>
        <w:t>з питань запобігання та протидії домашньому насильству і насильству за ознакою статі, протидії торгівлі людьми та забезпечення гендерної рівності</w:t>
      </w:r>
      <w:r>
        <w:rPr>
          <w:rFonts w:ascii="Times New Roman" w:hAnsi="Times New Roman" w:cs="Times New Roman"/>
          <w:sz w:val="24"/>
          <w:szCs w:val="24"/>
          <w:lang w:val="uk-UA"/>
        </w:rPr>
        <w:t>.</w:t>
      </w:r>
      <w:r w:rsidR="00FD2225">
        <w:rPr>
          <w:rFonts w:ascii="Times New Roman" w:hAnsi="Times New Roman" w:cs="Times New Roman"/>
          <w:sz w:val="24"/>
          <w:szCs w:val="24"/>
          <w:lang w:val="uk-UA"/>
        </w:rPr>
        <w:t xml:space="preserve"> З метою </w:t>
      </w:r>
      <w:r w:rsidR="00FD2225" w:rsidRPr="00FD2225">
        <w:rPr>
          <w:rFonts w:ascii="Times New Roman" w:hAnsi="Times New Roman" w:cs="Times New Roman"/>
          <w:sz w:val="24"/>
          <w:szCs w:val="24"/>
          <w:lang w:val="uk-UA"/>
        </w:rPr>
        <w:t>змін</w:t>
      </w:r>
      <w:r w:rsidR="00FD2225">
        <w:rPr>
          <w:rFonts w:ascii="Times New Roman" w:hAnsi="Times New Roman" w:cs="Times New Roman"/>
          <w:sz w:val="24"/>
          <w:szCs w:val="24"/>
          <w:lang w:val="uk-UA"/>
        </w:rPr>
        <w:t>и</w:t>
      </w:r>
      <w:r w:rsidR="00FD2225" w:rsidRPr="00FD2225">
        <w:rPr>
          <w:rFonts w:ascii="Times New Roman" w:hAnsi="Times New Roman" w:cs="Times New Roman"/>
          <w:sz w:val="24"/>
          <w:szCs w:val="24"/>
          <w:lang w:val="uk-UA"/>
        </w:rPr>
        <w:t xml:space="preserve"> насильницької поведінки кривдника, формування соціально прийнятних норм і гуманістичних цінностей</w:t>
      </w:r>
      <w:r w:rsidR="00FD2225">
        <w:rPr>
          <w:rFonts w:ascii="Times New Roman" w:hAnsi="Times New Roman" w:cs="Times New Roman"/>
          <w:sz w:val="24"/>
          <w:szCs w:val="24"/>
          <w:lang w:val="uk-UA"/>
        </w:rPr>
        <w:t xml:space="preserve"> в</w:t>
      </w:r>
      <w:r w:rsidR="008975E7" w:rsidRPr="008975E7">
        <w:rPr>
          <w:rFonts w:ascii="Times New Roman" w:hAnsi="Times New Roman" w:cs="Times New Roman"/>
          <w:sz w:val="24"/>
          <w:szCs w:val="24"/>
          <w:lang w:val="uk-UA"/>
        </w:rPr>
        <w:t xml:space="preserve"> громаді розроблено та затверджено </w:t>
      </w:r>
      <w:r w:rsidR="00FD2225">
        <w:rPr>
          <w:rFonts w:ascii="Times New Roman" w:hAnsi="Times New Roman" w:cs="Times New Roman"/>
          <w:sz w:val="24"/>
          <w:szCs w:val="24"/>
          <w:lang w:val="uk-UA"/>
        </w:rPr>
        <w:t>Типову п</w:t>
      </w:r>
      <w:r w:rsidR="008975E7" w:rsidRPr="008975E7">
        <w:rPr>
          <w:rFonts w:ascii="Times New Roman" w:hAnsi="Times New Roman" w:cs="Times New Roman"/>
          <w:sz w:val="24"/>
          <w:szCs w:val="24"/>
          <w:lang w:val="uk-UA"/>
        </w:rPr>
        <w:t>рограму для кривдників</w:t>
      </w:r>
      <w:r w:rsidR="00FD2225">
        <w:rPr>
          <w:rFonts w:ascii="Times New Roman" w:hAnsi="Times New Roman" w:cs="Times New Roman"/>
          <w:sz w:val="24"/>
          <w:szCs w:val="24"/>
          <w:lang w:val="uk-UA"/>
        </w:rPr>
        <w:t>, в рамках якої один ф</w:t>
      </w:r>
      <w:r w:rsidR="008975E7" w:rsidRPr="008975E7">
        <w:rPr>
          <w:rFonts w:ascii="Times New Roman" w:hAnsi="Times New Roman" w:cs="Times New Roman"/>
          <w:sz w:val="24"/>
          <w:szCs w:val="24"/>
          <w:lang w:val="uk-UA"/>
        </w:rPr>
        <w:t>ахівець із соціальної роботи пройшов навчання за освітньою програмою</w:t>
      </w:r>
      <w:r w:rsidR="00FD2225">
        <w:rPr>
          <w:rFonts w:ascii="Times New Roman" w:hAnsi="Times New Roman" w:cs="Times New Roman"/>
          <w:sz w:val="24"/>
          <w:szCs w:val="24"/>
          <w:lang w:val="uk-UA"/>
        </w:rPr>
        <w:t xml:space="preserve"> </w:t>
      </w:r>
      <w:r w:rsidR="008975E7" w:rsidRPr="008975E7">
        <w:rPr>
          <w:rFonts w:ascii="Times New Roman" w:hAnsi="Times New Roman" w:cs="Times New Roman"/>
          <w:sz w:val="24"/>
          <w:szCs w:val="24"/>
          <w:lang w:val="uk-UA"/>
        </w:rPr>
        <w:t>«Реалізація програм для кривдників».</w:t>
      </w:r>
    </w:p>
    <w:p w14:paraId="465A2C98" w14:textId="76AC0B61" w:rsidR="00914A4E" w:rsidRDefault="00161C21" w:rsidP="00090CE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 метою </w:t>
      </w:r>
      <w:r w:rsidRPr="00161C21">
        <w:rPr>
          <w:rFonts w:ascii="Times New Roman" w:hAnsi="Times New Roman" w:cs="Times New Roman"/>
          <w:sz w:val="24"/>
          <w:szCs w:val="24"/>
          <w:lang w:val="uk-UA"/>
        </w:rPr>
        <w:t>сприя</w:t>
      </w:r>
      <w:r>
        <w:rPr>
          <w:rFonts w:ascii="Times New Roman" w:hAnsi="Times New Roman" w:cs="Times New Roman"/>
          <w:sz w:val="24"/>
          <w:szCs w:val="24"/>
          <w:lang w:val="uk-UA"/>
        </w:rPr>
        <w:t>ння</w:t>
      </w:r>
      <w:r w:rsidRPr="00161C21">
        <w:rPr>
          <w:rFonts w:ascii="Times New Roman" w:hAnsi="Times New Roman" w:cs="Times New Roman"/>
          <w:sz w:val="24"/>
          <w:szCs w:val="24"/>
          <w:lang w:val="uk-UA"/>
        </w:rPr>
        <w:t xml:space="preserve"> ветеранам війни, демобілізованим особам та членам їхніх сімей у реалізації їхніх можливостей, прав, соціальних гарантій на шляху переходу від військової служби до цивільного життя </w:t>
      </w:r>
      <w:r>
        <w:rPr>
          <w:rFonts w:ascii="Times New Roman" w:hAnsi="Times New Roman" w:cs="Times New Roman"/>
          <w:sz w:val="24"/>
          <w:szCs w:val="24"/>
          <w:lang w:val="uk-UA"/>
        </w:rPr>
        <w:t>ф</w:t>
      </w:r>
      <w:r w:rsidR="008975E7" w:rsidRPr="008975E7">
        <w:rPr>
          <w:rFonts w:ascii="Times New Roman" w:hAnsi="Times New Roman" w:cs="Times New Roman"/>
          <w:sz w:val="24"/>
          <w:szCs w:val="24"/>
          <w:lang w:val="uk-UA"/>
        </w:rPr>
        <w:t>ахівцем із супроводу ветеранів війни та демобілізованих осіб відділення соціальної роботи надаються послуги із супроводу ветеранів війни</w:t>
      </w:r>
      <w:r>
        <w:rPr>
          <w:rFonts w:ascii="Times New Roman" w:hAnsi="Times New Roman" w:cs="Times New Roman"/>
          <w:sz w:val="24"/>
          <w:szCs w:val="24"/>
          <w:lang w:val="uk-UA"/>
        </w:rPr>
        <w:t>,</w:t>
      </w:r>
      <w:r w:rsidR="008975E7" w:rsidRPr="008975E7">
        <w:rPr>
          <w:rFonts w:ascii="Times New Roman" w:hAnsi="Times New Roman" w:cs="Times New Roman"/>
          <w:sz w:val="24"/>
          <w:szCs w:val="24"/>
          <w:lang w:val="uk-UA"/>
        </w:rPr>
        <w:t xml:space="preserve"> демобілізованих осіб</w:t>
      </w:r>
      <w:r>
        <w:rPr>
          <w:rFonts w:ascii="Times New Roman" w:hAnsi="Times New Roman" w:cs="Times New Roman"/>
          <w:sz w:val="24"/>
          <w:szCs w:val="24"/>
          <w:lang w:val="uk-UA"/>
        </w:rPr>
        <w:t xml:space="preserve"> та </w:t>
      </w:r>
      <w:proofErr w:type="spellStart"/>
      <w:r>
        <w:rPr>
          <w:rFonts w:ascii="Times New Roman" w:hAnsi="Times New Roman" w:cs="Times New Roman"/>
          <w:sz w:val="24"/>
          <w:szCs w:val="24"/>
          <w:lang w:val="uk-UA"/>
        </w:rPr>
        <w:t>чоенів</w:t>
      </w:r>
      <w:proofErr w:type="spellEnd"/>
      <w:r>
        <w:rPr>
          <w:rFonts w:ascii="Times New Roman" w:hAnsi="Times New Roman" w:cs="Times New Roman"/>
          <w:sz w:val="24"/>
          <w:szCs w:val="24"/>
          <w:lang w:val="uk-UA"/>
        </w:rPr>
        <w:t xml:space="preserve"> їхніх сімей.</w:t>
      </w:r>
    </w:p>
    <w:p w14:paraId="306F25BA" w14:textId="506D9EF2" w:rsidR="00B0040A" w:rsidRPr="00B0040A" w:rsidRDefault="00B0040A" w:rsidP="00B0040A">
      <w:pPr>
        <w:spacing w:after="0" w:line="240" w:lineRule="auto"/>
        <w:ind w:firstLine="567"/>
        <w:jc w:val="both"/>
        <w:rPr>
          <w:rFonts w:ascii="Times New Roman" w:hAnsi="Times New Roman" w:cs="Times New Roman"/>
          <w:sz w:val="24"/>
          <w:szCs w:val="24"/>
          <w:lang w:val="uk-UA"/>
        </w:rPr>
      </w:pPr>
      <w:r w:rsidRPr="00CE6D15">
        <w:rPr>
          <w:rFonts w:ascii="Times New Roman" w:hAnsi="Times New Roman" w:cs="Times New Roman"/>
          <w:b/>
          <w:bCs/>
          <w:sz w:val="24"/>
          <w:szCs w:val="24"/>
          <w:lang w:val="uk-UA"/>
        </w:rPr>
        <w:t xml:space="preserve">Служба у справах дітей </w:t>
      </w:r>
      <w:proofErr w:type="spellStart"/>
      <w:r w:rsidRPr="00CE6D15">
        <w:rPr>
          <w:rFonts w:ascii="Times New Roman" w:hAnsi="Times New Roman" w:cs="Times New Roman"/>
          <w:b/>
          <w:bCs/>
          <w:sz w:val="24"/>
          <w:szCs w:val="24"/>
          <w:lang w:val="uk-UA"/>
        </w:rPr>
        <w:t>П’ятихатської</w:t>
      </w:r>
      <w:proofErr w:type="spellEnd"/>
      <w:r w:rsidRPr="00CE6D15">
        <w:rPr>
          <w:rFonts w:ascii="Times New Roman" w:hAnsi="Times New Roman" w:cs="Times New Roman"/>
          <w:b/>
          <w:bCs/>
          <w:sz w:val="24"/>
          <w:szCs w:val="24"/>
          <w:lang w:val="uk-UA"/>
        </w:rPr>
        <w:t xml:space="preserve"> міської ради </w:t>
      </w:r>
      <w:r w:rsidR="00D36093" w:rsidRPr="00CE6D15">
        <w:rPr>
          <w:rFonts w:ascii="Times New Roman" w:hAnsi="Times New Roman" w:cs="Times New Roman"/>
          <w:sz w:val="24"/>
          <w:szCs w:val="24"/>
          <w:lang w:val="uk-UA"/>
        </w:rPr>
        <w:t>забезпечує</w:t>
      </w:r>
      <w:r w:rsidR="00D36093" w:rsidRPr="00D36093">
        <w:rPr>
          <w:rFonts w:ascii="Times New Roman" w:hAnsi="Times New Roman" w:cs="Times New Roman"/>
          <w:sz w:val="24"/>
          <w:szCs w:val="24"/>
          <w:lang w:val="uk-UA"/>
        </w:rPr>
        <w:t xml:space="preserve"> </w:t>
      </w:r>
      <w:r w:rsidR="00D36093">
        <w:rPr>
          <w:rFonts w:ascii="Times New Roman" w:hAnsi="Times New Roman" w:cs="Times New Roman"/>
          <w:sz w:val="24"/>
          <w:szCs w:val="24"/>
          <w:lang w:val="uk-UA"/>
        </w:rPr>
        <w:t xml:space="preserve">діяльність, спрямовану на </w:t>
      </w:r>
      <w:r w:rsidRPr="00B0040A">
        <w:rPr>
          <w:rFonts w:ascii="Times New Roman" w:hAnsi="Times New Roman" w:cs="Times New Roman"/>
          <w:sz w:val="24"/>
          <w:szCs w:val="24"/>
          <w:lang w:val="uk-UA"/>
        </w:rPr>
        <w:t>створення сприятливих умов для посилення державної підтримки дітей, насамперед дітей-сиріт і дітей, позбавлених батьківського піклування</w:t>
      </w:r>
      <w:r w:rsidR="00D36093">
        <w:rPr>
          <w:rFonts w:ascii="Times New Roman" w:hAnsi="Times New Roman" w:cs="Times New Roman"/>
          <w:sz w:val="24"/>
          <w:szCs w:val="24"/>
          <w:lang w:val="uk-UA"/>
        </w:rPr>
        <w:t>;</w:t>
      </w:r>
      <w:r w:rsidRPr="00B0040A">
        <w:rPr>
          <w:rFonts w:ascii="Times New Roman" w:hAnsi="Times New Roman" w:cs="Times New Roman"/>
          <w:sz w:val="24"/>
          <w:szCs w:val="24"/>
          <w:lang w:val="uk-UA"/>
        </w:rPr>
        <w:t xml:space="preserve"> реалізаці</w:t>
      </w:r>
      <w:r w:rsidR="00D36093">
        <w:rPr>
          <w:rFonts w:ascii="Times New Roman" w:hAnsi="Times New Roman" w:cs="Times New Roman"/>
          <w:sz w:val="24"/>
          <w:szCs w:val="24"/>
          <w:lang w:val="uk-UA"/>
        </w:rPr>
        <w:t>ї</w:t>
      </w:r>
      <w:r w:rsidRPr="00B0040A">
        <w:rPr>
          <w:rFonts w:ascii="Times New Roman" w:hAnsi="Times New Roman" w:cs="Times New Roman"/>
          <w:sz w:val="24"/>
          <w:szCs w:val="24"/>
          <w:lang w:val="uk-UA"/>
        </w:rPr>
        <w:t xml:space="preserve"> на території громади державної політики з питань соціального захисту дітей</w:t>
      </w:r>
      <w:r w:rsidR="00D36093">
        <w:rPr>
          <w:rFonts w:ascii="Times New Roman" w:hAnsi="Times New Roman" w:cs="Times New Roman"/>
          <w:sz w:val="24"/>
          <w:szCs w:val="24"/>
          <w:lang w:val="uk-UA"/>
        </w:rPr>
        <w:t>;</w:t>
      </w:r>
      <w:r w:rsidRPr="00B0040A">
        <w:rPr>
          <w:rFonts w:ascii="Times New Roman" w:hAnsi="Times New Roman" w:cs="Times New Roman"/>
          <w:sz w:val="24"/>
          <w:szCs w:val="24"/>
          <w:lang w:val="uk-UA"/>
        </w:rPr>
        <w:t xml:space="preserve"> запобігання дитячій бездоглядності та безпритульності, вчиненню дітьми правопорушень</w:t>
      </w:r>
      <w:r w:rsidR="00D36093">
        <w:rPr>
          <w:rFonts w:ascii="Times New Roman" w:hAnsi="Times New Roman" w:cs="Times New Roman"/>
          <w:sz w:val="24"/>
          <w:szCs w:val="24"/>
          <w:lang w:val="uk-UA"/>
        </w:rPr>
        <w:t>;</w:t>
      </w:r>
      <w:r w:rsidRPr="00B0040A">
        <w:rPr>
          <w:rFonts w:ascii="Times New Roman" w:hAnsi="Times New Roman" w:cs="Times New Roman"/>
          <w:sz w:val="24"/>
          <w:szCs w:val="24"/>
          <w:lang w:val="uk-UA"/>
        </w:rPr>
        <w:t xml:space="preserve"> </w:t>
      </w:r>
      <w:r w:rsidR="00D36093">
        <w:rPr>
          <w:rFonts w:ascii="Times New Roman" w:hAnsi="Times New Roman" w:cs="Times New Roman"/>
          <w:sz w:val="24"/>
          <w:szCs w:val="24"/>
          <w:lang w:val="uk-UA"/>
        </w:rPr>
        <w:t>покращення</w:t>
      </w:r>
      <w:r w:rsidRPr="00B0040A">
        <w:rPr>
          <w:rFonts w:ascii="Times New Roman" w:hAnsi="Times New Roman" w:cs="Times New Roman"/>
          <w:sz w:val="24"/>
          <w:szCs w:val="24"/>
          <w:lang w:val="uk-UA"/>
        </w:rPr>
        <w:t xml:space="preserve"> становища дітей </w:t>
      </w:r>
      <w:r w:rsidR="00D36093">
        <w:rPr>
          <w:rFonts w:ascii="Times New Roman" w:hAnsi="Times New Roman" w:cs="Times New Roman"/>
          <w:sz w:val="24"/>
          <w:szCs w:val="24"/>
          <w:lang w:val="uk-UA"/>
        </w:rPr>
        <w:t>в</w:t>
      </w:r>
      <w:r w:rsidRPr="00B0040A">
        <w:rPr>
          <w:rFonts w:ascii="Times New Roman" w:hAnsi="Times New Roman" w:cs="Times New Roman"/>
          <w:sz w:val="24"/>
          <w:szCs w:val="24"/>
          <w:lang w:val="uk-UA"/>
        </w:rPr>
        <w:t xml:space="preserve"> громаді, їх соціального захисту</w:t>
      </w:r>
      <w:r w:rsidR="0092468D">
        <w:rPr>
          <w:rFonts w:ascii="Times New Roman" w:hAnsi="Times New Roman" w:cs="Times New Roman"/>
          <w:sz w:val="24"/>
          <w:szCs w:val="24"/>
          <w:lang w:val="uk-UA"/>
        </w:rPr>
        <w:t>;</w:t>
      </w:r>
      <w:r w:rsidRPr="00B0040A">
        <w:rPr>
          <w:rFonts w:ascii="Times New Roman" w:hAnsi="Times New Roman" w:cs="Times New Roman"/>
          <w:sz w:val="24"/>
          <w:szCs w:val="24"/>
          <w:lang w:val="uk-UA"/>
        </w:rPr>
        <w:t xml:space="preserve"> сприяння фізичному, духовному та інтелектуальному розвитку</w:t>
      </w:r>
      <w:r w:rsidR="0092468D">
        <w:rPr>
          <w:rFonts w:ascii="Times New Roman" w:hAnsi="Times New Roman" w:cs="Times New Roman"/>
          <w:sz w:val="24"/>
          <w:szCs w:val="24"/>
          <w:lang w:val="uk-UA"/>
        </w:rPr>
        <w:t>;</w:t>
      </w:r>
      <w:r w:rsidRPr="00B0040A">
        <w:rPr>
          <w:rFonts w:ascii="Times New Roman" w:hAnsi="Times New Roman" w:cs="Times New Roman"/>
          <w:sz w:val="24"/>
          <w:szCs w:val="24"/>
          <w:lang w:val="uk-UA"/>
        </w:rPr>
        <w:t xml:space="preserve"> моніторинг</w:t>
      </w:r>
      <w:r w:rsidR="0092468D">
        <w:rPr>
          <w:rFonts w:ascii="Times New Roman" w:hAnsi="Times New Roman" w:cs="Times New Roman"/>
          <w:sz w:val="24"/>
          <w:szCs w:val="24"/>
          <w:lang w:val="uk-UA"/>
        </w:rPr>
        <w:t>у</w:t>
      </w:r>
      <w:r w:rsidRPr="00B0040A">
        <w:rPr>
          <w:rFonts w:ascii="Times New Roman" w:hAnsi="Times New Roman" w:cs="Times New Roman"/>
          <w:sz w:val="24"/>
          <w:szCs w:val="24"/>
          <w:lang w:val="uk-UA"/>
        </w:rPr>
        <w:t xml:space="preserve"> утримання та забезпечення інтересів дітей, що виховуються в дитячих будинках, інтернатах, прийомних сім’ях, тощо.    </w:t>
      </w:r>
    </w:p>
    <w:p w14:paraId="0BEFD032" w14:textId="3BF7B916" w:rsidR="00B0040A" w:rsidRPr="00B0040A" w:rsidRDefault="0092468D" w:rsidP="00B0040A">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На </w:t>
      </w:r>
      <w:r w:rsidR="00CE6D15" w:rsidRPr="00535B02">
        <w:rPr>
          <w:rFonts w:ascii="Times New Roman" w:hAnsi="Times New Roman" w:cs="Times New Roman"/>
          <w:sz w:val="24"/>
          <w:szCs w:val="24"/>
          <w:lang w:val="uk-UA"/>
        </w:rPr>
        <w:t>листопад</w:t>
      </w:r>
      <w:r>
        <w:rPr>
          <w:rFonts w:ascii="Times New Roman" w:hAnsi="Times New Roman" w:cs="Times New Roman"/>
          <w:sz w:val="24"/>
          <w:szCs w:val="24"/>
          <w:lang w:val="uk-UA"/>
        </w:rPr>
        <w:t xml:space="preserve"> </w:t>
      </w:r>
      <w:r w:rsidR="00B0040A" w:rsidRPr="00B0040A">
        <w:rPr>
          <w:rFonts w:ascii="Times New Roman" w:hAnsi="Times New Roman" w:cs="Times New Roman"/>
          <w:sz w:val="24"/>
          <w:szCs w:val="24"/>
          <w:lang w:val="uk-UA"/>
        </w:rPr>
        <w:t>2025 року на обліку перебуває 166 дітей-сиріт та дітей, позбавлених батьківського піклування</w:t>
      </w:r>
      <w:r w:rsidR="00092A97">
        <w:rPr>
          <w:rFonts w:ascii="Times New Roman" w:hAnsi="Times New Roman" w:cs="Times New Roman"/>
          <w:sz w:val="24"/>
          <w:szCs w:val="24"/>
          <w:lang w:val="uk-UA"/>
        </w:rPr>
        <w:t>;</w:t>
      </w:r>
      <w:r w:rsidRPr="0092468D">
        <w:rPr>
          <w:rFonts w:ascii="Times New Roman" w:hAnsi="Times New Roman" w:cs="Times New Roman"/>
          <w:sz w:val="24"/>
          <w:szCs w:val="24"/>
          <w:lang w:val="uk-UA"/>
        </w:rPr>
        <w:t xml:space="preserve"> влаштовано до сімейних форм виховання</w:t>
      </w:r>
      <w:r w:rsidR="00092A97">
        <w:rPr>
          <w:rFonts w:ascii="Times New Roman" w:hAnsi="Times New Roman" w:cs="Times New Roman"/>
          <w:sz w:val="24"/>
          <w:szCs w:val="24"/>
          <w:lang w:val="uk-UA"/>
        </w:rPr>
        <w:t xml:space="preserve"> – </w:t>
      </w:r>
      <w:r w:rsidRPr="0092468D">
        <w:rPr>
          <w:rFonts w:ascii="Times New Roman" w:hAnsi="Times New Roman" w:cs="Times New Roman"/>
          <w:sz w:val="24"/>
          <w:szCs w:val="24"/>
          <w:lang w:val="uk-UA"/>
        </w:rPr>
        <w:t>137 дітей</w:t>
      </w:r>
      <w:r w:rsidR="00092A97">
        <w:rPr>
          <w:rFonts w:ascii="Times New Roman" w:hAnsi="Times New Roman" w:cs="Times New Roman"/>
          <w:sz w:val="24"/>
          <w:szCs w:val="24"/>
          <w:lang w:val="uk-UA"/>
        </w:rPr>
        <w:t>;</w:t>
      </w:r>
      <w:r w:rsidRPr="0092468D">
        <w:rPr>
          <w:rFonts w:ascii="Times New Roman" w:hAnsi="Times New Roman" w:cs="Times New Roman"/>
          <w:sz w:val="24"/>
          <w:szCs w:val="24"/>
          <w:lang w:val="uk-UA"/>
        </w:rPr>
        <w:t xml:space="preserve"> на обліку з усиновлення перебуває 35 дітей</w:t>
      </w:r>
      <w:r w:rsidR="00092A97">
        <w:rPr>
          <w:rFonts w:ascii="Times New Roman" w:hAnsi="Times New Roman" w:cs="Times New Roman"/>
          <w:sz w:val="24"/>
          <w:szCs w:val="24"/>
          <w:lang w:val="uk-UA"/>
        </w:rPr>
        <w:t>;</w:t>
      </w:r>
      <w:r w:rsidRPr="0092468D">
        <w:rPr>
          <w:rFonts w:ascii="Times New Roman" w:hAnsi="Times New Roman" w:cs="Times New Roman"/>
          <w:sz w:val="24"/>
          <w:szCs w:val="24"/>
          <w:lang w:val="uk-UA"/>
        </w:rPr>
        <w:t xml:space="preserve"> під опікою і піклуванням перебуває 88 дітей</w:t>
      </w:r>
      <w:r w:rsidR="00B0040A" w:rsidRPr="00B0040A">
        <w:rPr>
          <w:rFonts w:ascii="Times New Roman" w:hAnsi="Times New Roman" w:cs="Times New Roman"/>
          <w:sz w:val="24"/>
          <w:szCs w:val="24"/>
          <w:lang w:val="uk-UA"/>
        </w:rPr>
        <w:t>.</w:t>
      </w:r>
      <w:r w:rsidR="00092A97">
        <w:rPr>
          <w:rFonts w:ascii="Times New Roman" w:hAnsi="Times New Roman" w:cs="Times New Roman"/>
          <w:sz w:val="24"/>
          <w:szCs w:val="24"/>
          <w:lang w:val="uk-UA"/>
        </w:rPr>
        <w:t xml:space="preserve"> Крім того,</w:t>
      </w:r>
      <w:r w:rsidR="00B0040A" w:rsidRPr="00B0040A">
        <w:rPr>
          <w:rFonts w:ascii="Times New Roman" w:hAnsi="Times New Roman" w:cs="Times New Roman"/>
          <w:sz w:val="24"/>
          <w:szCs w:val="24"/>
          <w:lang w:val="uk-UA"/>
        </w:rPr>
        <w:t xml:space="preserve"> під соціальним супроводом Служби перебуває</w:t>
      </w:r>
      <w:r w:rsidR="00092A97">
        <w:rPr>
          <w:rFonts w:ascii="Times New Roman" w:hAnsi="Times New Roman" w:cs="Times New Roman"/>
          <w:sz w:val="24"/>
          <w:szCs w:val="24"/>
          <w:lang w:val="uk-UA"/>
        </w:rPr>
        <w:t xml:space="preserve"> </w:t>
      </w:r>
      <w:r w:rsidR="00B0040A" w:rsidRPr="00B0040A">
        <w:rPr>
          <w:rFonts w:ascii="Times New Roman" w:hAnsi="Times New Roman" w:cs="Times New Roman"/>
          <w:sz w:val="24"/>
          <w:szCs w:val="24"/>
          <w:lang w:val="uk-UA"/>
        </w:rPr>
        <w:t>4 дитячих будинк</w:t>
      </w:r>
      <w:r w:rsidR="00092A97">
        <w:rPr>
          <w:rFonts w:ascii="Times New Roman" w:hAnsi="Times New Roman" w:cs="Times New Roman"/>
          <w:sz w:val="24"/>
          <w:szCs w:val="24"/>
          <w:lang w:val="uk-UA"/>
        </w:rPr>
        <w:t>а</w:t>
      </w:r>
      <w:r w:rsidR="00B0040A" w:rsidRPr="00B0040A">
        <w:rPr>
          <w:rFonts w:ascii="Times New Roman" w:hAnsi="Times New Roman" w:cs="Times New Roman"/>
          <w:sz w:val="24"/>
          <w:szCs w:val="24"/>
          <w:lang w:val="uk-UA"/>
        </w:rPr>
        <w:t xml:space="preserve"> сімейного типу</w:t>
      </w:r>
      <w:r w:rsidR="00092A97">
        <w:rPr>
          <w:rFonts w:ascii="Times New Roman" w:hAnsi="Times New Roman" w:cs="Times New Roman"/>
          <w:sz w:val="24"/>
          <w:szCs w:val="24"/>
          <w:lang w:val="uk-UA"/>
        </w:rPr>
        <w:t>,</w:t>
      </w:r>
      <w:r w:rsidR="00B0040A" w:rsidRPr="00B0040A">
        <w:rPr>
          <w:rFonts w:ascii="Times New Roman" w:hAnsi="Times New Roman" w:cs="Times New Roman"/>
          <w:sz w:val="24"/>
          <w:szCs w:val="24"/>
          <w:lang w:val="uk-UA"/>
        </w:rPr>
        <w:t xml:space="preserve"> в як</w:t>
      </w:r>
      <w:r w:rsidR="00092A97">
        <w:rPr>
          <w:rFonts w:ascii="Times New Roman" w:hAnsi="Times New Roman" w:cs="Times New Roman"/>
          <w:sz w:val="24"/>
          <w:szCs w:val="24"/>
          <w:lang w:val="uk-UA"/>
        </w:rPr>
        <w:t>их</w:t>
      </w:r>
      <w:r w:rsidR="00B0040A" w:rsidRPr="00B0040A">
        <w:rPr>
          <w:rFonts w:ascii="Times New Roman" w:hAnsi="Times New Roman" w:cs="Times New Roman"/>
          <w:sz w:val="24"/>
          <w:szCs w:val="24"/>
          <w:lang w:val="uk-UA"/>
        </w:rPr>
        <w:t xml:space="preserve"> влаштовано на виховання і спільне проживання  26 дітей-вихованців</w:t>
      </w:r>
      <w:r w:rsidR="00092A97">
        <w:rPr>
          <w:rFonts w:ascii="Times New Roman" w:hAnsi="Times New Roman" w:cs="Times New Roman"/>
          <w:sz w:val="24"/>
          <w:szCs w:val="24"/>
          <w:lang w:val="uk-UA"/>
        </w:rPr>
        <w:t xml:space="preserve">; </w:t>
      </w:r>
      <w:r w:rsidR="00B0040A" w:rsidRPr="00B0040A">
        <w:rPr>
          <w:rFonts w:ascii="Times New Roman" w:hAnsi="Times New Roman" w:cs="Times New Roman"/>
          <w:sz w:val="24"/>
          <w:szCs w:val="24"/>
          <w:lang w:val="uk-UA"/>
        </w:rPr>
        <w:t>9 прийомних сімей, в яких вихову</w:t>
      </w:r>
      <w:r w:rsidR="00092A97">
        <w:rPr>
          <w:rFonts w:ascii="Times New Roman" w:hAnsi="Times New Roman" w:cs="Times New Roman"/>
          <w:sz w:val="24"/>
          <w:szCs w:val="24"/>
          <w:lang w:val="uk-UA"/>
        </w:rPr>
        <w:t>ю</w:t>
      </w:r>
      <w:r w:rsidR="00B0040A" w:rsidRPr="00B0040A">
        <w:rPr>
          <w:rFonts w:ascii="Times New Roman" w:hAnsi="Times New Roman" w:cs="Times New Roman"/>
          <w:sz w:val="24"/>
          <w:szCs w:val="24"/>
          <w:lang w:val="uk-UA"/>
        </w:rPr>
        <w:t>ться 23 прийомних д</w:t>
      </w:r>
      <w:r w:rsidR="000D057C">
        <w:rPr>
          <w:rFonts w:ascii="Times New Roman" w:hAnsi="Times New Roman" w:cs="Times New Roman"/>
          <w:sz w:val="24"/>
          <w:szCs w:val="24"/>
          <w:lang w:val="uk-UA"/>
        </w:rPr>
        <w:t>итини</w:t>
      </w:r>
      <w:r w:rsidR="00092A97">
        <w:rPr>
          <w:rFonts w:ascii="Times New Roman" w:hAnsi="Times New Roman" w:cs="Times New Roman"/>
          <w:sz w:val="24"/>
          <w:szCs w:val="24"/>
          <w:lang w:val="uk-UA"/>
        </w:rPr>
        <w:t xml:space="preserve">; </w:t>
      </w:r>
      <w:r w:rsidR="00B0040A" w:rsidRPr="00B0040A">
        <w:rPr>
          <w:rFonts w:ascii="Times New Roman" w:hAnsi="Times New Roman" w:cs="Times New Roman"/>
          <w:sz w:val="24"/>
          <w:szCs w:val="24"/>
          <w:lang w:val="uk-UA"/>
        </w:rPr>
        <w:t xml:space="preserve">2 патронатні родини, до яких влаштовано 3 дитини. </w:t>
      </w:r>
      <w:r w:rsidR="000D057C" w:rsidRPr="00B0040A">
        <w:rPr>
          <w:rFonts w:ascii="Times New Roman" w:hAnsi="Times New Roman" w:cs="Times New Roman"/>
          <w:sz w:val="24"/>
          <w:szCs w:val="24"/>
          <w:lang w:val="uk-UA"/>
        </w:rPr>
        <w:t>придбано будинок для новоствореного дитячого будинку  сімейного типу, до якого влаштовано 8 дітей сиріт та дітей позбавлених батьківського піклування.</w:t>
      </w:r>
    </w:p>
    <w:p w14:paraId="283B8D54" w14:textId="419F606E" w:rsidR="00223CB0" w:rsidRDefault="00B0040A" w:rsidP="00223CB0">
      <w:pPr>
        <w:spacing w:after="0" w:line="240" w:lineRule="auto"/>
        <w:ind w:firstLine="567"/>
        <w:jc w:val="both"/>
        <w:rPr>
          <w:rFonts w:ascii="Times New Roman" w:hAnsi="Times New Roman" w:cs="Times New Roman"/>
          <w:sz w:val="24"/>
          <w:szCs w:val="24"/>
          <w:lang w:val="uk-UA"/>
        </w:rPr>
      </w:pPr>
      <w:r w:rsidRPr="00B0040A">
        <w:rPr>
          <w:rFonts w:ascii="Times New Roman" w:hAnsi="Times New Roman" w:cs="Times New Roman"/>
          <w:sz w:val="24"/>
          <w:szCs w:val="24"/>
          <w:lang w:val="uk-UA"/>
        </w:rPr>
        <w:t xml:space="preserve">У </w:t>
      </w:r>
      <w:r w:rsidR="00197F2A">
        <w:rPr>
          <w:rFonts w:ascii="Times New Roman" w:hAnsi="Times New Roman" w:cs="Times New Roman"/>
          <w:sz w:val="24"/>
          <w:szCs w:val="24"/>
          <w:lang w:val="uk-UA"/>
        </w:rPr>
        <w:t>2025</w:t>
      </w:r>
      <w:r w:rsidRPr="00B0040A">
        <w:rPr>
          <w:rFonts w:ascii="Times New Roman" w:hAnsi="Times New Roman" w:cs="Times New Roman"/>
          <w:sz w:val="24"/>
          <w:szCs w:val="24"/>
          <w:lang w:val="uk-UA"/>
        </w:rPr>
        <w:t xml:space="preserve"> році</w:t>
      </w:r>
      <w:r w:rsidR="00197F2A">
        <w:rPr>
          <w:rFonts w:ascii="Times New Roman" w:hAnsi="Times New Roman" w:cs="Times New Roman"/>
          <w:sz w:val="24"/>
          <w:szCs w:val="24"/>
          <w:lang w:val="uk-UA"/>
        </w:rPr>
        <w:t xml:space="preserve"> </w:t>
      </w:r>
      <w:r w:rsidRPr="00B0040A">
        <w:rPr>
          <w:rFonts w:ascii="Times New Roman" w:hAnsi="Times New Roman" w:cs="Times New Roman"/>
          <w:sz w:val="24"/>
          <w:szCs w:val="24"/>
          <w:lang w:val="uk-UA"/>
        </w:rPr>
        <w:t>на виконання Постанови К</w:t>
      </w:r>
      <w:r w:rsidR="00197F2A">
        <w:rPr>
          <w:rFonts w:ascii="Times New Roman" w:hAnsi="Times New Roman" w:cs="Times New Roman"/>
          <w:sz w:val="24"/>
          <w:szCs w:val="24"/>
          <w:lang w:val="uk-UA"/>
        </w:rPr>
        <w:t>абінету Міністрів України</w:t>
      </w:r>
      <w:r w:rsidRPr="00B0040A">
        <w:rPr>
          <w:rFonts w:ascii="Times New Roman" w:hAnsi="Times New Roman" w:cs="Times New Roman"/>
          <w:sz w:val="24"/>
          <w:szCs w:val="24"/>
          <w:lang w:val="uk-UA"/>
        </w:rPr>
        <w:t xml:space="preserve"> від 26.05.2021 року   №615 «Деякі питання забезпечення дітей-сиріт, дітей, позбавлених батьківського піклування, осіб з їх числа житлом та підтримки малих групових будинків»</w:t>
      </w:r>
      <w:r w:rsidR="00197F2A">
        <w:rPr>
          <w:rFonts w:ascii="Times New Roman" w:hAnsi="Times New Roman" w:cs="Times New Roman"/>
          <w:sz w:val="24"/>
          <w:szCs w:val="24"/>
          <w:lang w:val="uk-UA"/>
        </w:rPr>
        <w:t xml:space="preserve"> </w:t>
      </w:r>
      <w:r w:rsidR="00197F2A" w:rsidRPr="00197F2A">
        <w:rPr>
          <w:rFonts w:ascii="Times New Roman" w:hAnsi="Times New Roman" w:cs="Times New Roman"/>
          <w:sz w:val="24"/>
          <w:szCs w:val="24"/>
          <w:lang w:val="uk-UA"/>
        </w:rPr>
        <w:t xml:space="preserve">придбано будинок для новоствореного дитячого будинку сімейного типу, до якого влаштовано </w:t>
      </w:r>
      <w:r w:rsidR="0006596C" w:rsidRPr="00535B02">
        <w:rPr>
          <w:rFonts w:ascii="Times New Roman" w:hAnsi="Times New Roman" w:cs="Times New Roman"/>
          <w:sz w:val="24"/>
          <w:szCs w:val="24"/>
          <w:lang w:val="uk-UA"/>
        </w:rPr>
        <w:t>6</w:t>
      </w:r>
      <w:r w:rsidR="00197F2A" w:rsidRPr="00197F2A">
        <w:rPr>
          <w:rFonts w:ascii="Times New Roman" w:hAnsi="Times New Roman" w:cs="Times New Roman"/>
          <w:sz w:val="24"/>
          <w:szCs w:val="24"/>
          <w:lang w:val="uk-UA"/>
        </w:rPr>
        <w:t xml:space="preserve"> </w:t>
      </w:r>
      <w:r w:rsidR="00197F2A" w:rsidRPr="00197F2A">
        <w:rPr>
          <w:rFonts w:ascii="Times New Roman" w:hAnsi="Times New Roman" w:cs="Times New Roman"/>
          <w:sz w:val="24"/>
          <w:szCs w:val="24"/>
          <w:lang w:val="uk-UA"/>
        </w:rPr>
        <w:lastRenderedPageBreak/>
        <w:t>дітей сиріт та дітей</w:t>
      </w:r>
      <w:r w:rsidR="00197F2A">
        <w:rPr>
          <w:rFonts w:ascii="Times New Roman" w:hAnsi="Times New Roman" w:cs="Times New Roman"/>
          <w:sz w:val="24"/>
          <w:szCs w:val="24"/>
          <w:lang w:val="uk-UA"/>
        </w:rPr>
        <w:t>,</w:t>
      </w:r>
      <w:r w:rsidR="00197F2A" w:rsidRPr="00197F2A">
        <w:rPr>
          <w:rFonts w:ascii="Times New Roman" w:hAnsi="Times New Roman" w:cs="Times New Roman"/>
          <w:sz w:val="24"/>
          <w:szCs w:val="24"/>
          <w:lang w:val="uk-UA"/>
        </w:rPr>
        <w:t xml:space="preserve"> позбавлених батьківського піклування</w:t>
      </w:r>
      <w:r w:rsidR="00197F2A">
        <w:rPr>
          <w:rFonts w:ascii="Times New Roman" w:hAnsi="Times New Roman" w:cs="Times New Roman"/>
          <w:sz w:val="24"/>
          <w:szCs w:val="24"/>
          <w:lang w:val="uk-UA"/>
        </w:rPr>
        <w:t xml:space="preserve">. </w:t>
      </w:r>
      <w:r w:rsidRPr="00B0040A">
        <w:rPr>
          <w:rFonts w:ascii="Times New Roman" w:hAnsi="Times New Roman" w:cs="Times New Roman"/>
          <w:sz w:val="24"/>
          <w:szCs w:val="24"/>
          <w:lang w:val="uk-UA"/>
        </w:rPr>
        <w:t>Служб</w:t>
      </w:r>
      <w:r w:rsidR="00197F2A">
        <w:rPr>
          <w:rFonts w:ascii="Times New Roman" w:hAnsi="Times New Roman" w:cs="Times New Roman"/>
          <w:sz w:val="24"/>
          <w:szCs w:val="24"/>
          <w:lang w:val="uk-UA"/>
        </w:rPr>
        <w:t>ою</w:t>
      </w:r>
      <w:r w:rsidR="00223CB0">
        <w:rPr>
          <w:rFonts w:ascii="Times New Roman" w:hAnsi="Times New Roman" w:cs="Times New Roman"/>
          <w:sz w:val="24"/>
          <w:szCs w:val="24"/>
          <w:lang w:val="uk-UA"/>
        </w:rPr>
        <w:t xml:space="preserve"> </w:t>
      </w:r>
      <w:r w:rsidRPr="00B0040A">
        <w:rPr>
          <w:rFonts w:ascii="Times New Roman" w:hAnsi="Times New Roman" w:cs="Times New Roman"/>
          <w:sz w:val="24"/>
          <w:szCs w:val="24"/>
          <w:lang w:val="uk-UA"/>
        </w:rPr>
        <w:t>надано психологічну допомогу 25 дітям</w:t>
      </w:r>
      <w:r w:rsidR="00197F2A" w:rsidRPr="00197F2A">
        <w:rPr>
          <w:rFonts w:ascii="Times New Roman" w:hAnsi="Times New Roman" w:cs="Times New Roman"/>
          <w:sz w:val="24"/>
          <w:szCs w:val="24"/>
          <w:lang w:val="uk-UA"/>
        </w:rPr>
        <w:t xml:space="preserve"> </w:t>
      </w:r>
      <w:r w:rsidR="00197F2A" w:rsidRPr="00B0040A">
        <w:rPr>
          <w:rFonts w:ascii="Times New Roman" w:hAnsi="Times New Roman" w:cs="Times New Roman"/>
          <w:sz w:val="24"/>
          <w:szCs w:val="24"/>
          <w:lang w:val="uk-UA"/>
        </w:rPr>
        <w:t xml:space="preserve">щодо </w:t>
      </w:r>
      <w:r w:rsidR="00223CB0">
        <w:rPr>
          <w:rFonts w:ascii="Times New Roman" w:hAnsi="Times New Roman" w:cs="Times New Roman"/>
          <w:sz w:val="24"/>
          <w:szCs w:val="24"/>
          <w:lang w:val="uk-UA"/>
        </w:rPr>
        <w:t xml:space="preserve">вирішення </w:t>
      </w:r>
      <w:r w:rsidR="00197F2A">
        <w:rPr>
          <w:rFonts w:ascii="Times New Roman" w:hAnsi="Times New Roman" w:cs="Times New Roman"/>
          <w:sz w:val="24"/>
          <w:szCs w:val="24"/>
          <w:lang w:val="uk-UA"/>
        </w:rPr>
        <w:t xml:space="preserve">проблем, пов’язаних із </w:t>
      </w:r>
      <w:r w:rsidR="00197F2A" w:rsidRPr="00B0040A">
        <w:rPr>
          <w:rFonts w:ascii="Times New Roman" w:hAnsi="Times New Roman" w:cs="Times New Roman"/>
          <w:sz w:val="24"/>
          <w:szCs w:val="24"/>
          <w:lang w:val="uk-UA"/>
        </w:rPr>
        <w:t>домашн</w:t>
      </w:r>
      <w:r w:rsidR="00197F2A">
        <w:rPr>
          <w:rFonts w:ascii="Times New Roman" w:hAnsi="Times New Roman" w:cs="Times New Roman"/>
          <w:sz w:val="24"/>
          <w:szCs w:val="24"/>
          <w:lang w:val="uk-UA"/>
        </w:rPr>
        <w:t>ім</w:t>
      </w:r>
      <w:r w:rsidR="00197F2A" w:rsidRPr="00B0040A">
        <w:rPr>
          <w:rFonts w:ascii="Times New Roman" w:hAnsi="Times New Roman" w:cs="Times New Roman"/>
          <w:sz w:val="24"/>
          <w:szCs w:val="24"/>
          <w:lang w:val="uk-UA"/>
        </w:rPr>
        <w:t xml:space="preserve"> насильств</w:t>
      </w:r>
      <w:r w:rsidR="00197F2A">
        <w:rPr>
          <w:rFonts w:ascii="Times New Roman" w:hAnsi="Times New Roman" w:cs="Times New Roman"/>
          <w:sz w:val="24"/>
          <w:szCs w:val="24"/>
          <w:lang w:val="uk-UA"/>
        </w:rPr>
        <w:t>ом</w:t>
      </w:r>
      <w:r w:rsidRPr="00B0040A">
        <w:rPr>
          <w:rFonts w:ascii="Times New Roman" w:hAnsi="Times New Roman" w:cs="Times New Roman"/>
          <w:sz w:val="24"/>
          <w:szCs w:val="24"/>
          <w:lang w:val="uk-UA"/>
        </w:rPr>
        <w:t>.</w:t>
      </w:r>
      <w:r w:rsidR="00223CB0">
        <w:rPr>
          <w:rFonts w:ascii="Times New Roman" w:hAnsi="Times New Roman" w:cs="Times New Roman"/>
          <w:sz w:val="24"/>
          <w:szCs w:val="24"/>
          <w:lang w:val="uk-UA"/>
        </w:rPr>
        <w:t xml:space="preserve"> Профілактична робота з дітьми, які займаються </w:t>
      </w:r>
      <w:r w:rsidRPr="00B0040A">
        <w:rPr>
          <w:rFonts w:ascii="Times New Roman" w:hAnsi="Times New Roman" w:cs="Times New Roman"/>
          <w:sz w:val="24"/>
          <w:szCs w:val="24"/>
          <w:lang w:val="uk-UA"/>
        </w:rPr>
        <w:t>бродяжництвом та жебракуванням</w:t>
      </w:r>
      <w:r w:rsidR="00223CB0">
        <w:rPr>
          <w:rFonts w:ascii="Times New Roman" w:hAnsi="Times New Roman" w:cs="Times New Roman"/>
          <w:sz w:val="24"/>
          <w:szCs w:val="24"/>
          <w:lang w:val="uk-UA"/>
        </w:rPr>
        <w:t>,</w:t>
      </w:r>
      <w:r w:rsidRPr="00B0040A">
        <w:rPr>
          <w:rFonts w:ascii="Times New Roman" w:hAnsi="Times New Roman" w:cs="Times New Roman"/>
          <w:sz w:val="24"/>
          <w:szCs w:val="24"/>
          <w:lang w:val="uk-UA"/>
        </w:rPr>
        <w:t xml:space="preserve"> </w:t>
      </w:r>
      <w:r w:rsidR="00223CB0">
        <w:rPr>
          <w:rFonts w:ascii="Times New Roman" w:hAnsi="Times New Roman" w:cs="Times New Roman"/>
          <w:sz w:val="24"/>
          <w:szCs w:val="24"/>
          <w:lang w:val="uk-UA"/>
        </w:rPr>
        <w:t>з</w:t>
      </w:r>
      <w:r w:rsidRPr="00B0040A">
        <w:rPr>
          <w:rFonts w:ascii="Times New Roman" w:hAnsi="Times New Roman" w:cs="Times New Roman"/>
          <w:sz w:val="24"/>
          <w:szCs w:val="24"/>
          <w:lang w:val="uk-UA"/>
        </w:rPr>
        <w:t xml:space="preserve"> метою своєчасного виявлення таких дітей та забезпечення їх соціально-правового захисту в громаді </w:t>
      </w:r>
      <w:r w:rsidR="00223CB0">
        <w:rPr>
          <w:rFonts w:ascii="Times New Roman" w:hAnsi="Times New Roman" w:cs="Times New Roman"/>
          <w:sz w:val="24"/>
          <w:szCs w:val="24"/>
          <w:lang w:val="uk-UA"/>
        </w:rPr>
        <w:t xml:space="preserve">забезпечується в рамках заходів </w:t>
      </w:r>
      <w:proofErr w:type="spellStart"/>
      <w:r w:rsidR="00223CB0">
        <w:rPr>
          <w:rFonts w:ascii="Times New Roman" w:hAnsi="Times New Roman" w:cs="Times New Roman"/>
          <w:sz w:val="24"/>
          <w:szCs w:val="24"/>
          <w:lang w:val="uk-UA"/>
        </w:rPr>
        <w:t>прогшрами</w:t>
      </w:r>
      <w:proofErr w:type="spellEnd"/>
      <w:r w:rsidRPr="00B0040A">
        <w:rPr>
          <w:rFonts w:ascii="Times New Roman" w:hAnsi="Times New Roman" w:cs="Times New Roman"/>
          <w:sz w:val="24"/>
          <w:szCs w:val="24"/>
          <w:lang w:val="uk-UA"/>
        </w:rPr>
        <w:t xml:space="preserve"> «Діти вулиці».</w:t>
      </w:r>
    </w:p>
    <w:p w14:paraId="0CFDE816" w14:textId="2EB56F09" w:rsidR="006E5711" w:rsidRDefault="00223CB0" w:rsidP="00AB4F3A">
      <w:pPr>
        <w:spacing w:after="0" w:line="240" w:lineRule="auto"/>
        <w:ind w:firstLine="567"/>
        <w:jc w:val="both"/>
        <w:rPr>
          <w:rFonts w:ascii="Times New Roman" w:hAnsi="Times New Roman" w:cs="Times New Roman"/>
          <w:sz w:val="24"/>
          <w:szCs w:val="24"/>
          <w:lang w:val="uk-UA"/>
        </w:rPr>
      </w:pPr>
      <w:r w:rsidRPr="00535B02">
        <w:rPr>
          <w:rFonts w:ascii="Times New Roman" w:hAnsi="Times New Roman" w:cs="Times New Roman"/>
          <w:sz w:val="24"/>
          <w:szCs w:val="24"/>
          <w:lang w:val="uk-UA"/>
        </w:rPr>
        <w:t xml:space="preserve">На </w:t>
      </w:r>
      <w:r w:rsidR="0006596C" w:rsidRPr="00535B02">
        <w:rPr>
          <w:rFonts w:ascii="Times New Roman" w:hAnsi="Times New Roman" w:cs="Times New Roman"/>
          <w:sz w:val="24"/>
          <w:szCs w:val="24"/>
          <w:lang w:val="uk-UA"/>
        </w:rPr>
        <w:t>листопад</w:t>
      </w:r>
      <w:r>
        <w:rPr>
          <w:rFonts w:ascii="Times New Roman" w:hAnsi="Times New Roman" w:cs="Times New Roman"/>
          <w:sz w:val="24"/>
          <w:szCs w:val="24"/>
          <w:lang w:val="uk-UA"/>
        </w:rPr>
        <w:t xml:space="preserve"> 2025 року </w:t>
      </w:r>
      <w:r w:rsidRPr="00B0040A">
        <w:rPr>
          <w:rFonts w:ascii="Times New Roman" w:hAnsi="Times New Roman" w:cs="Times New Roman"/>
          <w:sz w:val="24"/>
          <w:szCs w:val="24"/>
          <w:lang w:val="uk-UA"/>
        </w:rPr>
        <w:t xml:space="preserve">3 дітям </w:t>
      </w:r>
      <w:r>
        <w:rPr>
          <w:rFonts w:ascii="Times New Roman" w:hAnsi="Times New Roman" w:cs="Times New Roman"/>
          <w:sz w:val="24"/>
          <w:szCs w:val="24"/>
          <w:lang w:val="uk-UA"/>
        </w:rPr>
        <w:t xml:space="preserve">надано </w:t>
      </w:r>
      <w:r w:rsidR="00B0040A" w:rsidRPr="00B0040A">
        <w:rPr>
          <w:rFonts w:ascii="Times New Roman" w:hAnsi="Times New Roman" w:cs="Times New Roman"/>
          <w:sz w:val="24"/>
          <w:szCs w:val="24"/>
          <w:lang w:val="uk-UA"/>
        </w:rPr>
        <w:t>статус дитини-сироти та дитини</w:t>
      </w:r>
      <w:r>
        <w:rPr>
          <w:rFonts w:ascii="Times New Roman" w:hAnsi="Times New Roman" w:cs="Times New Roman"/>
          <w:sz w:val="24"/>
          <w:szCs w:val="24"/>
          <w:lang w:val="uk-UA"/>
        </w:rPr>
        <w:t>,</w:t>
      </w:r>
      <w:r w:rsidR="00B0040A" w:rsidRPr="00B0040A">
        <w:rPr>
          <w:rFonts w:ascii="Times New Roman" w:hAnsi="Times New Roman" w:cs="Times New Roman"/>
          <w:sz w:val="24"/>
          <w:szCs w:val="24"/>
          <w:lang w:val="uk-UA"/>
        </w:rPr>
        <w:t xml:space="preserve"> позбавленої батьківського піклування</w:t>
      </w:r>
      <w:r>
        <w:rPr>
          <w:rFonts w:ascii="Times New Roman" w:hAnsi="Times New Roman" w:cs="Times New Roman"/>
          <w:sz w:val="24"/>
          <w:szCs w:val="24"/>
          <w:lang w:val="uk-UA"/>
        </w:rPr>
        <w:t>,</w:t>
      </w:r>
      <w:r w:rsidR="00B0040A" w:rsidRPr="00B0040A">
        <w:rPr>
          <w:rFonts w:ascii="Times New Roman" w:hAnsi="Times New Roman" w:cs="Times New Roman"/>
          <w:sz w:val="24"/>
          <w:szCs w:val="24"/>
          <w:lang w:val="uk-UA"/>
        </w:rPr>
        <w:t xml:space="preserve"> 12 </w:t>
      </w:r>
      <w:r>
        <w:rPr>
          <w:rFonts w:ascii="Times New Roman" w:hAnsi="Times New Roman" w:cs="Times New Roman"/>
          <w:sz w:val="24"/>
          <w:szCs w:val="24"/>
          <w:lang w:val="uk-UA"/>
        </w:rPr>
        <w:t xml:space="preserve">дітей </w:t>
      </w:r>
      <w:r w:rsidR="00B0040A" w:rsidRPr="00B0040A">
        <w:rPr>
          <w:rFonts w:ascii="Times New Roman" w:hAnsi="Times New Roman" w:cs="Times New Roman"/>
          <w:sz w:val="24"/>
          <w:szCs w:val="24"/>
          <w:lang w:val="uk-UA"/>
        </w:rPr>
        <w:t xml:space="preserve">влаштовані до  сімейних форм виховання, 2 дитини усиновлено, 9 дітей влаштовано до </w:t>
      </w:r>
      <w:r>
        <w:rPr>
          <w:rFonts w:ascii="Times New Roman" w:hAnsi="Times New Roman" w:cs="Times New Roman"/>
          <w:sz w:val="24"/>
          <w:szCs w:val="24"/>
          <w:lang w:val="uk-UA"/>
        </w:rPr>
        <w:t>прийомних сімей/дитячих будинків сімейного типу</w:t>
      </w:r>
      <w:r w:rsidR="00B0040A" w:rsidRPr="00B0040A">
        <w:rPr>
          <w:rFonts w:ascii="Times New Roman" w:hAnsi="Times New Roman" w:cs="Times New Roman"/>
          <w:sz w:val="24"/>
          <w:szCs w:val="24"/>
          <w:lang w:val="uk-UA"/>
        </w:rPr>
        <w:t xml:space="preserve">, 1 дитина </w:t>
      </w:r>
      <w:r>
        <w:rPr>
          <w:rFonts w:ascii="Times New Roman" w:hAnsi="Times New Roman" w:cs="Times New Roman"/>
          <w:sz w:val="24"/>
          <w:szCs w:val="24"/>
          <w:lang w:val="uk-UA"/>
        </w:rPr>
        <w:t xml:space="preserve">знаходиться </w:t>
      </w:r>
      <w:r w:rsidR="00B0040A" w:rsidRPr="00B0040A">
        <w:rPr>
          <w:rFonts w:ascii="Times New Roman" w:hAnsi="Times New Roman" w:cs="Times New Roman"/>
          <w:sz w:val="24"/>
          <w:szCs w:val="24"/>
          <w:lang w:val="uk-UA"/>
        </w:rPr>
        <w:t>під опікою, 8 дітям надано статус дитини, яка постраждала внаслідок воєнних дій та збройних конфліктів</w:t>
      </w:r>
      <w:r w:rsidR="00AB4F3A">
        <w:rPr>
          <w:rFonts w:ascii="Times New Roman" w:hAnsi="Times New Roman" w:cs="Times New Roman"/>
          <w:sz w:val="24"/>
          <w:szCs w:val="24"/>
          <w:lang w:val="uk-UA"/>
        </w:rPr>
        <w:t xml:space="preserve">. </w:t>
      </w:r>
      <w:r w:rsidR="00B0040A" w:rsidRPr="00B0040A">
        <w:rPr>
          <w:rFonts w:ascii="Times New Roman" w:hAnsi="Times New Roman" w:cs="Times New Roman"/>
          <w:sz w:val="24"/>
          <w:szCs w:val="24"/>
          <w:lang w:val="uk-UA"/>
        </w:rPr>
        <w:t>З метою надання адресної допомоги родинам, які виховують прийомних дітей, дітей з інвалідністю, дітей сиріт та дітей</w:t>
      </w:r>
      <w:r w:rsidR="00AB4F3A">
        <w:rPr>
          <w:rFonts w:ascii="Times New Roman" w:hAnsi="Times New Roman" w:cs="Times New Roman"/>
          <w:sz w:val="24"/>
          <w:szCs w:val="24"/>
          <w:lang w:val="uk-UA"/>
        </w:rPr>
        <w:t>,</w:t>
      </w:r>
      <w:r w:rsidR="00B0040A" w:rsidRPr="00B0040A">
        <w:rPr>
          <w:rFonts w:ascii="Times New Roman" w:hAnsi="Times New Roman" w:cs="Times New Roman"/>
          <w:sz w:val="24"/>
          <w:szCs w:val="24"/>
          <w:lang w:val="uk-UA"/>
        </w:rPr>
        <w:t xml:space="preserve"> позбавлених батьківського піклування, Служб</w:t>
      </w:r>
      <w:r w:rsidR="00AB4F3A">
        <w:rPr>
          <w:rFonts w:ascii="Times New Roman" w:hAnsi="Times New Roman" w:cs="Times New Roman"/>
          <w:sz w:val="24"/>
          <w:szCs w:val="24"/>
          <w:lang w:val="uk-UA"/>
        </w:rPr>
        <w:t xml:space="preserve">ою налагоджена робота </w:t>
      </w:r>
      <w:r w:rsidR="00B0040A" w:rsidRPr="00B0040A">
        <w:rPr>
          <w:rFonts w:ascii="Times New Roman" w:hAnsi="Times New Roman" w:cs="Times New Roman"/>
          <w:sz w:val="24"/>
          <w:szCs w:val="24"/>
          <w:lang w:val="uk-UA"/>
        </w:rPr>
        <w:t xml:space="preserve"> </w:t>
      </w:r>
      <w:r w:rsidR="00AB4F3A" w:rsidRPr="00B0040A">
        <w:rPr>
          <w:rFonts w:ascii="Times New Roman" w:hAnsi="Times New Roman" w:cs="Times New Roman"/>
          <w:sz w:val="24"/>
          <w:szCs w:val="24"/>
          <w:lang w:val="uk-UA"/>
        </w:rPr>
        <w:t>з благодійними та громадськими організаціями</w:t>
      </w:r>
      <w:r w:rsidR="00AB4F3A">
        <w:rPr>
          <w:rFonts w:ascii="Times New Roman" w:hAnsi="Times New Roman" w:cs="Times New Roman"/>
          <w:sz w:val="24"/>
          <w:szCs w:val="24"/>
          <w:lang w:val="uk-UA"/>
        </w:rPr>
        <w:t xml:space="preserve">. </w:t>
      </w:r>
    </w:p>
    <w:p w14:paraId="6DDB42A7" w14:textId="4F13F7D8" w:rsidR="00DD662E" w:rsidRDefault="00DD662E" w:rsidP="00DD662E">
      <w:pPr>
        <w:spacing w:after="0" w:line="240" w:lineRule="auto"/>
        <w:ind w:firstLine="567"/>
        <w:jc w:val="both"/>
        <w:rPr>
          <w:rFonts w:ascii="Times New Roman" w:hAnsi="Times New Roman" w:cs="Times New Roman"/>
          <w:sz w:val="24"/>
          <w:szCs w:val="24"/>
          <w:lang w:val="uk-UA"/>
        </w:rPr>
      </w:pPr>
      <w:proofErr w:type="spellStart"/>
      <w:r w:rsidRPr="0006596C">
        <w:rPr>
          <w:rFonts w:ascii="Times New Roman" w:hAnsi="Times New Roman" w:cs="Times New Roman"/>
          <w:b/>
          <w:bCs/>
          <w:sz w:val="24"/>
          <w:szCs w:val="24"/>
          <w:lang w:val="uk-UA"/>
        </w:rPr>
        <w:t>П'ятихатсь</w:t>
      </w:r>
      <w:r w:rsidRPr="00DE584D">
        <w:rPr>
          <w:rFonts w:ascii="Times New Roman" w:hAnsi="Times New Roman" w:cs="Times New Roman"/>
          <w:b/>
          <w:bCs/>
          <w:sz w:val="24"/>
          <w:szCs w:val="24"/>
          <w:lang w:val="uk-UA"/>
        </w:rPr>
        <w:t>кий</w:t>
      </w:r>
      <w:proofErr w:type="spellEnd"/>
      <w:r w:rsidRPr="00DE584D">
        <w:rPr>
          <w:rFonts w:ascii="Times New Roman" w:hAnsi="Times New Roman" w:cs="Times New Roman"/>
          <w:b/>
          <w:bCs/>
          <w:sz w:val="24"/>
          <w:szCs w:val="24"/>
          <w:lang w:val="uk-UA"/>
        </w:rPr>
        <w:t xml:space="preserve"> відділ </w:t>
      </w:r>
      <w:proofErr w:type="spellStart"/>
      <w:r w:rsidRPr="00DE584D">
        <w:rPr>
          <w:rFonts w:ascii="Times New Roman" w:hAnsi="Times New Roman" w:cs="Times New Roman"/>
          <w:b/>
          <w:bCs/>
          <w:sz w:val="24"/>
          <w:szCs w:val="24"/>
          <w:lang w:val="uk-UA"/>
        </w:rPr>
        <w:t>Кам’янської</w:t>
      </w:r>
      <w:proofErr w:type="spellEnd"/>
      <w:r w:rsidRPr="00DE584D">
        <w:rPr>
          <w:rFonts w:ascii="Times New Roman" w:hAnsi="Times New Roman" w:cs="Times New Roman"/>
          <w:b/>
          <w:bCs/>
          <w:sz w:val="24"/>
          <w:szCs w:val="24"/>
          <w:lang w:val="uk-UA"/>
        </w:rPr>
        <w:t xml:space="preserve"> філії Дніпропетровського обласного центру зайнятості</w:t>
      </w:r>
      <w:r w:rsidRPr="00DE584D">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у контексті соціального захисту та підтримки </w:t>
      </w:r>
      <w:r w:rsidRPr="00DE584D">
        <w:rPr>
          <w:rFonts w:ascii="Times New Roman" w:hAnsi="Times New Roman" w:cs="Times New Roman"/>
          <w:sz w:val="24"/>
          <w:szCs w:val="24"/>
          <w:lang w:val="uk-UA"/>
        </w:rPr>
        <w:t xml:space="preserve">надає послуги персонального асистенту, соціальної адаптації, соціального супроводу при працевлаштуванні на робочому місці, </w:t>
      </w:r>
      <w:r w:rsidRPr="00535B02">
        <w:rPr>
          <w:rFonts w:ascii="Times New Roman" w:hAnsi="Times New Roman" w:cs="Times New Roman"/>
          <w:sz w:val="24"/>
          <w:szCs w:val="24"/>
          <w:lang w:val="uk-UA"/>
        </w:rPr>
        <w:t>соціального супроводу сімей/осіб, які перебувають у складних життєвих обставинах, консультування, інформування</w:t>
      </w:r>
      <w:r w:rsidR="0006596C" w:rsidRPr="00535B02">
        <w:rPr>
          <w:rFonts w:ascii="Times New Roman" w:hAnsi="Times New Roman" w:cs="Times New Roman"/>
          <w:sz w:val="24"/>
          <w:szCs w:val="24"/>
          <w:lang w:val="uk-UA"/>
        </w:rPr>
        <w:t xml:space="preserve"> та працевлаштування</w:t>
      </w:r>
      <w:r w:rsidRPr="00535B02">
        <w:rPr>
          <w:rFonts w:ascii="Times New Roman" w:hAnsi="Times New Roman" w:cs="Times New Roman"/>
          <w:sz w:val="24"/>
          <w:szCs w:val="24"/>
          <w:lang w:val="uk-UA"/>
        </w:rPr>
        <w:t>.</w:t>
      </w:r>
    </w:p>
    <w:p w14:paraId="76C0BC0B" w14:textId="77777777" w:rsidR="002430D6" w:rsidRPr="002430D6" w:rsidRDefault="002430D6" w:rsidP="002430D6">
      <w:pPr>
        <w:spacing w:after="0" w:line="240" w:lineRule="auto"/>
        <w:jc w:val="both"/>
        <w:rPr>
          <w:rFonts w:ascii="Times New Roman" w:hAnsi="Times New Roman" w:cs="Times New Roman"/>
          <w:b/>
          <w:sz w:val="24"/>
          <w:szCs w:val="24"/>
          <w:lang w:val="uk-UA"/>
        </w:rPr>
      </w:pPr>
    </w:p>
    <w:p w14:paraId="5AFAD92C" w14:textId="77777777" w:rsidR="002430D6" w:rsidRPr="002430D6" w:rsidRDefault="002430D6" w:rsidP="00DE584D">
      <w:pPr>
        <w:spacing w:after="0" w:line="240" w:lineRule="auto"/>
        <w:ind w:firstLine="567"/>
        <w:jc w:val="both"/>
        <w:rPr>
          <w:rFonts w:ascii="Times New Roman" w:hAnsi="Times New Roman" w:cs="Times New Roman"/>
          <w:b/>
          <w:sz w:val="24"/>
          <w:szCs w:val="24"/>
          <w:lang w:val="uk-UA"/>
        </w:rPr>
      </w:pPr>
      <w:r w:rsidRPr="00753032">
        <w:rPr>
          <w:rFonts w:ascii="Times New Roman" w:hAnsi="Times New Roman" w:cs="Times New Roman"/>
          <w:b/>
          <w:sz w:val="24"/>
          <w:szCs w:val="24"/>
          <w:lang w:val="uk-UA"/>
        </w:rPr>
        <w:t>3.5.5 Стан охорони здоров’я</w:t>
      </w:r>
    </w:p>
    <w:p w14:paraId="646A4B78"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5CDE164E" w14:textId="453F575C" w:rsid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 останні роки демографічна ситуація у </w:t>
      </w:r>
      <w:proofErr w:type="spellStart"/>
      <w:r w:rsidR="00DE584D">
        <w:rPr>
          <w:rFonts w:ascii="Times New Roman" w:hAnsi="Times New Roman" w:cs="Times New Roman"/>
          <w:sz w:val="24"/>
          <w:szCs w:val="24"/>
          <w:lang w:val="uk-UA"/>
        </w:rPr>
        <w:t>П’ятихатській</w:t>
      </w:r>
      <w:proofErr w:type="spellEnd"/>
      <w:r w:rsidRPr="002430D6">
        <w:rPr>
          <w:rFonts w:ascii="Times New Roman" w:hAnsi="Times New Roman" w:cs="Times New Roman"/>
          <w:sz w:val="24"/>
          <w:szCs w:val="24"/>
          <w:lang w:val="uk-UA"/>
        </w:rPr>
        <w:t xml:space="preserve"> міській територіальній громаді свідчить про наявну тенденцію депопуляції населення, </w:t>
      </w:r>
      <w:r w:rsidR="00DE584D">
        <w:rPr>
          <w:rFonts w:ascii="Times New Roman" w:hAnsi="Times New Roman" w:cs="Times New Roman"/>
          <w:sz w:val="24"/>
          <w:szCs w:val="24"/>
          <w:lang w:val="uk-UA"/>
        </w:rPr>
        <w:t xml:space="preserve">зокрема через </w:t>
      </w:r>
      <w:r w:rsidRPr="002430D6">
        <w:rPr>
          <w:rFonts w:ascii="Times New Roman" w:hAnsi="Times New Roman" w:cs="Times New Roman"/>
          <w:sz w:val="24"/>
          <w:szCs w:val="24"/>
          <w:lang w:val="uk-UA"/>
        </w:rPr>
        <w:t>скорочення природного відтворення та зростання міграційн</w:t>
      </w:r>
      <w:r w:rsidR="00DE584D">
        <w:rPr>
          <w:rFonts w:ascii="Times New Roman" w:hAnsi="Times New Roman" w:cs="Times New Roman"/>
          <w:sz w:val="24"/>
          <w:szCs w:val="24"/>
          <w:lang w:val="uk-UA"/>
        </w:rPr>
        <w:t>ий потоків</w:t>
      </w:r>
      <w:r w:rsidRPr="002430D6">
        <w:rPr>
          <w:rFonts w:ascii="Times New Roman" w:hAnsi="Times New Roman" w:cs="Times New Roman"/>
          <w:sz w:val="24"/>
          <w:szCs w:val="24"/>
          <w:lang w:val="uk-UA"/>
        </w:rPr>
        <w:t>. Динаміку природного руху населення можна проаналізувати з використанням коефіцієнтів народжуваності та смертності.</w:t>
      </w:r>
    </w:p>
    <w:p w14:paraId="094D2070" w14:textId="77777777" w:rsidR="00E71E35" w:rsidRPr="00E71E35" w:rsidRDefault="00E71E35" w:rsidP="005E3340">
      <w:pPr>
        <w:spacing w:after="0" w:line="240" w:lineRule="auto"/>
        <w:ind w:firstLine="567"/>
        <w:jc w:val="both"/>
        <w:rPr>
          <w:rFonts w:ascii="Times New Roman" w:hAnsi="Times New Roman" w:cs="Times New Roman"/>
          <w:b/>
          <w:bCs/>
          <w:sz w:val="24"/>
          <w:szCs w:val="24"/>
          <w:lang w:val="uk-UA"/>
        </w:rPr>
      </w:pPr>
    </w:p>
    <w:p w14:paraId="60996FD0" w14:textId="364ED4F9" w:rsidR="00CB3F30" w:rsidRPr="007C58DD" w:rsidRDefault="00CB3F30" w:rsidP="005E3340">
      <w:pPr>
        <w:spacing w:after="0" w:line="240" w:lineRule="auto"/>
        <w:ind w:firstLine="567"/>
        <w:jc w:val="both"/>
        <w:rPr>
          <w:rFonts w:ascii="Times New Roman" w:hAnsi="Times New Roman" w:cs="Times New Roman"/>
          <w:b/>
          <w:bCs/>
          <w:lang w:val="uk-UA"/>
        </w:rPr>
      </w:pPr>
      <w:r w:rsidRPr="007C58DD">
        <w:rPr>
          <w:rFonts w:ascii="Times New Roman" w:hAnsi="Times New Roman" w:cs="Times New Roman"/>
          <w:b/>
          <w:bCs/>
          <w:lang w:val="uk-UA"/>
        </w:rPr>
        <w:t>Основні показники природного відтворення населення</w:t>
      </w:r>
    </w:p>
    <w:tbl>
      <w:tblPr>
        <w:tblW w:w="5000" w:type="pct"/>
        <w:tblLook w:val="04A0" w:firstRow="1" w:lastRow="0" w:firstColumn="1" w:lastColumn="0" w:noHBand="0" w:noVBand="1"/>
      </w:tblPr>
      <w:tblGrid>
        <w:gridCol w:w="3369"/>
        <w:gridCol w:w="2270"/>
        <w:gridCol w:w="1841"/>
        <w:gridCol w:w="2090"/>
      </w:tblGrid>
      <w:tr w:rsidR="007C58DD" w:rsidRPr="007C58DD" w14:paraId="16731A71" w14:textId="77777777" w:rsidTr="007C58DD">
        <w:trPr>
          <w:trHeight w:val="608"/>
        </w:trPr>
        <w:tc>
          <w:tcPr>
            <w:tcW w:w="1760" w:type="pct"/>
            <w:tcBorders>
              <w:top w:val="single" w:sz="4" w:space="0" w:color="auto"/>
              <w:left w:val="nil"/>
              <w:bottom w:val="single" w:sz="4" w:space="0" w:color="auto"/>
              <w:right w:val="nil"/>
            </w:tcBorders>
            <w:vAlign w:val="center"/>
            <w:hideMark/>
          </w:tcPr>
          <w:p w14:paraId="6A9D3496" w14:textId="77777777" w:rsidR="007C58DD" w:rsidRPr="007C58DD" w:rsidRDefault="007C58DD" w:rsidP="007C58DD">
            <w:pPr>
              <w:spacing w:after="0" w:line="240" w:lineRule="auto"/>
              <w:rPr>
                <w:rFonts w:ascii="Times New Roman" w:eastAsia="Times New Roman" w:hAnsi="Times New Roman" w:cs="Times New Roman"/>
                <w:b/>
                <w:bCs/>
                <w:color w:val="000000"/>
                <w:sz w:val="20"/>
                <w:szCs w:val="20"/>
                <w:lang w:val="uk-UA" w:eastAsia="uk-UA"/>
              </w:rPr>
            </w:pPr>
            <w:r w:rsidRPr="007C58DD">
              <w:rPr>
                <w:rFonts w:ascii="Times New Roman" w:eastAsia="Times New Roman" w:hAnsi="Times New Roman" w:cs="Times New Roman"/>
                <w:b/>
                <w:bCs/>
                <w:color w:val="000000"/>
                <w:sz w:val="20"/>
                <w:szCs w:val="20"/>
                <w:lang w:val="uk-UA" w:eastAsia="uk-UA"/>
              </w:rPr>
              <w:t>Рік</w:t>
            </w:r>
          </w:p>
        </w:tc>
        <w:tc>
          <w:tcPr>
            <w:tcW w:w="1186" w:type="pct"/>
            <w:tcBorders>
              <w:top w:val="single" w:sz="4" w:space="0" w:color="auto"/>
              <w:left w:val="nil"/>
              <w:bottom w:val="single" w:sz="4" w:space="0" w:color="auto"/>
              <w:right w:val="nil"/>
            </w:tcBorders>
            <w:vAlign w:val="center"/>
            <w:hideMark/>
          </w:tcPr>
          <w:p w14:paraId="2BF73D34" w14:textId="77777777" w:rsidR="007C58DD" w:rsidRPr="007C58DD" w:rsidRDefault="007C58DD" w:rsidP="007C58DD">
            <w:pPr>
              <w:spacing w:after="0" w:line="240" w:lineRule="auto"/>
              <w:jc w:val="right"/>
              <w:rPr>
                <w:rFonts w:ascii="Times New Roman" w:eastAsia="Times New Roman" w:hAnsi="Times New Roman" w:cs="Times New Roman"/>
                <w:b/>
                <w:bCs/>
                <w:color w:val="000000"/>
                <w:sz w:val="20"/>
                <w:szCs w:val="20"/>
                <w:lang w:val="uk-UA" w:eastAsia="uk-UA"/>
              </w:rPr>
            </w:pPr>
            <w:r w:rsidRPr="007C58DD">
              <w:rPr>
                <w:rFonts w:ascii="Times New Roman" w:eastAsia="Times New Roman" w:hAnsi="Times New Roman" w:cs="Times New Roman"/>
                <w:b/>
                <w:bCs/>
                <w:color w:val="000000"/>
                <w:sz w:val="20"/>
                <w:szCs w:val="20"/>
                <w:lang w:val="uk-UA" w:eastAsia="uk-UA"/>
              </w:rPr>
              <w:t>коефіцієнт народжуваності</w:t>
            </w:r>
          </w:p>
        </w:tc>
        <w:tc>
          <w:tcPr>
            <w:tcW w:w="962" w:type="pct"/>
            <w:tcBorders>
              <w:top w:val="single" w:sz="4" w:space="0" w:color="auto"/>
              <w:left w:val="nil"/>
              <w:bottom w:val="single" w:sz="4" w:space="0" w:color="auto"/>
              <w:right w:val="nil"/>
            </w:tcBorders>
            <w:vAlign w:val="center"/>
            <w:hideMark/>
          </w:tcPr>
          <w:p w14:paraId="46F3BE25" w14:textId="77777777" w:rsidR="007C58DD" w:rsidRPr="007C58DD" w:rsidRDefault="007C58DD" w:rsidP="007C58DD">
            <w:pPr>
              <w:spacing w:after="0" w:line="240" w:lineRule="auto"/>
              <w:jc w:val="right"/>
              <w:rPr>
                <w:rFonts w:ascii="Times New Roman" w:eastAsia="Times New Roman" w:hAnsi="Times New Roman" w:cs="Times New Roman"/>
                <w:b/>
                <w:bCs/>
                <w:color w:val="000000"/>
                <w:sz w:val="20"/>
                <w:szCs w:val="20"/>
                <w:lang w:val="uk-UA" w:eastAsia="uk-UA"/>
              </w:rPr>
            </w:pPr>
            <w:r w:rsidRPr="007C58DD">
              <w:rPr>
                <w:rFonts w:ascii="Times New Roman" w:eastAsia="Times New Roman" w:hAnsi="Times New Roman" w:cs="Times New Roman"/>
                <w:b/>
                <w:bCs/>
                <w:color w:val="000000"/>
                <w:sz w:val="20"/>
                <w:szCs w:val="20"/>
                <w:lang w:val="uk-UA" w:eastAsia="uk-UA"/>
              </w:rPr>
              <w:t>коефіцієнт смертності</w:t>
            </w:r>
          </w:p>
        </w:tc>
        <w:tc>
          <w:tcPr>
            <w:tcW w:w="1092" w:type="pct"/>
            <w:tcBorders>
              <w:top w:val="single" w:sz="4" w:space="0" w:color="auto"/>
              <w:left w:val="nil"/>
              <w:bottom w:val="single" w:sz="4" w:space="0" w:color="auto"/>
              <w:right w:val="nil"/>
            </w:tcBorders>
            <w:vAlign w:val="center"/>
            <w:hideMark/>
          </w:tcPr>
          <w:p w14:paraId="0FD26B82" w14:textId="77777777" w:rsidR="007C58DD" w:rsidRPr="007C58DD" w:rsidRDefault="007C58DD" w:rsidP="007C58DD">
            <w:pPr>
              <w:spacing w:after="0" w:line="240" w:lineRule="auto"/>
              <w:jc w:val="right"/>
              <w:rPr>
                <w:rFonts w:ascii="Times New Roman" w:eastAsia="Times New Roman" w:hAnsi="Times New Roman" w:cs="Times New Roman"/>
                <w:b/>
                <w:bCs/>
                <w:color w:val="000000"/>
                <w:sz w:val="20"/>
                <w:szCs w:val="20"/>
                <w:lang w:val="uk-UA" w:eastAsia="uk-UA"/>
              </w:rPr>
            </w:pPr>
            <w:r w:rsidRPr="007C58DD">
              <w:rPr>
                <w:rFonts w:ascii="Times New Roman" w:eastAsia="Times New Roman" w:hAnsi="Times New Roman" w:cs="Times New Roman"/>
                <w:b/>
                <w:bCs/>
                <w:color w:val="000000"/>
                <w:sz w:val="20"/>
                <w:szCs w:val="20"/>
                <w:lang w:val="uk-UA" w:eastAsia="uk-UA"/>
              </w:rPr>
              <w:t>коефіцієнт відтворення населення</w:t>
            </w:r>
          </w:p>
        </w:tc>
      </w:tr>
      <w:tr w:rsidR="007C58DD" w:rsidRPr="007C58DD" w14:paraId="3C3042BE" w14:textId="77777777" w:rsidTr="007C58DD">
        <w:trPr>
          <w:trHeight w:val="285"/>
        </w:trPr>
        <w:tc>
          <w:tcPr>
            <w:tcW w:w="1760" w:type="pct"/>
            <w:tcBorders>
              <w:top w:val="single" w:sz="4" w:space="0" w:color="auto"/>
              <w:left w:val="nil"/>
              <w:bottom w:val="nil"/>
              <w:right w:val="nil"/>
            </w:tcBorders>
            <w:vAlign w:val="center"/>
            <w:hideMark/>
          </w:tcPr>
          <w:p w14:paraId="58CA2E13"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2020</w:t>
            </w:r>
          </w:p>
        </w:tc>
        <w:tc>
          <w:tcPr>
            <w:tcW w:w="1186" w:type="pct"/>
            <w:tcBorders>
              <w:top w:val="single" w:sz="4" w:space="0" w:color="auto"/>
              <w:left w:val="nil"/>
              <w:bottom w:val="nil"/>
              <w:right w:val="nil"/>
            </w:tcBorders>
            <w:vAlign w:val="center"/>
            <w:hideMark/>
          </w:tcPr>
          <w:p w14:paraId="5F56849D"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7,7</w:t>
            </w:r>
          </w:p>
        </w:tc>
        <w:tc>
          <w:tcPr>
            <w:tcW w:w="962" w:type="pct"/>
            <w:tcBorders>
              <w:top w:val="single" w:sz="4" w:space="0" w:color="auto"/>
              <w:left w:val="nil"/>
              <w:bottom w:val="nil"/>
              <w:right w:val="nil"/>
            </w:tcBorders>
            <w:vAlign w:val="center"/>
            <w:hideMark/>
          </w:tcPr>
          <w:p w14:paraId="152A6297"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15,2</w:t>
            </w:r>
          </w:p>
        </w:tc>
        <w:tc>
          <w:tcPr>
            <w:tcW w:w="1092" w:type="pct"/>
            <w:tcBorders>
              <w:top w:val="single" w:sz="4" w:space="0" w:color="auto"/>
              <w:left w:val="nil"/>
              <w:bottom w:val="nil"/>
              <w:right w:val="nil"/>
            </w:tcBorders>
            <w:vAlign w:val="center"/>
            <w:hideMark/>
          </w:tcPr>
          <w:p w14:paraId="1614EF62"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-7,5</w:t>
            </w:r>
          </w:p>
        </w:tc>
      </w:tr>
      <w:tr w:rsidR="007C58DD" w:rsidRPr="007C58DD" w14:paraId="1ECEE0B6" w14:textId="77777777" w:rsidTr="007C58DD">
        <w:trPr>
          <w:trHeight w:val="285"/>
        </w:trPr>
        <w:tc>
          <w:tcPr>
            <w:tcW w:w="1760" w:type="pct"/>
            <w:tcBorders>
              <w:top w:val="nil"/>
              <w:left w:val="nil"/>
              <w:bottom w:val="nil"/>
              <w:right w:val="nil"/>
            </w:tcBorders>
            <w:vAlign w:val="center"/>
            <w:hideMark/>
          </w:tcPr>
          <w:p w14:paraId="227D3915"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2021</w:t>
            </w:r>
          </w:p>
        </w:tc>
        <w:tc>
          <w:tcPr>
            <w:tcW w:w="1186" w:type="pct"/>
            <w:tcBorders>
              <w:top w:val="nil"/>
              <w:left w:val="nil"/>
              <w:bottom w:val="nil"/>
              <w:right w:val="nil"/>
            </w:tcBorders>
            <w:vAlign w:val="center"/>
            <w:hideMark/>
          </w:tcPr>
          <w:p w14:paraId="3903AE1A"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10,7</w:t>
            </w:r>
          </w:p>
        </w:tc>
        <w:tc>
          <w:tcPr>
            <w:tcW w:w="962" w:type="pct"/>
            <w:tcBorders>
              <w:top w:val="nil"/>
              <w:left w:val="nil"/>
              <w:bottom w:val="nil"/>
              <w:right w:val="nil"/>
            </w:tcBorders>
            <w:vAlign w:val="center"/>
            <w:hideMark/>
          </w:tcPr>
          <w:p w14:paraId="5D3ADC42"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25,1</w:t>
            </w:r>
          </w:p>
        </w:tc>
        <w:tc>
          <w:tcPr>
            <w:tcW w:w="1092" w:type="pct"/>
            <w:tcBorders>
              <w:top w:val="nil"/>
              <w:left w:val="nil"/>
              <w:bottom w:val="nil"/>
              <w:right w:val="nil"/>
            </w:tcBorders>
            <w:vAlign w:val="center"/>
            <w:hideMark/>
          </w:tcPr>
          <w:p w14:paraId="3620AE63"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-14,4</w:t>
            </w:r>
          </w:p>
        </w:tc>
      </w:tr>
      <w:tr w:rsidR="007C58DD" w:rsidRPr="007C58DD" w14:paraId="1A3EE32A" w14:textId="77777777" w:rsidTr="007C58DD">
        <w:trPr>
          <w:trHeight w:val="285"/>
        </w:trPr>
        <w:tc>
          <w:tcPr>
            <w:tcW w:w="1760" w:type="pct"/>
            <w:tcBorders>
              <w:top w:val="nil"/>
              <w:left w:val="nil"/>
              <w:bottom w:val="nil"/>
              <w:right w:val="nil"/>
            </w:tcBorders>
            <w:vAlign w:val="center"/>
            <w:hideMark/>
          </w:tcPr>
          <w:p w14:paraId="018F6A4E"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2022</w:t>
            </w:r>
          </w:p>
        </w:tc>
        <w:tc>
          <w:tcPr>
            <w:tcW w:w="1186" w:type="pct"/>
            <w:tcBorders>
              <w:top w:val="nil"/>
              <w:left w:val="nil"/>
              <w:bottom w:val="nil"/>
              <w:right w:val="nil"/>
            </w:tcBorders>
            <w:vAlign w:val="center"/>
            <w:hideMark/>
          </w:tcPr>
          <w:p w14:paraId="75EDF10C"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7,3</w:t>
            </w:r>
          </w:p>
        </w:tc>
        <w:tc>
          <w:tcPr>
            <w:tcW w:w="962" w:type="pct"/>
            <w:tcBorders>
              <w:top w:val="nil"/>
              <w:left w:val="nil"/>
              <w:bottom w:val="nil"/>
              <w:right w:val="nil"/>
            </w:tcBorders>
            <w:vAlign w:val="center"/>
            <w:hideMark/>
          </w:tcPr>
          <w:p w14:paraId="44455AD6"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26,1</w:t>
            </w:r>
          </w:p>
        </w:tc>
        <w:tc>
          <w:tcPr>
            <w:tcW w:w="1092" w:type="pct"/>
            <w:tcBorders>
              <w:top w:val="nil"/>
              <w:left w:val="nil"/>
              <w:bottom w:val="nil"/>
              <w:right w:val="nil"/>
            </w:tcBorders>
            <w:vAlign w:val="center"/>
            <w:hideMark/>
          </w:tcPr>
          <w:p w14:paraId="33BAA453"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-18,8</w:t>
            </w:r>
          </w:p>
        </w:tc>
      </w:tr>
      <w:tr w:rsidR="007C58DD" w:rsidRPr="007C58DD" w14:paraId="1556DD7B" w14:textId="77777777" w:rsidTr="007C58DD">
        <w:trPr>
          <w:trHeight w:val="285"/>
        </w:trPr>
        <w:tc>
          <w:tcPr>
            <w:tcW w:w="1760" w:type="pct"/>
            <w:tcBorders>
              <w:top w:val="nil"/>
              <w:left w:val="nil"/>
              <w:right w:val="nil"/>
            </w:tcBorders>
            <w:vAlign w:val="center"/>
            <w:hideMark/>
          </w:tcPr>
          <w:p w14:paraId="799D8205"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2023</w:t>
            </w:r>
          </w:p>
        </w:tc>
        <w:tc>
          <w:tcPr>
            <w:tcW w:w="1186" w:type="pct"/>
            <w:tcBorders>
              <w:top w:val="nil"/>
              <w:left w:val="nil"/>
              <w:right w:val="nil"/>
            </w:tcBorders>
            <w:vAlign w:val="center"/>
            <w:hideMark/>
          </w:tcPr>
          <w:p w14:paraId="2A91E9C3"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6,8</w:t>
            </w:r>
          </w:p>
        </w:tc>
        <w:tc>
          <w:tcPr>
            <w:tcW w:w="962" w:type="pct"/>
            <w:tcBorders>
              <w:top w:val="nil"/>
              <w:left w:val="nil"/>
              <w:right w:val="nil"/>
            </w:tcBorders>
            <w:vAlign w:val="center"/>
            <w:hideMark/>
          </w:tcPr>
          <w:p w14:paraId="3AC19FB4"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24,1</w:t>
            </w:r>
          </w:p>
        </w:tc>
        <w:tc>
          <w:tcPr>
            <w:tcW w:w="1092" w:type="pct"/>
            <w:tcBorders>
              <w:top w:val="nil"/>
              <w:left w:val="nil"/>
              <w:right w:val="nil"/>
            </w:tcBorders>
            <w:vAlign w:val="center"/>
            <w:hideMark/>
          </w:tcPr>
          <w:p w14:paraId="31188945"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-17,3</w:t>
            </w:r>
          </w:p>
        </w:tc>
      </w:tr>
      <w:tr w:rsidR="007C58DD" w:rsidRPr="007C58DD" w14:paraId="54EAC949" w14:textId="77777777" w:rsidTr="007C58DD">
        <w:trPr>
          <w:trHeight w:val="285"/>
        </w:trPr>
        <w:tc>
          <w:tcPr>
            <w:tcW w:w="1760" w:type="pct"/>
            <w:tcBorders>
              <w:top w:val="nil"/>
              <w:left w:val="nil"/>
              <w:bottom w:val="single" w:sz="4" w:space="0" w:color="auto"/>
              <w:right w:val="nil"/>
            </w:tcBorders>
            <w:vAlign w:val="center"/>
            <w:hideMark/>
          </w:tcPr>
          <w:p w14:paraId="407B811D"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2024</w:t>
            </w:r>
          </w:p>
        </w:tc>
        <w:tc>
          <w:tcPr>
            <w:tcW w:w="1186" w:type="pct"/>
            <w:tcBorders>
              <w:top w:val="nil"/>
              <w:left w:val="nil"/>
              <w:bottom w:val="single" w:sz="4" w:space="0" w:color="auto"/>
              <w:right w:val="nil"/>
            </w:tcBorders>
            <w:vAlign w:val="center"/>
            <w:hideMark/>
          </w:tcPr>
          <w:p w14:paraId="5D150FAC"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7,2</w:t>
            </w:r>
          </w:p>
        </w:tc>
        <w:tc>
          <w:tcPr>
            <w:tcW w:w="962" w:type="pct"/>
            <w:tcBorders>
              <w:top w:val="nil"/>
              <w:left w:val="nil"/>
              <w:bottom w:val="single" w:sz="4" w:space="0" w:color="auto"/>
              <w:right w:val="nil"/>
            </w:tcBorders>
            <w:vAlign w:val="center"/>
            <w:hideMark/>
          </w:tcPr>
          <w:p w14:paraId="0C072708"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25,4</w:t>
            </w:r>
          </w:p>
        </w:tc>
        <w:tc>
          <w:tcPr>
            <w:tcW w:w="1092" w:type="pct"/>
            <w:tcBorders>
              <w:top w:val="nil"/>
              <w:left w:val="nil"/>
              <w:bottom w:val="single" w:sz="4" w:space="0" w:color="auto"/>
              <w:right w:val="nil"/>
            </w:tcBorders>
            <w:vAlign w:val="center"/>
            <w:hideMark/>
          </w:tcPr>
          <w:p w14:paraId="097126D1" w14:textId="77777777" w:rsidR="007C58DD" w:rsidRPr="007C58DD" w:rsidRDefault="007C58DD" w:rsidP="007C58DD">
            <w:pPr>
              <w:spacing w:after="0" w:line="240" w:lineRule="auto"/>
              <w:jc w:val="right"/>
              <w:rPr>
                <w:rFonts w:ascii="Times New Roman" w:eastAsia="Times New Roman" w:hAnsi="Times New Roman" w:cs="Times New Roman"/>
                <w:color w:val="000000"/>
                <w:sz w:val="20"/>
                <w:szCs w:val="20"/>
                <w:lang w:val="uk-UA" w:eastAsia="uk-UA"/>
              </w:rPr>
            </w:pPr>
            <w:r w:rsidRPr="007C58DD">
              <w:rPr>
                <w:rFonts w:ascii="Times New Roman" w:eastAsia="Times New Roman" w:hAnsi="Times New Roman" w:cs="Times New Roman"/>
                <w:color w:val="000000"/>
                <w:sz w:val="20"/>
                <w:szCs w:val="20"/>
                <w:lang w:val="uk-UA" w:eastAsia="uk-UA"/>
              </w:rPr>
              <w:t>-18,2</w:t>
            </w:r>
          </w:p>
        </w:tc>
      </w:tr>
    </w:tbl>
    <w:p w14:paraId="7DB62C56" w14:textId="77777777" w:rsidR="00CB3F30" w:rsidRDefault="00CB3F30" w:rsidP="005E3340">
      <w:pPr>
        <w:spacing w:after="0" w:line="240" w:lineRule="auto"/>
        <w:ind w:firstLine="567"/>
        <w:jc w:val="both"/>
        <w:rPr>
          <w:rFonts w:ascii="Times New Roman" w:hAnsi="Times New Roman" w:cs="Times New Roman"/>
          <w:sz w:val="24"/>
          <w:szCs w:val="24"/>
          <w:lang w:val="uk-UA"/>
        </w:rPr>
      </w:pPr>
    </w:p>
    <w:p w14:paraId="51E418D2" w14:textId="1FED0F5C" w:rsidR="00E71E35" w:rsidRDefault="007C58DD" w:rsidP="00E71E35">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П</w:t>
      </w:r>
      <w:r w:rsidR="002430D6" w:rsidRPr="002430D6">
        <w:rPr>
          <w:rFonts w:ascii="Times New Roman" w:hAnsi="Times New Roman" w:cs="Times New Roman"/>
          <w:sz w:val="24"/>
          <w:szCs w:val="24"/>
          <w:lang w:val="uk-UA"/>
        </w:rPr>
        <w:t>оказники смертності та народжуваності знаход</w:t>
      </w:r>
      <w:r>
        <w:rPr>
          <w:rFonts w:ascii="Times New Roman" w:hAnsi="Times New Roman" w:cs="Times New Roman"/>
          <w:sz w:val="24"/>
          <w:szCs w:val="24"/>
          <w:lang w:val="uk-UA"/>
        </w:rPr>
        <w:t>яться</w:t>
      </w:r>
      <w:r w:rsidR="002430D6" w:rsidRPr="002430D6">
        <w:rPr>
          <w:rFonts w:ascii="Times New Roman" w:hAnsi="Times New Roman" w:cs="Times New Roman"/>
          <w:sz w:val="24"/>
          <w:szCs w:val="24"/>
          <w:lang w:val="uk-UA"/>
        </w:rPr>
        <w:t xml:space="preserve"> у зворотній залежності: народжуваність поступово знижу</w:t>
      </w:r>
      <w:r w:rsidR="003F2D9D">
        <w:rPr>
          <w:rFonts w:ascii="Times New Roman" w:hAnsi="Times New Roman" w:cs="Times New Roman"/>
          <w:sz w:val="24"/>
          <w:szCs w:val="24"/>
          <w:lang w:val="uk-UA"/>
        </w:rPr>
        <w:t>ється</w:t>
      </w:r>
      <w:r w:rsidR="002430D6" w:rsidRPr="002430D6">
        <w:rPr>
          <w:rFonts w:ascii="Times New Roman" w:hAnsi="Times New Roman" w:cs="Times New Roman"/>
          <w:sz w:val="24"/>
          <w:szCs w:val="24"/>
          <w:lang w:val="uk-UA"/>
        </w:rPr>
        <w:t>, смертність зроста</w:t>
      </w:r>
      <w:r>
        <w:rPr>
          <w:rFonts w:ascii="Times New Roman" w:hAnsi="Times New Roman" w:cs="Times New Roman"/>
          <w:sz w:val="24"/>
          <w:szCs w:val="24"/>
          <w:lang w:val="uk-UA"/>
        </w:rPr>
        <w:t>є</w:t>
      </w:r>
      <w:r w:rsidR="002430D6" w:rsidRPr="002430D6">
        <w:rPr>
          <w:rFonts w:ascii="Times New Roman" w:hAnsi="Times New Roman" w:cs="Times New Roman"/>
          <w:sz w:val="24"/>
          <w:szCs w:val="24"/>
          <w:lang w:val="uk-UA"/>
        </w:rPr>
        <w:t xml:space="preserve">, що говорить про загрозливу тенденцію природного скорочення населення громади. Очевидно, що за </w:t>
      </w:r>
      <w:r w:rsidR="001B1BE7">
        <w:rPr>
          <w:rFonts w:ascii="Times New Roman" w:hAnsi="Times New Roman" w:cs="Times New Roman"/>
          <w:sz w:val="24"/>
          <w:szCs w:val="24"/>
          <w:lang w:val="uk-UA"/>
        </w:rPr>
        <w:t>період повномасштабного вторгнення</w:t>
      </w:r>
      <w:r w:rsidR="002430D6" w:rsidRPr="002430D6">
        <w:rPr>
          <w:rFonts w:ascii="Times New Roman" w:hAnsi="Times New Roman" w:cs="Times New Roman"/>
          <w:sz w:val="24"/>
          <w:szCs w:val="24"/>
          <w:lang w:val="uk-UA"/>
        </w:rPr>
        <w:t>, зокрема за 2022-2024 роки, від’ємний показник природного відтворення населення погіршува</w:t>
      </w:r>
      <w:r w:rsidR="00FA2FCE">
        <w:rPr>
          <w:rFonts w:ascii="Times New Roman" w:hAnsi="Times New Roman" w:cs="Times New Roman"/>
          <w:sz w:val="24"/>
          <w:szCs w:val="24"/>
          <w:lang w:val="uk-UA"/>
        </w:rPr>
        <w:t>вся</w:t>
      </w:r>
      <w:r w:rsidR="002430D6" w:rsidRPr="002430D6">
        <w:rPr>
          <w:rFonts w:ascii="Times New Roman" w:hAnsi="Times New Roman" w:cs="Times New Roman"/>
          <w:sz w:val="24"/>
          <w:szCs w:val="24"/>
          <w:lang w:val="uk-UA"/>
        </w:rPr>
        <w:t xml:space="preserve">. </w:t>
      </w:r>
    </w:p>
    <w:p w14:paraId="042DE5AD" w14:textId="6DBE9859" w:rsidR="00E71E35" w:rsidRDefault="00E71E35" w:rsidP="00E71E35">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У структурі поширеності </w:t>
      </w:r>
      <w:proofErr w:type="spellStart"/>
      <w:r w:rsidRPr="002430D6">
        <w:rPr>
          <w:rFonts w:ascii="Times New Roman" w:hAnsi="Times New Roman" w:cs="Times New Roman"/>
          <w:sz w:val="24"/>
          <w:szCs w:val="24"/>
          <w:lang w:val="uk-UA"/>
        </w:rPr>
        <w:t>хвороб</w:t>
      </w:r>
      <w:proofErr w:type="spellEnd"/>
      <w:r w:rsidRPr="002430D6">
        <w:rPr>
          <w:rFonts w:ascii="Times New Roman" w:hAnsi="Times New Roman" w:cs="Times New Roman"/>
          <w:sz w:val="24"/>
          <w:szCs w:val="24"/>
          <w:lang w:val="uk-UA"/>
        </w:rPr>
        <w:t xml:space="preserve"> за результатами 2021 року, як і у попередніх періодах, </w:t>
      </w:r>
      <w:r w:rsidR="00FA2FCE">
        <w:rPr>
          <w:rFonts w:ascii="Times New Roman" w:hAnsi="Times New Roman" w:cs="Times New Roman"/>
          <w:sz w:val="24"/>
          <w:szCs w:val="24"/>
          <w:lang w:val="uk-UA"/>
        </w:rPr>
        <w:t>основну</w:t>
      </w:r>
      <w:r w:rsidRPr="002430D6">
        <w:rPr>
          <w:rFonts w:ascii="Times New Roman" w:hAnsi="Times New Roman" w:cs="Times New Roman"/>
          <w:sz w:val="24"/>
          <w:szCs w:val="24"/>
          <w:lang w:val="uk-UA"/>
        </w:rPr>
        <w:t xml:space="preserve"> вагу займали хвороби системи кровообігу, частка померлих від яких становила більше половини всіх смертей</w:t>
      </w:r>
      <w:r>
        <w:rPr>
          <w:rFonts w:ascii="Times New Roman" w:hAnsi="Times New Roman" w:cs="Times New Roman"/>
          <w:sz w:val="24"/>
          <w:szCs w:val="24"/>
          <w:lang w:val="uk-UA"/>
        </w:rPr>
        <w:t xml:space="preserve"> (близько 58%)</w:t>
      </w:r>
      <w:r w:rsidRPr="002430D6">
        <w:rPr>
          <w:rFonts w:ascii="Times New Roman" w:hAnsi="Times New Roman" w:cs="Times New Roman"/>
          <w:sz w:val="24"/>
          <w:szCs w:val="24"/>
          <w:lang w:val="uk-UA"/>
        </w:rPr>
        <w:t>. Частка померлих від новоутворень</w:t>
      </w:r>
      <w:r>
        <w:rPr>
          <w:rFonts w:ascii="Times New Roman" w:hAnsi="Times New Roman" w:cs="Times New Roman"/>
          <w:sz w:val="24"/>
          <w:szCs w:val="24"/>
          <w:lang w:val="uk-UA"/>
        </w:rPr>
        <w:t xml:space="preserve"> (близько 10%)</w:t>
      </w:r>
      <w:r w:rsidRPr="002430D6">
        <w:rPr>
          <w:rFonts w:ascii="Times New Roman" w:hAnsi="Times New Roman" w:cs="Times New Roman"/>
          <w:sz w:val="24"/>
          <w:szCs w:val="24"/>
          <w:lang w:val="uk-UA"/>
        </w:rPr>
        <w:t xml:space="preserve">, </w:t>
      </w:r>
      <w:proofErr w:type="spellStart"/>
      <w:r w:rsidRPr="002430D6">
        <w:rPr>
          <w:rFonts w:ascii="Times New Roman" w:hAnsi="Times New Roman" w:cs="Times New Roman"/>
          <w:sz w:val="24"/>
          <w:szCs w:val="24"/>
          <w:lang w:val="uk-UA"/>
        </w:rPr>
        <w:t>хвороб</w:t>
      </w:r>
      <w:proofErr w:type="spellEnd"/>
      <w:r w:rsidRPr="002430D6">
        <w:rPr>
          <w:rFonts w:ascii="Times New Roman" w:hAnsi="Times New Roman" w:cs="Times New Roman"/>
          <w:sz w:val="24"/>
          <w:szCs w:val="24"/>
          <w:lang w:val="uk-UA"/>
        </w:rPr>
        <w:t xml:space="preserve"> органів дихання</w:t>
      </w:r>
      <w:r>
        <w:rPr>
          <w:rFonts w:ascii="Times New Roman" w:hAnsi="Times New Roman" w:cs="Times New Roman"/>
          <w:sz w:val="24"/>
          <w:szCs w:val="24"/>
          <w:lang w:val="uk-UA"/>
        </w:rPr>
        <w:t xml:space="preserve"> (8%)</w:t>
      </w:r>
      <w:r w:rsidRPr="002430D6">
        <w:rPr>
          <w:rFonts w:ascii="Times New Roman" w:hAnsi="Times New Roman" w:cs="Times New Roman"/>
          <w:sz w:val="24"/>
          <w:szCs w:val="24"/>
          <w:lang w:val="uk-UA"/>
        </w:rPr>
        <w:t xml:space="preserve"> і травлення </w:t>
      </w:r>
      <w:r>
        <w:rPr>
          <w:rFonts w:ascii="Times New Roman" w:hAnsi="Times New Roman" w:cs="Times New Roman"/>
          <w:sz w:val="24"/>
          <w:szCs w:val="24"/>
          <w:lang w:val="uk-UA"/>
        </w:rPr>
        <w:t xml:space="preserve">(3%) </w:t>
      </w:r>
      <w:r w:rsidRPr="002430D6">
        <w:rPr>
          <w:rFonts w:ascii="Times New Roman" w:hAnsi="Times New Roman" w:cs="Times New Roman"/>
          <w:sz w:val="24"/>
          <w:szCs w:val="24"/>
          <w:lang w:val="uk-UA"/>
        </w:rPr>
        <w:t xml:space="preserve">суттєво не змінилась. Натомість у структуру основних </w:t>
      </w:r>
      <w:proofErr w:type="spellStart"/>
      <w:r w:rsidRPr="002430D6">
        <w:rPr>
          <w:rFonts w:ascii="Times New Roman" w:hAnsi="Times New Roman" w:cs="Times New Roman"/>
          <w:sz w:val="24"/>
          <w:szCs w:val="24"/>
          <w:lang w:val="uk-UA"/>
        </w:rPr>
        <w:t>хвороб</w:t>
      </w:r>
      <w:proofErr w:type="spellEnd"/>
      <w:r w:rsidRPr="002430D6">
        <w:rPr>
          <w:rFonts w:ascii="Times New Roman" w:hAnsi="Times New Roman" w:cs="Times New Roman"/>
          <w:sz w:val="24"/>
          <w:szCs w:val="24"/>
          <w:lang w:val="uk-UA"/>
        </w:rPr>
        <w:t xml:space="preserve"> увійшов вірус </w:t>
      </w:r>
      <w:r w:rsidRPr="002430D6">
        <w:rPr>
          <w:rFonts w:ascii="Times New Roman" w:hAnsi="Times New Roman" w:cs="Times New Roman"/>
          <w:sz w:val="24"/>
          <w:szCs w:val="24"/>
          <w:lang w:val="en-US"/>
        </w:rPr>
        <w:t>COVID</w:t>
      </w:r>
      <w:r w:rsidRPr="002430D6">
        <w:rPr>
          <w:rFonts w:ascii="Times New Roman" w:hAnsi="Times New Roman" w:cs="Times New Roman"/>
          <w:sz w:val="24"/>
          <w:szCs w:val="24"/>
          <w:lang w:val="uk-UA"/>
        </w:rPr>
        <w:t>-19 завдяки швидкому розповсюдженню серед населення у 2020-2021 роках та ураженню внутрішніх органів людини, що стало викликом для діючої системи охорони здоров’я</w:t>
      </w:r>
      <w:r>
        <w:rPr>
          <w:rFonts w:ascii="Times New Roman" w:hAnsi="Times New Roman" w:cs="Times New Roman"/>
          <w:sz w:val="24"/>
          <w:szCs w:val="24"/>
          <w:lang w:val="uk-UA"/>
        </w:rPr>
        <w:t xml:space="preserve"> (6%).</w:t>
      </w:r>
    </w:p>
    <w:p w14:paraId="2B7588D3" w14:textId="6798D0DF" w:rsidR="002430D6" w:rsidRPr="002430D6" w:rsidRDefault="002430D6" w:rsidP="00E71E35">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 метою </w:t>
      </w:r>
      <w:proofErr w:type="spellStart"/>
      <w:r w:rsidRPr="002430D6">
        <w:rPr>
          <w:rFonts w:ascii="Times New Roman" w:hAnsi="Times New Roman" w:cs="Times New Roman"/>
          <w:sz w:val="24"/>
          <w:szCs w:val="24"/>
          <w:lang w:val="uk-UA"/>
        </w:rPr>
        <w:t>пригальмування</w:t>
      </w:r>
      <w:proofErr w:type="spellEnd"/>
      <w:r w:rsidRPr="002430D6">
        <w:rPr>
          <w:rFonts w:ascii="Times New Roman" w:hAnsi="Times New Roman" w:cs="Times New Roman"/>
          <w:sz w:val="24"/>
          <w:szCs w:val="24"/>
          <w:lang w:val="uk-UA"/>
        </w:rPr>
        <w:t xml:space="preserve"> поширення соціально значимих захворювань серед населення, таких, як гіпертонічна хвороба, ішемічна хвороба серця, онкологія, туберкульоз, цукровий діабет тощо, існує необхідність із впровадження заходів пропаганди здорового способу життя та виховання усвідомлення серед громадян </w:t>
      </w:r>
      <w:r w:rsidRPr="002430D6">
        <w:rPr>
          <w:rFonts w:ascii="Times New Roman" w:hAnsi="Times New Roman" w:cs="Times New Roman"/>
          <w:sz w:val="24"/>
          <w:szCs w:val="24"/>
          <w:lang w:val="uk-UA"/>
        </w:rPr>
        <w:lastRenderedPageBreak/>
        <w:t>відповідальності за стан свого здоров’я, його збереження, у тому числі здійснення своєчасної профілактики захворювань. В</w:t>
      </w:r>
      <w:r w:rsidR="00E71E35">
        <w:rPr>
          <w:rFonts w:ascii="Times New Roman" w:hAnsi="Times New Roman" w:cs="Times New Roman"/>
          <w:sz w:val="24"/>
          <w:szCs w:val="24"/>
          <w:lang w:val="uk-UA"/>
        </w:rPr>
        <w:t>ійськові</w:t>
      </w:r>
      <w:r w:rsidRPr="002430D6">
        <w:rPr>
          <w:rFonts w:ascii="Times New Roman" w:hAnsi="Times New Roman" w:cs="Times New Roman"/>
          <w:sz w:val="24"/>
          <w:szCs w:val="24"/>
          <w:lang w:val="uk-UA"/>
        </w:rPr>
        <w:t xml:space="preserve"> дії, що посилили негативний вплив на демографічну ситуацію, несприятливий екологічний стан, та нестійкі соціально-економічні процеси</w:t>
      </w:r>
      <w:r w:rsidR="00E71E35">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суттєво погіршують здоров’я населення.</w:t>
      </w:r>
    </w:p>
    <w:p w14:paraId="570ED2B4" w14:textId="54B901B6"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На території </w:t>
      </w:r>
      <w:proofErr w:type="spellStart"/>
      <w:r w:rsidR="005E4A58">
        <w:rPr>
          <w:rFonts w:ascii="Times New Roman" w:hAnsi="Times New Roman" w:cs="Times New Roman"/>
          <w:sz w:val="24"/>
          <w:szCs w:val="24"/>
          <w:lang w:val="uk-UA"/>
        </w:rPr>
        <w:t>П’ятихатської</w:t>
      </w:r>
      <w:proofErr w:type="spellEnd"/>
      <w:r w:rsidR="005E4A58">
        <w:rPr>
          <w:rFonts w:ascii="Times New Roman" w:hAnsi="Times New Roman" w:cs="Times New Roman"/>
          <w:sz w:val="24"/>
          <w:szCs w:val="24"/>
          <w:lang w:val="uk-UA"/>
        </w:rPr>
        <w:t xml:space="preserve"> міської територіальної громади ме</w:t>
      </w:r>
      <w:r w:rsidRPr="002430D6">
        <w:rPr>
          <w:rFonts w:ascii="Times New Roman" w:hAnsi="Times New Roman" w:cs="Times New Roman"/>
          <w:sz w:val="24"/>
          <w:szCs w:val="24"/>
          <w:lang w:val="uk-UA"/>
        </w:rPr>
        <w:t>дичну допомогу жителям, зокрема внутрішньо переміщеним особам, військовослужбовцям, ветеранам війни, членам їх</w:t>
      </w:r>
      <w:r w:rsidR="005E4A58">
        <w:rPr>
          <w:rFonts w:ascii="Times New Roman" w:hAnsi="Times New Roman" w:cs="Times New Roman"/>
          <w:sz w:val="24"/>
          <w:szCs w:val="24"/>
          <w:lang w:val="uk-UA"/>
        </w:rPr>
        <w:t>ніх</w:t>
      </w:r>
      <w:r w:rsidRPr="002430D6">
        <w:rPr>
          <w:rFonts w:ascii="Times New Roman" w:hAnsi="Times New Roman" w:cs="Times New Roman"/>
          <w:sz w:val="24"/>
          <w:szCs w:val="24"/>
          <w:lang w:val="uk-UA"/>
        </w:rPr>
        <w:t xml:space="preserve"> сімей, членам сімей загиблих (померлих) ветеранів війни, членам сімей загиблих (померлих) Захисників та Захисниць України надають лікувальні заклади і підприємства різних форм власності</w:t>
      </w:r>
      <w:r w:rsidR="00535B02">
        <w:rPr>
          <w:rFonts w:ascii="Times New Roman" w:hAnsi="Times New Roman" w:cs="Times New Roman"/>
          <w:sz w:val="24"/>
          <w:szCs w:val="24"/>
          <w:lang w:val="uk-UA"/>
        </w:rPr>
        <w:t xml:space="preserve"> </w:t>
      </w:r>
      <w:r w:rsidRPr="00535B02">
        <w:rPr>
          <w:rFonts w:ascii="Times New Roman" w:hAnsi="Times New Roman" w:cs="Times New Roman"/>
          <w:sz w:val="24"/>
          <w:szCs w:val="24"/>
          <w:lang w:val="uk-UA"/>
        </w:rPr>
        <w:t>та підпорядкування</w:t>
      </w:r>
      <w:r w:rsidRPr="002430D6">
        <w:rPr>
          <w:rFonts w:ascii="Times New Roman" w:hAnsi="Times New Roman" w:cs="Times New Roman"/>
          <w:sz w:val="24"/>
          <w:szCs w:val="24"/>
          <w:lang w:val="uk-UA"/>
        </w:rPr>
        <w:t xml:space="preserve">. Медична допомога надається </w:t>
      </w:r>
      <w:r w:rsidR="0059483E">
        <w:rPr>
          <w:rFonts w:ascii="Times New Roman" w:hAnsi="Times New Roman" w:cs="Times New Roman"/>
          <w:sz w:val="24"/>
          <w:szCs w:val="24"/>
          <w:lang w:val="uk-UA"/>
        </w:rPr>
        <w:t xml:space="preserve">в </w:t>
      </w:r>
      <w:r w:rsidRPr="002430D6">
        <w:rPr>
          <w:rFonts w:ascii="Times New Roman" w:hAnsi="Times New Roman" w:cs="Times New Roman"/>
          <w:sz w:val="24"/>
          <w:szCs w:val="24"/>
          <w:lang w:val="uk-UA"/>
        </w:rPr>
        <w:t xml:space="preserve">закладах охорони здоров'я комунальної власності, </w:t>
      </w:r>
      <w:r w:rsidR="0059483E">
        <w:rPr>
          <w:rFonts w:ascii="Times New Roman" w:hAnsi="Times New Roman" w:cs="Times New Roman"/>
          <w:sz w:val="24"/>
          <w:szCs w:val="24"/>
          <w:lang w:val="uk-UA"/>
        </w:rPr>
        <w:t xml:space="preserve">а саме </w:t>
      </w:r>
      <w:r w:rsidR="00872770" w:rsidRPr="00535B02">
        <w:rPr>
          <w:rFonts w:ascii="Times New Roman" w:hAnsi="Times New Roman" w:cs="Times New Roman"/>
          <w:sz w:val="24"/>
          <w:szCs w:val="24"/>
          <w:lang w:val="uk-UA"/>
        </w:rPr>
        <w:t>в</w:t>
      </w:r>
      <w:r w:rsidR="00872770">
        <w:rPr>
          <w:rFonts w:ascii="Times New Roman" w:hAnsi="Times New Roman" w:cs="Times New Roman"/>
          <w:sz w:val="24"/>
          <w:szCs w:val="24"/>
          <w:lang w:val="uk-UA"/>
        </w:rPr>
        <w:t xml:space="preserve"> </w:t>
      </w:r>
      <w:r w:rsidR="0059483E">
        <w:rPr>
          <w:rFonts w:ascii="Times New Roman" w:hAnsi="Times New Roman" w:cs="Times New Roman"/>
          <w:sz w:val="24"/>
          <w:szCs w:val="24"/>
          <w:lang w:val="uk-UA"/>
        </w:rPr>
        <w:t>комунальному некомерційному підприємстві «</w:t>
      </w:r>
      <w:proofErr w:type="spellStart"/>
      <w:r w:rsidR="0059483E">
        <w:rPr>
          <w:rFonts w:ascii="Times New Roman" w:hAnsi="Times New Roman" w:cs="Times New Roman"/>
          <w:sz w:val="24"/>
          <w:szCs w:val="24"/>
          <w:lang w:val="uk-UA"/>
        </w:rPr>
        <w:t>П’ятихатська</w:t>
      </w:r>
      <w:proofErr w:type="spellEnd"/>
      <w:r w:rsidR="0059483E">
        <w:rPr>
          <w:rFonts w:ascii="Times New Roman" w:hAnsi="Times New Roman" w:cs="Times New Roman"/>
          <w:sz w:val="24"/>
          <w:szCs w:val="24"/>
          <w:lang w:val="uk-UA"/>
        </w:rPr>
        <w:t xml:space="preserve"> центральна міська лікарня» та його структурних підрозділах</w:t>
      </w:r>
      <w:r w:rsidR="00984B22">
        <w:rPr>
          <w:rFonts w:ascii="Times New Roman" w:hAnsi="Times New Roman" w:cs="Times New Roman"/>
          <w:sz w:val="24"/>
          <w:szCs w:val="24"/>
          <w:lang w:val="uk-UA"/>
        </w:rPr>
        <w:t>,</w:t>
      </w:r>
      <w:r w:rsidR="0059483E">
        <w:rPr>
          <w:rFonts w:ascii="Times New Roman" w:hAnsi="Times New Roman" w:cs="Times New Roman"/>
          <w:sz w:val="24"/>
          <w:szCs w:val="24"/>
          <w:lang w:val="uk-UA"/>
        </w:rPr>
        <w:t xml:space="preserve"> </w:t>
      </w:r>
      <w:r w:rsidR="0059483E" w:rsidRPr="00984B22">
        <w:rPr>
          <w:rFonts w:ascii="Times New Roman" w:hAnsi="Times New Roman" w:cs="Times New Roman"/>
          <w:sz w:val="24"/>
          <w:szCs w:val="24"/>
          <w:lang w:val="uk-UA"/>
        </w:rPr>
        <w:t>зокрема</w:t>
      </w:r>
      <w:r w:rsidR="00984B22" w:rsidRPr="00535B02">
        <w:rPr>
          <w:rFonts w:ascii="Times New Roman" w:hAnsi="Times New Roman" w:cs="Times New Roman"/>
          <w:sz w:val="24"/>
          <w:szCs w:val="24"/>
          <w:lang w:val="uk-UA"/>
        </w:rPr>
        <w:t>:</w:t>
      </w:r>
      <w:r w:rsidR="0059483E">
        <w:rPr>
          <w:rFonts w:ascii="Times New Roman" w:hAnsi="Times New Roman" w:cs="Times New Roman"/>
          <w:sz w:val="24"/>
          <w:szCs w:val="24"/>
          <w:lang w:val="uk-UA"/>
        </w:rPr>
        <w:t xml:space="preserve"> </w:t>
      </w:r>
      <w:r w:rsidR="0059483E" w:rsidRPr="0059483E">
        <w:rPr>
          <w:rFonts w:ascii="Times New Roman" w:hAnsi="Times New Roman" w:cs="Times New Roman"/>
          <w:sz w:val="24"/>
          <w:szCs w:val="24"/>
          <w:lang w:val="uk-UA"/>
        </w:rPr>
        <w:t>«Центр первинної медико-санітарної допомоги», 9 амбулаторі</w:t>
      </w:r>
      <w:r w:rsidR="00872770" w:rsidRPr="00535B02">
        <w:rPr>
          <w:rFonts w:ascii="Times New Roman" w:hAnsi="Times New Roman" w:cs="Times New Roman"/>
          <w:sz w:val="24"/>
          <w:szCs w:val="24"/>
          <w:lang w:val="uk-UA"/>
        </w:rPr>
        <w:t>ях</w:t>
      </w:r>
      <w:r w:rsidR="0059483E" w:rsidRPr="0059483E">
        <w:rPr>
          <w:rFonts w:ascii="Times New Roman" w:hAnsi="Times New Roman" w:cs="Times New Roman"/>
          <w:sz w:val="24"/>
          <w:szCs w:val="24"/>
          <w:lang w:val="uk-UA"/>
        </w:rPr>
        <w:t xml:space="preserve"> загальної практики-сімейної медицини та 17 фельдшерських пункт</w:t>
      </w:r>
      <w:r w:rsidR="00872770" w:rsidRPr="00535B02">
        <w:rPr>
          <w:rFonts w:ascii="Times New Roman" w:hAnsi="Times New Roman" w:cs="Times New Roman"/>
          <w:sz w:val="24"/>
          <w:szCs w:val="24"/>
          <w:lang w:val="uk-UA"/>
        </w:rPr>
        <w:t>ах</w:t>
      </w:r>
      <w:r w:rsidR="0059483E">
        <w:rPr>
          <w:rFonts w:ascii="Times New Roman" w:hAnsi="Times New Roman" w:cs="Times New Roman"/>
          <w:sz w:val="24"/>
          <w:szCs w:val="24"/>
          <w:lang w:val="uk-UA"/>
        </w:rPr>
        <w:t xml:space="preserve">, а також </w:t>
      </w:r>
      <w:r w:rsidRPr="002430D6">
        <w:rPr>
          <w:rFonts w:ascii="Times New Roman" w:hAnsi="Times New Roman" w:cs="Times New Roman"/>
          <w:sz w:val="24"/>
          <w:szCs w:val="24"/>
          <w:lang w:val="uk-UA"/>
        </w:rPr>
        <w:t>у ряді приватних медични</w:t>
      </w:r>
      <w:r w:rsidR="00872770">
        <w:rPr>
          <w:rFonts w:ascii="Times New Roman" w:hAnsi="Times New Roman" w:cs="Times New Roman"/>
          <w:sz w:val="24"/>
          <w:szCs w:val="24"/>
          <w:lang w:val="uk-UA"/>
        </w:rPr>
        <w:t>х</w:t>
      </w:r>
      <w:r w:rsidRPr="002430D6">
        <w:rPr>
          <w:rFonts w:ascii="Times New Roman" w:hAnsi="Times New Roman" w:cs="Times New Roman"/>
          <w:sz w:val="24"/>
          <w:szCs w:val="24"/>
          <w:lang w:val="uk-UA"/>
        </w:rPr>
        <w:t xml:space="preserve"> заклад</w:t>
      </w:r>
      <w:r w:rsidR="00872770" w:rsidRPr="00535B02">
        <w:rPr>
          <w:rFonts w:ascii="Times New Roman" w:hAnsi="Times New Roman" w:cs="Times New Roman"/>
          <w:sz w:val="24"/>
          <w:szCs w:val="24"/>
          <w:lang w:val="uk-UA"/>
        </w:rPr>
        <w:t>ах</w:t>
      </w:r>
      <w:r w:rsidRPr="002430D6">
        <w:rPr>
          <w:rFonts w:ascii="Times New Roman" w:hAnsi="Times New Roman" w:cs="Times New Roman"/>
          <w:sz w:val="24"/>
          <w:szCs w:val="24"/>
          <w:lang w:val="uk-UA"/>
        </w:rPr>
        <w:t xml:space="preserve">, які функціонують і надають медичні послуги на території </w:t>
      </w:r>
      <w:proofErr w:type="spellStart"/>
      <w:r w:rsidR="0059483E">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w:t>
      </w:r>
    </w:p>
    <w:p w14:paraId="3D3554FD" w14:textId="1B387042" w:rsidR="009F4BDB" w:rsidRDefault="00984B22" w:rsidP="00544A94">
      <w:pPr>
        <w:spacing w:after="0" w:line="240" w:lineRule="auto"/>
        <w:ind w:firstLine="567"/>
        <w:jc w:val="both"/>
        <w:rPr>
          <w:rFonts w:ascii="Times New Roman" w:hAnsi="Times New Roman" w:cs="Times New Roman"/>
          <w:sz w:val="24"/>
          <w:szCs w:val="24"/>
          <w:lang w:val="uk-UA"/>
        </w:rPr>
      </w:pPr>
      <w:r w:rsidRPr="00707DC8">
        <w:rPr>
          <w:rFonts w:ascii="Times New Roman" w:hAnsi="Times New Roman" w:cs="Times New Roman"/>
          <w:sz w:val="24"/>
          <w:szCs w:val="24"/>
          <w:lang w:val="uk-UA"/>
        </w:rPr>
        <w:t>Комунальне некомерційне підприємство «</w:t>
      </w:r>
      <w:proofErr w:type="spellStart"/>
      <w:r w:rsidRPr="00707DC8">
        <w:rPr>
          <w:rFonts w:ascii="Times New Roman" w:hAnsi="Times New Roman" w:cs="Times New Roman"/>
          <w:sz w:val="24"/>
          <w:szCs w:val="24"/>
          <w:lang w:val="uk-UA"/>
        </w:rPr>
        <w:t>П’ятихатська</w:t>
      </w:r>
      <w:proofErr w:type="spellEnd"/>
      <w:r w:rsidRPr="00707DC8">
        <w:rPr>
          <w:rFonts w:ascii="Times New Roman" w:hAnsi="Times New Roman" w:cs="Times New Roman"/>
          <w:sz w:val="24"/>
          <w:szCs w:val="24"/>
          <w:lang w:val="uk-UA"/>
        </w:rPr>
        <w:t xml:space="preserve"> центральна міська лікарня» </w:t>
      </w:r>
      <w:proofErr w:type="spellStart"/>
      <w:r w:rsidRPr="00707DC8">
        <w:rPr>
          <w:rFonts w:ascii="Times New Roman" w:hAnsi="Times New Roman" w:cs="Times New Roman"/>
          <w:sz w:val="24"/>
          <w:szCs w:val="24"/>
          <w:lang w:val="uk-UA"/>
        </w:rPr>
        <w:t>П’ятихатської</w:t>
      </w:r>
      <w:proofErr w:type="spellEnd"/>
      <w:r w:rsidRPr="00707DC8">
        <w:rPr>
          <w:rFonts w:ascii="Times New Roman" w:hAnsi="Times New Roman" w:cs="Times New Roman"/>
          <w:sz w:val="24"/>
          <w:szCs w:val="24"/>
          <w:lang w:val="uk-UA"/>
        </w:rPr>
        <w:t xml:space="preserve"> міської ради обслуговує не лише населення громади, а й жителів </w:t>
      </w:r>
      <w:r w:rsidR="00535B02" w:rsidRPr="00707DC8">
        <w:rPr>
          <w:rFonts w:ascii="Times New Roman" w:hAnsi="Times New Roman" w:cs="Times New Roman"/>
          <w:sz w:val="24"/>
          <w:szCs w:val="24"/>
          <w:lang w:val="uk-UA"/>
        </w:rPr>
        <w:t>сусідніх громад</w:t>
      </w:r>
      <w:r w:rsidR="00707DC8" w:rsidRPr="00707DC8">
        <w:rPr>
          <w:rFonts w:ascii="Times New Roman" w:hAnsi="Times New Roman" w:cs="Times New Roman"/>
          <w:sz w:val="24"/>
          <w:szCs w:val="24"/>
          <w:lang w:val="uk-UA"/>
        </w:rPr>
        <w:t>.</w:t>
      </w:r>
      <w:r w:rsidR="00535B02" w:rsidRPr="00707DC8">
        <w:rPr>
          <w:rFonts w:ascii="Times New Roman" w:hAnsi="Times New Roman" w:cs="Times New Roman"/>
          <w:sz w:val="24"/>
          <w:szCs w:val="24"/>
          <w:lang w:val="uk-UA"/>
        </w:rPr>
        <w:t xml:space="preserve"> </w:t>
      </w:r>
      <w:r w:rsidR="00707DC8" w:rsidRPr="00707DC8">
        <w:rPr>
          <w:rFonts w:ascii="Times New Roman" w:hAnsi="Times New Roman" w:cs="Times New Roman"/>
          <w:sz w:val="24"/>
          <w:szCs w:val="24"/>
          <w:lang w:val="uk-UA"/>
        </w:rPr>
        <w:t>З</w:t>
      </w:r>
      <w:r w:rsidR="002430D6" w:rsidRPr="00707DC8">
        <w:rPr>
          <w:rFonts w:ascii="Times New Roman" w:hAnsi="Times New Roman" w:cs="Times New Roman"/>
          <w:sz w:val="24"/>
          <w:szCs w:val="24"/>
          <w:lang w:val="uk-UA"/>
        </w:rPr>
        <w:t>аклад</w:t>
      </w:r>
      <w:r w:rsidR="0059483E" w:rsidRPr="00707DC8">
        <w:rPr>
          <w:rFonts w:ascii="Times New Roman" w:hAnsi="Times New Roman" w:cs="Times New Roman"/>
          <w:sz w:val="24"/>
          <w:szCs w:val="24"/>
          <w:lang w:val="uk-UA"/>
        </w:rPr>
        <w:t>и</w:t>
      </w:r>
      <w:r w:rsidR="002430D6" w:rsidRPr="00707DC8">
        <w:rPr>
          <w:rFonts w:ascii="Times New Roman" w:hAnsi="Times New Roman" w:cs="Times New Roman"/>
          <w:sz w:val="24"/>
          <w:szCs w:val="24"/>
          <w:lang w:val="uk-UA"/>
        </w:rPr>
        <w:t xml:space="preserve"> охорони здоров'я комунальної власності </w:t>
      </w:r>
      <w:r w:rsidR="00707DC8" w:rsidRPr="00707DC8">
        <w:rPr>
          <w:rFonts w:ascii="Times New Roman" w:hAnsi="Times New Roman" w:cs="Times New Roman"/>
          <w:sz w:val="24"/>
          <w:szCs w:val="24"/>
          <w:lang w:val="uk-UA"/>
        </w:rPr>
        <w:t>п</w:t>
      </w:r>
      <w:r w:rsidR="002430D6" w:rsidRPr="00707DC8">
        <w:rPr>
          <w:rFonts w:ascii="Times New Roman" w:hAnsi="Times New Roman" w:cs="Times New Roman"/>
          <w:sz w:val="24"/>
          <w:szCs w:val="24"/>
          <w:lang w:val="uk-UA"/>
        </w:rPr>
        <w:t>рацю</w:t>
      </w:r>
      <w:r w:rsidR="00707DC8" w:rsidRPr="00707DC8">
        <w:rPr>
          <w:rFonts w:ascii="Times New Roman" w:hAnsi="Times New Roman" w:cs="Times New Roman"/>
          <w:sz w:val="24"/>
          <w:szCs w:val="24"/>
          <w:lang w:val="uk-UA"/>
        </w:rPr>
        <w:t>ють</w:t>
      </w:r>
      <w:r w:rsidR="002430D6" w:rsidRPr="00707DC8">
        <w:rPr>
          <w:rFonts w:ascii="Times New Roman" w:hAnsi="Times New Roman" w:cs="Times New Roman"/>
          <w:sz w:val="24"/>
          <w:szCs w:val="24"/>
          <w:lang w:val="uk-UA"/>
        </w:rPr>
        <w:t xml:space="preserve"> за програмою державних медичних гарантій згідно з підписаними договорами з Національною службою здоров</w:t>
      </w:r>
      <w:r w:rsidR="0059483E" w:rsidRPr="00707DC8">
        <w:rPr>
          <w:rFonts w:ascii="Times New Roman" w:hAnsi="Times New Roman" w:cs="Times New Roman"/>
          <w:sz w:val="24"/>
          <w:szCs w:val="24"/>
          <w:lang w:val="uk-UA"/>
        </w:rPr>
        <w:t>’</w:t>
      </w:r>
      <w:r w:rsidR="002430D6" w:rsidRPr="00707DC8">
        <w:rPr>
          <w:rFonts w:ascii="Times New Roman" w:hAnsi="Times New Roman" w:cs="Times New Roman"/>
          <w:sz w:val="24"/>
          <w:szCs w:val="24"/>
          <w:lang w:val="uk-UA"/>
        </w:rPr>
        <w:t>я України</w:t>
      </w:r>
      <w:r w:rsidR="00773BEC" w:rsidRPr="00707DC8">
        <w:rPr>
          <w:rFonts w:ascii="Times New Roman" w:hAnsi="Times New Roman" w:cs="Times New Roman"/>
          <w:sz w:val="24"/>
          <w:szCs w:val="24"/>
          <w:lang w:val="uk-UA"/>
        </w:rPr>
        <w:t xml:space="preserve">, зокрема </w:t>
      </w:r>
      <w:r w:rsidR="00DE2B72" w:rsidRPr="00707DC8">
        <w:rPr>
          <w:rFonts w:ascii="Times New Roman" w:hAnsi="Times New Roman" w:cs="Times New Roman"/>
          <w:sz w:val="24"/>
          <w:szCs w:val="24"/>
          <w:lang w:val="uk-UA"/>
        </w:rPr>
        <w:t>за наступними пакетами медичних послуг</w:t>
      </w:r>
      <w:r w:rsidR="00773BEC" w:rsidRPr="00707DC8">
        <w:rPr>
          <w:rFonts w:ascii="Times New Roman" w:hAnsi="Times New Roman" w:cs="Times New Roman"/>
          <w:sz w:val="24"/>
          <w:szCs w:val="24"/>
          <w:lang w:val="uk-UA"/>
        </w:rPr>
        <w:t xml:space="preserve"> п</w:t>
      </w:r>
      <w:r w:rsidR="00DE2B72" w:rsidRPr="00707DC8">
        <w:rPr>
          <w:rFonts w:ascii="Times New Roman" w:hAnsi="Times New Roman" w:cs="Times New Roman"/>
          <w:sz w:val="24"/>
          <w:szCs w:val="24"/>
          <w:lang w:val="uk-UA"/>
        </w:rPr>
        <w:t>акет 1. Первинна медична допомога;</w:t>
      </w:r>
      <w:r w:rsidR="00773BEC" w:rsidRPr="00707DC8">
        <w:rPr>
          <w:rFonts w:ascii="Times New Roman" w:hAnsi="Times New Roman" w:cs="Times New Roman"/>
          <w:sz w:val="24"/>
          <w:szCs w:val="24"/>
          <w:lang w:val="uk-UA"/>
        </w:rPr>
        <w:t xml:space="preserve"> п</w:t>
      </w:r>
      <w:r w:rsidR="00DE2B72" w:rsidRPr="00707DC8">
        <w:rPr>
          <w:rFonts w:ascii="Times New Roman" w:hAnsi="Times New Roman" w:cs="Times New Roman"/>
          <w:sz w:val="24"/>
          <w:szCs w:val="24"/>
          <w:lang w:val="uk-UA"/>
        </w:rPr>
        <w:t>акет 3. Хірургічні операції дорослим та дітям у стаціонарних умовах;</w:t>
      </w:r>
      <w:r w:rsidR="00773BEC" w:rsidRPr="00707DC8">
        <w:rPr>
          <w:rFonts w:ascii="Times New Roman" w:hAnsi="Times New Roman" w:cs="Times New Roman"/>
          <w:sz w:val="24"/>
          <w:szCs w:val="24"/>
          <w:lang w:val="uk-UA"/>
        </w:rPr>
        <w:t xml:space="preserve"> п</w:t>
      </w:r>
      <w:r w:rsidR="00DE2B72" w:rsidRPr="00707DC8">
        <w:rPr>
          <w:rFonts w:ascii="Times New Roman" w:hAnsi="Times New Roman" w:cs="Times New Roman"/>
          <w:sz w:val="24"/>
          <w:szCs w:val="24"/>
          <w:lang w:val="uk-UA"/>
        </w:rPr>
        <w:t>акет 4. Стаціонарна допомога дорослим та дітям у стаціонарних умовах без проведення хірургічних операцій;</w:t>
      </w:r>
      <w:r w:rsidR="00773BEC" w:rsidRPr="00707DC8">
        <w:rPr>
          <w:rFonts w:ascii="Times New Roman" w:hAnsi="Times New Roman" w:cs="Times New Roman"/>
          <w:sz w:val="24"/>
          <w:szCs w:val="24"/>
          <w:lang w:val="uk-UA"/>
        </w:rPr>
        <w:t xml:space="preserve"> п</w:t>
      </w:r>
      <w:r w:rsidR="00DE2B72" w:rsidRPr="00707DC8">
        <w:rPr>
          <w:rFonts w:ascii="Times New Roman" w:hAnsi="Times New Roman" w:cs="Times New Roman"/>
          <w:sz w:val="24"/>
          <w:szCs w:val="24"/>
          <w:lang w:val="uk-UA"/>
        </w:rPr>
        <w:t>акет 9. Профілактика, діагностика, спостереження,</w:t>
      </w:r>
      <w:r w:rsidR="00773BEC" w:rsidRPr="00707DC8">
        <w:rPr>
          <w:rFonts w:ascii="Times New Roman" w:hAnsi="Times New Roman" w:cs="Times New Roman"/>
          <w:sz w:val="24"/>
          <w:szCs w:val="24"/>
          <w:lang w:val="uk-UA"/>
        </w:rPr>
        <w:t xml:space="preserve"> </w:t>
      </w:r>
      <w:r w:rsidR="00DE2B72" w:rsidRPr="00707DC8">
        <w:rPr>
          <w:rFonts w:ascii="Times New Roman" w:hAnsi="Times New Roman" w:cs="Times New Roman"/>
          <w:sz w:val="24"/>
          <w:szCs w:val="24"/>
          <w:lang w:val="uk-UA"/>
        </w:rPr>
        <w:t>лікування та реабілітація пацієнтів в амбулаторних умовах;</w:t>
      </w:r>
      <w:r w:rsidR="00773BEC" w:rsidRPr="00707DC8">
        <w:rPr>
          <w:rFonts w:ascii="Times New Roman" w:hAnsi="Times New Roman" w:cs="Times New Roman"/>
          <w:sz w:val="24"/>
          <w:szCs w:val="24"/>
          <w:lang w:val="uk-UA"/>
        </w:rPr>
        <w:t xml:space="preserve"> п</w:t>
      </w:r>
      <w:r w:rsidR="00DE2B72" w:rsidRPr="00707DC8">
        <w:rPr>
          <w:rFonts w:ascii="Times New Roman" w:hAnsi="Times New Roman" w:cs="Times New Roman"/>
          <w:sz w:val="24"/>
          <w:szCs w:val="24"/>
          <w:lang w:val="uk-UA"/>
        </w:rPr>
        <w:t>акет 21. Діагностика, лікування та супровід осіб із вірусом імунодефіциту людини</w:t>
      </w:r>
      <w:r w:rsidR="00773BEC" w:rsidRPr="00707DC8">
        <w:rPr>
          <w:rFonts w:ascii="Times New Roman" w:hAnsi="Times New Roman" w:cs="Times New Roman"/>
          <w:sz w:val="24"/>
          <w:szCs w:val="24"/>
          <w:lang w:val="uk-UA"/>
        </w:rPr>
        <w:t xml:space="preserve"> </w:t>
      </w:r>
      <w:r w:rsidR="00DE2B72" w:rsidRPr="00707DC8">
        <w:rPr>
          <w:rFonts w:ascii="Times New Roman" w:hAnsi="Times New Roman" w:cs="Times New Roman"/>
          <w:sz w:val="24"/>
          <w:szCs w:val="24"/>
          <w:lang w:val="uk-UA"/>
        </w:rPr>
        <w:t>(та підозрою на В</w:t>
      </w:r>
      <w:r w:rsidR="00773BEC" w:rsidRPr="00707DC8">
        <w:rPr>
          <w:rFonts w:ascii="Times New Roman" w:hAnsi="Times New Roman" w:cs="Times New Roman"/>
          <w:sz w:val="24"/>
          <w:szCs w:val="24"/>
          <w:lang w:val="uk-UA"/>
        </w:rPr>
        <w:t>ІЛ</w:t>
      </w:r>
      <w:r w:rsidR="00DE2B72" w:rsidRPr="00707DC8">
        <w:rPr>
          <w:rFonts w:ascii="Times New Roman" w:hAnsi="Times New Roman" w:cs="Times New Roman"/>
          <w:sz w:val="24"/>
          <w:szCs w:val="24"/>
          <w:lang w:val="uk-UA"/>
        </w:rPr>
        <w:t>);</w:t>
      </w:r>
      <w:r w:rsidR="00773BEC" w:rsidRPr="00707DC8">
        <w:rPr>
          <w:rFonts w:ascii="Times New Roman" w:hAnsi="Times New Roman" w:cs="Times New Roman"/>
          <w:sz w:val="24"/>
          <w:szCs w:val="24"/>
          <w:lang w:val="uk-UA"/>
        </w:rPr>
        <w:t xml:space="preserve"> п</w:t>
      </w:r>
      <w:r w:rsidR="00DE2B72" w:rsidRPr="00707DC8">
        <w:rPr>
          <w:rFonts w:ascii="Times New Roman" w:hAnsi="Times New Roman" w:cs="Times New Roman"/>
          <w:sz w:val="24"/>
          <w:szCs w:val="24"/>
          <w:lang w:val="uk-UA"/>
        </w:rPr>
        <w:t>акет 23. Стаціонарна паліативна медична допомога дорослим та дітям;</w:t>
      </w:r>
      <w:r w:rsidR="00773BEC" w:rsidRPr="00707DC8">
        <w:rPr>
          <w:rFonts w:ascii="Times New Roman" w:hAnsi="Times New Roman" w:cs="Times New Roman"/>
          <w:sz w:val="24"/>
          <w:szCs w:val="24"/>
          <w:lang w:val="uk-UA"/>
        </w:rPr>
        <w:t xml:space="preserve"> п</w:t>
      </w:r>
      <w:r w:rsidR="00DE2B72" w:rsidRPr="00707DC8">
        <w:rPr>
          <w:rFonts w:ascii="Times New Roman" w:hAnsi="Times New Roman" w:cs="Times New Roman"/>
          <w:sz w:val="24"/>
          <w:szCs w:val="24"/>
          <w:lang w:val="uk-UA"/>
        </w:rPr>
        <w:t>акет 24. Мобільна паліативна медична допомога доросли і дітям;</w:t>
      </w:r>
      <w:r w:rsidR="00773BEC" w:rsidRPr="00707DC8">
        <w:rPr>
          <w:rFonts w:ascii="Times New Roman" w:hAnsi="Times New Roman" w:cs="Times New Roman"/>
          <w:sz w:val="24"/>
          <w:szCs w:val="24"/>
          <w:lang w:val="uk-UA"/>
        </w:rPr>
        <w:t xml:space="preserve"> п</w:t>
      </w:r>
      <w:r w:rsidR="00DE2B72" w:rsidRPr="00707DC8">
        <w:rPr>
          <w:rFonts w:ascii="Times New Roman" w:hAnsi="Times New Roman" w:cs="Times New Roman"/>
          <w:sz w:val="24"/>
          <w:szCs w:val="24"/>
          <w:lang w:val="uk-UA"/>
        </w:rPr>
        <w:t>акет 35. Ведення вагітності в амбулаторних умовах;</w:t>
      </w:r>
      <w:r w:rsidR="00773BEC" w:rsidRPr="00707DC8">
        <w:rPr>
          <w:rFonts w:ascii="Times New Roman" w:hAnsi="Times New Roman" w:cs="Times New Roman"/>
          <w:sz w:val="24"/>
          <w:szCs w:val="24"/>
          <w:lang w:val="uk-UA"/>
        </w:rPr>
        <w:t xml:space="preserve"> п</w:t>
      </w:r>
      <w:r w:rsidR="00DE2B72" w:rsidRPr="00707DC8">
        <w:rPr>
          <w:rFonts w:ascii="Times New Roman" w:hAnsi="Times New Roman" w:cs="Times New Roman"/>
          <w:sz w:val="24"/>
          <w:szCs w:val="24"/>
          <w:lang w:val="uk-UA"/>
        </w:rPr>
        <w:t>акет 47. Хірургічні операції дорослим та дітям в умовах стаціонару одного дня;</w:t>
      </w:r>
      <w:r w:rsidR="00773BEC" w:rsidRPr="00707DC8">
        <w:rPr>
          <w:rFonts w:ascii="Times New Roman" w:hAnsi="Times New Roman" w:cs="Times New Roman"/>
          <w:sz w:val="24"/>
          <w:szCs w:val="24"/>
          <w:lang w:val="uk-UA"/>
        </w:rPr>
        <w:t xml:space="preserve"> п</w:t>
      </w:r>
      <w:r w:rsidR="00DE2B72" w:rsidRPr="00707DC8">
        <w:rPr>
          <w:rFonts w:ascii="Times New Roman" w:hAnsi="Times New Roman" w:cs="Times New Roman"/>
          <w:sz w:val="24"/>
          <w:szCs w:val="24"/>
          <w:lang w:val="uk-UA"/>
        </w:rPr>
        <w:t>акет 55. Секційне дослідження;</w:t>
      </w:r>
      <w:r w:rsidR="00773BEC" w:rsidRPr="00707DC8">
        <w:rPr>
          <w:rFonts w:ascii="Times New Roman" w:hAnsi="Times New Roman" w:cs="Times New Roman"/>
          <w:sz w:val="24"/>
          <w:szCs w:val="24"/>
          <w:lang w:val="uk-UA"/>
        </w:rPr>
        <w:t xml:space="preserve"> п</w:t>
      </w:r>
      <w:r w:rsidR="00DE2B72" w:rsidRPr="00707DC8">
        <w:rPr>
          <w:rFonts w:ascii="Times New Roman" w:hAnsi="Times New Roman" w:cs="Times New Roman"/>
          <w:sz w:val="24"/>
          <w:szCs w:val="24"/>
          <w:lang w:val="uk-UA"/>
        </w:rPr>
        <w:t>акет 60. Медичний огляд осіб, який організовується територіальними центрами комплектування та соціальної підтримки;</w:t>
      </w:r>
      <w:r w:rsidR="00773BEC" w:rsidRPr="00707DC8">
        <w:rPr>
          <w:rFonts w:ascii="Times New Roman" w:hAnsi="Times New Roman" w:cs="Times New Roman"/>
          <w:sz w:val="24"/>
          <w:szCs w:val="24"/>
          <w:lang w:val="uk-UA"/>
        </w:rPr>
        <w:t xml:space="preserve"> п</w:t>
      </w:r>
      <w:r w:rsidR="00DE2B72" w:rsidRPr="00707DC8">
        <w:rPr>
          <w:rFonts w:ascii="Times New Roman" w:hAnsi="Times New Roman" w:cs="Times New Roman"/>
          <w:sz w:val="24"/>
          <w:szCs w:val="24"/>
          <w:lang w:val="uk-UA"/>
        </w:rPr>
        <w:t xml:space="preserve">акет 84. </w:t>
      </w:r>
      <w:proofErr w:type="spellStart"/>
      <w:r w:rsidR="00DE2B72" w:rsidRPr="00707DC8">
        <w:rPr>
          <w:rFonts w:ascii="Times New Roman" w:hAnsi="Times New Roman" w:cs="Times New Roman"/>
          <w:sz w:val="24"/>
          <w:szCs w:val="24"/>
          <w:lang w:val="uk-UA"/>
        </w:rPr>
        <w:t>Наданння</w:t>
      </w:r>
      <w:proofErr w:type="spellEnd"/>
      <w:r w:rsidR="00DE2B72" w:rsidRPr="00707DC8">
        <w:rPr>
          <w:rFonts w:ascii="Times New Roman" w:hAnsi="Times New Roman" w:cs="Times New Roman"/>
          <w:sz w:val="24"/>
          <w:szCs w:val="24"/>
          <w:lang w:val="uk-UA"/>
        </w:rPr>
        <w:t xml:space="preserve"> послуги довготривалого </w:t>
      </w:r>
      <w:proofErr w:type="spellStart"/>
      <w:r w:rsidR="00DE2B72" w:rsidRPr="00707DC8">
        <w:rPr>
          <w:rFonts w:ascii="Times New Roman" w:hAnsi="Times New Roman" w:cs="Times New Roman"/>
          <w:sz w:val="24"/>
          <w:szCs w:val="24"/>
          <w:lang w:val="uk-UA"/>
        </w:rPr>
        <w:t>медсестринського</w:t>
      </w:r>
      <w:proofErr w:type="spellEnd"/>
      <w:r w:rsidR="00DE2B72" w:rsidRPr="00707DC8">
        <w:rPr>
          <w:rFonts w:ascii="Times New Roman" w:hAnsi="Times New Roman" w:cs="Times New Roman"/>
          <w:sz w:val="24"/>
          <w:szCs w:val="24"/>
          <w:lang w:val="uk-UA"/>
        </w:rPr>
        <w:t xml:space="preserve"> догляду внутрішньо переміщених осіб.</w:t>
      </w:r>
      <w:r w:rsidR="00773BEC" w:rsidRPr="00707DC8">
        <w:rPr>
          <w:rFonts w:ascii="Times New Roman" w:hAnsi="Times New Roman" w:cs="Times New Roman"/>
          <w:sz w:val="24"/>
          <w:szCs w:val="24"/>
          <w:lang w:val="uk-UA"/>
        </w:rPr>
        <w:t xml:space="preserve"> У 2026 році</w:t>
      </w:r>
      <w:r w:rsidR="00DE2B72" w:rsidRPr="00707DC8">
        <w:rPr>
          <w:rFonts w:ascii="Times New Roman" w:hAnsi="Times New Roman" w:cs="Times New Roman"/>
          <w:sz w:val="24"/>
          <w:szCs w:val="24"/>
          <w:lang w:val="uk-UA"/>
        </w:rPr>
        <w:t xml:space="preserve"> </w:t>
      </w:r>
      <w:r w:rsidR="00773BEC" w:rsidRPr="00707DC8">
        <w:rPr>
          <w:rFonts w:ascii="Times New Roman" w:hAnsi="Times New Roman" w:cs="Times New Roman"/>
          <w:sz w:val="24"/>
          <w:szCs w:val="24"/>
          <w:lang w:val="uk-UA"/>
        </w:rPr>
        <w:t xml:space="preserve">передбачається </w:t>
      </w:r>
      <w:r w:rsidR="00DE2B72" w:rsidRPr="00707DC8">
        <w:rPr>
          <w:rFonts w:ascii="Times New Roman" w:hAnsi="Times New Roman" w:cs="Times New Roman"/>
          <w:sz w:val="24"/>
          <w:szCs w:val="24"/>
          <w:lang w:val="uk-UA"/>
        </w:rPr>
        <w:t xml:space="preserve">підписання договору з Національною службою здоров’я України про медичне обслуговування населення за програмою медичних гарантій за пакетом «Реабілітаційна допомога дорослим та дітям </w:t>
      </w:r>
      <w:r w:rsidR="00773BEC" w:rsidRPr="00707DC8">
        <w:rPr>
          <w:rFonts w:ascii="Times New Roman" w:hAnsi="Times New Roman" w:cs="Times New Roman"/>
          <w:sz w:val="24"/>
          <w:szCs w:val="24"/>
          <w:lang w:val="uk-UA"/>
        </w:rPr>
        <w:t>в</w:t>
      </w:r>
      <w:r w:rsidR="00DE2B72" w:rsidRPr="00707DC8">
        <w:rPr>
          <w:rFonts w:ascii="Times New Roman" w:hAnsi="Times New Roman" w:cs="Times New Roman"/>
          <w:sz w:val="24"/>
          <w:szCs w:val="24"/>
          <w:lang w:val="uk-UA"/>
        </w:rPr>
        <w:t xml:space="preserve"> амбулаторних умовах»</w:t>
      </w:r>
      <w:r w:rsidR="00773BEC" w:rsidRPr="00707DC8">
        <w:rPr>
          <w:rFonts w:ascii="Times New Roman" w:hAnsi="Times New Roman" w:cs="Times New Roman"/>
          <w:sz w:val="24"/>
          <w:szCs w:val="24"/>
          <w:lang w:val="uk-UA"/>
        </w:rPr>
        <w:t xml:space="preserve"> </w:t>
      </w:r>
      <w:r w:rsidR="00DE2B72" w:rsidRPr="00707DC8">
        <w:rPr>
          <w:rFonts w:ascii="Times New Roman" w:hAnsi="Times New Roman" w:cs="Times New Roman"/>
          <w:sz w:val="24"/>
          <w:szCs w:val="24"/>
          <w:lang w:val="uk-UA"/>
        </w:rPr>
        <w:t>у зв’язку з відкриттям у лікарні нового амбулаторного реабілітаційного відділення</w:t>
      </w:r>
      <w:r w:rsidR="00773BEC" w:rsidRPr="00707DC8">
        <w:rPr>
          <w:rFonts w:ascii="Times New Roman" w:hAnsi="Times New Roman" w:cs="Times New Roman"/>
          <w:sz w:val="24"/>
          <w:szCs w:val="24"/>
          <w:lang w:val="uk-UA"/>
        </w:rPr>
        <w:t xml:space="preserve">. </w:t>
      </w:r>
      <w:r w:rsidR="00465B77" w:rsidRPr="00707DC8">
        <w:rPr>
          <w:rFonts w:ascii="Times New Roman" w:hAnsi="Times New Roman" w:cs="Times New Roman"/>
          <w:sz w:val="24"/>
          <w:szCs w:val="24"/>
          <w:lang w:val="uk-UA"/>
        </w:rPr>
        <w:t>Укомплектованість медичного закладу лікарями складає</w:t>
      </w:r>
      <w:r w:rsidR="009F4BDB" w:rsidRPr="00707DC8">
        <w:rPr>
          <w:rFonts w:ascii="Times New Roman" w:hAnsi="Times New Roman" w:cs="Times New Roman"/>
          <w:sz w:val="24"/>
          <w:szCs w:val="24"/>
          <w:lang w:val="uk-UA"/>
        </w:rPr>
        <w:t xml:space="preserve"> - </w:t>
      </w:r>
      <w:r w:rsidR="00465B77" w:rsidRPr="00707DC8">
        <w:rPr>
          <w:rFonts w:ascii="Times New Roman" w:hAnsi="Times New Roman" w:cs="Times New Roman"/>
          <w:sz w:val="24"/>
          <w:szCs w:val="24"/>
          <w:lang w:val="uk-UA"/>
        </w:rPr>
        <w:t>59%</w:t>
      </w:r>
      <w:r w:rsidR="009F4BDB" w:rsidRPr="00707DC8">
        <w:rPr>
          <w:rFonts w:ascii="Times New Roman" w:hAnsi="Times New Roman" w:cs="Times New Roman"/>
          <w:sz w:val="24"/>
          <w:szCs w:val="24"/>
          <w:lang w:val="uk-UA"/>
        </w:rPr>
        <w:t xml:space="preserve">, </w:t>
      </w:r>
      <w:r w:rsidR="00465B77" w:rsidRPr="00707DC8">
        <w:rPr>
          <w:rFonts w:ascii="Times New Roman" w:hAnsi="Times New Roman" w:cs="Times New Roman"/>
          <w:sz w:val="24"/>
          <w:szCs w:val="24"/>
          <w:lang w:val="uk-UA"/>
        </w:rPr>
        <w:t>середнім медичним персоналом</w:t>
      </w:r>
      <w:r w:rsidR="009F4BDB" w:rsidRPr="00707DC8">
        <w:rPr>
          <w:rFonts w:ascii="Times New Roman" w:hAnsi="Times New Roman" w:cs="Times New Roman"/>
          <w:sz w:val="24"/>
          <w:szCs w:val="24"/>
          <w:lang w:val="uk-UA"/>
        </w:rPr>
        <w:t xml:space="preserve"> - </w:t>
      </w:r>
      <w:r w:rsidR="00465B77" w:rsidRPr="00707DC8">
        <w:rPr>
          <w:rFonts w:ascii="Times New Roman" w:hAnsi="Times New Roman" w:cs="Times New Roman"/>
          <w:sz w:val="24"/>
          <w:szCs w:val="24"/>
          <w:lang w:val="uk-UA"/>
        </w:rPr>
        <w:t>90%.</w:t>
      </w:r>
      <w:r w:rsidR="003F1832" w:rsidRPr="00707DC8">
        <w:rPr>
          <w:rFonts w:ascii="Times New Roman" w:hAnsi="Times New Roman" w:cs="Times New Roman"/>
          <w:sz w:val="24"/>
          <w:szCs w:val="24"/>
          <w:lang w:val="uk-UA"/>
        </w:rPr>
        <w:t xml:space="preserve"> Ліжковий фонд складається з </w:t>
      </w:r>
      <w:r w:rsidR="00F72310" w:rsidRPr="00707DC8">
        <w:rPr>
          <w:rFonts w:ascii="Times New Roman" w:hAnsi="Times New Roman" w:cs="Times New Roman"/>
          <w:sz w:val="24"/>
          <w:szCs w:val="24"/>
          <w:lang w:val="uk-UA"/>
        </w:rPr>
        <w:t xml:space="preserve">163 </w:t>
      </w:r>
      <w:r w:rsidR="003F1832" w:rsidRPr="00707DC8">
        <w:rPr>
          <w:rFonts w:ascii="Times New Roman" w:hAnsi="Times New Roman" w:cs="Times New Roman"/>
          <w:sz w:val="24"/>
          <w:szCs w:val="24"/>
          <w:lang w:val="uk-UA"/>
        </w:rPr>
        <w:t xml:space="preserve">стаціонарних ліжок та </w:t>
      </w:r>
      <w:r w:rsidR="00F72310" w:rsidRPr="00707DC8">
        <w:rPr>
          <w:rFonts w:ascii="Times New Roman" w:hAnsi="Times New Roman" w:cs="Times New Roman"/>
          <w:sz w:val="24"/>
          <w:szCs w:val="24"/>
          <w:lang w:val="uk-UA"/>
        </w:rPr>
        <w:t xml:space="preserve">25 </w:t>
      </w:r>
      <w:r w:rsidR="003F1832" w:rsidRPr="00707DC8">
        <w:rPr>
          <w:rFonts w:ascii="Times New Roman" w:hAnsi="Times New Roman" w:cs="Times New Roman"/>
          <w:sz w:val="24"/>
          <w:szCs w:val="24"/>
          <w:lang w:val="uk-UA"/>
        </w:rPr>
        <w:t>ліжок денного стаціонару.</w:t>
      </w:r>
    </w:p>
    <w:p w14:paraId="7E8C5CCB" w14:textId="63944C30" w:rsidR="00544A94" w:rsidRDefault="00544A94" w:rsidP="009F4BDB">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Найбільшим приватним закладом охорони здоров’я на території громади є приватний центр сімейної медицини «Здорова нація», що надає послуги медичного супроводу, зокрема оглядів, профілактики, </w:t>
      </w:r>
      <w:proofErr w:type="spellStart"/>
      <w:r>
        <w:rPr>
          <w:rFonts w:ascii="Times New Roman" w:hAnsi="Times New Roman" w:cs="Times New Roman"/>
          <w:sz w:val="24"/>
          <w:szCs w:val="24"/>
          <w:lang w:val="uk-UA"/>
        </w:rPr>
        <w:t>вакцінайції</w:t>
      </w:r>
      <w:proofErr w:type="spellEnd"/>
      <w:r>
        <w:rPr>
          <w:rFonts w:ascii="Times New Roman" w:hAnsi="Times New Roman" w:cs="Times New Roman"/>
          <w:sz w:val="24"/>
          <w:szCs w:val="24"/>
          <w:lang w:val="uk-UA"/>
        </w:rPr>
        <w:t>, лікування хронічних захворювань для всієї сім’ї, а також професійного супроводу профільними фахівцями та діагностування.</w:t>
      </w:r>
    </w:p>
    <w:p w14:paraId="4F3EF120" w14:textId="5A6704F0" w:rsidR="00DE2B72" w:rsidRPr="002430D6" w:rsidRDefault="00DE2B72" w:rsidP="009F4BDB">
      <w:pPr>
        <w:spacing w:after="0" w:line="240" w:lineRule="auto"/>
        <w:ind w:firstLine="567"/>
        <w:jc w:val="both"/>
        <w:rPr>
          <w:rFonts w:ascii="Times New Roman" w:hAnsi="Times New Roman" w:cs="Times New Roman"/>
          <w:sz w:val="24"/>
          <w:szCs w:val="24"/>
          <w:lang w:val="uk-UA"/>
        </w:rPr>
      </w:pPr>
      <w:r w:rsidRPr="00DE2B72">
        <w:rPr>
          <w:rFonts w:ascii="Times New Roman" w:hAnsi="Times New Roman" w:cs="Times New Roman"/>
          <w:sz w:val="24"/>
          <w:szCs w:val="24"/>
          <w:lang w:val="uk-UA"/>
        </w:rPr>
        <w:t xml:space="preserve">       </w:t>
      </w:r>
    </w:p>
    <w:p w14:paraId="4CB08AE1" w14:textId="77777777" w:rsidR="002430D6" w:rsidRPr="002430D6" w:rsidRDefault="002430D6" w:rsidP="003F1832">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3.5.6 Культура та розвиток туризму</w:t>
      </w:r>
    </w:p>
    <w:p w14:paraId="2BCCAC50"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0AAA9074" w14:textId="31F9E15C" w:rsidR="00866554" w:rsidRDefault="00E4480B" w:rsidP="00866554">
      <w:pPr>
        <w:spacing w:after="0" w:line="240" w:lineRule="auto"/>
        <w:ind w:firstLine="567"/>
        <w:jc w:val="both"/>
        <w:rPr>
          <w:rFonts w:ascii="Times New Roman" w:hAnsi="Times New Roman" w:cs="Times New Roman"/>
          <w:sz w:val="24"/>
          <w:szCs w:val="24"/>
          <w:lang w:val="uk-UA"/>
        </w:rPr>
      </w:pPr>
      <w:r w:rsidRPr="00E4480B">
        <w:rPr>
          <w:rFonts w:ascii="Times New Roman" w:hAnsi="Times New Roman" w:cs="Times New Roman"/>
          <w:sz w:val="24"/>
          <w:szCs w:val="24"/>
          <w:lang w:val="uk-UA"/>
        </w:rPr>
        <w:t>Мережа з</w:t>
      </w:r>
      <w:r w:rsidR="002430D6" w:rsidRPr="00E4480B">
        <w:rPr>
          <w:rFonts w:ascii="Times New Roman" w:hAnsi="Times New Roman" w:cs="Times New Roman"/>
          <w:sz w:val="24"/>
          <w:szCs w:val="24"/>
          <w:lang w:val="uk-UA"/>
        </w:rPr>
        <w:t>аклад</w:t>
      </w:r>
      <w:r w:rsidRPr="00E4480B">
        <w:rPr>
          <w:rFonts w:ascii="Times New Roman" w:hAnsi="Times New Roman" w:cs="Times New Roman"/>
          <w:sz w:val="24"/>
          <w:szCs w:val="24"/>
          <w:lang w:val="uk-UA"/>
        </w:rPr>
        <w:t>ів</w:t>
      </w:r>
      <w:r w:rsidR="002430D6" w:rsidRPr="00E4480B">
        <w:rPr>
          <w:rFonts w:ascii="Times New Roman" w:hAnsi="Times New Roman" w:cs="Times New Roman"/>
          <w:sz w:val="24"/>
          <w:szCs w:val="24"/>
          <w:lang w:val="uk-UA"/>
        </w:rPr>
        <w:t xml:space="preserve"> культури, що підпорядковані </w:t>
      </w:r>
      <w:r w:rsidR="003F1832" w:rsidRPr="00E4480B">
        <w:rPr>
          <w:rFonts w:ascii="Times New Roman" w:hAnsi="Times New Roman" w:cs="Times New Roman"/>
          <w:sz w:val="24"/>
          <w:szCs w:val="24"/>
          <w:lang w:val="uk-UA"/>
        </w:rPr>
        <w:t xml:space="preserve">Відділу освіти, молоді та спорту </w:t>
      </w:r>
      <w:proofErr w:type="spellStart"/>
      <w:r w:rsidR="003F1832" w:rsidRPr="00E4480B">
        <w:rPr>
          <w:rFonts w:ascii="Times New Roman" w:hAnsi="Times New Roman" w:cs="Times New Roman"/>
          <w:sz w:val="24"/>
          <w:szCs w:val="24"/>
          <w:lang w:val="uk-UA"/>
        </w:rPr>
        <w:t>П’ятихатської</w:t>
      </w:r>
      <w:proofErr w:type="spellEnd"/>
      <w:r w:rsidR="003F1832" w:rsidRPr="00E4480B">
        <w:rPr>
          <w:rFonts w:ascii="Times New Roman" w:hAnsi="Times New Roman" w:cs="Times New Roman"/>
          <w:sz w:val="24"/>
          <w:szCs w:val="24"/>
          <w:lang w:val="uk-UA"/>
        </w:rPr>
        <w:t xml:space="preserve"> міської ради</w:t>
      </w:r>
      <w:r w:rsidR="002430D6" w:rsidRPr="00E4480B">
        <w:rPr>
          <w:rFonts w:ascii="Times New Roman" w:hAnsi="Times New Roman" w:cs="Times New Roman"/>
          <w:sz w:val="24"/>
          <w:szCs w:val="24"/>
          <w:lang w:val="uk-UA"/>
        </w:rPr>
        <w:t xml:space="preserve">, </w:t>
      </w:r>
      <w:r w:rsidR="00543571" w:rsidRPr="00E4480B">
        <w:rPr>
          <w:rFonts w:ascii="Times New Roman" w:hAnsi="Times New Roman" w:cs="Times New Roman"/>
          <w:sz w:val="24"/>
          <w:szCs w:val="24"/>
          <w:lang w:val="uk-UA"/>
        </w:rPr>
        <w:t xml:space="preserve">входять до складу </w:t>
      </w:r>
      <w:r w:rsidR="003F1832" w:rsidRPr="00E4480B">
        <w:rPr>
          <w:rFonts w:ascii="Times New Roman" w:hAnsi="Times New Roman" w:cs="Times New Roman"/>
          <w:sz w:val="24"/>
          <w:szCs w:val="24"/>
          <w:lang w:val="uk-UA"/>
        </w:rPr>
        <w:t>Комунальн</w:t>
      </w:r>
      <w:r w:rsidR="00984B22" w:rsidRPr="00E4480B">
        <w:rPr>
          <w:rFonts w:ascii="Times New Roman" w:hAnsi="Times New Roman" w:cs="Times New Roman"/>
          <w:sz w:val="24"/>
          <w:szCs w:val="24"/>
          <w:lang w:val="uk-UA"/>
        </w:rPr>
        <w:t>о</w:t>
      </w:r>
      <w:r w:rsidR="00543571" w:rsidRPr="00E4480B">
        <w:rPr>
          <w:rFonts w:ascii="Times New Roman" w:hAnsi="Times New Roman" w:cs="Times New Roman"/>
          <w:sz w:val="24"/>
          <w:szCs w:val="24"/>
          <w:lang w:val="uk-UA"/>
        </w:rPr>
        <w:t>го</w:t>
      </w:r>
      <w:r w:rsidR="003F1832" w:rsidRPr="00E4480B">
        <w:rPr>
          <w:rFonts w:ascii="Times New Roman" w:hAnsi="Times New Roman" w:cs="Times New Roman"/>
          <w:sz w:val="24"/>
          <w:szCs w:val="24"/>
          <w:lang w:val="uk-UA"/>
        </w:rPr>
        <w:t xml:space="preserve"> заклад</w:t>
      </w:r>
      <w:r w:rsidR="00984B22" w:rsidRPr="00E4480B">
        <w:rPr>
          <w:rFonts w:ascii="Times New Roman" w:hAnsi="Times New Roman" w:cs="Times New Roman"/>
          <w:sz w:val="24"/>
          <w:szCs w:val="24"/>
          <w:lang w:val="uk-UA"/>
        </w:rPr>
        <w:t>у</w:t>
      </w:r>
      <w:r w:rsidR="003F1832" w:rsidRPr="00E4480B">
        <w:rPr>
          <w:rFonts w:ascii="Times New Roman" w:hAnsi="Times New Roman" w:cs="Times New Roman"/>
          <w:sz w:val="24"/>
          <w:szCs w:val="24"/>
          <w:lang w:val="uk-UA"/>
        </w:rPr>
        <w:t xml:space="preserve"> «Центр культури і дозвілля» </w:t>
      </w:r>
      <w:proofErr w:type="spellStart"/>
      <w:r w:rsidR="003F1832" w:rsidRPr="00E4480B">
        <w:rPr>
          <w:rFonts w:ascii="Times New Roman" w:hAnsi="Times New Roman" w:cs="Times New Roman"/>
          <w:sz w:val="24"/>
          <w:szCs w:val="24"/>
          <w:lang w:val="uk-UA"/>
        </w:rPr>
        <w:t>П’ятихатської</w:t>
      </w:r>
      <w:proofErr w:type="spellEnd"/>
      <w:r w:rsidR="003F1832" w:rsidRPr="00E4480B">
        <w:rPr>
          <w:rFonts w:ascii="Times New Roman" w:hAnsi="Times New Roman" w:cs="Times New Roman"/>
          <w:sz w:val="24"/>
          <w:szCs w:val="24"/>
          <w:lang w:val="uk-UA"/>
        </w:rPr>
        <w:t xml:space="preserve"> міської ради</w:t>
      </w:r>
      <w:r w:rsidRPr="00E4480B">
        <w:rPr>
          <w:rFonts w:ascii="Times New Roman" w:hAnsi="Times New Roman" w:cs="Times New Roman"/>
          <w:sz w:val="24"/>
          <w:szCs w:val="24"/>
          <w:lang w:val="uk-UA"/>
        </w:rPr>
        <w:t xml:space="preserve">, </w:t>
      </w:r>
      <w:r w:rsidR="00866554" w:rsidRPr="00E4480B">
        <w:rPr>
          <w:rFonts w:ascii="Times New Roman" w:hAnsi="Times New Roman" w:cs="Times New Roman"/>
          <w:sz w:val="24"/>
          <w:szCs w:val="24"/>
          <w:lang w:val="uk-UA"/>
        </w:rPr>
        <w:t>включає:</w:t>
      </w:r>
    </w:p>
    <w:p w14:paraId="4C747AE5" w14:textId="77777777" w:rsidR="00866554" w:rsidRDefault="00866554" w:rsidP="00866554">
      <w:pPr>
        <w:pStyle w:val="a3"/>
        <w:numPr>
          <w:ilvl w:val="0"/>
          <w:numId w:val="151"/>
        </w:numPr>
        <w:spacing w:after="0" w:line="240" w:lineRule="auto"/>
        <w:jc w:val="both"/>
        <w:rPr>
          <w:rFonts w:ascii="Times New Roman" w:hAnsi="Times New Roman" w:cs="Times New Roman"/>
          <w:sz w:val="24"/>
          <w:szCs w:val="24"/>
          <w:lang w:val="uk-UA"/>
        </w:rPr>
      </w:pPr>
      <w:r w:rsidRPr="00C00E78">
        <w:rPr>
          <w:rFonts w:ascii="Times New Roman" w:hAnsi="Times New Roman" w:cs="Times New Roman"/>
          <w:b/>
          <w:sz w:val="24"/>
          <w:szCs w:val="24"/>
          <w:lang w:val="uk-UA"/>
        </w:rPr>
        <w:t>централізовану бібліотечну мережу</w:t>
      </w:r>
      <w:r w:rsidRPr="00C00E78">
        <w:rPr>
          <w:rFonts w:ascii="Times New Roman" w:hAnsi="Times New Roman" w:cs="Times New Roman"/>
          <w:sz w:val="24"/>
          <w:szCs w:val="24"/>
          <w:lang w:val="uk-UA"/>
        </w:rPr>
        <w:t xml:space="preserve"> громади, що складається з </w:t>
      </w:r>
      <w:proofErr w:type="spellStart"/>
      <w:r w:rsidRPr="00C00E78">
        <w:rPr>
          <w:rFonts w:ascii="Times New Roman" w:hAnsi="Times New Roman" w:cs="Times New Roman"/>
          <w:sz w:val="24"/>
          <w:szCs w:val="24"/>
          <w:lang w:val="uk-UA"/>
        </w:rPr>
        <w:t>П’ятихатської</w:t>
      </w:r>
      <w:proofErr w:type="spellEnd"/>
      <w:r w:rsidRPr="00C00E78">
        <w:rPr>
          <w:rFonts w:ascii="Times New Roman" w:hAnsi="Times New Roman" w:cs="Times New Roman"/>
          <w:sz w:val="24"/>
          <w:szCs w:val="24"/>
          <w:lang w:val="uk-UA"/>
        </w:rPr>
        <w:t xml:space="preserve"> міської бібліотеки, </w:t>
      </w:r>
      <w:proofErr w:type="spellStart"/>
      <w:r w:rsidRPr="00C00E78">
        <w:rPr>
          <w:rFonts w:ascii="Times New Roman" w:hAnsi="Times New Roman" w:cs="Times New Roman"/>
          <w:sz w:val="24"/>
          <w:szCs w:val="24"/>
          <w:lang w:val="uk-UA"/>
        </w:rPr>
        <w:t>П’ятихатської</w:t>
      </w:r>
      <w:proofErr w:type="spellEnd"/>
      <w:r w:rsidRPr="00C00E78">
        <w:rPr>
          <w:rFonts w:ascii="Times New Roman" w:hAnsi="Times New Roman" w:cs="Times New Roman"/>
          <w:sz w:val="24"/>
          <w:szCs w:val="24"/>
          <w:lang w:val="uk-UA"/>
        </w:rPr>
        <w:t xml:space="preserve"> дитячої бібліотеки, а також 10 бібліотек-філій у селах Жовте (2 заклади), </w:t>
      </w:r>
      <w:proofErr w:type="spellStart"/>
      <w:r w:rsidRPr="00C00E78">
        <w:rPr>
          <w:rFonts w:ascii="Times New Roman" w:hAnsi="Times New Roman" w:cs="Times New Roman"/>
          <w:sz w:val="24"/>
          <w:szCs w:val="24"/>
          <w:lang w:val="uk-UA"/>
        </w:rPr>
        <w:t>Жовтоолександрівка</w:t>
      </w:r>
      <w:proofErr w:type="spellEnd"/>
      <w:r w:rsidRPr="00C00E78">
        <w:rPr>
          <w:rFonts w:ascii="Times New Roman" w:hAnsi="Times New Roman" w:cs="Times New Roman"/>
          <w:sz w:val="24"/>
          <w:szCs w:val="24"/>
          <w:lang w:val="uk-UA"/>
        </w:rPr>
        <w:t xml:space="preserve">, </w:t>
      </w:r>
      <w:proofErr w:type="spellStart"/>
      <w:r w:rsidRPr="00C00E78">
        <w:rPr>
          <w:rFonts w:ascii="Times New Roman" w:hAnsi="Times New Roman" w:cs="Times New Roman"/>
          <w:sz w:val="24"/>
          <w:szCs w:val="24"/>
          <w:lang w:val="uk-UA"/>
        </w:rPr>
        <w:t>Пальмирівка</w:t>
      </w:r>
      <w:proofErr w:type="spellEnd"/>
      <w:r w:rsidRPr="00C00E78">
        <w:rPr>
          <w:rFonts w:ascii="Times New Roman" w:hAnsi="Times New Roman" w:cs="Times New Roman"/>
          <w:sz w:val="24"/>
          <w:szCs w:val="24"/>
          <w:lang w:val="uk-UA"/>
        </w:rPr>
        <w:t xml:space="preserve">, </w:t>
      </w:r>
      <w:proofErr w:type="spellStart"/>
      <w:r w:rsidRPr="00C00E78">
        <w:rPr>
          <w:rFonts w:ascii="Times New Roman" w:hAnsi="Times New Roman" w:cs="Times New Roman"/>
          <w:sz w:val="24"/>
          <w:szCs w:val="24"/>
          <w:lang w:val="uk-UA"/>
        </w:rPr>
        <w:t>Чистопіль</w:t>
      </w:r>
      <w:proofErr w:type="spellEnd"/>
      <w:r w:rsidRPr="00C00E78">
        <w:rPr>
          <w:rFonts w:ascii="Times New Roman" w:hAnsi="Times New Roman" w:cs="Times New Roman"/>
          <w:sz w:val="24"/>
          <w:szCs w:val="24"/>
          <w:lang w:val="uk-UA"/>
        </w:rPr>
        <w:t xml:space="preserve">, Виноградівка, Миролюбівка, </w:t>
      </w:r>
      <w:proofErr w:type="spellStart"/>
      <w:r w:rsidRPr="00C00E78">
        <w:rPr>
          <w:rFonts w:ascii="Times New Roman" w:hAnsi="Times New Roman" w:cs="Times New Roman"/>
          <w:sz w:val="24"/>
          <w:szCs w:val="24"/>
          <w:lang w:val="uk-UA"/>
        </w:rPr>
        <w:t>Івашинівка</w:t>
      </w:r>
      <w:proofErr w:type="spellEnd"/>
      <w:r w:rsidRPr="00C00E78">
        <w:rPr>
          <w:rFonts w:ascii="Times New Roman" w:hAnsi="Times New Roman" w:cs="Times New Roman"/>
          <w:sz w:val="24"/>
          <w:szCs w:val="24"/>
          <w:lang w:val="uk-UA"/>
        </w:rPr>
        <w:t xml:space="preserve">, селищах Мирне, Зоря. Книжковий фонд </w:t>
      </w:r>
      <w:r w:rsidRPr="00C00E78">
        <w:rPr>
          <w:rFonts w:ascii="Times New Roman" w:hAnsi="Times New Roman" w:cs="Times New Roman"/>
          <w:sz w:val="24"/>
          <w:szCs w:val="24"/>
          <w:lang w:val="uk-UA"/>
        </w:rPr>
        <w:lastRenderedPageBreak/>
        <w:t>мережі на жовтень 2025 року становить 65,7 тис. примірників видань та матеріалів, скоротившись у порівнянні з 2024 роком на 10,6% (58,8 екземплярів).</w:t>
      </w:r>
      <w:r w:rsidRPr="00C00E78">
        <w:t xml:space="preserve"> </w:t>
      </w:r>
      <w:r w:rsidRPr="00C00E78">
        <w:rPr>
          <w:rFonts w:ascii="Times New Roman" w:hAnsi="Times New Roman" w:cs="Times New Roman"/>
          <w:sz w:val="24"/>
          <w:szCs w:val="24"/>
          <w:lang w:val="uk-UA"/>
        </w:rPr>
        <w:t xml:space="preserve">З метою популяризації української мови та культури, забезпечення конституційних прав громадян та створення умов для всебічного розвитку і функціонування української мови як державної в усіх сферах суспільного життя, сприяння опануванню нею та підвищення престижу використання, посилення її ролі в українському суспільстві, як засобу зміцнення державної єдності, захисту національного, мовно-культурного та мовно-інформаційного простору на базі </w:t>
      </w:r>
      <w:proofErr w:type="spellStart"/>
      <w:r w:rsidRPr="00C00E78">
        <w:rPr>
          <w:rFonts w:ascii="Times New Roman" w:hAnsi="Times New Roman" w:cs="Times New Roman"/>
          <w:sz w:val="24"/>
          <w:szCs w:val="24"/>
          <w:lang w:val="uk-UA"/>
        </w:rPr>
        <w:t>П’ятихатської</w:t>
      </w:r>
      <w:proofErr w:type="spellEnd"/>
      <w:r w:rsidRPr="00C00E78">
        <w:rPr>
          <w:rFonts w:ascii="Times New Roman" w:hAnsi="Times New Roman" w:cs="Times New Roman"/>
          <w:sz w:val="24"/>
          <w:szCs w:val="24"/>
          <w:lang w:val="uk-UA"/>
        </w:rPr>
        <w:t xml:space="preserve"> міської бібліотеки працює </w:t>
      </w:r>
      <w:proofErr w:type="spellStart"/>
      <w:r w:rsidRPr="00C00E78">
        <w:rPr>
          <w:rFonts w:ascii="Times New Roman" w:hAnsi="Times New Roman" w:cs="Times New Roman"/>
          <w:sz w:val="24"/>
          <w:szCs w:val="24"/>
          <w:lang w:val="uk-UA"/>
        </w:rPr>
        <w:t>мовний</w:t>
      </w:r>
      <w:proofErr w:type="spellEnd"/>
      <w:r w:rsidRPr="00C00E78">
        <w:rPr>
          <w:rFonts w:ascii="Times New Roman" w:hAnsi="Times New Roman" w:cs="Times New Roman"/>
          <w:sz w:val="24"/>
          <w:szCs w:val="24"/>
          <w:lang w:val="uk-UA"/>
        </w:rPr>
        <w:t xml:space="preserve"> клуб «Говоримо солов’їною». З метою популяризації української мови в бібліотеках проводяться  книжкові фестивалі, флешмоби, читацькі форуми, виставки літератури сучасних українських та письменників-класиків, інтерактивні виставки про українську мову. </w:t>
      </w:r>
      <w:bookmarkStart w:id="3" w:name="_Hlk217295787"/>
      <w:r w:rsidRPr="00C00E78">
        <w:rPr>
          <w:rFonts w:ascii="Times New Roman" w:hAnsi="Times New Roman" w:cs="Times New Roman"/>
          <w:sz w:val="24"/>
          <w:szCs w:val="24"/>
          <w:lang w:val="uk-UA"/>
        </w:rPr>
        <w:t xml:space="preserve">Сільські бібліотеки-філії забезпечено підключенням до мережі </w:t>
      </w:r>
      <w:r>
        <w:rPr>
          <w:rFonts w:ascii="Times New Roman" w:hAnsi="Times New Roman" w:cs="Times New Roman"/>
          <w:sz w:val="24"/>
          <w:szCs w:val="24"/>
          <w:lang w:val="uk-UA"/>
        </w:rPr>
        <w:t>і</w:t>
      </w:r>
      <w:r w:rsidRPr="00C00E78">
        <w:rPr>
          <w:rFonts w:ascii="Times New Roman" w:hAnsi="Times New Roman" w:cs="Times New Roman"/>
          <w:sz w:val="24"/>
          <w:szCs w:val="24"/>
          <w:lang w:val="uk-UA"/>
        </w:rPr>
        <w:t xml:space="preserve">нтернет та створені </w:t>
      </w:r>
      <w:proofErr w:type="spellStart"/>
      <w:r w:rsidRPr="00C00E78">
        <w:rPr>
          <w:rFonts w:ascii="Times New Roman" w:hAnsi="Times New Roman" w:cs="Times New Roman"/>
          <w:sz w:val="24"/>
          <w:szCs w:val="24"/>
          <w:lang w:val="uk-UA"/>
        </w:rPr>
        <w:t>Wi-Fi</w:t>
      </w:r>
      <w:proofErr w:type="spellEnd"/>
      <w:r w:rsidRPr="00C00E78">
        <w:rPr>
          <w:rFonts w:ascii="Times New Roman" w:hAnsi="Times New Roman" w:cs="Times New Roman"/>
          <w:sz w:val="24"/>
          <w:szCs w:val="24"/>
          <w:lang w:val="uk-UA"/>
        </w:rPr>
        <w:t xml:space="preserve"> зони.</w:t>
      </w:r>
      <w:r>
        <w:rPr>
          <w:rFonts w:ascii="Times New Roman" w:hAnsi="Times New Roman" w:cs="Times New Roman"/>
          <w:sz w:val="24"/>
          <w:szCs w:val="24"/>
          <w:lang w:val="uk-UA"/>
        </w:rPr>
        <w:t xml:space="preserve"> </w:t>
      </w:r>
      <w:r w:rsidRPr="00562743">
        <w:rPr>
          <w:rFonts w:ascii="Times New Roman" w:hAnsi="Times New Roman" w:cs="Times New Roman"/>
          <w:sz w:val="24"/>
          <w:szCs w:val="24"/>
          <w:lang w:val="uk-UA"/>
        </w:rPr>
        <w:t xml:space="preserve">В умовах сучасного розвитку культурних просторів на базі бібліотек з новими стандартами надання освітніх, культурних, </w:t>
      </w:r>
      <w:proofErr w:type="spellStart"/>
      <w:r w:rsidRPr="00562743">
        <w:rPr>
          <w:rFonts w:ascii="Times New Roman" w:hAnsi="Times New Roman" w:cs="Times New Roman"/>
          <w:sz w:val="24"/>
          <w:szCs w:val="24"/>
          <w:lang w:val="uk-UA"/>
        </w:rPr>
        <w:t>дозвіллєвих</w:t>
      </w:r>
      <w:proofErr w:type="spellEnd"/>
      <w:r w:rsidRPr="00562743">
        <w:rPr>
          <w:rFonts w:ascii="Times New Roman" w:hAnsi="Times New Roman" w:cs="Times New Roman"/>
          <w:sz w:val="24"/>
          <w:szCs w:val="24"/>
          <w:lang w:val="uk-UA"/>
        </w:rPr>
        <w:t xml:space="preserve"> послуг, впровадження сучасних творчих проєктів, доступності до інформаційних технологій та можливості отримання адміністративних послуг тощо, розвиток інноваційних бібліотечних послуг набуває все більшої важливості у суспільстві.</w:t>
      </w:r>
    </w:p>
    <w:bookmarkEnd w:id="3"/>
    <w:p w14:paraId="2B9B8B58" w14:textId="434F5DF3" w:rsidR="00866554" w:rsidRPr="00E7482E" w:rsidRDefault="00866554" w:rsidP="00866554">
      <w:pPr>
        <w:pStyle w:val="a3"/>
        <w:numPr>
          <w:ilvl w:val="0"/>
          <w:numId w:val="151"/>
        </w:numPr>
        <w:spacing w:after="0" w:line="240" w:lineRule="auto"/>
        <w:jc w:val="both"/>
        <w:rPr>
          <w:rFonts w:ascii="Times New Roman" w:hAnsi="Times New Roman" w:cs="Times New Roman"/>
          <w:sz w:val="24"/>
          <w:szCs w:val="24"/>
          <w:lang w:val="uk-UA"/>
        </w:rPr>
      </w:pPr>
      <w:r w:rsidRPr="0005183C">
        <w:rPr>
          <w:rFonts w:ascii="Times New Roman" w:hAnsi="Times New Roman" w:cs="Times New Roman"/>
          <w:b/>
          <w:bCs/>
          <w:sz w:val="24"/>
          <w:szCs w:val="24"/>
          <w:lang w:val="uk-UA"/>
        </w:rPr>
        <w:t>мережу клубних закладів</w:t>
      </w:r>
      <w:r w:rsidRPr="0005183C">
        <w:rPr>
          <w:rFonts w:ascii="Times New Roman" w:hAnsi="Times New Roman" w:cs="Times New Roman"/>
          <w:sz w:val="24"/>
          <w:szCs w:val="24"/>
          <w:lang w:val="uk-UA"/>
        </w:rPr>
        <w:t>, що складається з</w:t>
      </w:r>
      <w:r w:rsidR="00543571">
        <w:rPr>
          <w:rFonts w:ascii="Times New Roman" w:hAnsi="Times New Roman" w:cs="Times New Roman"/>
          <w:sz w:val="24"/>
          <w:szCs w:val="24"/>
          <w:lang w:val="uk-UA"/>
        </w:rPr>
        <w:t xml:space="preserve"> </w:t>
      </w:r>
      <w:r w:rsidR="00543571" w:rsidRPr="00E4480B">
        <w:rPr>
          <w:rFonts w:ascii="Times New Roman" w:hAnsi="Times New Roman" w:cs="Times New Roman"/>
          <w:sz w:val="24"/>
          <w:szCs w:val="24"/>
          <w:lang w:val="uk-UA"/>
        </w:rPr>
        <w:t xml:space="preserve">міського  будинку культури </w:t>
      </w:r>
      <w:r w:rsidRPr="00E4480B">
        <w:rPr>
          <w:rFonts w:ascii="Times New Roman" w:hAnsi="Times New Roman" w:cs="Times New Roman"/>
          <w:sz w:val="24"/>
          <w:szCs w:val="24"/>
          <w:lang w:val="uk-UA"/>
        </w:rPr>
        <w:t>Центру культури та дозвілля міста П’ятихатки</w:t>
      </w:r>
      <w:r w:rsidRPr="0005183C">
        <w:rPr>
          <w:rFonts w:ascii="Times New Roman" w:hAnsi="Times New Roman" w:cs="Times New Roman"/>
          <w:sz w:val="24"/>
          <w:szCs w:val="24"/>
          <w:lang w:val="uk-UA"/>
        </w:rPr>
        <w:t xml:space="preserve">, а також клубних закладів у селах Миролюбівка, Жовте (2 заклади), </w:t>
      </w:r>
      <w:proofErr w:type="spellStart"/>
      <w:r w:rsidRPr="0005183C">
        <w:rPr>
          <w:rFonts w:ascii="Times New Roman" w:hAnsi="Times New Roman" w:cs="Times New Roman"/>
          <w:sz w:val="24"/>
          <w:szCs w:val="24"/>
          <w:lang w:val="uk-UA"/>
        </w:rPr>
        <w:t>Пальмирівка</w:t>
      </w:r>
      <w:proofErr w:type="spellEnd"/>
      <w:r w:rsidRPr="0005183C">
        <w:rPr>
          <w:rFonts w:ascii="Times New Roman" w:hAnsi="Times New Roman" w:cs="Times New Roman"/>
          <w:sz w:val="24"/>
          <w:szCs w:val="24"/>
          <w:lang w:val="uk-UA"/>
        </w:rPr>
        <w:t xml:space="preserve">, </w:t>
      </w:r>
      <w:proofErr w:type="spellStart"/>
      <w:r w:rsidRPr="0005183C">
        <w:rPr>
          <w:rFonts w:ascii="Times New Roman" w:hAnsi="Times New Roman" w:cs="Times New Roman"/>
          <w:sz w:val="24"/>
          <w:szCs w:val="24"/>
          <w:lang w:val="uk-UA"/>
        </w:rPr>
        <w:t>Жовтоолександрівка</w:t>
      </w:r>
      <w:proofErr w:type="spellEnd"/>
      <w:r w:rsidRPr="0005183C">
        <w:rPr>
          <w:rFonts w:ascii="Times New Roman" w:hAnsi="Times New Roman" w:cs="Times New Roman"/>
          <w:sz w:val="24"/>
          <w:szCs w:val="24"/>
          <w:lang w:val="uk-UA"/>
        </w:rPr>
        <w:t xml:space="preserve">, </w:t>
      </w:r>
      <w:proofErr w:type="spellStart"/>
      <w:r w:rsidRPr="0005183C">
        <w:rPr>
          <w:rFonts w:ascii="Times New Roman" w:hAnsi="Times New Roman" w:cs="Times New Roman"/>
          <w:sz w:val="24"/>
          <w:szCs w:val="24"/>
          <w:lang w:val="uk-UA"/>
        </w:rPr>
        <w:t>Богдано-</w:t>
      </w:r>
      <w:r w:rsidRPr="00E4480B">
        <w:rPr>
          <w:rFonts w:ascii="Times New Roman" w:hAnsi="Times New Roman" w:cs="Times New Roman"/>
          <w:sz w:val="24"/>
          <w:szCs w:val="24"/>
          <w:lang w:val="uk-UA"/>
        </w:rPr>
        <w:t>Надіївка</w:t>
      </w:r>
      <w:proofErr w:type="spellEnd"/>
      <w:r w:rsidRPr="00E4480B">
        <w:rPr>
          <w:rFonts w:ascii="Times New Roman" w:hAnsi="Times New Roman" w:cs="Times New Roman"/>
          <w:sz w:val="24"/>
          <w:szCs w:val="24"/>
          <w:lang w:val="uk-UA"/>
        </w:rPr>
        <w:t>,</w:t>
      </w:r>
      <w:r w:rsidRPr="0005183C">
        <w:rPr>
          <w:rFonts w:ascii="Times New Roman" w:hAnsi="Times New Roman" w:cs="Times New Roman"/>
          <w:sz w:val="24"/>
          <w:szCs w:val="24"/>
          <w:lang w:val="uk-UA"/>
        </w:rPr>
        <w:t xml:space="preserve"> </w:t>
      </w:r>
      <w:proofErr w:type="spellStart"/>
      <w:r w:rsidRPr="0005183C">
        <w:rPr>
          <w:rFonts w:ascii="Times New Roman" w:hAnsi="Times New Roman" w:cs="Times New Roman"/>
          <w:sz w:val="24"/>
          <w:szCs w:val="24"/>
          <w:lang w:val="uk-UA"/>
        </w:rPr>
        <w:t>Чистопіль</w:t>
      </w:r>
      <w:proofErr w:type="spellEnd"/>
      <w:r w:rsidRPr="0005183C">
        <w:rPr>
          <w:rFonts w:ascii="Times New Roman" w:hAnsi="Times New Roman" w:cs="Times New Roman"/>
          <w:sz w:val="24"/>
          <w:szCs w:val="24"/>
          <w:lang w:val="uk-UA"/>
        </w:rPr>
        <w:t xml:space="preserve">, селищах Зоря, Мирне. Клубними закладами культури відзначаються загальнодержавні свята, історичні та пам’ятні дати, свята народно-обрядового спрямування, проводяться виставки творів мистецтва, концерти, суспільно-політичні, культурно-освітні, розважальні заходи, в яких беруть участь жителі громади, а також професійні та аматорські колективи. На базі клубних закладів працюють 65 аматорських та творчих колективів у напрямах вокально-хорового мистецтва, літературного читання, театрального, хореографічного, образотворчого мистецтва, </w:t>
      </w:r>
      <w:proofErr w:type="spellStart"/>
      <w:r w:rsidRPr="0005183C">
        <w:rPr>
          <w:rFonts w:ascii="Times New Roman" w:hAnsi="Times New Roman" w:cs="Times New Roman"/>
          <w:sz w:val="24"/>
          <w:szCs w:val="24"/>
          <w:lang w:val="uk-UA"/>
        </w:rPr>
        <w:t>декоративно</w:t>
      </w:r>
      <w:proofErr w:type="spellEnd"/>
      <w:r w:rsidRPr="0005183C">
        <w:rPr>
          <w:rFonts w:ascii="Times New Roman" w:hAnsi="Times New Roman" w:cs="Times New Roman"/>
          <w:sz w:val="24"/>
          <w:szCs w:val="24"/>
          <w:lang w:val="uk-UA"/>
        </w:rPr>
        <w:t>-</w:t>
      </w:r>
      <w:r w:rsidRPr="00E7482E">
        <w:rPr>
          <w:rFonts w:ascii="Times New Roman" w:hAnsi="Times New Roman" w:cs="Times New Roman"/>
          <w:sz w:val="24"/>
          <w:szCs w:val="24"/>
          <w:lang w:val="uk-UA"/>
        </w:rPr>
        <w:t>ужиткового мистецтва, технічної творчості, а також клуби за інтересами, гуртки.</w:t>
      </w:r>
    </w:p>
    <w:p w14:paraId="093D74E1" w14:textId="585A3A3D" w:rsidR="00866554" w:rsidRPr="00E7482E" w:rsidRDefault="00866554" w:rsidP="00866554">
      <w:pPr>
        <w:pStyle w:val="a3"/>
        <w:numPr>
          <w:ilvl w:val="0"/>
          <w:numId w:val="151"/>
        </w:numPr>
        <w:spacing w:after="0" w:line="240" w:lineRule="auto"/>
        <w:jc w:val="both"/>
        <w:rPr>
          <w:rFonts w:ascii="Times New Roman" w:hAnsi="Times New Roman" w:cs="Times New Roman"/>
          <w:sz w:val="24"/>
          <w:szCs w:val="24"/>
          <w:lang w:val="uk-UA"/>
        </w:rPr>
      </w:pPr>
      <w:r w:rsidRPr="007A2BC6">
        <w:rPr>
          <w:rFonts w:ascii="Times New Roman" w:hAnsi="Times New Roman" w:cs="Times New Roman"/>
          <w:b/>
          <w:bCs/>
          <w:sz w:val="24"/>
          <w:szCs w:val="24"/>
          <w:lang w:val="uk-UA"/>
        </w:rPr>
        <w:t>«</w:t>
      </w:r>
      <w:proofErr w:type="spellStart"/>
      <w:r w:rsidRPr="007A2BC6">
        <w:rPr>
          <w:rFonts w:ascii="Times New Roman" w:hAnsi="Times New Roman" w:cs="Times New Roman"/>
          <w:b/>
          <w:bCs/>
          <w:sz w:val="24"/>
          <w:szCs w:val="24"/>
          <w:lang w:val="uk-UA"/>
        </w:rPr>
        <w:t>П’ятихатський</w:t>
      </w:r>
      <w:proofErr w:type="spellEnd"/>
      <w:r w:rsidRPr="007A2BC6">
        <w:rPr>
          <w:rFonts w:ascii="Times New Roman" w:hAnsi="Times New Roman" w:cs="Times New Roman"/>
          <w:b/>
          <w:bCs/>
          <w:sz w:val="24"/>
          <w:szCs w:val="24"/>
          <w:lang w:val="uk-UA"/>
        </w:rPr>
        <w:t xml:space="preserve"> народний історико-краєзнавчий музей»</w:t>
      </w:r>
      <w:r w:rsidRPr="00E7482E">
        <w:rPr>
          <w:rFonts w:ascii="Times New Roman" w:hAnsi="Times New Roman" w:cs="Times New Roman"/>
          <w:sz w:val="24"/>
          <w:szCs w:val="24"/>
          <w:lang w:val="uk-UA"/>
        </w:rPr>
        <w:t xml:space="preserve">, основу експозиції якого створюють етнографічні матеріали, що відображають  різні етапи розвитку </w:t>
      </w:r>
      <w:r>
        <w:rPr>
          <w:rFonts w:ascii="Times New Roman" w:hAnsi="Times New Roman" w:cs="Times New Roman"/>
          <w:sz w:val="24"/>
          <w:szCs w:val="24"/>
          <w:lang w:val="uk-UA"/>
        </w:rPr>
        <w:t>регіону, зокрема</w:t>
      </w:r>
      <w:r w:rsidRPr="00E7482E">
        <w:rPr>
          <w:rFonts w:ascii="Times New Roman" w:hAnsi="Times New Roman" w:cs="Times New Roman"/>
          <w:sz w:val="24"/>
          <w:szCs w:val="24"/>
          <w:lang w:val="uk-UA"/>
        </w:rPr>
        <w:t xml:space="preserve"> українськ</w:t>
      </w:r>
      <w:r>
        <w:rPr>
          <w:rFonts w:ascii="Times New Roman" w:hAnsi="Times New Roman" w:cs="Times New Roman"/>
          <w:sz w:val="24"/>
          <w:szCs w:val="24"/>
          <w:lang w:val="uk-UA"/>
        </w:rPr>
        <w:t>ого</w:t>
      </w:r>
      <w:r w:rsidRPr="00E7482E">
        <w:rPr>
          <w:rFonts w:ascii="Times New Roman" w:hAnsi="Times New Roman" w:cs="Times New Roman"/>
          <w:sz w:val="24"/>
          <w:szCs w:val="24"/>
          <w:lang w:val="uk-UA"/>
        </w:rPr>
        <w:t xml:space="preserve"> козацтв</w:t>
      </w:r>
      <w:r>
        <w:rPr>
          <w:rFonts w:ascii="Times New Roman" w:hAnsi="Times New Roman" w:cs="Times New Roman"/>
          <w:sz w:val="24"/>
          <w:szCs w:val="24"/>
          <w:lang w:val="uk-UA"/>
        </w:rPr>
        <w:t>а</w:t>
      </w:r>
      <w:r w:rsidRPr="00E7482E">
        <w:rPr>
          <w:rFonts w:ascii="Times New Roman" w:hAnsi="Times New Roman" w:cs="Times New Roman"/>
          <w:sz w:val="24"/>
          <w:szCs w:val="24"/>
          <w:lang w:val="uk-UA"/>
        </w:rPr>
        <w:t xml:space="preserve"> XVII століття, етнографі</w:t>
      </w:r>
      <w:r>
        <w:rPr>
          <w:rFonts w:ascii="Times New Roman" w:hAnsi="Times New Roman" w:cs="Times New Roman"/>
          <w:sz w:val="24"/>
          <w:szCs w:val="24"/>
          <w:lang w:val="uk-UA"/>
        </w:rPr>
        <w:t>ї</w:t>
      </w:r>
      <w:r w:rsidRPr="00E7482E">
        <w:rPr>
          <w:rFonts w:ascii="Times New Roman" w:hAnsi="Times New Roman" w:cs="Times New Roman"/>
          <w:sz w:val="24"/>
          <w:szCs w:val="24"/>
          <w:lang w:val="uk-UA"/>
        </w:rPr>
        <w:t xml:space="preserve"> XIX-XX століть; </w:t>
      </w:r>
      <w:r>
        <w:rPr>
          <w:rFonts w:ascii="Times New Roman" w:hAnsi="Times New Roman" w:cs="Times New Roman"/>
          <w:sz w:val="24"/>
          <w:szCs w:val="24"/>
          <w:lang w:val="uk-UA"/>
        </w:rPr>
        <w:t xml:space="preserve">експонати </w:t>
      </w:r>
      <w:r w:rsidRPr="00E7482E">
        <w:rPr>
          <w:rFonts w:ascii="Times New Roman" w:hAnsi="Times New Roman" w:cs="Times New Roman"/>
          <w:sz w:val="24"/>
          <w:szCs w:val="24"/>
          <w:lang w:val="uk-UA"/>
        </w:rPr>
        <w:t>заснування та розвит</w:t>
      </w:r>
      <w:r>
        <w:rPr>
          <w:rFonts w:ascii="Times New Roman" w:hAnsi="Times New Roman" w:cs="Times New Roman"/>
          <w:sz w:val="24"/>
          <w:szCs w:val="24"/>
          <w:lang w:val="uk-UA"/>
        </w:rPr>
        <w:t>ку</w:t>
      </w:r>
      <w:r w:rsidRPr="00E7482E">
        <w:rPr>
          <w:rFonts w:ascii="Times New Roman" w:hAnsi="Times New Roman" w:cs="Times New Roman"/>
          <w:sz w:val="24"/>
          <w:szCs w:val="24"/>
          <w:lang w:val="uk-UA"/>
        </w:rPr>
        <w:t xml:space="preserve"> міста П'ятихатки у 1886-1917 рок</w:t>
      </w:r>
      <w:r>
        <w:rPr>
          <w:rFonts w:ascii="Times New Roman" w:hAnsi="Times New Roman" w:cs="Times New Roman"/>
          <w:sz w:val="24"/>
          <w:szCs w:val="24"/>
          <w:lang w:val="uk-UA"/>
        </w:rPr>
        <w:t>ів</w:t>
      </w:r>
      <w:r w:rsidRPr="00E7482E">
        <w:rPr>
          <w:rFonts w:ascii="Times New Roman" w:hAnsi="Times New Roman" w:cs="Times New Roman"/>
          <w:sz w:val="24"/>
          <w:szCs w:val="24"/>
          <w:lang w:val="uk-UA"/>
        </w:rPr>
        <w:t>, періоду УНР 1917-1920 років, міжвоєнн</w:t>
      </w:r>
      <w:r>
        <w:rPr>
          <w:rFonts w:ascii="Times New Roman" w:hAnsi="Times New Roman" w:cs="Times New Roman"/>
          <w:sz w:val="24"/>
          <w:szCs w:val="24"/>
          <w:lang w:val="uk-UA"/>
        </w:rPr>
        <w:t>ого</w:t>
      </w:r>
      <w:r w:rsidRPr="00E7482E">
        <w:rPr>
          <w:rFonts w:ascii="Times New Roman" w:hAnsi="Times New Roman" w:cs="Times New Roman"/>
          <w:sz w:val="24"/>
          <w:szCs w:val="24"/>
          <w:lang w:val="uk-UA"/>
        </w:rPr>
        <w:t xml:space="preserve"> період</w:t>
      </w:r>
      <w:r>
        <w:rPr>
          <w:rFonts w:ascii="Times New Roman" w:hAnsi="Times New Roman" w:cs="Times New Roman"/>
          <w:sz w:val="24"/>
          <w:szCs w:val="24"/>
          <w:lang w:val="uk-UA"/>
        </w:rPr>
        <w:t>у</w:t>
      </w:r>
      <w:r w:rsidRPr="00E7482E">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часів </w:t>
      </w:r>
      <w:r w:rsidRPr="00E7482E">
        <w:rPr>
          <w:rFonts w:ascii="Times New Roman" w:hAnsi="Times New Roman" w:cs="Times New Roman"/>
          <w:sz w:val="24"/>
          <w:szCs w:val="24"/>
          <w:lang w:val="uk-UA"/>
        </w:rPr>
        <w:t>Друг</w:t>
      </w:r>
      <w:r>
        <w:rPr>
          <w:rFonts w:ascii="Times New Roman" w:hAnsi="Times New Roman" w:cs="Times New Roman"/>
          <w:sz w:val="24"/>
          <w:szCs w:val="24"/>
          <w:lang w:val="uk-UA"/>
        </w:rPr>
        <w:t>ої</w:t>
      </w:r>
      <w:r w:rsidRPr="00E7482E">
        <w:rPr>
          <w:rFonts w:ascii="Times New Roman" w:hAnsi="Times New Roman" w:cs="Times New Roman"/>
          <w:sz w:val="24"/>
          <w:szCs w:val="24"/>
          <w:lang w:val="uk-UA"/>
        </w:rPr>
        <w:t xml:space="preserve"> </w:t>
      </w:r>
      <w:r>
        <w:rPr>
          <w:rFonts w:ascii="Times New Roman" w:hAnsi="Times New Roman" w:cs="Times New Roman"/>
          <w:sz w:val="24"/>
          <w:szCs w:val="24"/>
          <w:lang w:val="uk-UA"/>
        </w:rPr>
        <w:t>с</w:t>
      </w:r>
      <w:r w:rsidRPr="00E7482E">
        <w:rPr>
          <w:rFonts w:ascii="Times New Roman" w:hAnsi="Times New Roman" w:cs="Times New Roman"/>
          <w:sz w:val="24"/>
          <w:szCs w:val="24"/>
          <w:lang w:val="uk-UA"/>
        </w:rPr>
        <w:t>вітов</w:t>
      </w:r>
      <w:r>
        <w:rPr>
          <w:rFonts w:ascii="Times New Roman" w:hAnsi="Times New Roman" w:cs="Times New Roman"/>
          <w:sz w:val="24"/>
          <w:szCs w:val="24"/>
          <w:lang w:val="uk-UA"/>
        </w:rPr>
        <w:t>ої</w:t>
      </w:r>
      <w:r w:rsidRPr="00E7482E">
        <w:rPr>
          <w:rFonts w:ascii="Times New Roman" w:hAnsi="Times New Roman" w:cs="Times New Roman"/>
          <w:sz w:val="24"/>
          <w:szCs w:val="24"/>
          <w:lang w:val="uk-UA"/>
        </w:rPr>
        <w:t xml:space="preserve"> війн</w:t>
      </w:r>
      <w:r>
        <w:rPr>
          <w:rFonts w:ascii="Times New Roman" w:hAnsi="Times New Roman" w:cs="Times New Roman"/>
          <w:sz w:val="24"/>
          <w:szCs w:val="24"/>
          <w:lang w:val="uk-UA"/>
        </w:rPr>
        <w:t>и</w:t>
      </w:r>
      <w:r w:rsidRPr="00E7482E">
        <w:rPr>
          <w:rFonts w:ascii="Times New Roman" w:hAnsi="Times New Roman" w:cs="Times New Roman"/>
          <w:sz w:val="24"/>
          <w:szCs w:val="24"/>
          <w:lang w:val="uk-UA"/>
        </w:rPr>
        <w:t>, сучасн</w:t>
      </w:r>
      <w:r>
        <w:rPr>
          <w:rFonts w:ascii="Times New Roman" w:hAnsi="Times New Roman" w:cs="Times New Roman"/>
          <w:sz w:val="24"/>
          <w:szCs w:val="24"/>
          <w:lang w:val="uk-UA"/>
        </w:rPr>
        <w:t xml:space="preserve">ості тощо. Загальна кількість </w:t>
      </w:r>
      <w:proofErr w:type="spellStart"/>
      <w:r>
        <w:rPr>
          <w:rFonts w:ascii="Times New Roman" w:hAnsi="Times New Roman" w:cs="Times New Roman"/>
          <w:sz w:val="24"/>
          <w:szCs w:val="24"/>
          <w:lang w:val="uk-UA"/>
        </w:rPr>
        <w:t>експонтаів</w:t>
      </w:r>
      <w:proofErr w:type="spellEnd"/>
      <w:r>
        <w:rPr>
          <w:rFonts w:ascii="Times New Roman" w:hAnsi="Times New Roman" w:cs="Times New Roman"/>
          <w:sz w:val="24"/>
          <w:szCs w:val="24"/>
          <w:lang w:val="uk-UA"/>
        </w:rPr>
        <w:t xml:space="preserve"> становить близько 6,9 тис. одиниць.</w:t>
      </w:r>
    </w:p>
    <w:p w14:paraId="5F2777D5" w14:textId="15B9A146" w:rsidR="003F1832" w:rsidRDefault="003F1832" w:rsidP="005E3340">
      <w:pPr>
        <w:spacing w:after="0" w:line="240" w:lineRule="auto"/>
        <w:ind w:firstLine="567"/>
        <w:jc w:val="both"/>
        <w:rPr>
          <w:rFonts w:ascii="Times New Roman" w:hAnsi="Times New Roman" w:cs="Times New Roman"/>
          <w:sz w:val="24"/>
          <w:szCs w:val="24"/>
          <w:lang w:val="uk-UA"/>
        </w:rPr>
      </w:pPr>
    </w:p>
    <w:p w14:paraId="043C7454" w14:textId="4D79BBF7" w:rsidR="002430D6" w:rsidRDefault="002430D6" w:rsidP="005E3340">
      <w:pPr>
        <w:spacing w:after="0" w:line="240" w:lineRule="auto"/>
        <w:ind w:firstLine="567"/>
        <w:jc w:val="both"/>
        <w:rPr>
          <w:rFonts w:ascii="Times New Roman" w:hAnsi="Times New Roman" w:cs="Times New Roman"/>
          <w:color w:val="000000" w:themeColor="text1"/>
          <w:sz w:val="24"/>
          <w:szCs w:val="24"/>
          <w:lang w:val="uk-UA"/>
        </w:rPr>
      </w:pPr>
      <w:r w:rsidRPr="002430D6">
        <w:rPr>
          <w:rFonts w:ascii="Times New Roman" w:hAnsi="Times New Roman" w:cs="Times New Roman"/>
          <w:color w:val="000000" w:themeColor="text1"/>
          <w:sz w:val="24"/>
          <w:szCs w:val="24"/>
          <w:lang w:val="uk-UA"/>
        </w:rPr>
        <w:t xml:space="preserve">На території </w:t>
      </w:r>
      <w:proofErr w:type="spellStart"/>
      <w:r w:rsidR="00B80770">
        <w:rPr>
          <w:rFonts w:ascii="Times New Roman" w:hAnsi="Times New Roman" w:cs="Times New Roman"/>
          <w:color w:val="000000" w:themeColor="text1"/>
          <w:sz w:val="24"/>
          <w:szCs w:val="24"/>
          <w:lang w:val="uk-UA"/>
        </w:rPr>
        <w:t>П’ятихатської</w:t>
      </w:r>
      <w:proofErr w:type="spellEnd"/>
      <w:r w:rsidRPr="002430D6">
        <w:rPr>
          <w:rFonts w:ascii="Times New Roman" w:hAnsi="Times New Roman" w:cs="Times New Roman"/>
          <w:color w:val="000000" w:themeColor="text1"/>
          <w:sz w:val="24"/>
          <w:szCs w:val="24"/>
          <w:lang w:val="uk-UA"/>
        </w:rPr>
        <w:t xml:space="preserve"> міської територіальної громади розташована значна кількість </w:t>
      </w:r>
      <w:r w:rsidRPr="007F3DF2">
        <w:rPr>
          <w:rFonts w:ascii="Times New Roman" w:hAnsi="Times New Roman" w:cs="Times New Roman"/>
          <w:b/>
          <w:bCs/>
          <w:color w:val="000000" w:themeColor="text1"/>
          <w:sz w:val="24"/>
          <w:szCs w:val="24"/>
          <w:lang w:val="uk-UA"/>
        </w:rPr>
        <w:t xml:space="preserve">об’єктів культурної спадщини місцевого </w:t>
      </w:r>
      <w:r w:rsidR="00115511" w:rsidRPr="007F3DF2">
        <w:rPr>
          <w:rFonts w:ascii="Times New Roman" w:hAnsi="Times New Roman" w:cs="Times New Roman"/>
          <w:b/>
          <w:bCs/>
          <w:color w:val="000000" w:themeColor="text1"/>
          <w:sz w:val="24"/>
          <w:szCs w:val="24"/>
          <w:lang w:val="uk-UA"/>
        </w:rPr>
        <w:t>значення</w:t>
      </w:r>
      <w:r w:rsidR="007F3DF2">
        <w:rPr>
          <w:rFonts w:ascii="Times New Roman" w:hAnsi="Times New Roman" w:cs="Times New Roman"/>
          <w:color w:val="000000" w:themeColor="text1"/>
          <w:sz w:val="24"/>
          <w:szCs w:val="24"/>
          <w:lang w:val="uk-UA"/>
        </w:rPr>
        <w:t xml:space="preserve"> відповідно до державного </w:t>
      </w:r>
      <w:proofErr w:type="spellStart"/>
      <w:r w:rsidR="007F3DF2">
        <w:rPr>
          <w:rFonts w:ascii="Times New Roman" w:hAnsi="Times New Roman" w:cs="Times New Roman"/>
          <w:color w:val="000000" w:themeColor="text1"/>
          <w:sz w:val="24"/>
          <w:szCs w:val="24"/>
          <w:lang w:val="uk-UA"/>
        </w:rPr>
        <w:t>реєстра</w:t>
      </w:r>
      <w:proofErr w:type="spellEnd"/>
      <w:r w:rsidR="007F3DF2">
        <w:rPr>
          <w:rFonts w:ascii="Times New Roman" w:hAnsi="Times New Roman" w:cs="Times New Roman"/>
          <w:color w:val="000000" w:themeColor="text1"/>
          <w:sz w:val="24"/>
          <w:szCs w:val="24"/>
          <w:lang w:val="uk-UA"/>
        </w:rPr>
        <w:t xml:space="preserve"> Міністерства культури України</w:t>
      </w:r>
      <w:r w:rsidRPr="002430D6">
        <w:rPr>
          <w:rFonts w:ascii="Times New Roman" w:hAnsi="Times New Roman" w:cs="Times New Roman"/>
          <w:color w:val="000000" w:themeColor="text1"/>
          <w:sz w:val="24"/>
          <w:szCs w:val="24"/>
          <w:lang w:val="uk-UA"/>
        </w:rPr>
        <w:t xml:space="preserve">, </w:t>
      </w:r>
      <w:r w:rsidR="00B80770">
        <w:rPr>
          <w:rFonts w:ascii="Times New Roman" w:hAnsi="Times New Roman" w:cs="Times New Roman"/>
          <w:color w:val="000000" w:themeColor="text1"/>
          <w:sz w:val="24"/>
          <w:szCs w:val="24"/>
          <w:lang w:val="uk-UA"/>
        </w:rPr>
        <w:t>а саме:</w:t>
      </w:r>
    </w:p>
    <w:p w14:paraId="3B8ECBF9" w14:textId="4577248D" w:rsidR="00F81120" w:rsidRDefault="00F81120" w:rsidP="00B80770">
      <w:pPr>
        <w:pStyle w:val="a3"/>
        <w:numPr>
          <w:ilvl w:val="0"/>
          <w:numId w:val="15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місто П’ятихатки: пам’ятка археології у вигляді к</w:t>
      </w:r>
      <w:r w:rsidRPr="00F81120">
        <w:rPr>
          <w:rFonts w:ascii="Times New Roman" w:hAnsi="Times New Roman" w:cs="Times New Roman"/>
          <w:sz w:val="24"/>
          <w:szCs w:val="24"/>
          <w:lang w:val="uk-UA"/>
        </w:rPr>
        <w:t>урган</w:t>
      </w:r>
      <w:r>
        <w:rPr>
          <w:rFonts w:ascii="Times New Roman" w:hAnsi="Times New Roman" w:cs="Times New Roman"/>
          <w:sz w:val="24"/>
          <w:szCs w:val="24"/>
          <w:lang w:val="uk-UA"/>
        </w:rPr>
        <w:t>у</w:t>
      </w:r>
      <w:r w:rsidRPr="00F81120">
        <w:rPr>
          <w:rFonts w:ascii="Times New Roman" w:hAnsi="Times New Roman" w:cs="Times New Roman"/>
          <w:sz w:val="24"/>
          <w:szCs w:val="24"/>
          <w:lang w:val="uk-UA"/>
        </w:rPr>
        <w:t xml:space="preserve"> ІІІ – І тис. до н.е.</w:t>
      </w:r>
      <w:r>
        <w:rPr>
          <w:rFonts w:ascii="Times New Roman" w:hAnsi="Times New Roman" w:cs="Times New Roman"/>
          <w:sz w:val="24"/>
          <w:szCs w:val="24"/>
          <w:lang w:val="uk-UA"/>
        </w:rPr>
        <w:t>;</w:t>
      </w:r>
    </w:p>
    <w:p w14:paraId="5CF3F40E" w14:textId="5E63ED94" w:rsidR="00F81120" w:rsidRDefault="00F81120" w:rsidP="00B80770">
      <w:pPr>
        <w:pStyle w:val="a3"/>
        <w:numPr>
          <w:ilvl w:val="0"/>
          <w:numId w:val="15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село </w:t>
      </w:r>
      <w:proofErr w:type="spellStart"/>
      <w:r>
        <w:rPr>
          <w:rFonts w:ascii="Times New Roman" w:hAnsi="Times New Roman" w:cs="Times New Roman"/>
          <w:sz w:val="24"/>
          <w:szCs w:val="24"/>
          <w:lang w:val="uk-UA"/>
        </w:rPr>
        <w:t>Богдано</w:t>
      </w:r>
      <w:proofErr w:type="spellEnd"/>
      <w:r>
        <w:rPr>
          <w:rFonts w:ascii="Times New Roman" w:hAnsi="Times New Roman" w:cs="Times New Roman"/>
          <w:sz w:val="24"/>
          <w:szCs w:val="24"/>
          <w:lang w:val="uk-UA"/>
        </w:rPr>
        <w:t>-Надеждівка: 5 пам’яток археології у вигляді курганів та могильників курганних</w:t>
      </w:r>
      <w:r w:rsidRPr="00F81120">
        <w:rPr>
          <w:rFonts w:ascii="Times New Roman" w:hAnsi="Times New Roman" w:cs="Times New Roman"/>
          <w:sz w:val="24"/>
          <w:szCs w:val="24"/>
          <w:lang w:val="uk-UA"/>
        </w:rPr>
        <w:t xml:space="preserve"> </w:t>
      </w:r>
      <w:r w:rsidRPr="00F63EE2">
        <w:rPr>
          <w:rFonts w:ascii="Times New Roman" w:hAnsi="Times New Roman" w:cs="Times New Roman"/>
          <w:sz w:val="24"/>
          <w:szCs w:val="24"/>
          <w:lang w:val="uk-UA"/>
        </w:rPr>
        <w:t>ІІІ</w:t>
      </w:r>
      <w:r>
        <w:rPr>
          <w:rFonts w:ascii="Times New Roman" w:hAnsi="Times New Roman" w:cs="Times New Roman"/>
          <w:sz w:val="24"/>
          <w:szCs w:val="24"/>
          <w:lang w:val="uk-UA"/>
        </w:rPr>
        <w:t xml:space="preserve"> – </w:t>
      </w:r>
      <w:r w:rsidRPr="00F63EE2">
        <w:rPr>
          <w:rFonts w:ascii="Times New Roman" w:hAnsi="Times New Roman" w:cs="Times New Roman"/>
          <w:sz w:val="24"/>
          <w:szCs w:val="24"/>
          <w:lang w:val="uk-UA"/>
        </w:rPr>
        <w:t>І тис. до н.е.</w:t>
      </w:r>
      <w:r>
        <w:rPr>
          <w:rFonts w:ascii="Times New Roman" w:hAnsi="Times New Roman" w:cs="Times New Roman"/>
          <w:sz w:val="24"/>
          <w:szCs w:val="24"/>
          <w:lang w:val="uk-UA"/>
        </w:rPr>
        <w:t>;</w:t>
      </w:r>
    </w:p>
    <w:p w14:paraId="04EC21F6" w14:textId="7438C066" w:rsidR="00F81120" w:rsidRDefault="00F81120" w:rsidP="00B80770">
      <w:pPr>
        <w:pStyle w:val="a3"/>
        <w:numPr>
          <w:ilvl w:val="0"/>
          <w:numId w:val="15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село Культура: 2 пам’ятки археології у вигляді курганів </w:t>
      </w:r>
      <w:r w:rsidRPr="00F63EE2">
        <w:rPr>
          <w:rFonts w:ascii="Times New Roman" w:hAnsi="Times New Roman" w:cs="Times New Roman"/>
          <w:sz w:val="24"/>
          <w:szCs w:val="24"/>
          <w:lang w:val="uk-UA"/>
        </w:rPr>
        <w:t>ІІІ</w:t>
      </w:r>
      <w:r>
        <w:rPr>
          <w:rFonts w:ascii="Times New Roman" w:hAnsi="Times New Roman" w:cs="Times New Roman"/>
          <w:sz w:val="24"/>
          <w:szCs w:val="24"/>
          <w:lang w:val="uk-UA"/>
        </w:rPr>
        <w:t xml:space="preserve"> – </w:t>
      </w:r>
      <w:r w:rsidRPr="00F63EE2">
        <w:rPr>
          <w:rFonts w:ascii="Times New Roman" w:hAnsi="Times New Roman" w:cs="Times New Roman"/>
          <w:sz w:val="24"/>
          <w:szCs w:val="24"/>
          <w:lang w:val="uk-UA"/>
        </w:rPr>
        <w:t>І тис. до н.е.</w:t>
      </w:r>
      <w:r>
        <w:rPr>
          <w:rFonts w:ascii="Times New Roman" w:hAnsi="Times New Roman" w:cs="Times New Roman"/>
          <w:sz w:val="24"/>
          <w:szCs w:val="24"/>
          <w:lang w:val="uk-UA"/>
        </w:rPr>
        <w:t>;</w:t>
      </w:r>
    </w:p>
    <w:p w14:paraId="0E9BB997" w14:textId="2CB3DBE7" w:rsidR="00F81120" w:rsidRDefault="00F81120" w:rsidP="00B80770">
      <w:pPr>
        <w:pStyle w:val="a3"/>
        <w:numPr>
          <w:ilvl w:val="0"/>
          <w:numId w:val="15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село Миролюбівка: 5 пам’яток археології у вигляді курганів </w:t>
      </w:r>
      <w:r w:rsidRPr="00F63EE2">
        <w:rPr>
          <w:rFonts w:ascii="Times New Roman" w:hAnsi="Times New Roman" w:cs="Times New Roman"/>
          <w:sz w:val="24"/>
          <w:szCs w:val="24"/>
          <w:lang w:val="uk-UA"/>
        </w:rPr>
        <w:t>ІІІ</w:t>
      </w:r>
      <w:r>
        <w:rPr>
          <w:rFonts w:ascii="Times New Roman" w:hAnsi="Times New Roman" w:cs="Times New Roman"/>
          <w:sz w:val="24"/>
          <w:szCs w:val="24"/>
          <w:lang w:val="uk-UA"/>
        </w:rPr>
        <w:t xml:space="preserve"> – </w:t>
      </w:r>
      <w:r w:rsidRPr="00F63EE2">
        <w:rPr>
          <w:rFonts w:ascii="Times New Roman" w:hAnsi="Times New Roman" w:cs="Times New Roman"/>
          <w:sz w:val="24"/>
          <w:szCs w:val="24"/>
          <w:lang w:val="uk-UA"/>
        </w:rPr>
        <w:t>І тис. до н.е.</w:t>
      </w:r>
      <w:r>
        <w:rPr>
          <w:rFonts w:ascii="Times New Roman" w:hAnsi="Times New Roman" w:cs="Times New Roman"/>
          <w:sz w:val="24"/>
          <w:szCs w:val="24"/>
          <w:lang w:val="uk-UA"/>
        </w:rPr>
        <w:t>;</w:t>
      </w:r>
    </w:p>
    <w:p w14:paraId="4960670B" w14:textId="3A9E30B7" w:rsidR="00F81120" w:rsidRDefault="00F81120" w:rsidP="00B80770">
      <w:pPr>
        <w:pStyle w:val="a3"/>
        <w:numPr>
          <w:ilvl w:val="0"/>
          <w:numId w:val="15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село Виноградівка: 2</w:t>
      </w:r>
      <w:r w:rsidRPr="00F81120">
        <w:rPr>
          <w:rFonts w:ascii="Times New Roman" w:hAnsi="Times New Roman" w:cs="Times New Roman"/>
          <w:sz w:val="24"/>
          <w:szCs w:val="24"/>
          <w:lang w:val="uk-UA"/>
        </w:rPr>
        <w:t xml:space="preserve"> пам’ят</w:t>
      </w:r>
      <w:r>
        <w:rPr>
          <w:rFonts w:ascii="Times New Roman" w:hAnsi="Times New Roman" w:cs="Times New Roman"/>
          <w:sz w:val="24"/>
          <w:szCs w:val="24"/>
          <w:lang w:val="uk-UA"/>
        </w:rPr>
        <w:t>ки</w:t>
      </w:r>
      <w:r w:rsidRPr="00F81120">
        <w:rPr>
          <w:rFonts w:ascii="Times New Roman" w:hAnsi="Times New Roman" w:cs="Times New Roman"/>
          <w:sz w:val="24"/>
          <w:szCs w:val="24"/>
          <w:lang w:val="uk-UA"/>
        </w:rPr>
        <w:t xml:space="preserve"> археології у вигляді </w:t>
      </w:r>
      <w:proofErr w:type="spellStart"/>
      <w:r>
        <w:rPr>
          <w:rFonts w:ascii="Times New Roman" w:hAnsi="Times New Roman" w:cs="Times New Roman"/>
          <w:sz w:val="24"/>
          <w:szCs w:val="24"/>
          <w:lang w:val="uk-UA"/>
        </w:rPr>
        <w:t>могільника</w:t>
      </w:r>
      <w:proofErr w:type="spellEnd"/>
      <w:r>
        <w:rPr>
          <w:rFonts w:ascii="Times New Roman" w:hAnsi="Times New Roman" w:cs="Times New Roman"/>
          <w:sz w:val="24"/>
          <w:szCs w:val="24"/>
          <w:lang w:val="uk-UA"/>
        </w:rPr>
        <w:t xml:space="preserve"> курганного </w:t>
      </w:r>
      <w:r w:rsidRPr="00F81120">
        <w:rPr>
          <w:rFonts w:ascii="Times New Roman" w:hAnsi="Times New Roman" w:cs="Times New Roman"/>
          <w:sz w:val="24"/>
          <w:szCs w:val="24"/>
          <w:lang w:val="uk-UA"/>
        </w:rPr>
        <w:t>ІІІ – І тис. до н.е.</w:t>
      </w:r>
      <w:r>
        <w:rPr>
          <w:rFonts w:ascii="Times New Roman" w:hAnsi="Times New Roman" w:cs="Times New Roman"/>
          <w:sz w:val="24"/>
          <w:szCs w:val="24"/>
          <w:lang w:val="uk-UA"/>
        </w:rPr>
        <w:t>;</w:t>
      </w:r>
    </w:p>
    <w:p w14:paraId="2D11786B" w14:textId="2C495311" w:rsidR="00F81120" w:rsidRDefault="00F81120" w:rsidP="00F81120">
      <w:pPr>
        <w:pStyle w:val="a3"/>
        <w:numPr>
          <w:ilvl w:val="0"/>
          <w:numId w:val="15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село Запоріжжя: 3</w:t>
      </w:r>
      <w:r w:rsidRPr="00F81120">
        <w:rPr>
          <w:rFonts w:ascii="Times New Roman" w:hAnsi="Times New Roman" w:cs="Times New Roman"/>
          <w:sz w:val="24"/>
          <w:szCs w:val="24"/>
          <w:lang w:val="uk-UA"/>
        </w:rPr>
        <w:t xml:space="preserve"> пам’ят</w:t>
      </w:r>
      <w:r>
        <w:rPr>
          <w:rFonts w:ascii="Times New Roman" w:hAnsi="Times New Roman" w:cs="Times New Roman"/>
          <w:sz w:val="24"/>
          <w:szCs w:val="24"/>
          <w:lang w:val="uk-UA"/>
        </w:rPr>
        <w:t>ки</w:t>
      </w:r>
      <w:r w:rsidRPr="00F81120">
        <w:rPr>
          <w:rFonts w:ascii="Times New Roman" w:hAnsi="Times New Roman" w:cs="Times New Roman"/>
          <w:sz w:val="24"/>
          <w:szCs w:val="24"/>
          <w:lang w:val="uk-UA"/>
        </w:rPr>
        <w:t xml:space="preserve"> археології у вигляді </w:t>
      </w:r>
      <w:proofErr w:type="spellStart"/>
      <w:r>
        <w:rPr>
          <w:rFonts w:ascii="Times New Roman" w:hAnsi="Times New Roman" w:cs="Times New Roman"/>
          <w:sz w:val="24"/>
          <w:szCs w:val="24"/>
          <w:lang w:val="uk-UA"/>
        </w:rPr>
        <w:t>могільника</w:t>
      </w:r>
      <w:proofErr w:type="spellEnd"/>
      <w:r>
        <w:rPr>
          <w:rFonts w:ascii="Times New Roman" w:hAnsi="Times New Roman" w:cs="Times New Roman"/>
          <w:sz w:val="24"/>
          <w:szCs w:val="24"/>
          <w:lang w:val="uk-UA"/>
        </w:rPr>
        <w:t xml:space="preserve"> курганного </w:t>
      </w:r>
      <w:r w:rsidRPr="00F81120">
        <w:rPr>
          <w:rFonts w:ascii="Times New Roman" w:hAnsi="Times New Roman" w:cs="Times New Roman"/>
          <w:sz w:val="24"/>
          <w:szCs w:val="24"/>
          <w:lang w:val="uk-UA"/>
        </w:rPr>
        <w:t>ІІІ – І тис. до н.е.</w:t>
      </w:r>
      <w:r>
        <w:rPr>
          <w:rFonts w:ascii="Times New Roman" w:hAnsi="Times New Roman" w:cs="Times New Roman"/>
          <w:sz w:val="24"/>
          <w:szCs w:val="24"/>
          <w:lang w:val="uk-UA"/>
        </w:rPr>
        <w:t>;</w:t>
      </w:r>
    </w:p>
    <w:p w14:paraId="12E30454" w14:textId="2B286C20" w:rsidR="00F81120" w:rsidRPr="00F81120" w:rsidRDefault="00F81120" w:rsidP="00F81120">
      <w:pPr>
        <w:pStyle w:val="a3"/>
        <w:numPr>
          <w:ilvl w:val="0"/>
          <w:numId w:val="151"/>
        </w:numPr>
        <w:rPr>
          <w:rFonts w:ascii="Times New Roman" w:hAnsi="Times New Roman" w:cs="Times New Roman"/>
          <w:sz w:val="24"/>
          <w:szCs w:val="24"/>
          <w:lang w:val="uk-UA"/>
        </w:rPr>
      </w:pPr>
      <w:r w:rsidRPr="00F81120">
        <w:rPr>
          <w:rFonts w:ascii="Times New Roman" w:hAnsi="Times New Roman" w:cs="Times New Roman"/>
          <w:sz w:val="24"/>
          <w:szCs w:val="24"/>
          <w:lang w:val="uk-UA"/>
        </w:rPr>
        <w:t xml:space="preserve">село </w:t>
      </w:r>
      <w:proofErr w:type="spellStart"/>
      <w:r>
        <w:rPr>
          <w:rFonts w:ascii="Times New Roman" w:hAnsi="Times New Roman" w:cs="Times New Roman"/>
          <w:sz w:val="24"/>
          <w:szCs w:val="24"/>
          <w:lang w:val="uk-UA"/>
        </w:rPr>
        <w:t>Чистопіль</w:t>
      </w:r>
      <w:proofErr w:type="spellEnd"/>
      <w:r w:rsidRPr="00F81120">
        <w:rPr>
          <w:rFonts w:ascii="Times New Roman" w:hAnsi="Times New Roman" w:cs="Times New Roman"/>
          <w:sz w:val="24"/>
          <w:szCs w:val="24"/>
          <w:lang w:val="uk-UA"/>
        </w:rPr>
        <w:t xml:space="preserve">: </w:t>
      </w:r>
      <w:r>
        <w:rPr>
          <w:rFonts w:ascii="Times New Roman" w:hAnsi="Times New Roman" w:cs="Times New Roman"/>
          <w:sz w:val="24"/>
          <w:szCs w:val="24"/>
          <w:lang w:val="uk-UA"/>
        </w:rPr>
        <w:t>4</w:t>
      </w:r>
      <w:r w:rsidRPr="00F81120">
        <w:rPr>
          <w:rFonts w:ascii="Times New Roman" w:hAnsi="Times New Roman" w:cs="Times New Roman"/>
          <w:sz w:val="24"/>
          <w:szCs w:val="24"/>
          <w:lang w:val="uk-UA"/>
        </w:rPr>
        <w:t xml:space="preserve"> пам’ятки археології у вигляді курган</w:t>
      </w:r>
      <w:r>
        <w:rPr>
          <w:rFonts w:ascii="Times New Roman" w:hAnsi="Times New Roman" w:cs="Times New Roman"/>
          <w:sz w:val="24"/>
          <w:szCs w:val="24"/>
          <w:lang w:val="uk-UA"/>
        </w:rPr>
        <w:t>ів</w:t>
      </w:r>
      <w:r w:rsidRPr="00F81120">
        <w:rPr>
          <w:rFonts w:ascii="Times New Roman" w:hAnsi="Times New Roman" w:cs="Times New Roman"/>
          <w:sz w:val="24"/>
          <w:szCs w:val="24"/>
          <w:lang w:val="uk-UA"/>
        </w:rPr>
        <w:t xml:space="preserve"> ІІІ – І тис. до н.е.;</w:t>
      </w:r>
    </w:p>
    <w:p w14:paraId="472541A1" w14:textId="2A41CC40" w:rsidR="00B80770" w:rsidRDefault="00B80770" w:rsidP="00B80770">
      <w:pPr>
        <w:pStyle w:val="a3"/>
        <w:numPr>
          <w:ilvl w:val="0"/>
          <w:numId w:val="15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село Жовте: </w:t>
      </w:r>
      <w:r w:rsidR="00F63EE2">
        <w:rPr>
          <w:rFonts w:ascii="Times New Roman" w:hAnsi="Times New Roman" w:cs="Times New Roman"/>
          <w:sz w:val="24"/>
          <w:szCs w:val="24"/>
          <w:lang w:val="uk-UA"/>
        </w:rPr>
        <w:t>1</w:t>
      </w:r>
      <w:r w:rsidR="00115511">
        <w:rPr>
          <w:rFonts w:ascii="Times New Roman" w:hAnsi="Times New Roman" w:cs="Times New Roman"/>
          <w:sz w:val="24"/>
          <w:szCs w:val="24"/>
          <w:lang w:val="uk-UA"/>
        </w:rPr>
        <w:t>6</w:t>
      </w:r>
      <w:r w:rsidR="00F63EE2">
        <w:rPr>
          <w:rFonts w:ascii="Times New Roman" w:hAnsi="Times New Roman" w:cs="Times New Roman"/>
          <w:sz w:val="24"/>
          <w:szCs w:val="24"/>
          <w:lang w:val="uk-UA"/>
        </w:rPr>
        <w:t xml:space="preserve"> пам’яток археології у вигляді курганів та </w:t>
      </w:r>
      <w:proofErr w:type="spellStart"/>
      <w:r w:rsidR="00115511">
        <w:rPr>
          <w:rFonts w:ascii="Times New Roman" w:hAnsi="Times New Roman" w:cs="Times New Roman"/>
          <w:sz w:val="24"/>
          <w:szCs w:val="24"/>
          <w:lang w:val="uk-UA"/>
        </w:rPr>
        <w:t>могільників</w:t>
      </w:r>
      <w:proofErr w:type="spellEnd"/>
      <w:r w:rsidR="00115511">
        <w:rPr>
          <w:rFonts w:ascii="Times New Roman" w:hAnsi="Times New Roman" w:cs="Times New Roman"/>
          <w:sz w:val="24"/>
          <w:szCs w:val="24"/>
          <w:lang w:val="uk-UA"/>
        </w:rPr>
        <w:t xml:space="preserve"> </w:t>
      </w:r>
      <w:r w:rsidR="00F63EE2">
        <w:rPr>
          <w:rFonts w:ascii="Times New Roman" w:hAnsi="Times New Roman" w:cs="Times New Roman"/>
          <w:sz w:val="24"/>
          <w:szCs w:val="24"/>
          <w:lang w:val="uk-UA"/>
        </w:rPr>
        <w:t xml:space="preserve">курганних груп </w:t>
      </w:r>
      <w:r w:rsidR="00F63EE2" w:rsidRPr="00F63EE2">
        <w:rPr>
          <w:rFonts w:ascii="Times New Roman" w:hAnsi="Times New Roman" w:cs="Times New Roman"/>
          <w:sz w:val="24"/>
          <w:szCs w:val="24"/>
          <w:lang w:val="uk-UA"/>
        </w:rPr>
        <w:t>ІІІ</w:t>
      </w:r>
      <w:r w:rsidR="00F63EE2">
        <w:rPr>
          <w:rFonts w:ascii="Times New Roman" w:hAnsi="Times New Roman" w:cs="Times New Roman"/>
          <w:sz w:val="24"/>
          <w:szCs w:val="24"/>
          <w:lang w:val="uk-UA"/>
        </w:rPr>
        <w:t xml:space="preserve"> – </w:t>
      </w:r>
      <w:r w:rsidR="00F63EE2" w:rsidRPr="00F63EE2">
        <w:rPr>
          <w:rFonts w:ascii="Times New Roman" w:hAnsi="Times New Roman" w:cs="Times New Roman"/>
          <w:sz w:val="24"/>
          <w:szCs w:val="24"/>
          <w:lang w:val="uk-UA"/>
        </w:rPr>
        <w:t>І тис. до н.е.</w:t>
      </w:r>
      <w:r w:rsidR="00F63EE2">
        <w:rPr>
          <w:rFonts w:ascii="Times New Roman" w:hAnsi="Times New Roman" w:cs="Times New Roman"/>
          <w:sz w:val="24"/>
          <w:szCs w:val="24"/>
          <w:lang w:val="uk-UA"/>
        </w:rPr>
        <w:t>;</w:t>
      </w:r>
    </w:p>
    <w:p w14:paraId="370F98E8" w14:textId="28A365D2" w:rsidR="00115511" w:rsidRDefault="00115511" w:rsidP="00B80770">
      <w:pPr>
        <w:pStyle w:val="a3"/>
        <w:numPr>
          <w:ilvl w:val="0"/>
          <w:numId w:val="151"/>
        </w:numPr>
        <w:spacing w:after="0" w:line="240" w:lineRule="auto"/>
        <w:jc w:val="both"/>
        <w:rPr>
          <w:rFonts w:ascii="Times New Roman" w:hAnsi="Times New Roman" w:cs="Times New Roman"/>
          <w:sz w:val="24"/>
          <w:szCs w:val="24"/>
          <w:lang w:val="uk-UA"/>
        </w:rPr>
      </w:pPr>
      <w:r w:rsidRPr="00E4480B">
        <w:rPr>
          <w:rFonts w:ascii="Times New Roman" w:hAnsi="Times New Roman" w:cs="Times New Roman"/>
          <w:sz w:val="24"/>
          <w:szCs w:val="24"/>
          <w:lang w:val="uk-UA"/>
        </w:rPr>
        <w:lastRenderedPageBreak/>
        <w:t>сел</w:t>
      </w:r>
      <w:r w:rsidR="00F72310" w:rsidRPr="00E4480B">
        <w:rPr>
          <w:rFonts w:ascii="Times New Roman" w:hAnsi="Times New Roman" w:cs="Times New Roman"/>
          <w:sz w:val="24"/>
          <w:szCs w:val="24"/>
          <w:lang w:val="uk-UA"/>
        </w:rPr>
        <w:t>и</w:t>
      </w:r>
      <w:r w:rsidRPr="00E4480B">
        <w:rPr>
          <w:rFonts w:ascii="Times New Roman" w:hAnsi="Times New Roman" w:cs="Times New Roman"/>
          <w:sz w:val="24"/>
          <w:szCs w:val="24"/>
          <w:lang w:val="uk-UA"/>
        </w:rPr>
        <w:t>ще</w:t>
      </w:r>
      <w:r>
        <w:rPr>
          <w:rFonts w:ascii="Times New Roman" w:hAnsi="Times New Roman" w:cs="Times New Roman"/>
          <w:sz w:val="24"/>
          <w:szCs w:val="24"/>
          <w:lang w:val="uk-UA"/>
        </w:rPr>
        <w:t xml:space="preserve"> Зелене:</w:t>
      </w:r>
      <w:r w:rsidRPr="00115511">
        <w:rPr>
          <w:rFonts w:ascii="Times New Roman" w:hAnsi="Times New Roman" w:cs="Times New Roman"/>
          <w:sz w:val="24"/>
          <w:szCs w:val="24"/>
          <w:lang w:val="uk-UA"/>
        </w:rPr>
        <w:t xml:space="preserve"> </w:t>
      </w:r>
      <w:r>
        <w:rPr>
          <w:rFonts w:ascii="Times New Roman" w:hAnsi="Times New Roman" w:cs="Times New Roman"/>
          <w:sz w:val="24"/>
          <w:szCs w:val="24"/>
          <w:lang w:val="uk-UA"/>
        </w:rPr>
        <w:t>2</w:t>
      </w:r>
      <w:r w:rsidRPr="00F81120">
        <w:rPr>
          <w:rFonts w:ascii="Times New Roman" w:hAnsi="Times New Roman" w:cs="Times New Roman"/>
          <w:sz w:val="24"/>
          <w:szCs w:val="24"/>
          <w:lang w:val="uk-UA"/>
        </w:rPr>
        <w:t xml:space="preserve"> пам’ят</w:t>
      </w:r>
      <w:r>
        <w:rPr>
          <w:rFonts w:ascii="Times New Roman" w:hAnsi="Times New Roman" w:cs="Times New Roman"/>
          <w:sz w:val="24"/>
          <w:szCs w:val="24"/>
          <w:lang w:val="uk-UA"/>
        </w:rPr>
        <w:t>ки</w:t>
      </w:r>
      <w:r w:rsidRPr="00F81120">
        <w:rPr>
          <w:rFonts w:ascii="Times New Roman" w:hAnsi="Times New Roman" w:cs="Times New Roman"/>
          <w:sz w:val="24"/>
          <w:szCs w:val="24"/>
          <w:lang w:val="uk-UA"/>
        </w:rPr>
        <w:t xml:space="preserve"> археології у вигляді </w:t>
      </w:r>
      <w:proofErr w:type="spellStart"/>
      <w:r>
        <w:rPr>
          <w:rFonts w:ascii="Times New Roman" w:hAnsi="Times New Roman" w:cs="Times New Roman"/>
          <w:sz w:val="24"/>
          <w:szCs w:val="24"/>
          <w:lang w:val="uk-UA"/>
        </w:rPr>
        <w:t>могільника</w:t>
      </w:r>
      <w:proofErr w:type="spellEnd"/>
      <w:r>
        <w:rPr>
          <w:rFonts w:ascii="Times New Roman" w:hAnsi="Times New Roman" w:cs="Times New Roman"/>
          <w:sz w:val="24"/>
          <w:szCs w:val="24"/>
          <w:lang w:val="uk-UA"/>
        </w:rPr>
        <w:t xml:space="preserve"> курганного </w:t>
      </w:r>
      <w:r w:rsidRPr="00F81120">
        <w:rPr>
          <w:rFonts w:ascii="Times New Roman" w:hAnsi="Times New Roman" w:cs="Times New Roman"/>
          <w:sz w:val="24"/>
          <w:szCs w:val="24"/>
          <w:lang w:val="uk-UA"/>
        </w:rPr>
        <w:t>ІІІ – І тис. до н.е.</w:t>
      </w:r>
      <w:r>
        <w:rPr>
          <w:rFonts w:ascii="Times New Roman" w:hAnsi="Times New Roman" w:cs="Times New Roman"/>
          <w:sz w:val="24"/>
          <w:szCs w:val="24"/>
          <w:lang w:val="uk-UA"/>
        </w:rPr>
        <w:t>;</w:t>
      </w:r>
    </w:p>
    <w:p w14:paraId="3BCF6081" w14:textId="0C9033B4" w:rsidR="00115511" w:rsidRPr="00115511" w:rsidRDefault="00115511" w:rsidP="00115511">
      <w:pPr>
        <w:pStyle w:val="a3"/>
        <w:numPr>
          <w:ilvl w:val="0"/>
          <w:numId w:val="151"/>
        </w:numPr>
        <w:rPr>
          <w:rFonts w:ascii="Times New Roman" w:hAnsi="Times New Roman" w:cs="Times New Roman"/>
          <w:sz w:val="24"/>
          <w:szCs w:val="24"/>
          <w:lang w:val="uk-UA"/>
        </w:rPr>
      </w:pPr>
      <w:r w:rsidRPr="00115511">
        <w:rPr>
          <w:rFonts w:ascii="Times New Roman" w:hAnsi="Times New Roman" w:cs="Times New Roman"/>
          <w:sz w:val="24"/>
          <w:szCs w:val="24"/>
          <w:lang w:val="uk-UA"/>
        </w:rPr>
        <w:t xml:space="preserve">селище Авангард: 2 пам’ятки археології у вигляді </w:t>
      </w:r>
      <w:proofErr w:type="spellStart"/>
      <w:r w:rsidRPr="00115511">
        <w:rPr>
          <w:rFonts w:ascii="Times New Roman" w:hAnsi="Times New Roman" w:cs="Times New Roman"/>
          <w:sz w:val="24"/>
          <w:szCs w:val="24"/>
          <w:lang w:val="uk-UA"/>
        </w:rPr>
        <w:t>могільника</w:t>
      </w:r>
      <w:proofErr w:type="spellEnd"/>
      <w:r w:rsidRPr="00115511">
        <w:rPr>
          <w:rFonts w:ascii="Times New Roman" w:hAnsi="Times New Roman" w:cs="Times New Roman"/>
          <w:sz w:val="24"/>
          <w:szCs w:val="24"/>
          <w:lang w:val="uk-UA"/>
        </w:rPr>
        <w:t xml:space="preserve"> курганного ІІІ – І тис. до н.е.;</w:t>
      </w:r>
    </w:p>
    <w:p w14:paraId="25C04B95" w14:textId="23AC6565" w:rsidR="00115511" w:rsidRDefault="00115511" w:rsidP="00B80770">
      <w:pPr>
        <w:pStyle w:val="a3"/>
        <w:numPr>
          <w:ilvl w:val="0"/>
          <w:numId w:val="15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село </w:t>
      </w:r>
      <w:proofErr w:type="spellStart"/>
      <w:r>
        <w:rPr>
          <w:rFonts w:ascii="Times New Roman" w:hAnsi="Times New Roman" w:cs="Times New Roman"/>
          <w:sz w:val="24"/>
          <w:szCs w:val="24"/>
          <w:lang w:val="uk-UA"/>
        </w:rPr>
        <w:t>Осикувате</w:t>
      </w:r>
      <w:proofErr w:type="spellEnd"/>
      <w:r>
        <w:rPr>
          <w:rFonts w:ascii="Times New Roman" w:hAnsi="Times New Roman" w:cs="Times New Roman"/>
          <w:sz w:val="24"/>
          <w:szCs w:val="24"/>
          <w:lang w:val="uk-UA"/>
        </w:rPr>
        <w:t>: 4</w:t>
      </w:r>
      <w:r w:rsidRPr="00115511">
        <w:rPr>
          <w:rFonts w:ascii="Times New Roman" w:hAnsi="Times New Roman" w:cs="Times New Roman"/>
          <w:sz w:val="24"/>
          <w:szCs w:val="24"/>
          <w:lang w:val="uk-UA"/>
        </w:rPr>
        <w:t xml:space="preserve"> пам’ят</w:t>
      </w:r>
      <w:r>
        <w:rPr>
          <w:rFonts w:ascii="Times New Roman" w:hAnsi="Times New Roman" w:cs="Times New Roman"/>
          <w:sz w:val="24"/>
          <w:szCs w:val="24"/>
          <w:lang w:val="uk-UA"/>
        </w:rPr>
        <w:t>ки</w:t>
      </w:r>
      <w:r w:rsidRPr="00115511">
        <w:rPr>
          <w:rFonts w:ascii="Times New Roman" w:hAnsi="Times New Roman" w:cs="Times New Roman"/>
          <w:sz w:val="24"/>
          <w:szCs w:val="24"/>
          <w:lang w:val="uk-UA"/>
        </w:rPr>
        <w:t xml:space="preserve"> археології у вигляді курганів та </w:t>
      </w:r>
      <w:proofErr w:type="spellStart"/>
      <w:r w:rsidRPr="00115511">
        <w:rPr>
          <w:rFonts w:ascii="Times New Roman" w:hAnsi="Times New Roman" w:cs="Times New Roman"/>
          <w:sz w:val="24"/>
          <w:szCs w:val="24"/>
          <w:lang w:val="uk-UA"/>
        </w:rPr>
        <w:t>могільників</w:t>
      </w:r>
      <w:proofErr w:type="spellEnd"/>
      <w:r w:rsidRPr="00115511">
        <w:rPr>
          <w:rFonts w:ascii="Times New Roman" w:hAnsi="Times New Roman" w:cs="Times New Roman"/>
          <w:sz w:val="24"/>
          <w:szCs w:val="24"/>
          <w:lang w:val="uk-UA"/>
        </w:rPr>
        <w:t xml:space="preserve"> курганних груп ІІІ – І тис. до </w:t>
      </w:r>
      <w:proofErr w:type="spellStart"/>
      <w:r w:rsidRPr="00115511">
        <w:rPr>
          <w:rFonts w:ascii="Times New Roman" w:hAnsi="Times New Roman" w:cs="Times New Roman"/>
          <w:sz w:val="24"/>
          <w:szCs w:val="24"/>
          <w:lang w:val="uk-UA"/>
        </w:rPr>
        <w:t>н.е</w:t>
      </w:r>
      <w:proofErr w:type="spellEnd"/>
      <w:r>
        <w:rPr>
          <w:rFonts w:ascii="Times New Roman" w:hAnsi="Times New Roman" w:cs="Times New Roman"/>
          <w:sz w:val="24"/>
          <w:szCs w:val="24"/>
          <w:lang w:val="uk-UA"/>
        </w:rPr>
        <w:t>;</w:t>
      </w:r>
    </w:p>
    <w:p w14:paraId="2027379C" w14:textId="77777777" w:rsidR="00115511" w:rsidRDefault="00115511" w:rsidP="00B80770">
      <w:pPr>
        <w:pStyle w:val="a3"/>
        <w:numPr>
          <w:ilvl w:val="0"/>
          <w:numId w:val="15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село </w:t>
      </w:r>
      <w:proofErr w:type="spellStart"/>
      <w:r>
        <w:rPr>
          <w:rFonts w:ascii="Times New Roman" w:hAnsi="Times New Roman" w:cs="Times New Roman"/>
          <w:sz w:val="24"/>
          <w:szCs w:val="24"/>
          <w:lang w:val="uk-UA"/>
        </w:rPr>
        <w:t>Пальмирівка</w:t>
      </w:r>
      <w:proofErr w:type="spellEnd"/>
      <w:r>
        <w:rPr>
          <w:rFonts w:ascii="Times New Roman" w:hAnsi="Times New Roman" w:cs="Times New Roman"/>
          <w:sz w:val="24"/>
          <w:szCs w:val="24"/>
          <w:lang w:val="uk-UA"/>
        </w:rPr>
        <w:t>: 2</w:t>
      </w:r>
      <w:r w:rsidRPr="00115511">
        <w:rPr>
          <w:rFonts w:ascii="Times New Roman" w:hAnsi="Times New Roman" w:cs="Times New Roman"/>
          <w:sz w:val="24"/>
          <w:szCs w:val="24"/>
          <w:lang w:val="uk-UA"/>
        </w:rPr>
        <w:t xml:space="preserve"> пам’ят</w:t>
      </w:r>
      <w:r>
        <w:rPr>
          <w:rFonts w:ascii="Times New Roman" w:hAnsi="Times New Roman" w:cs="Times New Roman"/>
          <w:sz w:val="24"/>
          <w:szCs w:val="24"/>
          <w:lang w:val="uk-UA"/>
        </w:rPr>
        <w:t>ки</w:t>
      </w:r>
      <w:r w:rsidRPr="00115511">
        <w:rPr>
          <w:rFonts w:ascii="Times New Roman" w:hAnsi="Times New Roman" w:cs="Times New Roman"/>
          <w:sz w:val="24"/>
          <w:szCs w:val="24"/>
          <w:lang w:val="uk-UA"/>
        </w:rPr>
        <w:t xml:space="preserve"> археології у вигляді курганів ІІІ – І тис. до н.е.</w:t>
      </w:r>
      <w:r>
        <w:rPr>
          <w:rFonts w:ascii="Times New Roman" w:hAnsi="Times New Roman" w:cs="Times New Roman"/>
          <w:sz w:val="24"/>
          <w:szCs w:val="24"/>
          <w:lang w:val="uk-UA"/>
        </w:rPr>
        <w:t>;</w:t>
      </w:r>
    </w:p>
    <w:p w14:paraId="1324EB9D" w14:textId="7EC3617E" w:rsidR="00F63EE2" w:rsidRDefault="00115511" w:rsidP="00B80770">
      <w:pPr>
        <w:pStyle w:val="a3"/>
        <w:numPr>
          <w:ilvl w:val="0"/>
          <w:numId w:val="15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село </w:t>
      </w:r>
      <w:proofErr w:type="spellStart"/>
      <w:r>
        <w:rPr>
          <w:rFonts w:ascii="Times New Roman" w:hAnsi="Times New Roman" w:cs="Times New Roman"/>
          <w:sz w:val="24"/>
          <w:szCs w:val="24"/>
          <w:lang w:val="uk-UA"/>
        </w:rPr>
        <w:t>Василий</w:t>
      </w:r>
      <w:proofErr w:type="spellEnd"/>
      <w:r>
        <w:rPr>
          <w:rFonts w:ascii="Times New Roman" w:hAnsi="Times New Roman" w:cs="Times New Roman"/>
          <w:sz w:val="24"/>
          <w:szCs w:val="24"/>
          <w:lang w:val="uk-UA"/>
        </w:rPr>
        <w:t xml:space="preserve"> Поділ: </w:t>
      </w:r>
      <w:r w:rsidRPr="00115511">
        <w:rPr>
          <w:rFonts w:ascii="Times New Roman" w:hAnsi="Times New Roman" w:cs="Times New Roman"/>
          <w:sz w:val="24"/>
          <w:szCs w:val="24"/>
          <w:lang w:val="uk-UA"/>
        </w:rPr>
        <w:t>2 пам’ятки археології у вигляді курганів ІІІ – І тис. до н.е.;</w:t>
      </w:r>
    </w:p>
    <w:p w14:paraId="53E3E927" w14:textId="79EE0AC5" w:rsidR="00115511" w:rsidRDefault="00115511" w:rsidP="00B80770">
      <w:pPr>
        <w:pStyle w:val="a3"/>
        <w:numPr>
          <w:ilvl w:val="0"/>
          <w:numId w:val="15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село </w:t>
      </w:r>
      <w:proofErr w:type="spellStart"/>
      <w:r>
        <w:rPr>
          <w:rFonts w:ascii="Times New Roman" w:hAnsi="Times New Roman" w:cs="Times New Roman"/>
          <w:sz w:val="24"/>
          <w:szCs w:val="24"/>
          <w:lang w:val="uk-UA"/>
        </w:rPr>
        <w:t>Жовтоолександрівка</w:t>
      </w:r>
      <w:proofErr w:type="spellEnd"/>
      <w:r>
        <w:rPr>
          <w:rFonts w:ascii="Times New Roman" w:hAnsi="Times New Roman" w:cs="Times New Roman"/>
          <w:sz w:val="24"/>
          <w:szCs w:val="24"/>
          <w:lang w:val="uk-UA"/>
        </w:rPr>
        <w:t xml:space="preserve">: </w:t>
      </w:r>
      <w:r w:rsidRPr="00115511">
        <w:rPr>
          <w:rFonts w:ascii="Times New Roman" w:hAnsi="Times New Roman" w:cs="Times New Roman"/>
          <w:sz w:val="24"/>
          <w:szCs w:val="24"/>
          <w:lang w:val="uk-UA"/>
        </w:rPr>
        <w:t>2 пам’ятки археології у вигляді курганів ІІІ – І тис. до н.е.;</w:t>
      </w:r>
    </w:p>
    <w:p w14:paraId="37F60A13" w14:textId="0F4A0E90" w:rsidR="00115511" w:rsidRDefault="00115511" w:rsidP="00B80770">
      <w:pPr>
        <w:pStyle w:val="a3"/>
        <w:numPr>
          <w:ilvl w:val="0"/>
          <w:numId w:val="15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село Красний Луг: 3</w:t>
      </w:r>
      <w:r w:rsidRPr="00115511">
        <w:rPr>
          <w:rFonts w:ascii="Times New Roman" w:hAnsi="Times New Roman" w:cs="Times New Roman"/>
          <w:sz w:val="24"/>
          <w:szCs w:val="24"/>
          <w:lang w:val="uk-UA"/>
        </w:rPr>
        <w:t xml:space="preserve"> пам’ятки археології у вигляді курганів та </w:t>
      </w:r>
      <w:proofErr w:type="spellStart"/>
      <w:r w:rsidRPr="00115511">
        <w:rPr>
          <w:rFonts w:ascii="Times New Roman" w:hAnsi="Times New Roman" w:cs="Times New Roman"/>
          <w:sz w:val="24"/>
          <w:szCs w:val="24"/>
          <w:lang w:val="uk-UA"/>
        </w:rPr>
        <w:t>могільників</w:t>
      </w:r>
      <w:proofErr w:type="spellEnd"/>
      <w:r w:rsidRPr="00115511">
        <w:rPr>
          <w:rFonts w:ascii="Times New Roman" w:hAnsi="Times New Roman" w:cs="Times New Roman"/>
          <w:sz w:val="24"/>
          <w:szCs w:val="24"/>
          <w:lang w:val="uk-UA"/>
        </w:rPr>
        <w:t xml:space="preserve"> курганних груп ІІІ – І тис. до н.е</w:t>
      </w:r>
      <w:r>
        <w:rPr>
          <w:rFonts w:ascii="Times New Roman" w:hAnsi="Times New Roman" w:cs="Times New Roman"/>
          <w:sz w:val="24"/>
          <w:szCs w:val="24"/>
          <w:lang w:val="uk-UA"/>
        </w:rPr>
        <w:t>.;</w:t>
      </w:r>
    </w:p>
    <w:p w14:paraId="153C5B94" w14:textId="77777777" w:rsidR="00E4480B" w:rsidRDefault="00115511" w:rsidP="00E4480B">
      <w:pPr>
        <w:pStyle w:val="a3"/>
        <w:numPr>
          <w:ilvl w:val="0"/>
          <w:numId w:val="15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село Трудолюбівка:</w:t>
      </w:r>
      <w:r w:rsidR="007F3DF2">
        <w:rPr>
          <w:rFonts w:ascii="Times New Roman" w:hAnsi="Times New Roman" w:cs="Times New Roman"/>
          <w:sz w:val="24"/>
          <w:szCs w:val="24"/>
          <w:lang w:val="uk-UA"/>
        </w:rPr>
        <w:t xml:space="preserve"> </w:t>
      </w:r>
      <w:r w:rsidRPr="00115511">
        <w:rPr>
          <w:rFonts w:ascii="Times New Roman" w:hAnsi="Times New Roman" w:cs="Times New Roman"/>
          <w:sz w:val="24"/>
          <w:szCs w:val="24"/>
          <w:lang w:val="uk-UA"/>
        </w:rPr>
        <w:t>пам’ятк</w:t>
      </w:r>
      <w:r w:rsidR="007F3DF2">
        <w:rPr>
          <w:rFonts w:ascii="Times New Roman" w:hAnsi="Times New Roman" w:cs="Times New Roman"/>
          <w:sz w:val="24"/>
          <w:szCs w:val="24"/>
          <w:lang w:val="uk-UA"/>
        </w:rPr>
        <w:t>а</w:t>
      </w:r>
      <w:r w:rsidRPr="00115511">
        <w:rPr>
          <w:rFonts w:ascii="Times New Roman" w:hAnsi="Times New Roman" w:cs="Times New Roman"/>
          <w:sz w:val="24"/>
          <w:szCs w:val="24"/>
          <w:lang w:val="uk-UA"/>
        </w:rPr>
        <w:t xml:space="preserve"> археології у вигляді курганів ІІІ – І тис. до н.е.</w:t>
      </w:r>
    </w:p>
    <w:p w14:paraId="04313221" w14:textId="072E45E7" w:rsidR="00327486" w:rsidRPr="00E4480B" w:rsidRDefault="00327486" w:rsidP="00E4480B">
      <w:pPr>
        <w:spacing w:after="0" w:line="240" w:lineRule="auto"/>
        <w:ind w:firstLine="567"/>
        <w:jc w:val="both"/>
        <w:rPr>
          <w:rFonts w:ascii="Times New Roman" w:hAnsi="Times New Roman" w:cs="Times New Roman"/>
          <w:sz w:val="24"/>
          <w:szCs w:val="24"/>
          <w:lang w:val="uk-UA"/>
        </w:rPr>
      </w:pPr>
      <w:r w:rsidRPr="00E4480B">
        <w:rPr>
          <w:rFonts w:ascii="Times New Roman" w:hAnsi="Times New Roman" w:cs="Times New Roman"/>
          <w:sz w:val="24"/>
          <w:szCs w:val="24"/>
          <w:lang w:val="uk-UA"/>
        </w:rPr>
        <w:t xml:space="preserve">Станом на 01.11.2025 року  на території </w:t>
      </w:r>
      <w:proofErr w:type="spellStart"/>
      <w:r w:rsidRPr="00E4480B">
        <w:rPr>
          <w:rFonts w:ascii="Times New Roman" w:hAnsi="Times New Roman" w:cs="Times New Roman"/>
          <w:sz w:val="24"/>
          <w:szCs w:val="24"/>
          <w:lang w:val="uk-UA"/>
        </w:rPr>
        <w:t>П’ятихатської</w:t>
      </w:r>
      <w:proofErr w:type="spellEnd"/>
      <w:r w:rsidRPr="00E4480B">
        <w:rPr>
          <w:rFonts w:ascii="Times New Roman" w:hAnsi="Times New Roman" w:cs="Times New Roman"/>
          <w:sz w:val="24"/>
          <w:szCs w:val="24"/>
          <w:lang w:val="uk-UA"/>
        </w:rPr>
        <w:t xml:space="preserve"> міської територіальної громади розташовано 77 об’єктів </w:t>
      </w:r>
      <w:r w:rsidRPr="00E4480B">
        <w:rPr>
          <w:rFonts w:ascii="Times New Roman" w:hAnsi="Times New Roman" w:cs="Times New Roman"/>
          <w:b/>
          <w:bCs/>
          <w:sz w:val="24"/>
          <w:szCs w:val="24"/>
          <w:lang w:val="uk-UA"/>
        </w:rPr>
        <w:t>культурної спадщини</w:t>
      </w:r>
      <w:r w:rsidRPr="00E4480B">
        <w:rPr>
          <w:rFonts w:ascii="Times New Roman" w:hAnsi="Times New Roman" w:cs="Times New Roman"/>
          <w:sz w:val="24"/>
          <w:szCs w:val="24"/>
          <w:lang w:val="uk-UA"/>
        </w:rPr>
        <w:t>, з них: 50 археології, 26 історії та монументального мистецтва, 1 архітектури. На об’єкти культурної спадщини укладено 56 охоронних договорів.</w:t>
      </w:r>
    </w:p>
    <w:p w14:paraId="1E4760F5" w14:textId="24CE7F23" w:rsidR="002430D6" w:rsidRDefault="007F3DF2" w:rsidP="005E3340">
      <w:pPr>
        <w:spacing w:after="0" w:line="240" w:lineRule="auto"/>
        <w:ind w:firstLine="567"/>
        <w:jc w:val="both"/>
        <w:rPr>
          <w:rFonts w:ascii="Times New Roman" w:hAnsi="Times New Roman" w:cs="Times New Roman"/>
          <w:sz w:val="24"/>
          <w:szCs w:val="24"/>
          <w:lang w:val="uk-UA"/>
        </w:rPr>
      </w:pPr>
      <w:r w:rsidRPr="009A7069">
        <w:rPr>
          <w:rFonts w:ascii="Times New Roman" w:hAnsi="Times New Roman" w:cs="Times New Roman"/>
          <w:b/>
          <w:sz w:val="24"/>
          <w:szCs w:val="24"/>
          <w:lang w:val="uk-UA"/>
        </w:rPr>
        <w:t>П</w:t>
      </w:r>
      <w:r w:rsidR="002430D6" w:rsidRPr="009A7069">
        <w:rPr>
          <w:rFonts w:ascii="Times New Roman" w:hAnsi="Times New Roman" w:cs="Times New Roman"/>
          <w:b/>
          <w:sz w:val="24"/>
          <w:szCs w:val="24"/>
          <w:lang w:val="uk-UA"/>
        </w:rPr>
        <w:t>ам`яток культурної спадщини національного значення</w:t>
      </w:r>
      <w:r w:rsidR="002430D6" w:rsidRPr="009A7069">
        <w:rPr>
          <w:rFonts w:ascii="Times New Roman" w:hAnsi="Times New Roman" w:cs="Times New Roman"/>
          <w:bCs/>
          <w:sz w:val="24"/>
          <w:szCs w:val="24"/>
          <w:lang w:val="uk-UA"/>
        </w:rPr>
        <w:t>, занесених до державного реєстру нерухомих пам’яток України</w:t>
      </w:r>
      <w:r w:rsidRPr="009A7069">
        <w:rPr>
          <w:rFonts w:ascii="Times New Roman" w:hAnsi="Times New Roman" w:cs="Times New Roman"/>
          <w:bCs/>
          <w:sz w:val="24"/>
          <w:szCs w:val="24"/>
          <w:lang w:val="uk-UA"/>
        </w:rPr>
        <w:t xml:space="preserve"> національного значення,</w:t>
      </w:r>
      <w:r w:rsidR="002430D6" w:rsidRPr="009A7069">
        <w:rPr>
          <w:rFonts w:ascii="Times New Roman" w:hAnsi="Times New Roman" w:cs="Times New Roman"/>
          <w:bCs/>
          <w:sz w:val="24"/>
          <w:szCs w:val="24"/>
          <w:lang w:val="uk-UA"/>
        </w:rPr>
        <w:t xml:space="preserve"> на території громади </w:t>
      </w:r>
      <w:r w:rsidRPr="009A7069">
        <w:rPr>
          <w:rFonts w:ascii="Times New Roman" w:hAnsi="Times New Roman" w:cs="Times New Roman"/>
          <w:bCs/>
          <w:sz w:val="24"/>
          <w:szCs w:val="24"/>
          <w:lang w:val="uk-UA"/>
        </w:rPr>
        <w:t>немає</w:t>
      </w:r>
      <w:r w:rsidR="002430D6" w:rsidRPr="009A7069">
        <w:rPr>
          <w:rFonts w:ascii="Times New Roman" w:hAnsi="Times New Roman" w:cs="Times New Roman"/>
          <w:sz w:val="24"/>
          <w:szCs w:val="24"/>
          <w:lang w:val="uk-UA"/>
        </w:rPr>
        <w:t>.</w:t>
      </w:r>
    </w:p>
    <w:p w14:paraId="267A2D1E" w14:textId="367AB8BE"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Зазначений перелік пам’яток місцевого значення потребує коригування з метою впорядкування об’єктів, які вже занесені або не були виявлені під час натурних досліджень (оскільки вже не існують), що </w:t>
      </w:r>
      <w:r w:rsidR="00224CAF">
        <w:rPr>
          <w:rFonts w:ascii="Times New Roman" w:hAnsi="Times New Roman" w:cs="Times New Roman"/>
          <w:sz w:val="24"/>
          <w:szCs w:val="24"/>
          <w:lang w:val="uk-UA"/>
        </w:rPr>
        <w:t>мають відображатись</w:t>
      </w:r>
      <w:r w:rsidRPr="002430D6">
        <w:rPr>
          <w:rFonts w:ascii="Times New Roman" w:hAnsi="Times New Roman" w:cs="Times New Roman"/>
          <w:sz w:val="24"/>
          <w:szCs w:val="24"/>
          <w:lang w:val="uk-UA"/>
        </w:rPr>
        <w:t xml:space="preserve"> в історико-архітектурному опорному плані </w:t>
      </w:r>
      <w:proofErr w:type="spellStart"/>
      <w:r w:rsidR="00224CAF">
        <w:rPr>
          <w:rFonts w:ascii="Times New Roman" w:hAnsi="Times New Roman" w:cs="Times New Roman"/>
          <w:sz w:val="24"/>
          <w:szCs w:val="24"/>
          <w:lang w:val="uk-UA"/>
        </w:rPr>
        <w:t>П’ятихатської</w:t>
      </w:r>
      <w:proofErr w:type="spellEnd"/>
      <w:r w:rsidR="00224CAF">
        <w:rPr>
          <w:rFonts w:ascii="Times New Roman" w:hAnsi="Times New Roman" w:cs="Times New Roman"/>
          <w:sz w:val="24"/>
          <w:szCs w:val="24"/>
          <w:lang w:val="uk-UA"/>
        </w:rPr>
        <w:t xml:space="preserve"> міської територіальної громади</w:t>
      </w:r>
      <w:r w:rsidRPr="002430D6">
        <w:rPr>
          <w:rFonts w:ascii="Times New Roman" w:hAnsi="Times New Roman" w:cs="Times New Roman"/>
          <w:sz w:val="24"/>
          <w:szCs w:val="24"/>
          <w:lang w:val="uk-UA"/>
        </w:rPr>
        <w:t xml:space="preserve"> або втратили предмет охорони, або такі пам’ятки історії, що підлягають декомунізації.</w:t>
      </w:r>
    </w:p>
    <w:p w14:paraId="38219929" w14:textId="28E3E0A9"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До </w:t>
      </w:r>
      <w:r w:rsidRPr="002430D6">
        <w:rPr>
          <w:rFonts w:ascii="Times New Roman" w:hAnsi="Times New Roman" w:cs="Times New Roman"/>
          <w:b/>
          <w:sz w:val="24"/>
          <w:szCs w:val="24"/>
          <w:lang w:val="uk-UA"/>
        </w:rPr>
        <w:t>національного переліку елементів нематеріальної культурної спадщини</w:t>
      </w:r>
      <w:r w:rsidRPr="002430D6">
        <w:rPr>
          <w:rFonts w:ascii="Times New Roman" w:hAnsi="Times New Roman" w:cs="Times New Roman"/>
          <w:sz w:val="24"/>
          <w:szCs w:val="24"/>
          <w:lang w:val="uk-UA"/>
        </w:rPr>
        <w:t xml:space="preserve">, що мають місце на території громади відповідно до державного реєстру </w:t>
      </w:r>
      <w:r w:rsidR="00224CAF">
        <w:rPr>
          <w:rFonts w:ascii="Times New Roman" w:hAnsi="Times New Roman" w:cs="Times New Roman"/>
          <w:sz w:val="24"/>
          <w:szCs w:val="24"/>
          <w:lang w:val="uk-UA"/>
        </w:rPr>
        <w:t>Міністерства культури України</w:t>
      </w:r>
      <w:r w:rsidRPr="002430D6">
        <w:rPr>
          <w:rFonts w:ascii="Times New Roman" w:hAnsi="Times New Roman" w:cs="Times New Roman"/>
          <w:sz w:val="24"/>
          <w:szCs w:val="24"/>
          <w:lang w:val="uk-UA"/>
        </w:rPr>
        <w:t>, віднесені:</w:t>
      </w:r>
    </w:p>
    <w:p w14:paraId="19015313" w14:textId="46300FF8" w:rsidR="00224CAF" w:rsidRDefault="00224CAF" w:rsidP="008309D1">
      <w:pPr>
        <w:pStyle w:val="a3"/>
        <w:numPr>
          <w:ilvl w:val="0"/>
          <w:numId w:val="1"/>
        </w:num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к</w:t>
      </w:r>
      <w:r w:rsidRPr="00224CAF">
        <w:rPr>
          <w:rFonts w:ascii="Times New Roman" w:hAnsi="Times New Roman" w:cs="Times New Roman"/>
          <w:sz w:val="24"/>
          <w:szCs w:val="24"/>
          <w:lang w:val="uk-UA"/>
        </w:rPr>
        <w:t xml:space="preserve">озацькі пісні Дніпропетровщини </w:t>
      </w:r>
      <w:r>
        <w:rPr>
          <w:rFonts w:ascii="Times New Roman" w:hAnsi="Times New Roman" w:cs="Times New Roman"/>
          <w:sz w:val="24"/>
          <w:szCs w:val="24"/>
          <w:lang w:val="uk-UA"/>
        </w:rPr>
        <w:t xml:space="preserve">(охоронний номер </w:t>
      </w:r>
      <w:r w:rsidRPr="00224CAF">
        <w:rPr>
          <w:rFonts w:ascii="Times New Roman" w:hAnsi="Times New Roman" w:cs="Times New Roman"/>
          <w:sz w:val="24"/>
          <w:szCs w:val="24"/>
          <w:lang w:val="uk-UA"/>
        </w:rPr>
        <w:t>005нкс</w:t>
      </w:r>
      <w:r>
        <w:rPr>
          <w:rFonts w:ascii="Times New Roman" w:hAnsi="Times New Roman" w:cs="Times New Roman"/>
          <w:sz w:val="24"/>
          <w:szCs w:val="24"/>
          <w:lang w:val="uk-UA"/>
        </w:rPr>
        <w:t>; галузь – у</w:t>
      </w:r>
      <w:r w:rsidRPr="00224CAF">
        <w:rPr>
          <w:rFonts w:ascii="Times New Roman" w:hAnsi="Times New Roman" w:cs="Times New Roman"/>
          <w:sz w:val="24"/>
          <w:szCs w:val="24"/>
          <w:lang w:val="uk-UA"/>
        </w:rPr>
        <w:t>сні традиції та  форми вираження, зокрема в мові як носії нематеріальної культурної спадщини; виконавське мистецтво</w:t>
      </w:r>
      <w:r>
        <w:rPr>
          <w:rFonts w:ascii="Times New Roman" w:hAnsi="Times New Roman" w:cs="Times New Roman"/>
          <w:sz w:val="24"/>
          <w:szCs w:val="24"/>
          <w:lang w:val="uk-UA"/>
        </w:rPr>
        <w:t>; географічне розташування</w:t>
      </w:r>
      <w:r w:rsidR="00A34058">
        <w:rPr>
          <w:rFonts w:ascii="Times New Roman" w:hAnsi="Times New Roman" w:cs="Times New Roman"/>
          <w:sz w:val="24"/>
          <w:szCs w:val="24"/>
          <w:lang w:val="uk-UA"/>
        </w:rPr>
        <w:t xml:space="preserve"> – </w:t>
      </w:r>
      <w:r w:rsidRPr="00224CAF">
        <w:rPr>
          <w:rFonts w:ascii="Times New Roman" w:hAnsi="Times New Roman" w:cs="Times New Roman"/>
          <w:sz w:val="24"/>
          <w:szCs w:val="24"/>
          <w:lang w:val="uk-UA"/>
        </w:rPr>
        <w:t xml:space="preserve">Дніпропетровська </w:t>
      </w:r>
      <w:r w:rsidR="00A34058">
        <w:rPr>
          <w:rFonts w:ascii="Times New Roman" w:hAnsi="Times New Roman" w:cs="Times New Roman"/>
          <w:sz w:val="24"/>
          <w:szCs w:val="24"/>
          <w:lang w:val="uk-UA"/>
        </w:rPr>
        <w:t>о</w:t>
      </w:r>
      <w:r w:rsidRPr="00224CAF">
        <w:rPr>
          <w:rFonts w:ascii="Times New Roman" w:hAnsi="Times New Roman" w:cs="Times New Roman"/>
          <w:sz w:val="24"/>
          <w:szCs w:val="24"/>
          <w:lang w:val="uk-UA"/>
        </w:rPr>
        <w:t>бласть</w:t>
      </w:r>
      <w:r w:rsidR="00A34058">
        <w:rPr>
          <w:rFonts w:ascii="Times New Roman" w:hAnsi="Times New Roman" w:cs="Times New Roman"/>
          <w:sz w:val="24"/>
          <w:szCs w:val="24"/>
          <w:lang w:val="uk-UA"/>
        </w:rPr>
        <w:t>;</w:t>
      </w:r>
      <w:r w:rsidRPr="00224CAF">
        <w:rPr>
          <w:rFonts w:ascii="Times New Roman" w:hAnsi="Times New Roman" w:cs="Times New Roman"/>
          <w:sz w:val="24"/>
          <w:szCs w:val="24"/>
          <w:lang w:val="uk-UA"/>
        </w:rPr>
        <w:t xml:space="preserve"> </w:t>
      </w:r>
      <w:r w:rsidR="00A34058">
        <w:rPr>
          <w:rFonts w:ascii="Times New Roman" w:hAnsi="Times New Roman" w:cs="Times New Roman"/>
          <w:sz w:val="24"/>
          <w:szCs w:val="24"/>
          <w:lang w:val="uk-UA"/>
        </w:rPr>
        <w:t>н</w:t>
      </w:r>
      <w:r w:rsidRPr="00224CAF">
        <w:rPr>
          <w:rFonts w:ascii="Times New Roman" w:hAnsi="Times New Roman" w:cs="Times New Roman"/>
          <w:sz w:val="24"/>
          <w:szCs w:val="24"/>
          <w:lang w:val="uk-UA"/>
        </w:rPr>
        <w:t xml:space="preserve">аказ </w:t>
      </w:r>
      <w:r w:rsidR="00A34058">
        <w:rPr>
          <w:rFonts w:ascii="Times New Roman" w:hAnsi="Times New Roman" w:cs="Times New Roman"/>
          <w:sz w:val="24"/>
          <w:szCs w:val="24"/>
          <w:lang w:val="uk-UA"/>
        </w:rPr>
        <w:t>включення до переліку</w:t>
      </w:r>
      <w:r w:rsidRPr="00224CAF">
        <w:rPr>
          <w:rFonts w:ascii="Times New Roman" w:hAnsi="Times New Roman" w:cs="Times New Roman"/>
          <w:sz w:val="24"/>
          <w:szCs w:val="24"/>
          <w:lang w:val="uk-UA"/>
        </w:rPr>
        <w:t xml:space="preserve"> від 21.01.2015 </w:t>
      </w:r>
      <w:r w:rsidR="00A34058">
        <w:rPr>
          <w:rFonts w:ascii="Times New Roman" w:hAnsi="Times New Roman" w:cs="Times New Roman"/>
          <w:sz w:val="24"/>
          <w:szCs w:val="24"/>
          <w:lang w:val="uk-UA"/>
        </w:rPr>
        <w:t xml:space="preserve">року </w:t>
      </w:r>
      <w:r w:rsidRPr="00224CAF">
        <w:rPr>
          <w:rFonts w:ascii="Times New Roman" w:hAnsi="Times New Roman" w:cs="Times New Roman"/>
          <w:sz w:val="24"/>
          <w:szCs w:val="24"/>
          <w:lang w:val="uk-UA"/>
        </w:rPr>
        <w:t>№16</w:t>
      </w:r>
      <w:r w:rsidR="00A34058">
        <w:rPr>
          <w:rFonts w:ascii="Times New Roman" w:hAnsi="Times New Roman" w:cs="Times New Roman"/>
          <w:sz w:val="24"/>
          <w:szCs w:val="24"/>
          <w:lang w:val="uk-UA"/>
        </w:rPr>
        <w:t>,</w:t>
      </w:r>
      <w:r w:rsidRPr="00224CAF">
        <w:rPr>
          <w:rFonts w:ascii="Times New Roman" w:hAnsi="Times New Roman" w:cs="Times New Roman"/>
          <w:sz w:val="24"/>
          <w:szCs w:val="24"/>
          <w:lang w:val="uk-UA"/>
        </w:rPr>
        <w:t xml:space="preserve"> </w:t>
      </w:r>
      <w:r w:rsidR="00A34058">
        <w:rPr>
          <w:rFonts w:ascii="Times New Roman" w:hAnsi="Times New Roman" w:cs="Times New Roman"/>
          <w:sz w:val="24"/>
          <w:szCs w:val="24"/>
          <w:lang w:val="uk-UA"/>
        </w:rPr>
        <w:t>н</w:t>
      </w:r>
      <w:r w:rsidRPr="00224CAF">
        <w:rPr>
          <w:rFonts w:ascii="Times New Roman" w:hAnsi="Times New Roman" w:cs="Times New Roman"/>
          <w:sz w:val="24"/>
          <w:szCs w:val="24"/>
          <w:lang w:val="uk-UA"/>
        </w:rPr>
        <w:t xml:space="preserve">аказ від 12.02.2018 </w:t>
      </w:r>
      <w:r w:rsidR="00A34058">
        <w:rPr>
          <w:rFonts w:ascii="Times New Roman" w:hAnsi="Times New Roman" w:cs="Times New Roman"/>
          <w:sz w:val="24"/>
          <w:szCs w:val="24"/>
          <w:lang w:val="uk-UA"/>
        </w:rPr>
        <w:t xml:space="preserve">року </w:t>
      </w:r>
      <w:r w:rsidRPr="00224CAF">
        <w:rPr>
          <w:rFonts w:ascii="Times New Roman" w:hAnsi="Times New Roman" w:cs="Times New Roman"/>
          <w:sz w:val="24"/>
          <w:szCs w:val="24"/>
          <w:lang w:val="uk-UA"/>
        </w:rPr>
        <w:t>№105</w:t>
      </w:r>
      <w:r w:rsidR="00A34058">
        <w:rPr>
          <w:rFonts w:ascii="Times New Roman" w:hAnsi="Times New Roman" w:cs="Times New Roman"/>
          <w:sz w:val="24"/>
          <w:szCs w:val="24"/>
          <w:lang w:val="uk-UA"/>
        </w:rPr>
        <w:t>);</w:t>
      </w:r>
    </w:p>
    <w:p w14:paraId="701F725A" w14:textId="031DF55D" w:rsidR="008309D1" w:rsidRDefault="002430D6" w:rsidP="008309D1">
      <w:pPr>
        <w:pStyle w:val="a3"/>
        <w:numPr>
          <w:ilvl w:val="0"/>
          <w:numId w:val="1"/>
        </w:numPr>
        <w:spacing w:after="0" w:line="240" w:lineRule="auto"/>
        <w:jc w:val="both"/>
        <w:rPr>
          <w:rFonts w:ascii="Times New Roman" w:hAnsi="Times New Roman" w:cs="Times New Roman"/>
          <w:sz w:val="24"/>
          <w:szCs w:val="24"/>
          <w:lang w:val="uk-UA"/>
        </w:rPr>
      </w:pPr>
      <w:r w:rsidRPr="008309D1">
        <w:rPr>
          <w:rFonts w:ascii="Times New Roman" w:hAnsi="Times New Roman" w:cs="Times New Roman"/>
          <w:sz w:val="24"/>
          <w:szCs w:val="24"/>
          <w:lang w:val="uk-UA"/>
        </w:rPr>
        <w:t xml:space="preserve">культура приготування українського борщу (охоронний номер 022нкс; галузь – звичаї, обряди, святкування, знання та практики, що стосуються природи і Всесвіту, традиційні ремесла; географічне розташування – </w:t>
      </w:r>
      <w:r w:rsidR="00A34058">
        <w:rPr>
          <w:rFonts w:ascii="Times New Roman" w:hAnsi="Times New Roman" w:cs="Times New Roman"/>
          <w:sz w:val="24"/>
          <w:szCs w:val="24"/>
          <w:lang w:val="uk-UA"/>
        </w:rPr>
        <w:t>Дніпропетровська область</w:t>
      </w:r>
      <w:r w:rsidRPr="008309D1">
        <w:rPr>
          <w:rFonts w:ascii="Times New Roman" w:hAnsi="Times New Roman" w:cs="Times New Roman"/>
          <w:sz w:val="24"/>
          <w:szCs w:val="24"/>
          <w:lang w:val="uk-UA"/>
        </w:rPr>
        <w:t>; наказ включення до переліку від 13.10.2020 № 2182);</w:t>
      </w:r>
    </w:p>
    <w:p w14:paraId="4B4CF721" w14:textId="56EE6C20" w:rsidR="002430D6" w:rsidRPr="00A34058" w:rsidRDefault="00A34058" w:rsidP="00A34058">
      <w:pPr>
        <w:pStyle w:val="a3"/>
        <w:numPr>
          <w:ilvl w:val="0"/>
          <w:numId w:val="1"/>
        </w:numPr>
        <w:spacing w:after="0" w:line="240" w:lineRule="auto"/>
        <w:jc w:val="both"/>
        <w:rPr>
          <w:rFonts w:ascii="Times New Roman" w:hAnsi="Times New Roman" w:cs="Times New Roman"/>
          <w:sz w:val="24"/>
          <w:szCs w:val="24"/>
          <w:lang w:val="uk-UA"/>
        </w:rPr>
      </w:pPr>
      <w:r w:rsidRPr="00A34058">
        <w:rPr>
          <w:rFonts w:ascii="Times New Roman" w:hAnsi="Times New Roman" w:cs="Times New Roman"/>
          <w:sz w:val="24"/>
          <w:szCs w:val="24"/>
          <w:lang w:val="uk-UA"/>
        </w:rPr>
        <w:t>кобзарство (охоронний номер 053нкс; галузь – усні традиції та форми вираження; звичаї, обряди, святкування; традиційні ремесла; виконавське мистецтво; знання та практики, що стосуються природи і Всесвіту; географічне розташування – Дніпропетровська область; наказ включення до переліку від 23.12.2022 року №525</w:t>
      </w:r>
      <w:r>
        <w:rPr>
          <w:rFonts w:ascii="Times New Roman" w:hAnsi="Times New Roman" w:cs="Times New Roman"/>
          <w:sz w:val="24"/>
          <w:szCs w:val="24"/>
          <w:lang w:val="uk-UA"/>
        </w:rPr>
        <w:t>)</w:t>
      </w:r>
      <w:r w:rsidR="002430D6" w:rsidRPr="00A34058">
        <w:rPr>
          <w:rFonts w:ascii="Times New Roman" w:hAnsi="Times New Roman" w:cs="Times New Roman"/>
          <w:sz w:val="24"/>
          <w:szCs w:val="24"/>
          <w:lang w:val="uk-UA"/>
        </w:rPr>
        <w:t>.</w:t>
      </w:r>
    </w:p>
    <w:p w14:paraId="58985D80" w14:textId="265EB7AF" w:rsidR="002430D6" w:rsidRDefault="00A34058" w:rsidP="00D0115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Значна</w:t>
      </w:r>
      <w:r w:rsidR="002430D6" w:rsidRPr="002430D6">
        <w:rPr>
          <w:rFonts w:ascii="Times New Roman" w:hAnsi="Times New Roman" w:cs="Times New Roman"/>
          <w:sz w:val="24"/>
          <w:szCs w:val="24"/>
          <w:lang w:val="uk-UA"/>
        </w:rPr>
        <w:t xml:space="preserve"> кількість пам’яток культурної спадщини місцевого значення, </w:t>
      </w:r>
      <w:r>
        <w:rPr>
          <w:rFonts w:ascii="Times New Roman" w:hAnsi="Times New Roman" w:cs="Times New Roman"/>
          <w:sz w:val="24"/>
          <w:szCs w:val="24"/>
          <w:lang w:val="uk-UA"/>
        </w:rPr>
        <w:t xml:space="preserve">елементів нематеріальної культурної спадщини, </w:t>
      </w:r>
      <w:r w:rsidR="002430D6" w:rsidRPr="002430D6">
        <w:rPr>
          <w:rFonts w:ascii="Times New Roman" w:hAnsi="Times New Roman" w:cs="Times New Roman"/>
          <w:sz w:val="24"/>
          <w:szCs w:val="24"/>
          <w:lang w:val="uk-UA"/>
        </w:rPr>
        <w:t>об’єктів та територій рекреації</w:t>
      </w:r>
      <w:r>
        <w:rPr>
          <w:rFonts w:ascii="Times New Roman" w:hAnsi="Times New Roman" w:cs="Times New Roman"/>
          <w:sz w:val="24"/>
          <w:szCs w:val="24"/>
          <w:lang w:val="uk-UA"/>
        </w:rPr>
        <w:t xml:space="preserve"> та </w:t>
      </w:r>
      <w:r w:rsidR="002430D6" w:rsidRPr="002430D6">
        <w:rPr>
          <w:rFonts w:ascii="Times New Roman" w:hAnsi="Times New Roman" w:cs="Times New Roman"/>
          <w:sz w:val="24"/>
          <w:szCs w:val="24"/>
          <w:lang w:val="uk-UA"/>
        </w:rPr>
        <w:t>відпочинку, культурних закладів</w:t>
      </w:r>
      <w:r>
        <w:rPr>
          <w:rFonts w:ascii="Times New Roman" w:hAnsi="Times New Roman" w:cs="Times New Roman"/>
          <w:sz w:val="24"/>
          <w:szCs w:val="24"/>
          <w:lang w:val="uk-UA"/>
        </w:rPr>
        <w:t xml:space="preserve"> </w:t>
      </w:r>
      <w:r w:rsidR="002430D6" w:rsidRPr="002430D6">
        <w:rPr>
          <w:rFonts w:ascii="Times New Roman" w:hAnsi="Times New Roman" w:cs="Times New Roman"/>
          <w:sz w:val="24"/>
          <w:szCs w:val="24"/>
          <w:lang w:val="uk-UA"/>
        </w:rPr>
        <w:t xml:space="preserve">сприяють розвитку туристичної галузі і креативних індустрій у громаді. Не зважаючи на потужний культурно-рекреаційний та природно-ресурсний потенціал громади туристична галузь на сьогоднішній день є не достатньо розвинутою, має недостатній вплив на підвищення конкурентоспроможності території в рамках її соціально-економічного та культурного розвитку. </w:t>
      </w:r>
    </w:p>
    <w:p w14:paraId="34DBB062" w14:textId="45AC64C1" w:rsidR="00D932A2" w:rsidRDefault="00D932A2" w:rsidP="00E4480B">
      <w:pPr>
        <w:spacing w:after="0" w:line="240" w:lineRule="auto"/>
        <w:ind w:firstLine="567"/>
        <w:jc w:val="both"/>
        <w:rPr>
          <w:rFonts w:ascii="Times New Roman" w:hAnsi="Times New Roman" w:cs="Times New Roman"/>
          <w:sz w:val="24"/>
          <w:szCs w:val="24"/>
          <w:lang w:val="uk-UA"/>
        </w:rPr>
      </w:pPr>
      <w:r w:rsidRPr="004D14B2">
        <w:rPr>
          <w:rFonts w:ascii="Times New Roman" w:hAnsi="Times New Roman" w:cs="Times New Roman"/>
          <w:b/>
          <w:bCs/>
          <w:sz w:val="24"/>
          <w:szCs w:val="24"/>
          <w:lang w:val="uk-UA"/>
        </w:rPr>
        <w:t>«</w:t>
      </w:r>
      <w:proofErr w:type="spellStart"/>
      <w:r w:rsidRPr="004D14B2">
        <w:rPr>
          <w:rFonts w:ascii="Times New Roman" w:hAnsi="Times New Roman" w:cs="Times New Roman"/>
          <w:b/>
          <w:bCs/>
          <w:sz w:val="24"/>
          <w:szCs w:val="24"/>
          <w:lang w:val="uk-UA"/>
        </w:rPr>
        <w:t>П’ятихатська</w:t>
      </w:r>
      <w:proofErr w:type="spellEnd"/>
      <w:r w:rsidRPr="004D14B2">
        <w:rPr>
          <w:rFonts w:ascii="Times New Roman" w:hAnsi="Times New Roman" w:cs="Times New Roman"/>
          <w:b/>
          <w:bCs/>
          <w:sz w:val="24"/>
          <w:szCs w:val="24"/>
          <w:lang w:val="uk-UA"/>
        </w:rPr>
        <w:t xml:space="preserve"> школа мистецтв»</w:t>
      </w:r>
      <w:r>
        <w:rPr>
          <w:rFonts w:ascii="Times New Roman" w:hAnsi="Times New Roman" w:cs="Times New Roman"/>
          <w:sz w:val="24"/>
          <w:szCs w:val="24"/>
          <w:lang w:val="uk-UA"/>
        </w:rPr>
        <w:t xml:space="preserve"> забезпечує </w:t>
      </w:r>
      <w:r w:rsidRPr="001123BF">
        <w:rPr>
          <w:rFonts w:ascii="Times New Roman" w:hAnsi="Times New Roman" w:cs="Times New Roman"/>
          <w:sz w:val="24"/>
          <w:szCs w:val="24"/>
          <w:lang w:val="uk-UA"/>
        </w:rPr>
        <w:t>початков</w:t>
      </w:r>
      <w:r>
        <w:rPr>
          <w:rFonts w:ascii="Times New Roman" w:hAnsi="Times New Roman" w:cs="Times New Roman"/>
          <w:sz w:val="24"/>
          <w:szCs w:val="24"/>
          <w:lang w:val="uk-UA"/>
        </w:rPr>
        <w:t>ою</w:t>
      </w:r>
      <w:r w:rsidRPr="001123BF">
        <w:rPr>
          <w:rFonts w:ascii="Times New Roman" w:hAnsi="Times New Roman" w:cs="Times New Roman"/>
          <w:sz w:val="24"/>
          <w:szCs w:val="24"/>
          <w:lang w:val="uk-UA"/>
        </w:rPr>
        <w:t xml:space="preserve"> мистецько</w:t>
      </w:r>
      <w:r>
        <w:rPr>
          <w:rFonts w:ascii="Times New Roman" w:hAnsi="Times New Roman" w:cs="Times New Roman"/>
          <w:sz w:val="24"/>
          <w:szCs w:val="24"/>
          <w:lang w:val="uk-UA"/>
        </w:rPr>
        <w:t>ю</w:t>
      </w:r>
      <w:r w:rsidRPr="001123BF">
        <w:rPr>
          <w:rFonts w:ascii="Times New Roman" w:hAnsi="Times New Roman" w:cs="Times New Roman"/>
          <w:sz w:val="24"/>
          <w:szCs w:val="24"/>
          <w:lang w:val="uk-UA"/>
        </w:rPr>
        <w:t xml:space="preserve"> освіт</w:t>
      </w:r>
      <w:r>
        <w:rPr>
          <w:rFonts w:ascii="Times New Roman" w:hAnsi="Times New Roman" w:cs="Times New Roman"/>
          <w:sz w:val="24"/>
          <w:szCs w:val="24"/>
          <w:lang w:val="uk-UA"/>
        </w:rPr>
        <w:t>ою</w:t>
      </w:r>
      <w:r w:rsidRPr="001123BF">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дітей та учнівську молодь </w:t>
      </w:r>
      <w:r w:rsidRPr="001123BF">
        <w:rPr>
          <w:rFonts w:ascii="Times New Roman" w:hAnsi="Times New Roman" w:cs="Times New Roman"/>
          <w:sz w:val="24"/>
          <w:szCs w:val="24"/>
          <w:lang w:val="uk-UA"/>
        </w:rPr>
        <w:t>громади</w:t>
      </w:r>
      <w:r>
        <w:rPr>
          <w:rFonts w:ascii="Times New Roman" w:hAnsi="Times New Roman" w:cs="Times New Roman"/>
          <w:sz w:val="24"/>
          <w:szCs w:val="24"/>
          <w:lang w:val="uk-UA"/>
        </w:rPr>
        <w:t xml:space="preserve"> за наступними напрямами: музичне мистецтво, вокально-хоровий спів, театральне мистецтво, образотворче мистецтво, хореографічне мистецтво. Кількість учнів/учениць школи мистецтв у 2025/2026 </w:t>
      </w:r>
      <w:proofErr w:type="spellStart"/>
      <w:r>
        <w:rPr>
          <w:rFonts w:ascii="Times New Roman" w:hAnsi="Times New Roman" w:cs="Times New Roman"/>
          <w:sz w:val="24"/>
          <w:szCs w:val="24"/>
          <w:lang w:val="uk-UA"/>
        </w:rPr>
        <w:t>навчальном</w:t>
      </w:r>
      <w:proofErr w:type="spellEnd"/>
      <w:r>
        <w:rPr>
          <w:rFonts w:ascii="Times New Roman" w:hAnsi="Times New Roman" w:cs="Times New Roman"/>
          <w:sz w:val="24"/>
          <w:szCs w:val="24"/>
          <w:lang w:val="uk-UA"/>
        </w:rPr>
        <w:t xml:space="preserve"> році </w:t>
      </w:r>
      <w:r>
        <w:rPr>
          <w:rFonts w:ascii="Times New Roman" w:hAnsi="Times New Roman" w:cs="Times New Roman"/>
          <w:sz w:val="24"/>
          <w:szCs w:val="24"/>
          <w:lang w:val="uk-UA"/>
        </w:rPr>
        <w:lastRenderedPageBreak/>
        <w:t xml:space="preserve">збільшилось до 425 осіб у порівнянні з попереднім навчальним 2024/2025 роком, протягом якого здобували освіту 404 учня/учениці. </w:t>
      </w:r>
    </w:p>
    <w:p w14:paraId="56D46656" w14:textId="77777777" w:rsidR="00E4480B" w:rsidRDefault="00D932A2" w:rsidP="00E4480B">
      <w:pPr>
        <w:spacing w:after="0" w:line="240" w:lineRule="auto"/>
        <w:ind w:firstLine="567"/>
        <w:jc w:val="both"/>
        <w:rPr>
          <w:rFonts w:ascii="Times New Roman" w:hAnsi="Times New Roman" w:cs="Times New Roman"/>
          <w:sz w:val="24"/>
          <w:szCs w:val="24"/>
          <w:lang w:val="uk-UA"/>
        </w:rPr>
      </w:pPr>
      <w:r w:rsidRPr="00E4480B">
        <w:rPr>
          <w:rFonts w:ascii="Times New Roman" w:hAnsi="Times New Roman" w:cs="Times New Roman"/>
          <w:b/>
          <w:bCs/>
          <w:sz w:val="24"/>
          <w:szCs w:val="24"/>
          <w:lang w:val="uk-UA"/>
        </w:rPr>
        <w:t>Комунальний заклад «Центр культури і дозвілля»</w:t>
      </w:r>
      <w:r>
        <w:rPr>
          <w:rFonts w:ascii="Times New Roman" w:hAnsi="Times New Roman" w:cs="Times New Roman"/>
          <w:sz w:val="24"/>
          <w:szCs w:val="24"/>
          <w:lang w:val="uk-UA"/>
        </w:rPr>
        <w:t xml:space="preserve"> забезпечує </w:t>
      </w:r>
      <w:r w:rsidRPr="00F4633D">
        <w:rPr>
          <w:rFonts w:ascii="Times New Roman" w:hAnsi="Times New Roman" w:cs="Times New Roman"/>
          <w:sz w:val="24"/>
          <w:szCs w:val="24"/>
          <w:lang w:val="uk-UA"/>
        </w:rPr>
        <w:t xml:space="preserve">функціонування різноманітних молодіжних і дитячих гуртків, студій та клубів за інтересами, створення умов для творчого </w:t>
      </w:r>
      <w:r>
        <w:rPr>
          <w:rFonts w:ascii="Times New Roman" w:hAnsi="Times New Roman" w:cs="Times New Roman"/>
          <w:sz w:val="24"/>
          <w:szCs w:val="24"/>
          <w:lang w:val="uk-UA"/>
        </w:rPr>
        <w:t xml:space="preserve">та інтелектуального </w:t>
      </w:r>
      <w:r w:rsidRPr="00F4633D">
        <w:rPr>
          <w:rFonts w:ascii="Times New Roman" w:hAnsi="Times New Roman" w:cs="Times New Roman"/>
          <w:sz w:val="24"/>
          <w:szCs w:val="24"/>
          <w:lang w:val="uk-UA"/>
        </w:rPr>
        <w:t>розвитку населення, примноження та збагачення культурної спадщини, популяризаці</w:t>
      </w:r>
      <w:r>
        <w:rPr>
          <w:rFonts w:ascii="Times New Roman" w:hAnsi="Times New Roman" w:cs="Times New Roman"/>
          <w:sz w:val="24"/>
          <w:szCs w:val="24"/>
          <w:lang w:val="uk-UA"/>
        </w:rPr>
        <w:t>ю</w:t>
      </w:r>
      <w:r w:rsidRPr="00F4633D">
        <w:rPr>
          <w:rFonts w:ascii="Times New Roman" w:hAnsi="Times New Roman" w:cs="Times New Roman"/>
          <w:sz w:val="24"/>
          <w:szCs w:val="24"/>
          <w:lang w:val="uk-UA"/>
        </w:rPr>
        <w:t xml:space="preserve"> досягнень </w:t>
      </w:r>
      <w:r>
        <w:rPr>
          <w:rFonts w:ascii="Times New Roman" w:hAnsi="Times New Roman" w:cs="Times New Roman"/>
          <w:sz w:val="24"/>
          <w:szCs w:val="24"/>
          <w:lang w:val="uk-UA"/>
        </w:rPr>
        <w:t>жителів громади</w:t>
      </w:r>
      <w:r w:rsidRPr="00F4633D">
        <w:rPr>
          <w:rFonts w:ascii="Times New Roman" w:hAnsi="Times New Roman" w:cs="Times New Roman"/>
          <w:sz w:val="24"/>
          <w:szCs w:val="24"/>
          <w:lang w:val="uk-UA"/>
        </w:rPr>
        <w:t>.</w:t>
      </w:r>
      <w:r>
        <w:rPr>
          <w:rFonts w:ascii="Times New Roman" w:hAnsi="Times New Roman" w:cs="Times New Roman"/>
          <w:sz w:val="24"/>
          <w:szCs w:val="24"/>
          <w:lang w:val="uk-UA"/>
        </w:rPr>
        <w:t xml:space="preserve"> Заклад виступає </w:t>
      </w:r>
      <w:r w:rsidRPr="00A519B4">
        <w:rPr>
          <w:rFonts w:ascii="Times New Roman" w:hAnsi="Times New Roman" w:cs="Times New Roman"/>
          <w:sz w:val="24"/>
          <w:szCs w:val="24"/>
          <w:lang w:val="uk-UA"/>
        </w:rPr>
        <w:t>сучасни</w:t>
      </w:r>
      <w:r>
        <w:rPr>
          <w:rFonts w:ascii="Times New Roman" w:hAnsi="Times New Roman" w:cs="Times New Roman"/>
          <w:sz w:val="24"/>
          <w:szCs w:val="24"/>
          <w:lang w:val="uk-UA"/>
        </w:rPr>
        <w:t xml:space="preserve">м </w:t>
      </w:r>
      <w:r w:rsidRPr="00A519B4">
        <w:rPr>
          <w:rFonts w:ascii="Times New Roman" w:hAnsi="Times New Roman" w:cs="Times New Roman"/>
          <w:sz w:val="24"/>
          <w:szCs w:val="24"/>
          <w:lang w:val="uk-UA"/>
        </w:rPr>
        <w:t>осеред</w:t>
      </w:r>
      <w:r>
        <w:rPr>
          <w:rFonts w:ascii="Times New Roman" w:hAnsi="Times New Roman" w:cs="Times New Roman"/>
          <w:sz w:val="24"/>
          <w:szCs w:val="24"/>
          <w:lang w:val="uk-UA"/>
        </w:rPr>
        <w:t xml:space="preserve">ком формування </w:t>
      </w:r>
      <w:r w:rsidRPr="00A519B4">
        <w:rPr>
          <w:rFonts w:ascii="Times New Roman" w:hAnsi="Times New Roman" w:cs="Times New Roman"/>
          <w:sz w:val="24"/>
          <w:szCs w:val="24"/>
          <w:lang w:val="uk-UA"/>
        </w:rPr>
        <w:t xml:space="preserve">культури, </w:t>
      </w:r>
      <w:r>
        <w:rPr>
          <w:rFonts w:ascii="Times New Roman" w:hAnsi="Times New Roman" w:cs="Times New Roman"/>
          <w:sz w:val="24"/>
          <w:szCs w:val="24"/>
          <w:lang w:val="uk-UA"/>
        </w:rPr>
        <w:t xml:space="preserve">реалізації </w:t>
      </w:r>
      <w:r w:rsidRPr="00A519B4">
        <w:rPr>
          <w:rFonts w:ascii="Times New Roman" w:hAnsi="Times New Roman" w:cs="Times New Roman"/>
          <w:sz w:val="24"/>
          <w:szCs w:val="24"/>
          <w:lang w:val="uk-UA"/>
        </w:rPr>
        <w:t>творч</w:t>
      </w:r>
      <w:r>
        <w:rPr>
          <w:rFonts w:ascii="Times New Roman" w:hAnsi="Times New Roman" w:cs="Times New Roman"/>
          <w:sz w:val="24"/>
          <w:szCs w:val="24"/>
          <w:lang w:val="uk-UA"/>
        </w:rPr>
        <w:t>их</w:t>
      </w:r>
      <w:r w:rsidRPr="00A519B4">
        <w:rPr>
          <w:rFonts w:ascii="Times New Roman" w:hAnsi="Times New Roman" w:cs="Times New Roman"/>
          <w:sz w:val="24"/>
          <w:szCs w:val="24"/>
          <w:lang w:val="uk-UA"/>
        </w:rPr>
        <w:t xml:space="preserve"> </w:t>
      </w:r>
      <w:r>
        <w:rPr>
          <w:rFonts w:ascii="Times New Roman" w:hAnsi="Times New Roman" w:cs="Times New Roman"/>
          <w:sz w:val="24"/>
          <w:szCs w:val="24"/>
          <w:lang w:val="uk-UA"/>
        </w:rPr>
        <w:t>ініціатив у громаді</w:t>
      </w:r>
      <w:r w:rsidRPr="00A519B4">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та відіграє </w:t>
      </w:r>
      <w:r w:rsidRPr="00A519B4">
        <w:rPr>
          <w:rFonts w:ascii="Times New Roman" w:hAnsi="Times New Roman" w:cs="Times New Roman"/>
          <w:sz w:val="24"/>
          <w:szCs w:val="24"/>
          <w:lang w:val="uk-UA"/>
        </w:rPr>
        <w:t>важливу роль у розвитку народної творчості, культурно-освітньої діяльності та дозвілля</w:t>
      </w:r>
      <w:r>
        <w:rPr>
          <w:rFonts w:ascii="Times New Roman" w:hAnsi="Times New Roman" w:cs="Times New Roman"/>
          <w:sz w:val="24"/>
          <w:szCs w:val="24"/>
          <w:lang w:val="uk-UA"/>
        </w:rPr>
        <w:t xml:space="preserve">, </w:t>
      </w:r>
      <w:r w:rsidRPr="00A519B4">
        <w:rPr>
          <w:rFonts w:ascii="Times New Roman" w:hAnsi="Times New Roman" w:cs="Times New Roman"/>
          <w:sz w:val="24"/>
          <w:szCs w:val="24"/>
          <w:lang w:val="uk-UA"/>
        </w:rPr>
        <w:t>забезпечу</w:t>
      </w:r>
      <w:r>
        <w:rPr>
          <w:rFonts w:ascii="Times New Roman" w:hAnsi="Times New Roman" w:cs="Times New Roman"/>
          <w:sz w:val="24"/>
          <w:szCs w:val="24"/>
          <w:lang w:val="uk-UA"/>
        </w:rPr>
        <w:t>ючи</w:t>
      </w:r>
      <w:r w:rsidRPr="00A519B4">
        <w:rPr>
          <w:rFonts w:ascii="Times New Roman" w:hAnsi="Times New Roman" w:cs="Times New Roman"/>
          <w:sz w:val="24"/>
          <w:szCs w:val="24"/>
          <w:lang w:val="uk-UA"/>
        </w:rPr>
        <w:t xml:space="preserve"> доступ громадян до якісних культурних послуг, створю</w:t>
      </w:r>
      <w:r>
        <w:rPr>
          <w:rFonts w:ascii="Times New Roman" w:hAnsi="Times New Roman" w:cs="Times New Roman"/>
          <w:sz w:val="24"/>
          <w:szCs w:val="24"/>
          <w:lang w:val="uk-UA"/>
        </w:rPr>
        <w:t>ючи</w:t>
      </w:r>
      <w:r w:rsidRPr="00A519B4">
        <w:rPr>
          <w:rFonts w:ascii="Times New Roman" w:hAnsi="Times New Roman" w:cs="Times New Roman"/>
          <w:sz w:val="24"/>
          <w:szCs w:val="24"/>
          <w:lang w:val="uk-UA"/>
        </w:rPr>
        <w:t xml:space="preserve"> сприятливі умови для творчої самореалізації, спілкування, відпочинку та розваг.</w:t>
      </w:r>
      <w:r>
        <w:rPr>
          <w:rFonts w:ascii="Times New Roman" w:hAnsi="Times New Roman" w:cs="Times New Roman"/>
          <w:sz w:val="24"/>
          <w:szCs w:val="24"/>
          <w:lang w:val="uk-UA"/>
        </w:rPr>
        <w:t xml:space="preserve"> </w:t>
      </w:r>
    </w:p>
    <w:p w14:paraId="6847D981" w14:textId="03E364BB" w:rsidR="002430D6" w:rsidRPr="00E4480B" w:rsidRDefault="009A6524" w:rsidP="00E4480B">
      <w:pPr>
        <w:spacing w:after="0" w:line="240" w:lineRule="auto"/>
        <w:ind w:firstLine="567"/>
        <w:jc w:val="both"/>
        <w:rPr>
          <w:rFonts w:ascii="Times New Roman" w:hAnsi="Times New Roman" w:cs="Times New Roman"/>
          <w:sz w:val="24"/>
          <w:szCs w:val="24"/>
          <w:lang w:val="uk-UA"/>
        </w:rPr>
      </w:pPr>
      <w:r w:rsidRPr="00166497">
        <w:rPr>
          <w:rFonts w:ascii="Times New Roman" w:hAnsi="Times New Roman" w:cs="Times New Roman"/>
          <w:bCs/>
          <w:sz w:val="24"/>
          <w:szCs w:val="24"/>
          <w:lang w:val="uk-UA"/>
        </w:rPr>
        <w:t>Туристичн</w:t>
      </w:r>
      <w:r w:rsidR="00E4480B" w:rsidRPr="00166497">
        <w:rPr>
          <w:rFonts w:ascii="Times New Roman" w:hAnsi="Times New Roman" w:cs="Times New Roman"/>
          <w:bCs/>
          <w:sz w:val="24"/>
          <w:szCs w:val="24"/>
          <w:lang w:val="uk-UA"/>
        </w:rPr>
        <w:t>а галузь</w:t>
      </w:r>
      <w:r w:rsidRPr="00166497">
        <w:rPr>
          <w:rFonts w:ascii="Times New Roman" w:hAnsi="Times New Roman" w:cs="Times New Roman"/>
          <w:bCs/>
          <w:sz w:val="24"/>
          <w:szCs w:val="24"/>
          <w:lang w:val="uk-UA"/>
        </w:rPr>
        <w:t xml:space="preserve"> на території </w:t>
      </w:r>
      <w:proofErr w:type="spellStart"/>
      <w:r w:rsidRPr="00166497">
        <w:rPr>
          <w:rFonts w:ascii="Times New Roman" w:hAnsi="Times New Roman" w:cs="Times New Roman"/>
          <w:bCs/>
          <w:sz w:val="24"/>
          <w:szCs w:val="24"/>
          <w:lang w:val="uk-UA"/>
        </w:rPr>
        <w:t>П’ятихатської</w:t>
      </w:r>
      <w:proofErr w:type="spellEnd"/>
      <w:r w:rsidRPr="00166497">
        <w:rPr>
          <w:rFonts w:ascii="Times New Roman" w:hAnsi="Times New Roman" w:cs="Times New Roman"/>
          <w:bCs/>
          <w:sz w:val="24"/>
          <w:szCs w:val="24"/>
          <w:lang w:val="uk-UA"/>
        </w:rPr>
        <w:t xml:space="preserve"> громади представлен</w:t>
      </w:r>
      <w:r w:rsidR="00E4480B" w:rsidRPr="00166497">
        <w:rPr>
          <w:rFonts w:ascii="Times New Roman" w:hAnsi="Times New Roman" w:cs="Times New Roman"/>
          <w:bCs/>
          <w:sz w:val="24"/>
          <w:szCs w:val="24"/>
          <w:lang w:val="uk-UA"/>
        </w:rPr>
        <w:t>а</w:t>
      </w:r>
      <w:r w:rsidRPr="00166497">
        <w:rPr>
          <w:rFonts w:ascii="Times New Roman" w:hAnsi="Times New Roman" w:cs="Times New Roman"/>
          <w:bCs/>
          <w:sz w:val="24"/>
          <w:szCs w:val="24"/>
          <w:lang w:val="uk-UA"/>
        </w:rPr>
        <w:t xml:space="preserve"> мальовничим та затишним Парк</w:t>
      </w:r>
      <w:r w:rsidR="009A7069" w:rsidRPr="00166497">
        <w:rPr>
          <w:rFonts w:ascii="Times New Roman" w:hAnsi="Times New Roman" w:cs="Times New Roman"/>
          <w:bCs/>
          <w:sz w:val="24"/>
          <w:szCs w:val="24"/>
          <w:lang w:val="uk-UA"/>
        </w:rPr>
        <w:t>ом</w:t>
      </w:r>
      <w:r w:rsidRPr="00166497">
        <w:rPr>
          <w:rFonts w:ascii="Times New Roman" w:hAnsi="Times New Roman" w:cs="Times New Roman"/>
          <w:bCs/>
          <w:sz w:val="24"/>
          <w:szCs w:val="24"/>
          <w:lang w:val="uk-UA"/>
        </w:rPr>
        <w:t>-</w:t>
      </w:r>
      <w:r w:rsidR="00166497" w:rsidRPr="00166497">
        <w:rPr>
          <w:rFonts w:ascii="Times New Roman" w:hAnsi="Times New Roman" w:cs="Times New Roman"/>
          <w:bCs/>
          <w:sz w:val="24"/>
          <w:szCs w:val="24"/>
          <w:lang w:val="uk-UA"/>
        </w:rPr>
        <w:t>г</w:t>
      </w:r>
      <w:r w:rsidRPr="00166497">
        <w:rPr>
          <w:rFonts w:ascii="Times New Roman" w:hAnsi="Times New Roman" w:cs="Times New Roman"/>
          <w:bCs/>
          <w:sz w:val="24"/>
          <w:szCs w:val="24"/>
          <w:lang w:val="uk-UA"/>
        </w:rPr>
        <w:t xml:space="preserve">отелем «Каспій», що розташований на березі </w:t>
      </w:r>
      <w:r w:rsidR="00166497" w:rsidRPr="00166497">
        <w:rPr>
          <w:rFonts w:ascii="Times New Roman" w:hAnsi="Times New Roman" w:cs="Times New Roman"/>
          <w:bCs/>
          <w:sz w:val="24"/>
          <w:szCs w:val="24"/>
          <w:lang w:val="uk-UA"/>
        </w:rPr>
        <w:t>річки Жовта</w:t>
      </w:r>
      <w:r w:rsidRPr="00166497">
        <w:rPr>
          <w:rFonts w:ascii="Times New Roman" w:hAnsi="Times New Roman" w:cs="Times New Roman"/>
          <w:bCs/>
          <w:sz w:val="24"/>
          <w:szCs w:val="24"/>
          <w:lang w:val="uk-UA"/>
        </w:rPr>
        <w:t xml:space="preserve"> у селі Жовте</w:t>
      </w:r>
      <w:r w:rsidR="00166497" w:rsidRPr="00166497">
        <w:rPr>
          <w:rFonts w:ascii="Times New Roman" w:hAnsi="Times New Roman" w:cs="Times New Roman"/>
          <w:bCs/>
          <w:sz w:val="24"/>
          <w:szCs w:val="24"/>
          <w:lang w:val="uk-UA"/>
        </w:rPr>
        <w:t xml:space="preserve"> з можливістю відпочинку та проведення дозвілля на природі.</w:t>
      </w:r>
    </w:p>
    <w:p w14:paraId="61022A47" w14:textId="77777777" w:rsidR="009A6524" w:rsidRPr="009A6524" w:rsidRDefault="009A6524" w:rsidP="002430D6">
      <w:pPr>
        <w:spacing w:after="0" w:line="240" w:lineRule="auto"/>
        <w:jc w:val="both"/>
        <w:rPr>
          <w:rFonts w:ascii="Times New Roman" w:hAnsi="Times New Roman" w:cs="Times New Roman"/>
          <w:bCs/>
          <w:sz w:val="24"/>
          <w:szCs w:val="24"/>
          <w:lang w:val="uk-UA"/>
        </w:rPr>
      </w:pPr>
    </w:p>
    <w:p w14:paraId="27701A2F" w14:textId="277C7C7F" w:rsidR="002430D6" w:rsidRPr="003A259C" w:rsidRDefault="002430D6" w:rsidP="003A259C">
      <w:pPr>
        <w:pStyle w:val="a3"/>
        <w:numPr>
          <w:ilvl w:val="2"/>
          <w:numId w:val="152"/>
        </w:numPr>
        <w:spacing w:after="0" w:line="240" w:lineRule="auto"/>
        <w:jc w:val="both"/>
        <w:rPr>
          <w:rFonts w:ascii="Times New Roman" w:hAnsi="Times New Roman" w:cs="Times New Roman"/>
          <w:b/>
          <w:sz w:val="24"/>
          <w:szCs w:val="24"/>
          <w:lang w:val="uk-UA"/>
        </w:rPr>
      </w:pPr>
      <w:r w:rsidRPr="003A259C">
        <w:rPr>
          <w:rFonts w:ascii="Times New Roman" w:hAnsi="Times New Roman" w:cs="Times New Roman"/>
          <w:b/>
          <w:sz w:val="24"/>
          <w:szCs w:val="24"/>
          <w:lang w:val="uk-UA"/>
        </w:rPr>
        <w:t>Фізична культура та спорт; молодіжна політика</w:t>
      </w:r>
    </w:p>
    <w:p w14:paraId="12A93B45" w14:textId="77777777" w:rsidR="002430D6" w:rsidRPr="002430D6" w:rsidRDefault="002430D6" w:rsidP="002430D6">
      <w:pPr>
        <w:spacing w:after="0" w:line="240" w:lineRule="auto"/>
        <w:jc w:val="both"/>
        <w:rPr>
          <w:rFonts w:ascii="Times New Roman" w:hAnsi="Times New Roman" w:cs="Times New Roman"/>
          <w:sz w:val="18"/>
          <w:szCs w:val="24"/>
          <w:lang w:val="uk-UA"/>
        </w:rPr>
      </w:pPr>
    </w:p>
    <w:p w14:paraId="32F60631" w14:textId="0DBE5233" w:rsidR="002430D6" w:rsidRDefault="002430D6" w:rsidP="0027685F">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На території </w:t>
      </w:r>
      <w:proofErr w:type="spellStart"/>
      <w:r w:rsidR="003A259C">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w:t>
      </w:r>
      <w:r w:rsidR="003A259C">
        <w:rPr>
          <w:rFonts w:ascii="Times New Roman" w:hAnsi="Times New Roman" w:cs="Times New Roman"/>
          <w:sz w:val="24"/>
          <w:szCs w:val="24"/>
          <w:lang w:val="uk-UA"/>
        </w:rPr>
        <w:t xml:space="preserve">функціонує </w:t>
      </w:r>
      <w:r w:rsidR="00327486" w:rsidRPr="00166497">
        <w:rPr>
          <w:rFonts w:ascii="Times New Roman" w:hAnsi="Times New Roman" w:cs="Times New Roman"/>
          <w:sz w:val="24"/>
          <w:szCs w:val="24"/>
          <w:lang w:val="uk-UA"/>
        </w:rPr>
        <w:t xml:space="preserve">Комунальний заклад позашкільної освіти «Дитячо-юнацька спортивна школа» </w:t>
      </w:r>
      <w:proofErr w:type="spellStart"/>
      <w:r w:rsidR="00327486" w:rsidRPr="00166497">
        <w:rPr>
          <w:rFonts w:ascii="Times New Roman" w:hAnsi="Times New Roman" w:cs="Times New Roman"/>
          <w:sz w:val="24"/>
          <w:szCs w:val="24"/>
          <w:lang w:val="uk-UA"/>
        </w:rPr>
        <w:t>П`ятихатської</w:t>
      </w:r>
      <w:proofErr w:type="spellEnd"/>
      <w:r w:rsidR="00327486" w:rsidRPr="00166497">
        <w:rPr>
          <w:rFonts w:ascii="Times New Roman" w:hAnsi="Times New Roman" w:cs="Times New Roman"/>
          <w:sz w:val="24"/>
          <w:szCs w:val="24"/>
          <w:lang w:val="uk-UA"/>
        </w:rPr>
        <w:t xml:space="preserve"> міської ради </w:t>
      </w:r>
      <w:r w:rsidR="0027685F" w:rsidRPr="00166497">
        <w:rPr>
          <w:rFonts w:ascii="Times New Roman" w:hAnsi="Times New Roman" w:cs="Times New Roman"/>
          <w:sz w:val="24"/>
          <w:szCs w:val="24"/>
          <w:lang w:val="uk-UA"/>
        </w:rPr>
        <w:t>(ДЮСШ)</w:t>
      </w:r>
      <w:r w:rsidRPr="00166497">
        <w:rPr>
          <w:rFonts w:ascii="Times New Roman" w:hAnsi="Times New Roman" w:cs="Times New Roman"/>
          <w:sz w:val="24"/>
          <w:szCs w:val="24"/>
          <w:lang w:val="uk-UA"/>
        </w:rPr>
        <w:t xml:space="preserve"> з олімпійськими та неолімпійськими видами спорту, </w:t>
      </w:r>
      <w:r w:rsidR="003A259C" w:rsidRPr="00166497">
        <w:rPr>
          <w:rFonts w:ascii="Times New Roman" w:hAnsi="Times New Roman" w:cs="Times New Roman"/>
          <w:sz w:val="24"/>
          <w:szCs w:val="24"/>
          <w:lang w:val="uk-UA"/>
        </w:rPr>
        <w:t>а саме: бокс, легка</w:t>
      </w:r>
      <w:r w:rsidR="003A259C">
        <w:rPr>
          <w:rFonts w:ascii="Times New Roman" w:hAnsi="Times New Roman" w:cs="Times New Roman"/>
          <w:sz w:val="24"/>
          <w:szCs w:val="24"/>
          <w:lang w:val="uk-UA"/>
        </w:rPr>
        <w:t xml:space="preserve"> атлетика, футбол, </w:t>
      </w:r>
      <w:r w:rsidR="003A259C" w:rsidRPr="00166497">
        <w:rPr>
          <w:rFonts w:ascii="Times New Roman" w:hAnsi="Times New Roman" w:cs="Times New Roman"/>
          <w:sz w:val="24"/>
          <w:szCs w:val="24"/>
          <w:lang w:val="uk-UA"/>
        </w:rPr>
        <w:t>шахи.</w:t>
      </w:r>
      <w:r w:rsidR="003A259C">
        <w:rPr>
          <w:rFonts w:ascii="Times New Roman" w:hAnsi="Times New Roman" w:cs="Times New Roman"/>
          <w:sz w:val="24"/>
          <w:szCs w:val="24"/>
          <w:lang w:val="uk-UA"/>
        </w:rPr>
        <w:t xml:space="preserve"> </w:t>
      </w:r>
      <w:r w:rsidR="00EE27F8">
        <w:rPr>
          <w:rFonts w:ascii="Times New Roman" w:hAnsi="Times New Roman" w:cs="Times New Roman"/>
          <w:sz w:val="24"/>
          <w:szCs w:val="24"/>
          <w:lang w:val="uk-UA"/>
        </w:rPr>
        <w:t xml:space="preserve">Загальна кількість здобувачів освіти </w:t>
      </w:r>
      <w:proofErr w:type="spellStart"/>
      <w:r w:rsidR="00EE27F8">
        <w:rPr>
          <w:rFonts w:ascii="Times New Roman" w:hAnsi="Times New Roman" w:cs="Times New Roman"/>
          <w:sz w:val="24"/>
          <w:szCs w:val="24"/>
          <w:lang w:val="uk-UA"/>
        </w:rPr>
        <w:t>сткладає</w:t>
      </w:r>
      <w:proofErr w:type="spellEnd"/>
      <w:r w:rsidR="00EE27F8">
        <w:rPr>
          <w:rFonts w:ascii="Times New Roman" w:hAnsi="Times New Roman" w:cs="Times New Roman"/>
          <w:sz w:val="24"/>
          <w:szCs w:val="24"/>
          <w:lang w:val="uk-UA"/>
        </w:rPr>
        <w:t xml:space="preserve"> 2</w:t>
      </w:r>
      <w:r w:rsidR="0027685F">
        <w:rPr>
          <w:rFonts w:ascii="Times New Roman" w:hAnsi="Times New Roman" w:cs="Times New Roman"/>
          <w:sz w:val="24"/>
          <w:szCs w:val="24"/>
          <w:lang w:val="uk-UA"/>
        </w:rPr>
        <w:t>30</w:t>
      </w:r>
      <w:r w:rsidR="00EE27F8">
        <w:rPr>
          <w:rFonts w:ascii="Times New Roman" w:hAnsi="Times New Roman" w:cs="Times New Roman"/>
          <w:sz w:val="24"/>
          <w:szCs w:val="24"/>
          <w:lang w:val="uk-UA"/>
        </w:rPr>
        <w:t xml:space="preserve"> учнів/учениць. </w:t>
      </w:r>
      <w:r w:rsidR="0027685F" w:rsidRPr="0027685F">
        <w:rPr>
          <w:rFonts w:ascii="Times New Roman" w:hAnsi="Times New Roman" w:cs="Times New Roman"/>
          <w:sz w:val="24"/>
          <w:szCs w:val="24"/>
          <w:lang w:val="uk-UA"/>
        </w:rPr>
        <w:t>ДЮСШ має власну спортивну базу</w:t>
      </w:r>
      <w:r w:rsidR="0027685F">
        <w:rPr>
          <w:rFonts w:ascii="Times New Roman" w:hAnsi="Times New Roman" w:cs="Times New Roman"/>
          <w:sz w:val="24"/>
          <w:szCs w:val="24"/>
          <w:lang w:val="uk-UA"/>
        </w:rPr>
        <w:t xml:space="preserve">, а саме </w:t>
      </w:r>
      <w:r w:rsidR="0027685F" w:rsidRPr="0027685F">
        <w:rPr>
          <w:rFonts w:ascii="Times New Roman" w:hAnsi="Times New Roman" w:cs="Times New Roman"/>
          <w:sz w:val="24"/>
          <w:szCs w:val="24"/>
          <w:lang w:val="uk-UA"/>
        </w:rPr>
        <w:t xml:space="preserve">спортивний зал </w:t>
      </w:r>
      <w:r w:rsidR="0027685F">
        <w:rPr>
          <w:rFonts w:ascii="Times New Roman" w:hAnsi="Times New Roman" w:cs="Times New Roman"/>
          <w:sz w:val="24"/>
          <w:szCs w:val="24"/>
          <w:lang w:val="uk-UA"/>
        </w:rPr>
        <w:t xml:space="preserve">(площа - </w:t>
      </w:r>
      <w:r w:rsidR="0027685F" w:rsidRPr="0027685F">
        <w:rPr>
          <w:rFonts w:ascii="Times New Roman" w:hAnsi="Times New Roman" w:cs="Times New Roman"/>
          <w:sz w:val="24"/>
          <w:szCs w:val="24"/>
          <w:lang w:val="uk-UA"/>
        </w:rPr>
        <w:t>162 м</w:t>
      </w:r>
      <w:r w:rsidR="0027685F">
        <w:rPr>
          <w:rFonts w:ascii="Times New Roman" w:hAnsi="Times New Roman" w:cs="Times New Roman"/>
          <w:sz w:val="24"/>
          <w:szCs w:val="24"/>
          <w:vertAlign w:val="superscript"/>
          <w:lang w:val="uk-UA"/>
        </w:rPr>
        <w:t>2</w:t>
      </w:r>
      <w:r w:rsidR="0027685F">
        <w:rPr>
          <w:rFonts w:ascii="Times New Roman" w:hAnsi="Times New Roman" w:cs="Times New Roman"/>
          <w:sz w:val="24"/>
          <w:szCs w:val="24"/>
          <w:lang w:val="uk-UA"/>
        </w:rPr>
        <w:t>).</w:t>
      </w:r>
      <w:r w:rsidR="0027685F" w:rsidRPr="0027685F">
        <w:rPr>
          <w:rFonts w:ascii="Times New Roman" w:hAnsi="Times New Roman" w:cs="Times New Roman"/>
          <w:sz w:val="24"/>
          <w:szCs w:val="24"/>
          <w:lang w:val="uk-UA"/>
        </w:rPr>
        <w:t xml:space="preserve"> Для проведення навчально-тренувальної та спортивної роботи використову</w:t>
      </w:r>
      <w:r w:rsidR="0027685F">
        <w:rPr>
          <w:rFonts w:ascii="Times New Roman" w:hAnsi="Times New Roman" w:cs="Times New Roman"/>
          <w:sz w:val="24"/>
          <w:szCs w:val="24"/>
          <w:lang w:val="uk-UA"/>
        </w:rPr>
        <w:t>ються</w:t>
      </w:r>
      <w:r w:rsidR="0027685F" w:rsidRPr="0027685F">
        <w:rPr>
          <w:rFonts w:ascii="Times New Roman" w:hAnsi="Times New Roman" w:cs="Times New Roman"/>
          <w:sz w:val="24"/>
          <w:szCs w:val="24"/>
          <w:lang w:val="uk-UA"/>
        </w:rPr>
        <w:t xml:space="preserve"> спортивні зали та стадіони </w:t>
      </w:r>
      <w:r w:rsidR="0027685F" w:rsidRPr="0012294D">
        <w:rPr>
          <w:rFonts w:ascii="Times New Roman" w:hAnsi="Times New Roman" w:cs="Times New Roman"/>
          <w:sz w:val="24"/>
          <w:szCs w:val="24"/>
          <w:lang w:val="uk-UA"/>
        </w:rPr>
        <w:t>п’яти</w:t>
      </w:r>
      <w:r w:rsidR="006856FE">
        <w:rPr>
          <w:rFonts w:ascii="Times New Roman" w:hAnsi="Times New Roman" w:cs="Times New Roman"/>
          <w:sz w:val="24"/>
          <w:szCs w:val="24"/>
          <w:lang w:val="uk-UA"/>
        </w:rPr>
        <w:t xml:space="preserve"> </w:t>
      </w:r>
      <w:r w:rsidR="0027685F" w:rsidRPr="0027685F">
        <w:rPr>
          <w:rFonts w:ascii="Times New Roman" w:hAnsi="Times New Roman" w:cs="Times New Roman"/>
          <w:sz w:val="24"/>
          <w:szCs w:val="24"/>
          <w:lang w:val="uk-UA"/>
        </w:rPr>
        <w:t>закладів загальної середньої освіти.</w:t>
      </w:r>
      <w:r w:rsidR="0027685F">
        <w:rPr>
          <w:rFonts w:ascii="Times New Roman" w:hAnsi="Times New Roman" w:cs="Times New Roman"/>
          <w:sz w:val="24"/>
          <w:szCs w:val="24"/>
          <w:lang w:val="uk-UA"/>
        </w:rPr>
        <w:t xml:space="preserve"> </w:t>
      </w:r>
      <w:r w:rsidR="00770280" w:rsidRPr="002430D6">
        <w:rPr>
          <w:rFonts w:ascii="Times New Roman" w:hAnsi="Times New Roman" w:cs="Times New Roman"/>
          <w:sz w:val="24"/>
          <w:szCs w:val="24"/>
          <w:lang w:val="uk-UA"/>
        </w:rPr>
        <w:t>Спортсмени громади демонструють високі результати на обласних</w:t>
      </w:r>
      <w:r w:rsidR="00770280">
        <w:rPr>
          <w:rFonts w:ascii="Times New Roman" w:hAnsi="Times New Roman" w:cs="Times New Roman"/>
          <w:sz w:val="24"/>
          <w:szCs w:val="24"/>
          <w:lang w:val="uk-UA"/>
        </w:rPr>
        <w:t xml:space="preserve"> та </w:t>
      </w:r>
      <w:r w:rsidR="00770280" w:rsidRPr="002430D6">
        <w:rPr>
          <w:rFonts w:ascii="Times New Roman" w:hAnsi="Times New Roman" w:cs="Times New Roman"/>
          <w:sz w:val="24"/>
          <w:szCs w:val="24"/>
          <w:lang w:val="uk-UA"/>
        </w:rPr>
        <w:t>всеукраїнських змаганнях.</w:t>
      </w:r>
    </w:p>
    <w:p w14:paraId="5E46353D" w14:textId="06B3DFE7" w:rsidR="00CF29E8" w:rsidRDefault="00CF29E8" w:rsidP="00166497">
      <w:pPr>
        <w:tabs>
          <w:tab w:val="left" w:pos="3402"/>
        </w:tabs>
        <w:spacing w:after="0" w:line="240" w:lineRule="auto"/>
        <w:ind w:firstLine="567"/>
        <w:jc w:val="both"/>
        <w:rPr>
          <w:rFonts w:ascii="Times New Roman" w:hAnsi="Times New Roman" w:cs="Times New Roman"/>
          <w:sz w:val="24"/>
          <w:szCs w:val="24"/>
          <w:lang w:val="uk-UA"/>
        </w:rPr>
      </w:pPr>
      <w:r w:rsidRPr="00CF29E8">
        <w:rPr>
          <w:rFonts w:ascii="Times New Roman" w:hAnsi="Times New Roman" w:cs="Times New Roman"/>
          <w:sz w:val="24"/>
          <w:szCs w:val="24"/>
          <w:lang w:val="uk-UA"/>
        </w:rPr>
        <w:t xml:space="preserve">В рамках </w:t>
      </w:r>
      <w:r>
        <w:rPr>
          <w:rFonts w:ascii="Times New Roman" w:hAnsi="Times New Roman" w:cs="Times New Roman"/>
          <w:sz w:val="24"/>
          <w:szCs w:val="24"/>
          <w:lang w:val="uk-UA"/>
        </w:rPr>
        <w:t>діяльності</w:t>
      </w:r>
      <w:r w:rsidRPr="00CF29E8">
        <w:rPr>
          <w:rFonts w:ascii="Times New Roman" w:hAnsi="Times New Roman" w:cs="Times New Roman"/>
          <w:sz w:val="24"/>
          <w:szCs w:val="24"/>
          <w:lang w:val="uk-UA"/>
        </w:rPr>
        <w:t xml:space="preserve"> </w:t>
      </w:r>
      <w:r>
        <w:rPr>
          <w:rFonts w:ascii="Times New Roman" w:hAnsi="Times New Roman" w:cs="Times New Roman"/>
          <w:sz w:val="24"/>
          <w:szCs w:val="24"/>
          <w:lang w:val="uk-UA"/>
        </w:rPr>
        <w:t>ГО</w:t>
      </w:r>
      <w:r w:rsidRPr="00CF29E8">
        <w:rPr>
          <w:rFonts w:ascii="Times New Roman" w:hAnsi="Times New Roman" w:cs="Times New Roman"/>
          <w:sz w:val="24"/>
          <w:szCs w:val="24"/>
          <w:lang w:val="uk-UA"/>
        </w:rPr>
        <w:t xml:space="preserve"> ДТО ВФСТ «Колос»</w:t>
      </w:r>
      <w:r>
        <w:rPr>
          <w:rFonts w:ascii="Times New Roman" w:hAnsi="Times New Roman" w:cs="Times New Roman"/>
          <w:sz w:val="24"/>
          <w:szCs w:val="24"/>
          <w:lang w:val="uk-UA"/>
        </w:rPr>
        <w:t xml:space="preserve"> ч</w:t>
      </w:r>
      <w:r w:rsidRPr="00CF29E8">
        <w:rPr>
          <w:rFonts w:ascii="Times New Roman" w:hAnsi="Times New Roman" w:cs="Times New Roman"/>
          <w:sz w:val="24"/>
          <w:szCs w:val="24"/>
          <w:lang w:val="uk-UA"/>
        </w:rPr>
        <w:t>оловіч</w:t>
      </w:r>
      <w:r>
        <w:rPr>
          <w:rFonts w:ascii="Times New Roman" w:hAnsi="Times New Roman" w:cs="Times New Roman"/>
          <w:sz w:val="24"/>
          <w:szCs w:val="24"/>
          <w:lang w:val="uk-UA"/>
        </w:rPr>
        <w:t>і</w:t>
      </w:r>
      <w:r w:rsidRPr="00CF29E8">
        <w:rPr>
          <w:rFonts w:ascii="Times New Roman" w:hAnsi="Times New Roman" w:cs="Times New Roman"/>
          <w:sz w:val="24"/>
          <w:szCs w:val="24"/>
          <w:lang w:val="uk-UA"/>
        </w:rPr>
        <w:t xml:space="preserve"> та жіноч</w:t>
      </w:r>
      <w:r>
        <w:rPr>
          <w:rFonts w:ascii="Times New Roman" w:hAnsi="Times New Roman" w:cs="Times New Roman"/>
          <w:sz w:val="24"/>
          <w:szCs w:val="24"/>
          <w:lang w:val="uk-UA"/>
        </w:rPr>
        <w:t>і</w:t>
      </w:r>
      <w:r w:rsidRPr="00CF29E8">
        <w:rPr>
          <w:rFonts w:ascii="Times New Roman" w:hAnsi="Times New Roman" w:cs="Times New Roman"/>
          <w:sz w:val="24"/>
          <w:szCs w:val="24"/>
          <w:lang w:val="uk-UA"/>
        </w:rPr>
        <w:t xml:space="preserve"> команд</w:t>
      </w:r>
      <w:r>
        <w:rPr>
          <w:rFonts w:ascii="Times New Roman" w:hAnsi="Times New Roman" w:cs="Times New Roman"/>
          <w:sz w:val="24"/>
          <w:szCs w:val="24"/>
          <w:lang w:val="uk-UA"/>
        </w:rPr>
        <w:t>и</w:t>
      </w:r>
      <w:r w:rsidRPr="00CF29E8">
        <w:rPr>
          <w:rFonts w:ascii="Times New Roman" w:hAnsi="Times New Roman" w:cs="Times New Roman"/>
          <w:sz w:val="24"/>
          <w:szCs w:val="24"/>
          <w:lang w:val="uk-UA"/>
        </w:rPr>
        <w:t xml:space="preserve"> та команд</w:t>
      </w:r>
      <w:r>
        <w:rPr>
          <w:rFonts w:ascii="Times New Roman" w:hAnsi="Times New Roman" w:cs="Times New Roman"/>
          <w:sz w:val="24"/>
          <w:szCs w:val="24"/>
          <w:lang w:val="uk-UA"/>
        </w:rPr>
        <w:t>и</w:t>
      </w:r>
      <w:r w:rsidRPr="00CF29E8">
        <w:rPr>
          <w:rFonts w:ascii="Times New Roman" w:hAnsi="Times New Roman" w:cs="Times New Roman"/>
          <w:sz w:val="24"/>
          <w:szCs w:val="24"/>
          <w:lang w:val="uk-UA"/>
        </w:rPr>
        <w:t xml:space="preserve"> учнівської молоді</w:t>
      </w:r>
      <w:r>
        <w:rPr>
          <w:rFonts w:ascii="Times New Roman" w:hAnsi="Times New Roman" w:cs="Times New Roman"/>
          <w:sz w:val="24"/>
          <w:szCs w:val="24"/>
          <w:lang w:val="uk-UA"/>
        </w:rPr>
        <w:t xml:space="preserve"> </w:t>
      </w:r>
      <w:proofErr w:type="spellStart"/>
      <w:r w:rsidRPr="00CF29E8">
        <w:rPr>
          <w:rFonts w:ascii="Times New Roman" w:hAnsi="Times New Roman" w:cs="Times New Roman"/>
          <w:sz w:val="24"/>
          <w:szCs w:val="24"/>
          <w:lang w:val="uk-UA"/>
        </w:rPr>
        <w:t>П’ятихатськ</w:t>
      </w:r>
      <w:r>
        <w:rPr>
          <w:rFonts w:ascii="Times New Roman" w:hAnsi="Times New Roman" w:cs="Times New Roman"/>
          <w:sz w:val="24"/>
          <w:szCs w:val="24"/>
          <w:lang w:val="uk-UA"/>
        </w:rPr>
        <w:t>ої</w:t>
      </w:r>
      <w:proofErr w:type="spellEnd"/>
      <w:r w:rsidRPr="00CF29E8">
        <w:rPr>
          <w:rFonts w:ascii="Times New Roman" w:hAnsi="Times New Roman" w:cs="Times New Roman"/>
          <w:sz w:val="24"/>
          <w:szCs w:val="24"/>
          <w:lang w:val="uk-UA"/>
        </w:rPr>
        <w:t xml:space="preserve"> громад</w:t>
      </w:r>
      <w:r>
        <w:rPr>
          <w:rFonts w:ascii="Times New Roman" w:hAnsi="Times New Roman" w:cs="Times New Roman"/>
          <w:sz w:val="24"/>
          <w:szCs w:val="24"/>
          <w:lang w:val="uk-UA"/>
        </w:rPr>
        <w:t>и</w:t>
      </w:r>
      <w:r w:rsidRPr="00CF29E8">
        <w:rPr>
          <w:rFonts w:ascii="Times New Roman" w:hAnsi="Times New Roman" w:cs="Times New Roman"/>
          <w:sz w:val="24"/>
          <w:szCs w:val="24"/>
          <w:lang w:val="uk-UA"/>
        </w:rPr>
        <w:t xml:space="preserve"> активно долуч</w:t>
      </w:r>
      <w:r>
        <w:rPr>
          <w:rFonts w:ascii="Times New Roman" w:hAnsi="Times New Roman" w:cs="Times New Roman"/>
          <w:sz w:val="24"/>
          <w:szCs w:val="24"/>
          <w:lang w:val="uk-UA"/>
        </w:rPr>
        <w:t>аються</w:t>
      </w:r>
      <w:r w:rsidRPr="00CF29E8">
        <w:rPr>
          <w:rFonts w:ascii="Times New Roman" w:hAnsi="Times New Roman" w:cs="Times New Roman"/>
          <w:sz w:val="24"/>
          <w:szCs w:val="24"/>
          <w:lang w:val="uk-UA"/>
        </w:rPr>
        <w:t xml:space="preserve"> до змагань з більярдного спорту, волейболу, легкої атлетики, </w:t>
      </w:r>
      <w:proofErr w:type="spellStart"/>
      <w:r w:rsidRPr="00CF29E8">
        <w:rPr>
          <w:rFonts w:ascii="Times New Roman" w:hAnsi="Times New Roman" w:cs="Times New Roman"/>
          <w:sz w:val="24"/>
          <w:szCs w:val="24"/>
          <w:lang w:val="uk-UA"/>
        </w:rPr>
        <w:t>дартсу</w:t>
      </w:r>
      <w:proofErr w:type="spellEnd"/>
      <w:r w:rsidRPr="00CF29E8">
        <w:rPr>
          <w:rFonts w:ascii="Times New Roman" w:hAnsi="Times New Roman" w:cs="Times New Roman"/>
          <w:sz w:val="24"/>
          <w:szCs w:val="24"/>
          <w:lang w:val="uk-UA"/>
        </w:rPr>
        <w:t>, настільного тенісу, міні-футболу</w:t>
      </w:r>
      <w:r w:rsidR="00327486">
        <w:rPr>
          <w:rFonts w:ascii="Times New Roman" w:hAnsi="Times New Roman" w:cs="Times New Roman"/>
          <w:sz w:val="24"/>
          <w:szCs w:val="24"/>
          <w:lang w:val="uk-UA"/>
        </w:rPr>
        <w:t xml:space="preserve">, </w:t>
      </w:r>
      <w:r w:rsidR="00327486" w:rsidRPr="00166497">
        <w:rPr>
          <w:rFonts w:ascii="Times New Roman" w:hAnsi="Times New Roman" w:cs="Times New Roman"/>
          <w:sz w:val="24"/>
          <w:szCs w:val="24"/>
          <w:lang w:val="uk-UA"/>
        </w:rPr>
        <w:t>шахів</w:t>
      </w:r>
      <w:r>
        <w:rPr>
          <w:rFonts w:ascii="Times New Roman" w:hAnsi="Times New Roman" w:cs="Times New Roman"/>
          <w:sz w:val="24"/>
          <w:szCs w:val="24"/>
          <w:lang w:val="uk-UA"/>
        </w:rPr>
        <w:t>; до участі</w:t>
      </w:r>
      <w:r w:rsidRPr="00CF29E8">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у </w:t>
      </w:r>
      <w:r w:rsidRPr="00CF29E8">
        <w:rPr>
          <w:rFonts w:ascii="Times New Roman" w:hAnsi="Times New Roman" w:cs="Times New Roman"/>
          <w:sz w:val="24"/>
          <w:szCs w:val="24"/>
          <w:lang w:val="uk-UA"/>
        </w:rPr>
        <w:t>територіальн</w:t>
      </w:r>
      <w:r>
        <w:rPr>
          <w:rFonts w:ascii="Times New Roman" w:hAnsi="Times New Roman" w:cs="Times New Roman"/>
          <w:sz w:val="24"/>
          <w:szCs w:val="24"/>
          <w:lang w:val="uk-UA"/>
        </w:rPr>
        <w:t xml:space="preserve">их та </w:t>
      </w:r>
      <w:r w:rsidRPr="00CF29E8">
        <w:rPr>
          <w:rFonts w:ascii="Times New Roman" w:hAnsi="Times New Roman" w:cs="Times New Roman"/>
          <w:sz w:val="24"/>
          <w:szCs w:val="24"/>
          <w:lang w:val="uk-UA"/>
        </w:rPr>
        <w:t>обласн</w:t>
      </w:r>
      <w:r>
        <w:rPr>
          <w:rFonts w:ascii="Times New Roman" w:hAnsi="Times New Roman" w:cs="Times New Roman"/>
          <w:sz w:val="24"/>
          <w:szCs w:val="24"/>
          <w:lang w:val="uk-UA"/>
        </w:rPr>
        <w:t>их</w:t>
      </w:r>
      <w:r w:rsidRPr="00CF29E8">
        <w:rPr>
          <w:rFonts w:ascii="Times New Roman" w:hAnsi="Times New Roman" w:cs="Times New Roman"/>
          <w:sz w:val="24"/>
          <w:szCs w:val="24"/>
          <w:lang w:val="uk-UA"/>
        </w:rPr>
        <w:t xml:space="preserve"> етапах фізкультурно-оздоровчого заходу «Тато, мама, я - активна сім’я»</w:t>
      </w:r>
      <w:r>
        <w:rPr>
          <w:rFonts w:ascii="Times New Roman" w:hAnsi="Times New Roman" w:cs="Times New Roman"/>
          <w:sz w:val="24"/>
          <w:szCs w:val="24"/>
          <w:lang w:val="uk-UA"/>
        </w:rPr>
        <w:t xml:space="preserve">; до змагань з футболу в рамках проведення Олімпійського дня; до участі у </w:t>
      </w:r>
      <w:r w:rsidRPr="00CF29E8">
        <w:rPr>
          <w:rFonts w:ascii="Times New Roman" w:hAnsi="Times New Roman" w:cs="Times New Roman"/>
          <w:sz w:val="24"/>
          <w:szCs w:val="24"/>
          <w:lang w:val="uk-UA"/>
        </w:rPr>
        <w:t xml:space="preserve">комплексних спортивних змаганнях серед голів, заступників голів, </w:t>
      </w:r>
      <w:proofErr w:type="spellStart"/>
      <w:r w:rsidRPr="00CF29E8">
        <w:rPr>
          <w:rFonts w:ascii="Times New Roman" w:hAnsi="Times New Roman" w:cs="Times New Roman"/>
          <w:sz w:val="24"/>
          <w:szCs w:val="24"/>
          <w:lang w:val="uk-UA"/>
        </w:rPr>
        <w:t>старост</w:t>
      </w:r>
      <w:proofErr w:type="spellEnd"/>
      <w:r w:rsidRPr="00CF29E8">
        <w:rPr>
          <w:rFonts w:ascii="Times New Roman" w:hAnsi="Times New Roman" w:cs="Times New Roman"/>
          <w:sz w:val="24"/>
          <w:szCs w:val="24"/>
          <w:lang w:val="uk-UA"/>
        </w:rPr>
        <w:t>, депутатів усіх рівнів, керівників виконавчого апарату сільських, селищних та міських територіальних громад</w:t>
      </w:r>
      <w:r>
        <w:rPr>
          <w:rFonts w:ascii="Times New Roman" w:hAnsi="Times New Roman" w:cs="Times New Roman"/>
          <w:sz w:val="24"/>
          <w:szCs w:val="24"/>
          <w:lang w:val="uk-UA"/>
        </w:rPr>
        <w:t xml:space="preserve"> на звання </w:t>
      </w:r>
      <w:r w:rsidRPr="00CF29E8">
        <w:rPr>
          <w:rFonts w:ascii="Times New Roman" w:hAnsi="Times New Roman" w:cs="Times New Roman"/>
          <w:sz w:val="24"/>
          <w:szCs w:val="24"/>
          <w:lang w:val="uk-UA"/>
        </w:rPr>
        <w:t>«Найкраща міська спортивна громада Дніпропетровщини»</w:t>
      </w:r>
      <w:r>
        <w:rPr>
          <w:rFonts w:ascii="Times New Roman" w:hAnsi="Times New Roman" w:cs="Times New Roman"/>
          <w:sz w:val="24"/>
          <w:szCs w:val="24"/>
          <w:lang w:val="uk-UA"/>
        </w:rPr>
        <w:t xml:space="preserve"> й інших фізкультурно-спортивних заходах.</w:t>
      </w:r>
    </w:p>
    <w:p w14:paraId="46BEDF8A" w14:textId="6C6BDD76" w:rsidR="00CF29E8" w:rsidRPr="00CF29E8" w:rsidRDefault="00CF29E8" w:rsidP="00CF29E8">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Для занять фізичною культурою та спортом на території громади функціонують 8 спортивних залів, 6 футбольних полів, 7 спортивних майданчиків, 1 тренажерний зал.</w:t>
      </w:r>
    </w:p>
    <w:p w14:paraId="280567AD" w14:textId="726721F3" w:rsidR="009B7B77" w:rsidRDefault="00F8680D" w:rsidP="009B7B77">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З</w:t>
      </w:r>
      <w:r w:rsidRPr="00F8680D">
        <w:rPr>
          <w:rFonts w:ascii="Times New Roman" w:hAnsi="Times New Roman" w:cs="Times New Roman"/>
          <w:sz w:val="24"/>
          <w:szCs w:val="24"/>
          <w:lang w:val="uk-UA"/>
        </w:rPr>
        <w:t xml:space="preserve"> метою мотивації учнівської молоді до здорового та активного способу життя, широкого ї</w:t>
      </w:r>
      <w:r>
        <w:rPr>
          <w:rFonts w:ascii="Times New Roman" w:hAnsi="Times New Roman" w:cs="Times New Roman"/>
          <w:sz w:val="24"/>
          <w:szCs w:val="24"/>
          <w:lang w:val="uk-UA"/>
        </w:rPr>
        <w:t>ї</w:t>
      </w:r>
      <w:r w:rsidRPr="00F8680D">
        <w:rPr>
          <w:rFonts w:ascii="Times New Roman" w:hAnsi="Times New Roman" w:cs="Times New Roman"/>
          <w:sz w:val="24"/>
          <w:szCs w:val="24"/>
          <w:lang w:val="uk-UA"/>
        </w:rPr>
        <w:t xml:space="preserve"> залучення до різних видів спорту, активізації національно-патріотичного виховання у закладах освіти громади </w:t>
      </w:r>
      <w:r>
        <w:rPr>
          <w:rFonts w:ascii="Times New Roman" w:hAnsi="Times New Roman" w:cs="Times New Roman"/>
          <w:sz w:val="24"/>
          <w:szCs w:val="24"/>
          <w:lang w:val="uk-UA"/>
        </w:rPr>
        <w:t>з</w:t>
      </w:r>
      <w:r w:rsidR="00405C34">
        <w:rPr>
          <w:rFonts w:ascii="Times New Roman" w:hAnsi="Times New Roman" w:cs="Times New Roman"/>
          <w:sz w:val="24"/>
          <w:szCs w:val="24"/>
          <w:lang w:val="uk-UA"/>
        </w:rPr>
        <w:t>абезпечується</w:t>
      </w:r>
      <w:r>
        <w:rPr>
          <w:rFonts w:ascii="Times New Roman" w:hAnsi="Times New Roman" w:cs="Times New Roman"/>
          <w:sz w:val="24"/>
          <w:szCs w:val="24"/>
          <w:lang w:val="uk-UA"/>
        </w:rPr>
        <w:t xml:space="preserve"> </w:t>
      </w:r>
      <w:r w:rsidRPr="00F8680D">
        <w:rPr>
          <w:rFonts w:ascii="Times New Roman" w:hAnsi="Times New Roman" w:cs="Times New Roman"/>
          <w:sz w:val="24"/>
          <w:szCs w:val="24"/>
          <w:lang w:val="uk-UA"/>
        </w:rPr>
        <w:t>проведення та розвиток всеукраїнських змагань «Пліч-о-пліч всеукраїнські шкільні ліги»</w:t>
      </w:r>
      <w:r w:rsidR="00405C34">
        <w:rPr>
          <w:rFonts w:ascii="Times New Roman" w:hAnsi="Times New Roman" w:cs="Times New Roman"/>
          <w:sz w:val="24"/>
          <w:szCs w:val="24"/>
          <w:lang w:val="uk-UA"/>
        </w:rPr>
        <w:t xml:space="preserve"> </w:t>
      </w:r>
      <w:r w:rsidRPr="00F8680D">
        <w:rPr>
          <w:rFonts w:ascii="Times New Roman" w:hAnsi="Times New Roman" w:cs="Times New Roman"/>
          <w:sz w:val="24"/>
          <w:szCs w:val="24"/>
          <w:lang w:val="uk-UA"/>
        </w:rPr>
        <w:t>під гаслом «Разом переможемо»</w:t>
      </w:r>
      <w:r w:rsidR="009A249D">
        <w:rPr>
          <w:rFonts w:ascii="Times New Roman" w:hAnsi="Times New Roman" w:cs="Times New Roman"/>
          <w:sz w:val="24"/>
          <w:szCs w:val="24"/>
          <w:lang w:val="uk-UA"/>
        </w:rPr>
        <w:t xml:space="preserve">. </w:t>
      </w:r>
      <w:r w:rsidRPr="00F8680D">
        <w:rPr>
          <w:rFonts w:ascii="Times New Roman" w:hAnsi="Times New Roman" w:cs="Times New Roman"/>
          <w:sz w:val="24"/>
          <w:szCs w:val="24"/>
          <w:lang w:val="uk-UA"/>
        </w:rPr>
        <w:t xml:space="preserve">Заклади загальної середньої освіти </w:t>
      </w:r>
      <w:proofErr w:type="spellStart"/>
      <w:r w:rsidRPr="00F8680D">
        <w:rPr>
          <w:rFonts w:ascii="Times New Roman" w:hAnsi="Times New Roman" w:cs="Times New Roman"/>
          <w:sz w:val="24"/>
          <w:szCs w:val="24"/>
          <w:lang w:val="uk-UA"/>
        </w:rPr>
        <w:t>П'ятихатської</w:t>
      </w:r>
      <w:proofErr w:type="spellEnd"/>
      <w:r w:rsidRPr="00F8680D">
        <w:rPr>
          <w:rFonts w:ascii="Times New Roman" w:hAnsi="Times New Roman" w:cs="Times New Roman"/>
          <w:sz w:val="24"/>
          <w:szCs w:val="24"/>
          <w:lang w:val="uk-UA"/>
        </w:rPr>
        <w:t xml:space="preserve"> </w:t>
      </w:r>
      <w:r w:rsidR="009A249D">
        <w:rPr>
          <w:rFonts w:ascii="Times New Roman" w:hAnsi="Times New Roman" w:cs="Times New Roman"/>
          <w:sz w:val="24"/>
          <w:szCs w:val="24"/>
          <w:lang w:val="uk-UA"/>
        </w:rPr>
        <w:t xml:space="preserve">міської </w:t>
      </w:r>
      <w:r w:rsidRPr="00F8680D">
        <w:rPr>
          <w:rFonts w:ascii="Times New Roman" w:hAnsi="Times New Roman" w:cs="Times New Roman"/>
          <w:sz w:val="24"/>
          <w:szCs w:val="24"/>
          <w:lang w:val="uk-UA"/>
        </w:rPr>
        <w:t>територіальної громади активно приєднуються до зазначених заходів, які проходять серед учнів</w:t>
      </w:r>
      <w:r w:rsidR="009A249D">
        <w:rPr>
          <w:rFonts w:ascii="Times New Roman" w:hAnsi="Times New Roman" w:cs="Times New Roman"/>
          <w:sz w:val="24"/>
          <w:szCs w:val="24"/>
          <w:lang w:val="uk-UA"/>
        </w:rPr>
        <w:t>ської молоді</w:t>
      </w:r>
      <w:r w:rsidRPr="00F8680D">
        <w:rPr>
          <w:rFonts w:ascii="Times New Roman" w:hAnsi="Times New Roman" w:cs="Times New Roman"/>
          <w:sz w:val="24"/>
          <w:szCs w:val="24"/>
          <w:lang w:val="uk-UA"/>
        </w:rPr>
        <w:t xml:space="preserve"> з п’яти видів спорту: баскетбол, волейбол, </w:t>
      </w:r>
      <w:proofErr w:type="spellStart"/>
      <w:r w:rsidRPr="00F8680D">
        <w:rPr>
          <w:rFonts w:ascii="Times New Roman" w:hAnsi="Times New Roman" w:cs="Times New Roman"/>
          <w:sz w:val="24"/>
          <w:szCs w:val="24"/>
          <w:lang w:val="uk-UA"/>
        </w:rPr>
        <w:t>футзал</w:t>
      </w:r>
      <w:proofErr w:type="spellEnd"/>
      <w:r w:rsidRPr="00F8680D">
        <w:rPr>
          <w:rFonts w:ascii="Times New Roman" w:hAnsi="Times New Roman" w:cs="Times New Roman"/>
          <w:sz w:val="24"/>
          <w:szCs w:val="24"/>
          <w:lang w:val="uk-UA"/>
        </w:rPr>
        <w:t xml:space="preserve">, </w:t>
      </w:r>
      <w:proofErr w:type="spellStart"/>
      <w:r w:rsidRPr="00F8680D">
        <w:rPr>
          <w:rFonts w:ascii="Times New Roman" w:hAnsi="Times New Roman" w:cs="Times New Roman"/>
          <w:sz w:val="24"/>
          <w:szCs w:val="24"/>
          <w:lang w:val="uk-UA"/>
        </w:rPr>
        <w:t>черлідинг</w:t>
      </w:r>
      <w:proofErr w:type="spellEnd"/>
      <w:r w:rsidRPr="00F8680D">
        <w:rPr>
          <w:rFonts w:ascii="Times New Roman" w:hAnsi="Times New Roman" w:cs="Times New Roman"/>
          <w:sz w:val="24"/>
          <w:szCs w:val="24"/>
          <w:lang w:val="uk-UA"/>
        </w:rPr>
        <w:t>, спортивне орієнтування.</w:t>
      </w:r>
      <w:r w:rsidR="009A249D">
        <w:rPr>
          <w:rFonts w:ascii="Times New Roman" w:hAnsi="Times New Roman" w:cs="Times New Roman"/>
          <w:sz w:val="24"/>
          <w:szCs w:val="24"/>
          <w:lang w:val="uk-UA"/>
        </w:rPr>
        <w:t xml:space="preserve"> </w:t>
      </w:r>
      <w:r w:rsidR="00770280">
        <w:rPr>
          <w:rFonts w:ascii="Times New Roman" w:hAnsi="Times New Roman" w:cs="Times New Roman"/>
          <w:sz w:val="24"/>
          <w:szCs w:val="24"/>
          <w:lang w:val="uk-UA"/>
        </w:rPr>
        <w:t xml:space="preserve">У заходах беруть участь 259 гравців, що формують 41 команда 10 закладів загальної середньої освіти. </w:t>
      </w:r>
      <w:r w:rsidR="002430D6" w:rsidRPr="002430D6">
        <w:rPr>
          <w:rFonts w:ascii="Times New Roman" w:hAnsi="Times New Roman" w:cs="Times New Roman"/>
          <w:sz w:val="24"/>
          <w:szCs w:val="24"/>
          <w:lang w:val="uk-UA"/>
        </w:rPr>
        <w:t>На базі загальноосвітніх закладів</w:t>
      </w:r>
      <w:r w:rsidR="009B7B77">
        <w:rPr>
          <w:rFonts w:ascii="Times New Roman" w:hAnsi="Times New Roman" w:cs="Times New Roman"/>
          <w:sz w:val="24"/>
          <w:szCs w:val="24"/>
          <w:lang w:val="uk-UA"/>
        </w:rPr>
        <w:t xml:space="preserve"> </w:t>
      </w:r>
      <w:r w:rsidR="002430D6" w:rsidRPr="002430D6">
        <w:rPr>
          <w:rFonts w:ascii="Times New Roman" w:hAnsi="Times New Roman" w:cs="Times New Roman"/>
          <w:sz w:val="24"/>
          <w:szCs w:val="24"/>
          <w:lang w:val="uk-UA"/>
        </w:rPr>
        <w:t>функціонує розгалужена мережа спортивних клубів, секцій, гуртків для задоволення фізкультурно-оздоровчих та спортивних потреб учнів</w:t>
      </w:r>
      <w:r w:rsidR="009B7B77">
        <w:rPr>
          <w:rFonts w:ascii="Times New Roman" w:hAnsi="Times New Roman" w:cs="Times New Roman"/>
          <w:sz w:val="24"/>
          <w:szCs w:val="24"/>
          <w:lang w:val="uk-UA"/>
        </w:rPr>
        <w:t xml:space="preserve"> </w:t>
      </w:r>
      <w:r w:rsidR="002430D6" w:rsidRPr="002430D6">
        <w:rPr>
          <w:rFonts w:ascii="Times New Roman" w:hAnsi="Times New Roman" w:cs="Times New Roman"/>
          <w:sz w:val="24"/>
          <w:szCs w:val="24"/>
          <w:lang w:val="uk-UA"/>
        </w:rPr>
        <w:t>та педагогічного персоналу; регулярно провод</w:t>
      </w:r>
      <w:r w:rsidR="009B7B77">
        <w:rPr>
          <w:rFonts w:ascii="Times New Roman" w:hAnsi="Times New Roman" w:cs="Times New Roman"/>
          <w:sz w:val="24"/>
          <w:szCs w:val="24"/>
          <w:lang w:val="uk-UA"/>
        </w:rPr>
        <w:t>я</w:t>
      </w:r>
      <w:r w:rsidR="002430D6" w:rsidRPr="002430D6">
        <w:rPr>
          <w:rFonts w:ascii="Times New Roman" w:hAnsi="Times New Roman" w:cs="Times New Roman"/>
          <w:sz w:val="24"/>
          <w:szCs w:val="24"/>
          <w:lang w:val="uk-UA"/>
        </w:rPr>
        <w:t xml:space="preserve">ться </w:t>
      </w:r>
      <w:r w:rsidR="009B7B77">
        <w:rPr>
          <w:rFonts w:ascii="Times New Roman" w:hAnsi="Times New Roman" w:cs="Times New Roman"/>
          <w:sz w:val="24"/>
          <w:szCs w:val="24"/>
          <w:lang w:val="uk-UA"/>
        </w:rPr>
        <w:t xml:space="preserve">фізкультурно-спортивних заходів </w:t>
      </w:r>
      <w:r w:rsidR="002430D6" w:rsidRPr="002430D6">
        <w:rPr>
          <w:rFonts w:ascii="Times New Roman" w:hAnsi="Times New Roman" w:cs="Times New Roman"/>
          <w:sz w:val="24"/>
          <w:szCs w:val="24"/>
          <w:lang w:val="uk-UA"/>
        </w:rPr>
        <w:t>серед учнів</w:t>
      </w:r>
      <w:r w:rsidR="009B7B77">
        <w:rPr>
          <w:rFonts w:ascii="Times New Roman" w:hAnsi="Times New Roman" w:cs="Times New Roman"/>
          <w:sz w:val="24"/>
          <w:szCs w:val="24"/>
          <w:lang w:val="uk-UA"/>
        </w:rPr>
        <w:t xml:space="preserve">ської молоді. </w:t>
      </w:r>
    </w:p>
    <w:p w14:paraId="22ED80B3" w14:textId="4D681B5C" w:rsidR="00F8680D" w:rsidRDefault="002430D6" w:rsidP="00D96AB9">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Молодіжна політика передбачає консолідований </w:t>
      </w:r>
      <w:proofErr w:type="spellStart"/>
      <w:r w:rsidRPr="002430D6">
        <w:rPr>
          <w:rFonts w:ascii="Times New Roman" w:hAnsi="Times New Roman" w:cs="Times New Roman"/>
          <w:sz w:val="24"/>
          <w:szCs w:val="24"/>
          <w:lang w:val="uk-UA"/>
        </w:rPr>
        <w:t>кроссекторальний</w:t>
      </w:r>
      <w:proofErr w:type="spellEnd"/>
      <w:r w:rsidRPr="002430D6">
        <w:rPr>
          <w:rFonts w:ascii="Times New Roman" w:hAnsi="Times New Roman" w:cs="Times New Roman"/>
          <w:sz w:val="24"/>
          <w:szCs w:val="24"/>
          <w:lang w:val="uk-UA"/>
        </w:rPr>
        <w:t xml:space="preserve"> підхід з метою створення умов для самореалізації та розвитку потенціалу молоді в </w:t>
      </w:r>
      <w:proofErr w:type="spellStart"/>
      <w:r w:rsidR="0001219A">
        <w:rPr>
          <w:rFonts w:ascii="Times New Roman" w:hAnsi="Times New Roman" w:cs="Times New Roman"/>
          <w:sz w:val="24"/>
          <w:szCs w:val="24"/>
          <w:lang w:val="uk-UA"/>
        </w:rPr>
        <w:t>П’ятихатській</w:t>
      </w:r>
      <w:proofErr w:type="spellEnd"/>
      <w:r w:rsidRPr="002430D6">
        <w:rPr>
          <w:rFonts w:ascii="Times New Roman" w:hAnsi="Times New Roman" w:cs="Times New Roman"/>
          <w:sz w:val="24"/>
          <w:szCs w:val="24"/>
          <w:lang w:val="uk-UA"/>
        </w:rPr>
        <w:t xml:space="preserve"> міській територіальній громаді, підвищення рівня її самостійності та конкурентоспроможності, забезпечення активної участі молодих людей у суспільному житті</w:t>
      </w:r>
      <w:r w:rsidR="0001219A">
        <w:rPr>
          <w:rFonts w:ascii="Times New Roman" w:hAnsi="Times New Roman" w:cs="Times New Roman"/>
          <w:sz w:val="24"/>
          <w:szCs w:val="24"/>
          <w:lang w:val="uk-UA"/>
        </w:rPr>
        <w:t xml:space="preserve"> громади</w:t>
      </w:r>
      <w:r w:rsidRPr="002430D6">
        <w:rPr>
          <w:rFonts w:ascii="Times New Roman" w:hAnsi="Times New Roman" w:cs="Times New Roman"/>
          <w:sz w:val="24"/>
          <w:szCs w:val="24"/>
          <w:lang w:val="uk-UA"/>
        </w:rPr>
        <w:t>.</w:t>
      </w:r>
      <w:r w:rsidR="0001219A">
        <w:rPr>
          <w:rFonts w:ascii="Times New Roman" w:hAnsi="Times New Roman" w:cs="Times New Roman"/>
          <w:sz w:val="24"/>
          <w:szCs w:val="24"/>
          <w:lang w:val="uk-UA"/>
        </w:rPr>
        <w:t xml:space="preserve"> </w:t>
      </w:r>
      <w:r w:rsidR="00D96AB9" w:rsidRPr="00D96AB9">
        <w:rPr>
          <w:rFonts w:ascii="Times New Roman" w:hAnsi="Times New Roman" w:cs="Times New Roman"/>
          <w:sz w:val="24"/>
          <w:szCs w:val="24"/>
          <w:lang w:val="uk-UA"/>
        </w:rPr>
        <w:t>Для забезпечення активної участі молоді у формуванні та реалізації державної молодіжної політики в громаді створена Молодіжна рада</w:t>
      </w:r>
      <w:r w:rsidR="00D96AB9">
        <w:rPr>
          <w:rFonts w:ascii="Times New Roman" w:hAnsi="Times New Roman" w:cs="Times New Roman"/>
          <w:sz w:val="24"/>
          <w:szCs w:val="24"/>
          <w:lang w:val="uk-UA"/>
        </w:rPr>
        <w:t xml:space="preserve"> як консультативно-дорадчий орган при </w:t>
      </w:r>
      <w:proofErr w:type="spellStart"/>
      <w:r w:rsidR="00D96AB9">
        <w:rPr>
          <w:rFonts w:ascii="Times New Roman" w:hAnsi="Times New Roman" w:cs="Times New Roman"/>
          <w:sz w:val="24"/>
          <w:szCs w:val="24"/>
          <w:lang w:val="uk-UA"/>
        </w:rPr>
        <w:lastRenderedPageBreak/>
        <w:t>П’ятихатській</w:t>
      </w:r>
      <w:proofErr w:type="spellEnd"/>
      <w:r w:rsidR="00D96AB9">
        <w:rPr>
          <w:rFonts w:ascii="Times New Roman" w:hAnsi="Times New Roman" w:cs="Times New Roman"/>
          <w:sz w:val="24"/>
          <w:szCs w:val="24"/>
          <w:lang w:val="uk-UA"/>
        </w:rPr>
        <w:t xml:space="preserve"> міській раді, до складу якої</w:t>
      </w:r>
      <w:r w:rsidR="00F8680D" w:rsidRPr="00F8680D">
        <w:rPr>
          <w:rFonts w:ascii="Times New Roman" w:hAnsi="Times New Roman" w:cs="Times New Roman"/>
          <w:sz w:val="24"/>
          <w:szCs w:val="24"/>
          <w:lang w:val="uk-UA"/>
        </w:rPr>
        <w:t xml:space="preserve"> включено 19 членів</w:t>
      </w:r>
      <w:r w:rsidR="00D96AB9">
        <w:rPr>
          <w:rFonts w:ascii="Times New Roman" w:hAnsi="Times New Roman" w:cs="Times New Roman"/>
          <w:sz w:val="24"/>
          <w:szCs w:val="24"/>
          <w:lang w:val="uk-UA"/>
        </w:rPr>
        <w:t xml:space="preserve"> – </w:t>
      </w:r>
      <w:r w:rsidR="00D96AB9" w:rsidRPr="00D96AB9">
        <w:rPr>
          <w:rFonts w:ascii="Times New Roman" w:hAnsi="Times New Roman" w:cs="Times New Roman"/>
          <w:sz w:val="24"/>
          <w:szCs w:val="24"/>
          <w:lang w:val="uk-UA"/>
        </w:rPr>
        <w:t>представник</w:t>
      </w:r>
      <w:r w:rsidR="00D96AB9">
        <w:rPr>
          <w:rFonts w:ascii="Times New Roman" w:hAnsi="Times New Roman" w:cs="Times New Roman"/>
          <w:sz w:val="24"/>
          <w:szCs w:val="24"/>
          <w:lang w:val="uk-UA"/>
        </w:rPr>
        <w:t>ів</w:t>
      </w:r>
      <w:r w:rsidR="00D96AB9" w:rsidRPr="00D96AB9">
        <w:rPr>
          <w:rFonts w:ascii="Times New Roman" w:hAnsi="Times New Roman" w:cs="Times New Roman"/>
          <w:sz w:val="24"/>
          <w:szCs w:val="24"/>
          <w:lang w:val="uk-UA"/>
        </w:rPr>
        <w:t xml:space="preserve"> молодіжних громадських організацій та учнівських самоврядувань. З метою вивчення проблем щодо реалізації молодіжної політики в умовах і реаліях сьогодення громади Молодіжною радою проведено опитування «Вивчення молодіжних проблем, потреб і пріоритетів та участі молоді в процесах прийняття рішень на місцевому рівні».</w:t>
      </w:r>
      <w:r w:rsidR="00BE7865" w:rsidRPr="00BE7865">
        <w:rPr>
          <w:lang w:val="uk-UA"/>
        </w:rPr>
        <w:t xml:space="preserve"> </w:t>
      </w:r>
      <w:r w:rsidR="00BE7865" w:rsidRPr="00BE7865">
        <w:rPr>
          <w:rFonts w:ascii="Times New Roman" w:hAnsi="Times New Roman" w:cs="Times New Roman"/>
          <w:sz w:val="24"/>
          <w:szCs w:val="24"/>
          <w:lang w:val="uk-UA"/>
        </w:rPr>
        <w:t xml:space="preserve">Головна мета співпраці </w:t>
      </w:r>
      <w:r w:rsidR="00BE7865">
        <w:rPr>
          <w:rFonts w:ascii="Times New Roman" w:hAnsi="Times New Roman" w:cs="Times New Roman"/>
          <w:sz w:val="24"/>
          <w:szCs w:val="24"/>
          <w:lang w:val="uk-UA"/>
        </w:rPr>
        <w:t xml:space="preserve">молоді та місцевої влади </w:t>
      </w:r>
      <w:r w:rsidR="00BE7865" w:rsidRPr="00BE7865">
        <w:rPr>
          <w:rFonts w:ascii="Times New Roman" w:hAnsi="Times New Roman" w:cs="Times New Roman"/>
          <w:sz w:val="24"/>
          <w:szCs w:val="24"/>
          <w:lang w:val="uk-UA"/>
        </w:rPr>
        <w:t>полягає у посиленні комунікації та участі молоді у формуванні молодіжної політики. Водночас, відбулос</w:t>
      </w:r>
      <w:r w:rsidR="00BE7865">
        <w:rPr>
          <w:rFonts w:ascii="Times New Roman" w:hAnsi="Times New Roman" w:cs="Times New Roman"/>
          <w:sz w:val="24"/>
          <w:szCs w:val="24"/>
          <w:lang w:val="uk-UA"/>
        </w:rPr>
        <w:t>ь</w:t>
      </w:r>
      <w:r w:rsidR="00BE7865" w:rsidRPr="00BE7865">
        <w:rPr>
          <w:rFonts w:ascii="Times New Roman" w:hAnsi="Times New Roman" w:cs="Times New Roman"/>
          <w:sz w:val="24"/>
          <w:szCs w:val="24"/>
          <w:lang w:val="uk-UA"/>
        </w:rPr>
        <w:t xml:space="preserve"> суттєве підвищення рівня участі молодих людей </w:t>
      </w:r>
      <w:r w:rsidR="00BE7865">
        <w:rPr>
          <w:rFonts w:ascii="Times New Roman" w:hAnsi="Times New Roman" w:cs="Times New Roman"/>
          <w:sz w:val="24"/>
          <w:szCs w:val="24"/>
          <w:lang w:val="uk-UA"/>
        </w:rPr>
        <w:t>громади</w:t>
      </w:r>
      <w:r w:rsidR="00BE7865" w:rsidRPr="00BE7865">
        <w:rPr>
          <w:rFonts w:ascii="Times New Roman" w:hAnsi="Times New Roman" w:cs="Times New Roman"/>
          <w:sz w:val="24"/>
          <w:szCs w:val="24"/>
          <w:lang w:val="uk-UA"/>
        </w:rPr>
        <w:t xml:space="preserve"> у суспільному житті: реалізовано низку успішних практик </w:t>
      </w:r>
      <w:proofErr w:type="spellStart"/>
      <w:r w:rsidR="00BE7865" w:rsidRPr="00BE7865">
        <w:rPr>
          <w:rFonts w:ascii="Times New Roman" w:hAnsi="Times New Roman" w:cs="Times New Roman"/>
          <w:sz w:val="24"/>
          <w:szCs w:val="24"/>
          <w:lang w:val="uk-UA"/>
        </w:rPr>
        <w:t>волонтерства</w:t>
      </w:r>
      <w:proofErr w:type="spellEnd"/>
      <w:r w:rsidR="00BE7865" w:rsidRPr="00BE7865">
        <w:rPr>
          <w:rFonts w:ascii="Times New Roman" w:hAnsi="Times New Roman" w:cs="Times New Roman"/>
          <w:sz w:val="24"/>
          <w:szCs w:val="24"/>
          <w:lang w:val="uk-UA"/>
        </w:rPr>
        <w:t>; локальних проєктів з метою задоволення економічних, соціальних, культурних, екологічних потреб та інтересів молоді; започатковано тісну співпрацю з міжнародними організаціями, тобто молодь громади готова до згуртованих дій в умовах змін, набуття нових компетенцій.</w:t>
      </w:r>
    </w:p>
    <w:p w14:paraId="653ADF1D" w14:textId="70637D1A" w:rsidR="002430D6" w:rsidRPr="002430D6" w:rsidRDefault="00A763A5" w:rsidP="005E3340">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В умовах повномасштабного вторгнення та негативного впливу міграційних рухів молоді, у тому числі за кордон,</w:t>
      </w:r>
      <w:r w:rsidR="002430D6" w:rsidRPr="002430D6">
        <w:rPr>
          <w:rFonts w:ascii="Times New Roman" w:hAnsi="Times New Roman" w:cs="Times New Roman"/>
          <w:sz w:val="24"/>
          <w:szCs w:val="24"/>
          <w:lang w:val="uk-UA"/>
        </w:rPr>
        <w:t xml:space="preserve"> важливість підтримки </w:t>
      </w:r>
      <w:r>
        <w:rPr>
          <w:rFonts w:ascii="Times New Roman" w:hAnsi="Times New Roman" w:cs="Times New Roman"/>
          <w:sz w:val="24"/>
          <w:szCs w:val="24"/>
          <w:lang w:val="uk-UA"/>
        </w:rPr>
        <w:t xml:space="preserve">молодих людей громади, у  тому числі </w:t>
      </w:r>
      <w:r w:rsidR="002430D6" w:rsidRPr="002430D6">
        <w:rPr>
          <w:rFonts w:ascii="Times New Roman" w:hAnsi="Times New Roman" w:cs="Times New Roman"/>
          <w:sz w:val="24"/>
          <w:szCs w:val="24"/>
          <w:lang w:val="uk-UA"/>
        </w:rPr>
        <w:t>обдарованої та талановитої молоді</w:t>
      </w:r>
      <w:r>
        <w:rPr>
          <w:rFonts w:ascii="Times New Roman" w:hAnsi="Times New Roman" w:cs="Times New Roman"/>
          <w:sz w:val="24"/>
          <w:szCs w:val="24"/>
          <w:lang w:val="uk-UA"/>
        </w:rPr>
        <w:t xml:space="preserve">, набуває особливої уваги. </w:t>
      </w:r>
      <w:r w:rsidR="002430D6" w:rsidRPr="002430D6">
        <w:rPr>
          <w:rFonts w:ascii="Times New Roman" w:hAnsi="Times New Roman" w:cs="Times New Roman"/>
          <w:sz w:val="24"/>
          <w:szCs w:val="24"/>
          <w:lang w:val="uk-UA"/>
        </w:rPr>
        <w:t xml:space="preserve"> З метою заохочення обдарованої та талановитої молоді, пошуку та підтримки молодіжних ініціатив, привернення уваги громадськості до досягнень молоді, промоції та підтримки волонтерських проєктів, створення умов для системної взаємодії між молоддю та органами місцевого самоврядування</w:t>
      </w:r>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стоврення</w:t>
      </w:r>
      <w:proofErr w:type="spellEnd"/>
      <w:r>
        <w:rPr>
          <w:rFonts w:ascii="Times New Roman" w:hAnsi="Times New Roman" w:cs="Times New Roman"/>
          <w:sz w:val="24"/>
          <w:szCs w:val="24"/>
          <w:lang w:val="uk-UA"/>
        </w:rPr>
        <w:t xml:space="preserve"> сприятливих умов для творчої та інтелектуальної самореалізації молоді та як наслідок сприяння її утриманню в громаді виникає необхідність у впровадженні заходів всебічної підтримки молоді громади з акцентом на молодих жителів сільської місцевості.</w:t>
      </w:r>
      <w:r w:rsidR="002430D6" w:rsidRPr="002430D6">
        <w:rPr>
          <w:rFonts w:ascii="Times New Roman" w:hAnsi="Times New Roman" w:cs="Times New Roman"/>
          <w:sz w:val="24"/>
          <w:szCs w:val="24"/>
          <w:lang w:val="uk-UA"/>
        </w:rPr>
        <w:t xml:space="preserve"> </w:t>
      </w:r>
    </w:p>
    <w:p w14:paraId="1E8E4244" w14:textId="77777777" w:rsidR="002430D6" w:rsidRPr="002430D6" w:rsidRDefault="002430D6" w:rsidP="002430D6">
      <w:pPr>
        <w:spacing w:after="0" w:line="240" w:lineRule="auto"/>
        <w:jc w:val="both"/>
        <w:rPr>
          <w:rFonts w:ascii="Times New Roman" w:hAnsi="Times New Roman" w:cs="Times New Roman"/>
          <w:b/>
          <w:sz w:val="24"/>
          <w:szCs w:val="24"/>
          <w:lang w:val="uk-UA"/>
        </w:rPr>
      </w:pPr>
    </w:p>
    <w:p w14:paraId="5290DF4D" w14:textId="3DC9114F" w:rsidR="002430D6" w:rsidRPr="002430D6" w:rsidRDefault="002430D6" w:rsidP="00A763A5">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3.5.8 Освітній потенціал</w:t>
      </w:r>
    </w:p>
    <w:p w14:paraId="1AD37A72"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3E0D295A" w14:textId="5B194125"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Мережа структури освіти </w:t>
      </w:r>
      <w:proofErr w:type="spellStart"/>
      <w:r w:rsidR="00A763A5">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включає:</w:t>
      </w:r>
    </w:p>
    <w:p w14:paraId="3F8AFBAC" w14:textId="10D2908A" w:rsidR="008309D1" w:rsidRPr="00BA4F17" w:rsidRDefault="00214155" w:rsidP="00BA4F17">
      <w:pPr>
        <w:pStyle w:val="a3"/>
        <w:numPr>
          <w:ilvl w:val="0"/>
          <w:numId w:val="1"/>
        </w:numPr>
        <w:spacing w:after="0" w:line="240" w:lineRule="auto"/>
        <w:jc w:val="both"/>
        <w:rPr>
          <w:rFonts w:ascii="Times New Roman" w:hAnsi="Times New Roman" w:cs="Times New Roman"/>
          <w:sz w:val="24"/>
          <w:szCs w:val="24"/>
          <w:lang w:val="uk-UA"/>
        </w:rPr>
      </w:pPr>
      <w:r w:rsidRPr="00902C73">
        <w:rPr>
          <w:rFonts w:ascii="Times New Roman" w:hAnsi="Times New Roman" w:cs="Times New Roman"/>
          <w:b/>
          <w:bCs/>
          <w:sz w:val="24"/>
          <w:szCs w:val="24"/>
          <w:lang w:val="uk-UA"/>
        </w:rPr>
        <w:t>11</w:t>
      </w:r>
      <w:r w:rsidR="002430D6" w:rsidRPr="00902C73">
        <w:rPr>
          <w:rFonts w:ascii="Times New Roman" w:hAnsi="Times New Roman" w:cs="Times New Roman"/>
          <w:b/>
          <w:bCs/>
          <w:sz w:val="24"/>
          <w:szCs w:val="24"/>
          <w:lang w:val="uk-UA"/>
        </w:rPr>
        <w:t xml:space="preserve"> </w:t>
      </w:r>
      <w:r w:rsidR="002430D6" w:rsidRPr="00BA4F17">
        <w:rPr>
          <w:rFonts w:ascii="Times New Roman" w:hAnsi="Times New Roman" w:cs="Times New Roman"/>
          <w:b/>
          <w:sz w:val="24"/>
          <w:szCs w:val="24"/>
          <w:lang w:val="uk-UA"/>
        </w:rPr>
        <w:t>закладів загальної середньої освіти (ЗЗСО)</w:t>
      </w:r>
      <w:r w:rsidR="002430D6" w:rsidRPr="00BA4F17">
        <w:rPr>
          <w:rFonts w:ascii="Times New Roman" w:hAnsi="Times New Roman" w:cs="Times New Roman"/>
          <w:sz w:val="24"/>
          <w:szCs w:val="24"/>
          <w:lang w:val="uk-UA"/>
        </w:rPr>
        <w:t xml:space="preserve"> (у тому числі </w:t>
      </w:r>
      <w:r w:rsidRPr="00BA4F17">
        <w:rPr>
          <w:rFonts w:ascii="Times New Roman" w:hAnsi="Times New Roman" w:cs="Times New Roman"/>
          <w:sz w:val="24"/>
          <w:szCs w:val="24"/>
          <w:lang w:val="uk-UA"/>
        </w:rPr>
        <w:t>5</w:t>
      </w:r>
      <w:r w:rsidR="002430D6" w:rsidRPr="00BA4F17">
        <w:rPr>
          <w:rFonts w:ascii="Times New Roman" w:hAnsi="Times New Roman" w:cs="Times New Roman"/>
          <w:sz w:val="24"/>
          <w:szCs w:val="24"/>
          <w:lang w:val="uk-UA"/>
        </w:rPr>
        <w:t xml:space="preserve"> гімназій, </w:t>
      </w:r>
      <w:r w:rsidRPr="00BA4F17">
        <w:rPr>
          <w:rFonts w:ascii="Times New Roman" w:hAnsi="Times New Roman" w:cs="Times New Roman"/>
          <w:sz w:val="24"/>
          <w:szCs w:val="24"/>
          <w:lang w:val="uk-UA"/>
        </w:rPr>
        <w:t>6</w:t>
      </w:r>
      <w:r w:rsidR="002430D6" w:rsidRPr="00BA4F17">
        <w:rPr>
          <w:rFonts w:ascii="Times New Roman" w:hAnsi="Times New Roman" w:cs="Times New Roman"/>
          <w:sz w:val="24"/>
          <w:szCs w:val="24"/>
          <w:lang w:val="uk-UA"/>
        </w:rPr>
        <w:t xml:space="preserve"> ліцеїв, що функціонують на основі концепції «безперервного навчання»</w:t>
      </w:r>
      <w:r w:rsidR="00D4746F" w:rsidRPr="00BA4F17">
        <w:rPr>
          <w:rFonts w:ascii="Times New Roman" w:hAnsi="Times New Roman" w:cs="Times New Roman"/>
          <w:sz w:val="24"/>
          <w:szCs w:val="24"/>
          <w:lang w:val="uk-UA"/>
        </w:rPr>
        <w:t>)</w:t>
      </w:r>
      <w:r w:rsidR="002430D6" w:rsidRPr="00BA4F17">
        <w:rPr>
          <w:rFonts w:ascii="Times New Roman" w:hAnsi="Times New Roman" w:cs="Times New Roman"/>
          <w:sz w:val="24"/>
          <w:szCs w:val="24"/>
          <w:lang w:val="uk-UA"/>
        </w:rPr>
        <w:t xml:space="preserve">. Загальна кількість </w:t>
      </w:r>
      <w:r w:rsidR="00D4746F" w:rsidRPr="00BA4F17">
        <w:rPr>
          <w:rFonts w:ascii="Times New Roman" w:hAnsi="Times New Roman" w:cs="Times New Roman"/>
          <w:sz w:val="24"/>
          <w:szCs w:val="24"/>
          <w:lang w:val="uk-UA"/>
        </w:rPr>
        <w:t xml:space="preserve">здобувачів загальної середньої освіти </w:t>
      </w:r>
      <w:r w:rsidR="002430D6" w:rsidRPr="00BA4F17">
        <w:rPr>
          <w:rFonts w:ascii="Times New Roman" w:hAnsi="Times New Roman" w:cs="Times New Roman"/>
          <w:sz w:val="24"/>
          <w:szCs w:val="24"/>
          <w:lang w:val="uk-UA"/>
        </w:rPr>
        <w:t xml:space="preserve">складає </w:t>
      </w:r>
      <w:r w:rsidR="00D4746F" w:rsidRPr="00BA4F17">
        <w:rPr>
          <w:rFonts w:ascii="Times New Roman" w:hAnsi="Times New Roman" w:cs="Times New Roman"/>
          <w:sz w:val="24"/>
          <w:szCs w:val="24"/>
          <w:lang w:val="uk-UA"/>
        </w:rPr>
        <w:t>2498</w:t>
      </w:r>
      <w:r w:rsidR="002430D6" w:rsidRPr="00BA4F17">
        <w:rPr>
          <w:rFonts w:ascii="Times New Roman" w:hAnsi="Times New Roman" w:cs="Times New Roman"/>
          <w:sz w:val="24"/>
          <w:szCs w:val="24"/>
          <w:lang w:val="uk-UA"/>
        </w:rPr>
        <w:t xml:space="preserve"> </w:t>
      </w:r>
      <w:r w:rsidR="00D4746F" w:rsidRPr="00BA4F17">
        <w:rPr>
          <w:rFonts w:ascii="Times New Roman" w:hAnsi="Times New Roman" w:cs="Times New Roman"/>
          <w:sz w:val="24"/>
          <w:szCs w:val="24"/>
          <w:lang w:val="uk-UA"/>
        </w:rPr>
        <w:t>учнів/учениць, у тому числі 104 учня/учениці з числа внутрішньо перемішених осіб. Для 27 здобувачів освіти (у 16-ти класах) організовано інклюзивне навчання; педагогічний патронаж впроваджено для 9 учнів. У закладах освіти активно здійснюється розбудова профільної освіти</w:t>
      </w:r>
      <w:r w:rsidR="00BA4F17" w:rsidRPr="00BA4F17">
        <w:rPr>
          <w:rFonts w:ascii="Times New Roman" w:hAnsi="Times New Roman" w:cs="Times New Roman"/>
          <w:sz w:val="24"/>
          <w:szCs w:val="24"/>
          <w:lang w:val="uk-UA"/>
        </w:rPr>
        <w:t xml:space="preserve">, а саме впроваджуються </w:t>
      </w:r>
      <w:r w:rsidR="00D4746F" w:rsidRPr="00BA4F17">
        <w:rPr>
          <w:rFonts w:ascii="Times New Roman" w:hAnsi="Times New Roman" w:cs="Times New Roman"/>
          <w:sz w:val="24"/>
          <w:szCs w:val="24"/>
          <w:lang w:val="uk-UA"/>
        </w:rPr>
        <w:t>освітні профілі</w:t>
      </w:r>
      <w:r w:rsidR="00BA4F17" w:rsidRPr="00BA4F17">
        <w:rPr>
          <w:rFonts w:ascii="Times New Roman" w:hAnsi="Times New Roman" w:cs="Times New Roman"/>
          <w:sz w:val="24"/>
          <w:szCs w:val="24"/>
          <w:lang w:val="uk-UA"/>
        </w:rPr>
        <w:t xml:space="preserve"> – </w:t>
      </w:r>
      <w:r w:rsidR="00D4746F" w:rsidRPr="00BA4F17">
        <w:rPr>
          <w:rFonts w:ascii="Times New Roman" w:hAnsi="Times New Roman" w:cs="Times New Roman"/>
          <w:sz w:val="24"/>
          <w:szCs w:val="24"/>
          <w:lang w:val="uk-UA"/>
        </w:rPr>
        <w:t>філологічний, історичний, універсальний</w:t>
      </w:r>
      <w:r w:rsidR="00BA4F17" w:rsidRPr="00BA4F17">
        <w:rPr>
          <w:rFonts w:ascii="Times New Roman" w:hAnsi="Times New Roman" w:cs="Times New Roman"/>
          <w:sz w:val="24"/>
          <w:szCs w:val="24"/>
          <w:lang w:val="uk-UA"/>
        </w:rPr>
        <w:t>, н</w:t>
      </w:r>
      <w:r w:rsidR="00D4746F" w:rsidRPr="00BA4F17">
        <w:rPr>
          <w:rFonts w:ascii="Times New Roman" w:hAnsi="Times New Roman" w:cs="Times New Roman"/>
          <w:sz w:val="24"/>
          <w:szCs w:val="24"/>
          <w:lang w:val="uk-UA"/>
        </w:rPr>
        <w:t xml:space="preserve">авчання за </w:t>
      </w:r>
      <w:r w:rsidR="00BA4F17" w:rsidRPr="00BA4F17">
        <w:rPr>
          <w:rFonts w:ascii="Times New Roman" w:hAnsi="Times New Roman" w:cs="Times New Roman"/>
          <w:sz w:val="24"/>
          <w:szCs w:val="24"/>
          <w:lang w:val="uk-UA"/>
        </w:rPr>
        <w:t xml:space="preserve">якими </w:t>
      </w:r>
      <w:r w:rsidR="00D4746F" w:rsidRPr="00BA4F17">
        <w:rPr>
          <w:rFonts w:ascii="Times New Roman" w:hAnsi="Times New Roman" w:cs="Times New Roman"/>
          <w:sz w:val="24"/>
          <w:szCs w:val="24"/>
          <w:lang w:val="uk-UA"/>
        </w:rPr>
        <w:t xml:space="preserve">спрямоване на поглиблене вивчення відповідних предметів, формування </w:t>
      </w:r>
      <w:proofErr w:type="spellStart"/>
      <w:r w:rsidR="00D4746F" w:rsidRPr="00BA4F17">
        <w:rPr>
          <w:rFonts w:ascii="Times New Roman" w:hAnsi="Times New Roman" w:cs="Times New Roman"/>
          <w:sz w:val="24"/>
          <w:szCs w:val="24"/>
          <w:lang w:val="uk-UA"/>
        </w:rPr>
        <w:t>компетентностей</w:t>
      </w:r>
      <w:proofErr w:type="spellEnd"/>
      <w:r w:rsidR="00D4746F" w:rsidRPr="00BA4F17">
        <w:rPr>
          <w:rFonts w:ascii="Times New Roman" w:hAnsi="Times New Roman" w:cs="Times New Roman"/>
          <w:sz w:val="24"/>
          <w:szCs w:val="24"/>
          <w:lang w:val="uk-UA"/>
        </w:rPr>
        <w:t xml:space="preserve">, необхідних для майбутньої професійної реалізації. </w:t>
      </w:r>
      <w:r w:rsidR="00BA4F17" w:rsidRPr="00BA4F17">
        <w:rPr>
          <w:rFonts w:ascii="Times New Roman" w:hAnsi="Times New Roman" w:cs="Times New Roman"/>
          <w:sz w:val="24"/>
          <w:szCs w:val="24"/>
          <w:lang w:val="uk-UA"/>
        </w:rPr>
        <w:t>А також з</w:t>
      </w:r>
      <w:r w:rsidR="00D4746F" w:rsidRPr="00BA4F17">
        <w:rPr>
          <w:rFonts w:ascii="Times New Roman" w:hAnsi="Times New Roman" w:cs="Times New Roman"/>
          <w:sz w:val="24"/>
          <w:szCs w:val="24"/>
          <w:lang w:val="uk-UA"/>
        </w:rPr>
        <w:t>дійснюється підготовка до відкриття хіміко-біологічного та фізико-математичного профілів</w:t>
      </w:r>
      <w:r w:rsidR="00BA4F17" w:rsidRPr="00BA4F17">
        <w:rPr>
          <w:rFonts w:ascii="Times New Roman" w:hAnsi="Times New Roman" w:cs="Times New Roman"/>
          <w:sz w:val="24"/>
          <w:szCs w:val="24"/>
          <w:lang w:val="uk-UA"/>
        </w:rPr>
        <w:t xml:space="preserve"> із </w:t>
      </w:r>
      <w:r w:rsidR="00D4746F" w:rsidRPr="00BA4F17">
        <w:rPr>
          <w:rFonts w:ascii="Times New Roman" w:hAnsi="Times New Roman" w:cs="Times New Roman"/>
          <w:sz w:val="24"/>
          <w:szCs w:val="24"/>
          <w:lang w:val="uk-UA"/>
        </w:rPr>
        <w:t>сучасн</w:t>
      </w:r>
      <w:r w:rsidR="00BA4F17" w:rsidRPr="00BA4F17">
        <w:rPr>
          <w:rFonts w:ascii="Times New Roman" w:hAnsi="Times New Roman" w:cs="Times New Roman"/>
          <w:sz w:val="24"/>
          <w:szCs w:val="24"/>
          <w:lang w:val="uk-UA"/>
        </w:rPr>
        <w:t>им</w:t>
      </w:r>
      <w:r w:rsidR="00D4746F" w:rsidRPr="00BA4F17">
        <w:rPr>
          <w:rFonts w:ascii="Times New Roman" w:hAnsi="Times New Roman" w:cs="Times New Roman"/>
          <w:sz w:val="24"/>
          <w:szCs w:val="24"/>
          <w:lang w:val="uk-UA"/>
        </w:rPr>
        <w:t xml:space="preserve"> лабораторн</w:t>
      </w:r>
      <w:r w:rsidR="00BA4F17" w:rsidRPr="00BA4F17">
        <w:rPr>
          <w:rFonts w:ascii="Times New Roman" w:hAnsi="Times New Roman" w:cs="Times New Roman"/>
          <w:sz w:val="24"/>
          <w:szCs w:val="24"/>
          <w:lang w:val="uk-UA"/>
        </w:rPr>
        <w:t>им</w:t>
      </w:r>
      <w:r w:rsidR="00D4746F" w:rsidRPr="00BA4F17">
        <w:rPr>
          <w:rFonts w:ascii="Times New Roman" w:hAnsi="Times New Roman" w:cs="Times New Roman"/>
          <w:sz w:val="24"/>
          <w:szCs w:val="24"/>
          <w:lang w:val="uk-UA"/>
        </w:rPr>
        <w:t xml:space="preserve"> обладнання</w:t>
      </w:r>
      <w:r w:rsidR="00BA4F17" w:rsidRPr="00BA4F17">
        <w:rPr>
          <w:rFonts w:ascii="Times New Roman" w:hAnsi="Times New Roman" w:cs="Times New Roman"/>
          <w:sz w:val="24"/>
          <w:szCs w:val="24"/>
          <w:lang w:val="uk-UA"/>
        </w:rPr>
        <w:t>м</w:t>
      </w:r>
      <w:r w:rsidR="00D4746F" w:rsidRPr="00BA4F17">
        <w:rPr>
          <w:rFonts w:ascii="Times New Roman" w:hAnsi="Times New Roman" w:cs="Times New Roman"/>
          <w:sz w:val="24"/>
          <w:szCs w:val="24"/>
          <w:lang w:val="uk-UA"/>
        </w:rPr>
        <w:t xml:space="preserve">.  Всі заклади </w:t>
      </w:r>
      <w:r w:rsidR="00BA4F17">
        <w:rPr>
          <w:rFonts w:ascii="Times New Roman" w:hAnsi="Times New Roman" w:cs="Times New Roman"/>
          <w:sz w:val="24"/>
          <w:szCs w:val="24"/>
          <w:lang w:val="uk-UA"/>
        </w:rPr>
        <w:t xml:space="preserve">загальної середньої </w:t>
      </w:r>
      <w:r w:rsidR="00D4746F" w:rsidRPr="00BA4F17">
        <w:rPr>
          <w:rFonts w:ascii="Times New Roman" w:hAnsi="Times New Roman" w:cs="Times New Roman"/>
          <w:sz w:val="24"/>
          <w:szCs w:val="24"/>
          <w:lang w:val="uk-UA"/>
        </w:rPr>
        <w:t xml:space="preserve">освіти мають доступ до мережі </w:t>
      </w:r>
      <w:r w:rsidR="00BA4F17">
        <w:rPr>
          <w:rFonts w:ascii="Times New Roman" w:hAnsi="Times New Roman" w:cs="Times New Roman"/>
          <w:sz w:val="24"/>
          <w:szCs w:val="24"/>
          <w:lang w:val="uk-UA"/>
        </w:rPr>
        <w:t>і</w:t>
      </w:r>
      <w:r w:rsidR="00D4746F" w:rsidRPr="00BA4F17">
        <w:rPr>
          <w:rFonts w:ascii="Times New Roman" w:hAnsi="Times New Roman" w:cs="Times New Roman"/>
          <w:sz w:val="24"/>
          <w:szCs w:val="24"/>
          <w:lang w:val="uk-UA"/>
        </w:rPr>
        <w:t xml:space="preserve">нтернет та обладнані безпровідною локальною мережею </w:t>
      </w:r>
      <w:proofErr w:type="spellStart"/>
      <w:r w:rsidR="00D4746F" w:rsidRPr="00BA4F17">
        <w:rPr>
          <w:rFonts w:ascii="Times New Roman" w:hAnsi="Times New Roman" w:cs="Times New Roman"/>
          <w:sz w:val="24"/>
          <w:szCs w:val="24"/>
          <w:lang w:val="uk-UA"/>
        </w:rPr>
        <w:t>Wi-Fi</w:t>
      </w:r>
      <w:proofErr w:type="spellEnd"/>
      <w:r w:rsidR="00D4746F" w:rsidRPr="00BA4F17">
        <w:rPr>
          <w:rFonts w:ascii="Times New Roman" w:hAnsi="Times New Roman" w:cs="Times New Roman"/>
          <w:sz w:val="24"/>
          <w:szCs w:val="24"/>
          <w:lang w:val="uk-UA"/>
        </w:rPr>
        <w:t xml:space="preserve">, включаючи укриття, для </w:t>
      </w:r>
      <w:r w:rsidR="00BA4F17">
        <w:rPr>
          <w:rFonts w:ascii="Times New Roman" w:hAnsi="Times New Roman" w:cs="Times New Roman"/>
          <w:sz w:val="24"/>
          <w:szCs w:val="24"/>
          <w:lang w:val="uk-UA"/>
        </w:rPr>
        <w:t xml:space="preserve">забезпечення </w:t>
      </w:r>
      <w:r w:rsidR="00D4746F" w:rsidRPr="00BA4F17">
        <w:rPr>
          <w:rFonts w:ascii="Times New Roman" w:hAnsi="Times New Roman" w:cs="Times New Roman"/>
          <w:sz w:val="24"/>
          <w:szCs w:val="24"/>
          <w:lang w:val="uk-UA"/>
        </w:rPr>
        <w:t>якісної організації освітнього процесу з використанням технологій</w:t>
      </w:r>
      <w:r w:rsidR="00BA4F17">
        <w:rPr>
          <w:rFonts w:ascii="Times New Roman" w:hAnsi="Times New Roman" w:cs="Times New Roman"/>
          <w:sz w:val="24"/>
          <w:szCs w:val="24"/>
          <w:lang w:val="uk-UA"/>
        </w:rPr>
        <w:t xml:space="preserve"> </w:t>
      </w:r>
      <w:r w:rsidR="00D4746F" w:rsidRPr="00BA4F17">
        <w:rPr>
          <w:rFonts w:ascii="Times New Roman" w:hAnsi="Times New Roman" w:cs="Times New Roman"/>
          <w:sz w:val="24"/>
          <w:szCs w:val="24"/>
          <w:lang w:val="uk-UA"/>
        </w:rPr>
        <w:t>змішаного/дистанційного навчання в умовах правового режиму воєнного стану. Усі заклади та установи освіти мають власні сайти, впроваджують Дія QR і працюють в екосистемах АІКОМ (автоматизований інформаційний комплекс освітнього менеджменту), ЄДЕБО (єдина державна електронна база освіти), Нові знання для ведення електронного документування</w:t>
      </w:r>
      <w:r w:rsidR="002430D6" w:rsidRPr="00BA4F17">
        <w:rPr>
          <w:rFonts w:ascii="Times New Roman" w:hAnsi="Times New Roman" w:cs="Times New Roman"/>
          <w:sz w:val="24"/>
          <w:szCs w:val="24"/>
          <w:lang w:val="uk-UA"/>
        </w:rPr>
        <w:t>.</w:t>
      </w:r>
    </w:p>
    <w:p w14:paraId="43CCDE2A" w14:textId="77777777" w:rsidR="0071047C" w:rsidRDefault="009743D9" w:rsidP="0012749C">
      <w:pPr>
        <w:pStyle w:val="a3"/>
        <w:numPr>
          <w:ilvl w:val="0"/>
          <w:numId w:val="1"/>
        </w:numPr>
        <w:spacing w:after="0" w:line="240" w:lineRule="auto"/>
        <w:jc w:val="both"/>
        <w:rPr>
          <w:rFonts w:ascii="Times New Roman" w:hAnsi="Times New Roman" w:cs="Times New Roman"/>
          <w:sz w:val="24"/>
          <w:szCs w:val="24"/>
          <w:lang w:val="uk-UA"/>
        </w:rPr>
      </w:pPr>
      <w:r w:rsidRPr="00902C73">
        <w:rPr>
          <w:rFonts w:ascii="Times New Roman" w:hAnsi="Times New Roman" w:cs="Times New Roman"/>
          <w:b/>
          <w:bCs/>
          <w:sz w:val="24"/>
          <w:szCs w:val="24"/>
          <w:lang w:val="uk-UA"/>
        </w:rPr>
        <w:t>11</w:t>
      </w:r>
      <w:r w:rsidR="002430D6" w:rsidRPr="00902C73">
        <w:rPr>
          <w:rFonts w:ascii="Times New Roman" w:hAnsi="Times New Roman" w:cs="Times New Roman"/>
          <w:b/>
          <w:bCs/>
          <w:sz w:val="24"/>
          <w:szCs w:val="24"/>
          <w:lang w:val="uk-UA"/>
        </w:rPr>
        <w:t xml:space="preserve"> </w:t>
      </w:r>
      <w:r w:rsidR="002430D6" w:rsidRPr="0071047C">
        <w:rPr>
          <w:rFonts w:ascii="Times New Roman" w:hAnsi="Times New Roman" w:cs="Times New Roman"/>
          <w:b/>
          <w:sz w:val="24"/>
          <w:szCs w:val="24"/>
          <w:lang w:val="uk-UA"/>
        </w:rPr>
        <w:t>закладів дошкільної освіти (ЗДО)</w:t>
      </w:r>
      <w:r w:rsidR="002430D6" w:rsidRPr="0071047C">
        <w:rPr>
          <w:rFonts w:ascii="Times New Roman" w:hAnsi="Times New Roman" w:cs="Times New Roman"/>
          <w:sz w:val="24"/>
          <w:szCs w:val="24"/>
          <w:lang w:val="uk-UA"/>
        </w:rPr>
        <w:t xml:space="preserve"> комунальної власності </w:t>
      </w:r>
      <w:r w:rsidRPr="0071047C">
        <w:rPr>
          <w:rFonts w:ascii="Times New Roman" w:hAnsi="Times New Roman" w:cs="Times New Roman"/>
          <w:sz w:val="24"/>
          <w:szCs w:val="24"/>
          <w:lang w:val="uk-UA"/>
        </w:rPr>
        <w:t xml:space="preserve">та дошкільний підрозділ відокремленого підрозділу </w:t>
      </w:r>
      <w:proofErr w:type="spellStart"/>
      <w:r w:rsidRPr="0071047C">
        <w:rPr>
          <w:rFonts w:ascii="Times New Roman" w:hAnsi="Times New Roman" w:cs="Times New Roman"/>
          <w:sz w:val="24"/>
          <w:szCs w:val="24"/>
          <w:lang w:val="uk-UA"/>
        </w:rPr>
        <w:t>Пальмирівської</w:t>
      </w:r>
      <w:proofErr w:type="spellEnd"/>
      <w:r w:rsidRPr="0071047C">
        <w:rPr>
          <w:rFonts w:ascii="Times New Roman" w:hAnsi="Times New Roman" w:cs="Times New Roman"/>
          <w:sz w:val="24"/>
          <w:szCs w:val="24"/>
          <w:lang w:val="uk-UA"/>
        </w:rPr>
        <w:t xml:space="preserve"> гімназії </w:t>
      </w:r>
      <w:proofErr w:type="spellStart"/>
      <w:r w:rsidRPr="0071047C">
        <w:rPr>
          <w:rFonts w:ascii="Times New Roman" w:hAnsi="Times New Roman" w:cs="Times New Roman"/>
          <w:sz w:val="24"/>
          <w:szCs w:val="24"/>
          <w:lang w:val="uk-UA"/>
        </w:rPr>
        <w:t>Жовтоолександрівського</w:t>
      </w:r>
      <w:proofErr w:type="spellEnd"/>
      <w:r w:rsidRPr="0071047C">
        <w:rPr>
          <w:rFonts w:ascii="Times New Roman" w:hAnsi="Times New Roman" w:cs="Times New Roman"/>
          <w:sz w:val="24"/>
          <w:szCs w:val="24"/>
          <w:lang w:val="uk-UA"/>
        </w:rPr>
        <w:t xml:space="preserve"> ліцею, дошкільною освітою в яких охоплено 257 дітей громади.</w:t>
      </w:r>
      <w:r w:rsidR="0071047C" w:rsidRPr="0071047C">
        <w:rPr>
          <w:rFonts w:ascii="Times New Roman" w:hAnsi="Times New Roman" w:cs="Times New Roman"/>
          <w:sz w:val="24"/>
          <w:szCs w:val="24"/>
          <w:lang w:val="uk-UA"/>
        </w:rPr>
        <w:t xml:space="preserve"> Зокрема, </w:t>
      </w:r>
      <w:r w:rsidR="0071047C">
        <w:rPr>
          <w:rFonts w:ascii="Times New Roman" w:hAnsi="Times New Roman" w:cs="Times New Roman"/>
          <w:sz w:val="24"/>
          <w:szCs w:val="24"/>
          <w:lang w:val="uk-UA"/>
        </w:rPr>
        <w:t>2</w:t>
      </w:r>
      <w:r w:rsidRPr="0071047C">
        <w:rPr>
          <w:rFonts w:ascii="Times New Roman" w:hAnsi="Times New Roman" w:cs="Times New Roman"/>
          <w:sz w:val="24"/>
          <w:szCs w:val="24"/>
          <w:lang w:val="uk-UA"/>
        </w:rPr>
        <w:t xml:space="preserve"> </w:t>
      </w:r>
      <w:r w:rsidR="0071047C">
        <w:rPr>
          <w:rFonts w:ascii="Times New Roman" w:hAnsi="Times New Roman" w:cs="Times New Roman"/>
          <w:sz w:val="24"/>
          <w:szCs w:val="24"/>
          <w:lang w:val="uk-UA"/>
        </w:rPr>
        <w:t>ЗДО</w:t>
      </w:r>
      <w:r w:rsidRPr="0071047C">
        <w:rPr>
          <w:rFonts w:ascii="Times New Roman" w:hAnsi="Times New Roman" w:cs="Times New Roman"/>
          <w:sz w:val="24"/>
          <w:szCs w:val="24"/>
          <w:lang w:val="uk-UA"/>
        </w:rPr>
        <w:t xml:space="preserve">, які відповідають вимогам </w:t>
      </w:r>
      <w:r w:rsidR="0071047C">
        <w:rPr>
          <w:rFonts w:ascii="Times New Roman" w:hAnsi="Times New Roman" w:cs="Times New Roman"/>
          <w:sz w:val="24"/>
          <w:szCs w:val="24"/>
          <w:lang w:val="uk-UA"/>
        </w:rPr>
        <w:t>в умовах воєнного стану</w:t>
      </w:r>
      <w:r w:rsidRPr="0071047C">
        <w:rPr>
          <w:rFonts w:ascii="Times New Roman" w:hAnsi="Times New Roman" w:cs="Times New Roman"/>
          <w:sz w:val="24"/>
          <w:szCs w:val="24"/>
          <w:lang w:val="uk-UA"/>
        </w:rPr>
        <w:t xml:space="preserve"> та мають обладнані найпростіші укриття працюють у звичному режимі; 4 заклади працюють з короткотривалим перебуванням; 5 </w:t>
      </w:r>
      <w:r w:rsidR="0071047C">
        <w:rPr>
          <w:rFonts w:ascii="Times New Roman" w:hAnsi="Times New Roman" w:cs="Times New Roman"/>
          <w:sz w:val="24"/>
          <w:szCs w:val="24"/>
          <w:lang w:val="uk-UA"/>
        </w:rPr>
        <w:t>закладів</w:t>
      </w:r>
      <w:r w:rsidRPr="0071047C">
        <w:rPr>
          <w:rFonts w:ascii="Times New Roman" w:hAnsi="Times New Roman" w:cs="Times New Roman"/>
          <w:sz w:val="24"/>
          <w:szCs w:val="24"/>
          <w:lang w:val="uk-UA"/>
        </w:rPr>
        <w:t xml:space="preserve"> функціонують у дистанційному форматі. </w:t>
      </w:r>
    </w:p>
    <w:p w14:paraId="748B7447" w14:textId="77777777" w:rsidR="00227F35" w:rsidRDefault="006D53C9" w:rsidP="00227F35">
      <w:pPr>
        <w:pStyle w:val="a3"/>
        <w:numPr>
          <w:ilvl w:val="0"/>
          <w:numId w:val="1"/>
        </w:numPr>
        <w:spacing w:after="0" w:line="240" w:lineRule="auto"/>
        <w:jc w:val="both"/>
        <w:rPr>
          <w:rFonts w:ascii="Times New Roman" w:hAnsi="Times New Roman" w:cs="Times New Roman"/>
          <w:sz w:val="24"/>
          <w:szCs w:val="24"/>
          <w:lang w:val="uk-UA"/>
        </w:rPr>
      </w:pPr>
      <w:r w:rsidRPr="006D53C9">
        <w:rPr>
          <w:rFonts w:ascii="Times New Roman" w:hAnsi="Times New Roman" w:cs="Times New Roman"/>
          <w:b/>
          <w:bCs/>
          <w:sz w:val="24"/>
          <w:szCs w:val="24"/>
          <w:lang w:val="uk-UA"/>
        </w:rPr>
        <w:lastRenderedPageBreak/>
        <w:t>комунальна установа «</w:t>
      </w:r>
      <w:proofErr w:type="spellStart"/>
      <w:r w:rsidRPr="006D53C9">
        <w:rPr>
          <w:rFonts w:ascii="Times New Roman" w:hAnsi="Times New Roman" w:cs="Times New Roman"/>
          <w:b/>
          <w:bCs/>
          <w:sz w:val="24"/>
          <w:szCs w:val="24"/>
          <w:lang w:val="uk-UA"/>
        </w:rPr>
        <w:t>Інклюзивно</w:t>
      </w:r>
      <w:proofErr w:type="spellEnd"/>
      <w:r w:rsidRPr="006D53C9">
        <w:rPr>
          <w:rFonts w:ascii="Times New Roman" w:hAnsi="Times New Roman" w:cs="Times New Roman"/>
          <w:b/>
          <w:bCs/>
          <w:sz w:val="24"/>
          <w:szCs w:val="24"/>
          <w:lang w:val="uk-UA"/>
        </w:rPr>
        <w:t>-ресурсний центр»</w:t>
      </w:r>
      <w:r w:rsidRPr="006D53C9">
        <w:rPr>
          <w:rFonts w:ascii="Times New Roman" w:hAnsi="Times New Roman" w:cs="Times New Roman"/>
          <w:sz w:val="24"/>
          <w:szCs w:val="24"/>
          <w:lang w:val="uk-UA"/>
        </w:rPr>
        <w:t xml:space="preserve"> </w:t>
      </w:r>
      <w:proofErr w:type="spellStart"/>
      <w:r w:rsidRPr="006D53C9">
        <w:rPr>
          <w:rFonts w:ascii="Times New Roman" w:hAnsi="Times New Roman" w:cs="Times New Roman"/>
          <w:sz w:val="24"/>
          <w:szCs w:val="24"/>
          <w:lang w:val="uk-UA"/>
        </w:rPr>
        <w:t>П’ятихатської</w:t>
      </w:r>
      <w:proofErr w:type="spellEnd"/>
      <w:r w:rsidRPr="006D53C9">
        <w:rPr>
          <w:rFonts w:ascii="Times New Roman" w:hAnsi="Times New Roman" w:cs="Times New Roman"/>
          <w:sz w:val="24"/>
          <w:szCs w:val="24"/>
          <w:lang w:val="uk-UA"/>
        </w:rPr>
        <w:t xml:space="preserve"> міської ради, що здійснює свою діяльність на базі опорного закладу загальної середньої освіти - ліцею «Тріумф»</w:t>
      </w:r>
      <w:r>
        <w:rPr>
          <w:rFonts w:ascii="Times New Roman" w:hAnsi="Times New Roman" w:cs="Times New Roman"/>
          <w:sz w:val="24"/>
          <w:szCs w:val="24"/>
          <w:lang w:val="uk-UA"/>
        </w:rPr>
        <w:t>.</w:t>
      </w:r>
      <w:r w:rsidRPr="006D53C9">
        <w:rPr>
          <w:rFonts w:ascii="Times New Roman" w:hAnsi="Times New Roman" w:cs="Times New Roman"/>
          <w:sz w:val="24"/>
          <w:szCs w:val="24"/>
          <w:lang w:val="uk-UA"/>
        </w:rPr>
        <w:t xml:space="preserve"> </w:t>
      </w:r>
      <w:r>
        <w:rPr>
          <w:rFonts w:ascii="Times New Roman" w:hAnsi="Times New Roman" w:cs="Times New Roman"/>
          <w:sz w:val="24"/>
          <w:szCs w:val="24"/>
          <w:lang w:val="uk-UA"/>
        </w:rPr>
        <w:t>К</w:t>
      </w:r>
      <w:r w:rsidRPr="006D53C9">
        <w:rPr>
          <w:rFonts w:ascii="Times New Roman" w:hAnsi="Times New Roman" w:cs="Times New Roman"/>
          <w:sz w:val="24"/>
          <w:szCs w:val="24"/>
          <w:lang w:val="uk-UA"/>
        </w:rPr>
        <w:t>лючовим напрям</w:t>
      </w:r>
      <w:r>
        <w:rPr>
          <w:rFonts w:ascii="Times New Roman" w:hAnsi="Times New Roman" w:cs="Times New Roman"/>
          <w:sz w:val="24"/>
          <w:szCs w:val="24"/>
          <w:lang w:val="uk-UA"/>
        </w:rPr>
        <w:t>ом</w:t>
      </w:r>
      <w:r w:rsidRPr="006D53C9">
        <w:rPr>
          <w:rFonts w:ascii="Times New Roman" w:hAnsi="Times New Roman" w:cs="Times New Roman"/>
          <w:sz w:val="24"/>
          <w:szCs w:val="24"/>
          <w:lang w:val="uk-UA"/>
        </w:rPr>
        <w:t xml:space="preserve"> роботи </w:t>
      </w:r>
      <w:r>
        <w:rPr>
          <w:rFonts w:ascii="Times New Roman" w:hAnsi="Times New Roman" w:cs="Times New Roman"/>
          <w:sz w:val="24"/>
          <w:szCs w:val="24"/>
          <w:lang w:val="uk-UA"/>
        </w:rPr>
        <w:t>Цен</w:t>
      </w:r>
      <w:r w:rsidRPr="006D53C9">
        <w:rPr>
          <w:rFonts w:ascii="Times New Roman" w:hAnsi="Times New Roman" w:cs="Times New Roman"/>
          <w:sz w:val="24"/>
          <w:szCs w:val="24"/>
          <w:lang w:val="uk-UA"/>
        </w:rPr>
        <w:t>тру є впровадження інноваційних технологій під час проведення корекційно-</w:t>
      </w:r>
      <w:proofErr w:type="spellStart"/>
      <w:r w:rsidRPr="006D53C9">
        <w:rPr>
          <w:rFonts w:ascii="Times New Roman" w:hAnsi="Times New Roman" w:cs="Times New Roman"/>
          <w:sz w:val="24"/>
          <w:szCs w:val="24"/>
          <w:lang w:val="uk-UA"/>
        </w:rPr>
        <w:t>розвиткових</w:t>
      </w:r>
      <w:proofErr w:type="spellEnd"/>
      <w:r w:rsidRPr="006D53C9">
        <w:rPr>
          <w:rFonts w:ascii="Times New Roman" w:hAnsi="Times New Roman" w:cs="Times New Roman"/>
          <w:sz w:val="24"/>
          <w:szCs w:val="24"/>
          <w:lang w:val="uk-UA"/>
        </w:rPr>
        <w:t xml:space="preserve"> занять із дітьми, що мають особливі освітні потреби</w:t>
      </w:r>
      <w:r>
        <w:rPr>
          <w:rFonts w:ascii="Times New Roman" w:hAnsi="Times New Roman" w:cs="Times New Roman"/>
          <w:sz w:val="24"/>
          <w:szCs w:val="24"/>
          <w:lang w:val="uk-UA"/>
        </w:rPr>
        <w:t xml:space="preserve"> (ООП), в рамках наступних </w:t>
      </w:r>
      <w:r w:rsidRPr="006D53C9">
        <w:rPr>
          <w:rFonts w:ascii="Times New Roman" w:hAnsi="Times New Roman" w:cs="Times New Roman"/>
          <w:sz w:val="24"/>
          <w:szCs w:val="24"/>
          <w:lang w:val="uk-UA"/>
        </w:rPr>
        <w:t>про</w:t>
      </w:r>
      <w:r>
        <w:rPr>
          <w:rFonts w:ascii="Times New Roman" w:hAnsi="Times New Roman" w:cs="Times New Roman"/>
          <w:sz w:val="24"/>
          <w:szCs w:val="24"/>
          <w:lang w:val="uk-UA"/>
        </w:rPr>
        <w:t>є</w:t>
      </w:r>
      <w:r w:rsidRPr="006D53C9">
        <w:rPr>
          <w:rFonts w:ascii="Times New Roman" w:hAnsi="Times New Roman" w:cs="Times New Roman"/>
          <w:sz w:val="24"/>
          <w:szCs w:val="24"/>
          <w:lang w:val="uk-UA"/>
        </w:rPr>
        <w:t>кт</w:t>
      </w:r>
      <w:r>
        <w:rPr>
          <w:rFonts w:ascii="Times New Roman" w:hAnsi="Times New Roman" w:cs="Times New Roman"/>
          <w:sz w:val="24"/>
          <w:szCs w:val="24"/>
          <w:lang w:val="uk-UA"/>
        </w:rPr>
        <w:t>ів</w:t>
      </w:r>
      <w:r w:rsidRPr="006D53C9">
        <w:rPr>
          <w:rFonts w:ascii="Times New Roman" w:hAnsi="Times New Roman" w:cs="Times New Roman"/>
          <w:sz w:val="24"/>
          <w:szCs w:val="24"/>
          <w:lang w:val="uk-UA"/>
        </w:rPr>
        <w:t xml:space="preserve">: «Реалізація методики Марії </w:t>
      </w:r>
      <w:proofErr w:type="spellStart"/>
      <w:r w:rsidRPr="006D53C9">
        <w:rPr>
          <w:rFonts w:ascii="Times New Roman" w:hAnsi="Times New Roman" w:cs="Times New Roman"/>
          <w:sz w:val="24"/>
          <w:szCs w:val="24"/>
          <w:lang w:val="uk-UA"/>
        </w:rPr>
        <w:t>Монтессорі</w:t>
      </w:r>
      <w:proofErr w:type="spellEnd"/>
      <w:r w:rsidRPr="006D53C9">
        <w:rPr>
          <w:rFonts w:ascii="Times New Roman" w:hAnsi="Times New Roman" w:cs="Times New Roman"/>
          <w:sz w:val="24"/>
          <w:szCs w:val="24"/>
          <w:lang w:val="uk-UA"/>
        </w:rPr>
        <w:t xml:space="preserve"> як корекційно-</w:t>
      </w:r>
      <w:proofErr w:type="spellStart"/>
      <w:r w:rsidRPr="006D53C9">
        <w:rPr>
          <w:rFonts w:ascii="Times New Roman" w:hAnsi="Times New Roman" w:cs="Times New Roman"/>
          <w:sz w:val="24"/>
          <w:szCs w:val="24"/>
          <w:lang w:val="uk-UA"/>
        </w:rPr>
        <w:t>розвиткової</w:t>
      </w:r>
      <w:proofErr w:type="spellEnd"/>
      <w:r w:rsidRPr="006D53C9">
        <w:rPr>
          <w:rFonts w:ascii="Times New Roman" w:hAnsi="Times New Roman" w:cs="Times New Roman"/>
          <w:sz w:val="24"/>
          <w:szCs w:val="24"/>
          <w:lang w:val="uk-UA"/>
        </w:rPr>
        <w:t xml:space="preserve"> складової інклюзивного навчання для дітей із ООП», «Мнемотехніка у роботі вчителя-логопеда», «Піскова терапія для дітей із розладами </w:t>
      </w:r>
      <w:proofErr w:type="spellStart"/>
      <w:r w:rsidRPr="006D53C9">
        <w:rPr>
          <w:rFonts w:ascii="Times New Roman" w:hAnsi="Times New Roman" w:cs="Times New Roman"/>
          <w:sz w:val="24"/>
          <w:szCs w:val="24"/>
          <w:lang w:val="uk-UA"/>
        </w:rPr>
        <w:t>аутистичного</w:t>
      </w:r>
      <w:proofErr w:type="spellEnd"/>
      <w:r w:rsidRPr="006D53C9">
        <w:rPr>
          <w:rFonts w:ascii="Times New Roman" w:hAnsi="Times New Roman" w:cs="Times New Roman"/>
          <w:sz w:val="24"/>
          <w:szCs w:val="24"/>
          <w:lang w:val="uk-UA"/>
        </w:rPr>
        <w:t xml:space="preserve"> спектру», «</w:t>
      </w:r>
      <w:proofErr w:type="spellStart"/>
      <w:r w:rsidRPr="006D53C9">
        <w:rPr>
          <w:rFonts w:ascii="Times New Roman" w:hAnsi="Times New Roman" w:cs="Times New Roman"/>
          <w:sz w:val="24"/>
          <w:szCs w:val="24"/>
          <w:lang w:val="uk-UA"/>
        </w:rPr>
        <w:t>Полісенсорний</w:t>
      </w:r>
      <w:proofErr w:type="spellEnd"/>
      <w:r w:rsidRPr="006D53C9">
        <w:rPr>
          <w:rFonts w:ascii="Times New Roman" w:hAnsi="Times New Roman" w:cs="Times New Roman"/>
          <w:sz w:val="24"/>
          <w:szCs w:val="24"/>
          <w:lang w:val="uk-UA"/>
        </w:rPr>
        <w:t xml:space="preserve"> розвиток дітей із розладами </w:t>
      </w:r>
      <w:proofErr w:type="spellStart"/>
      <w:r w:rsidRPr="006D53C9">
        <w:rPr>
          <w:rFonts w:ascii="Times New Roman" w:hAnsi="Times New Roman" w:cs="Times New Roman"/>
          <w:sz w:val="24"/>
          <w:szCs w:val="24"/>
          <w:lang w:val="uk-UA"/>
        </w:rPr>
        <w:t>аутистичного</w:t>
      </w:r>
      <w:proofErr w:type="spellEnd"/>
      <w:r w:rsidRPr="006D53C9">
        <w:rPr>
          <w:rFonts w:ascii="Times New Roman" w:hAnsi="Times New Roman" w:cs="Times New Roman"/>
          <w:sz w:val="24"/>
          <w:szCs w:val="24"/>
          <w:lang w:val="uk-UA"/>
        </w:rPr>
        <w:t xml:space="preserve"> спектра».</w:t>
      </w:r>
    </w:p>
    <w:p w14:paraId="66E44882" w14:textId="2B4D123E" w:rsidR="0071047C" w:rsidRPr="00ED1229" w:rsidRDefault="00227F35" w:rsidP="00ED1229">
      <w:pPr>
        <w:pStyle w:val="a3"/>
        <w:numPr>
          <w:ilvl w:val="0"/>
          <w:numId w:val="1"/>
        </w:numPr>
        <w:spacing w:after="0" w:line="240" w:lineRule="auto"/>
        <w:jc w:val="both"/>
        <w:rPr>
          <w:rFonts w:ascii="Times New Roman" w:hAnsi="Times New Roman" w:cs="Times New Roman"/>
          <w:sz w:val="24"/>
          <w:szCs w:val="24"/>
          <w:lang w:val="uk-UA"/>
        </w:rPr>
      </w:pPr>
      <w:r w:rsidRPr="005F2403">
        <w:rPr>
          <w:rFonts w:ascii="Times New Roman" w:hAnsi="Times New Roman" w:cs="Times New Roman"/>
          <w:b/>
          <w:bCs/>
          <w:sz w:val="24"/>
          <w:szCs w:val="24"/>
          <w:lang w:val="uk-UA"/>
        </w:rPr>
        <w:t>комунальний навчальний заклад «</w:t>
      </w:r>
      <w:proofErr w:type="spellStart"/>
      <w:r w:rsidRPr="005F2403">
        <w:rPr>
          <w:rFonts w:ascii="Times New Roman" w:hAnsi="Times New Roman" w:cs="Times New Roman"/>
          <w:b/>
          <w:bCs/>
          <w:sz w:val="24"/>
          <w:szCs w:val="24"/>
          <w:lang w:val="uk-UA"/>
        </w:rPr>
        <w:t>П’ятихатський</w:t>
      </w:r>
      <w:proofErr w:type="spellEnd"/>
      <w:r w:rsidRPr="005F2403">
        <w:rPr>
          <w:rFonts w:ascii="Times New Roman" w:hAnsi="Times New Roman" w:cs="Times New Roman"/>
          <w:b/>
          <w:bCs/>
          <w:sz w:val="24"/>
          <w:szCs w:val="24"/>
          <w:lang w:val="uk-UA"/>
        </w:rPr>
        <w:t xml:space="preserve"> Центр професійної, допрофесійної та позашкільної освіти»</w:t>
      </w:r>
      <w:r w:rsidRPr="005F2403">
        <w:rPr>
          <w:rFonts w:ascii="Times New Roman" w:hAnsi="Times New Roman" w:cs="Times New Roman"/>
          <w:sz w:val="24"/>
          <w:szCs w:val="24"/>
          <w:lang w:val="uk-UA"/>
        </w:rPr>
        <w:t xml:space="preserve">, що здійснює діяльність за </w:t>
      </w:r>
      <w:proofErr w:type="spellStart"/>
      <w:r w:rsidRPr="005F2403">
        <w:rPr>
          <w:rFonts w:ascii="Times New Roman" w:hAnsi="Times New Roman" w:cs="Times New Roman"/>
          <w:sz w:val="24"/>
          <w:szCs w:val="24"/>
          <w:lang w:val="uk-UA"/>
        </w:rPr>
        <w:t>настпуними</w:t>
      </w:r>
      <w:proofErr w:type="spellEnd"/>
      <w:r w:rsidRPr="005F2403">
        <w:rPr>
          <w:rFonts w:ascii="Times New Roman" w:hAnsi="Times New Roman" w:cs="Times New Roman"/>
          <w:sz w:val="24"/>
          <w:szCs w:val="24"/>
          <w:lang w:val="uk-UA"/>
        </w:rPr>
        <w:t xml:space="preserve"> напрямами:</w:t>
      </w:r>
      <w:r w:rsidR="005F2403" w:rsidRPr="005F2403">
        <w:rPr>
          <w:rFonts w:ascii="Times New Roman" w:hAnsi="Times New Roman" w:cs="Times New Roman"/>
          <w:sz w:val="24"/>
          <w:szCs w:val="24"/>
          <w:lang w:val="uk-UA"/>
        </w:rPr>
        <w:t xml:space="preserve"> професійна і допрофесійна підготовка за профілем «Водії категорії «В» і «С» для  учнів старших класів; позашкільна освіта у </w:t>
      </w:r>
      <w:proofErr w:type="spellStart"/>
      <w:r w:rsidR="005F2403" w:rsidRPr="005F2403">
        <w:rPr>
          <w:rFonts w:ascii="Times New Roman" w:hAnsi="Times New Roman" w:cs="Times New Roman"/>
          <w:sz w:val="24"/>
          <w:szCs w:val="24"/>
          <w:lang w:val="uk-UA"/>
        </w:rPr>
        <w:t>декоративно</w:t>
      </w:r>
      <w:proofErr w:type="spellEnd"/>
      <w:r w:rsidR="005F2403" w:rsidRPr="005F2403">
        <w:rPr>
          <w:rFonts w:ascii="Times New Roman" w:hAnsi="Times New Roman" w:cs="Times New Roman"/>
          <w:sz w:val="24"/>
          <w:szCs w:val="24"/>
          <w:lang w:val="uk-UA"/>
        </w:rPr>
        <w:t xml:space="preserve">-вжитковому, художньо-естетичному, історико-краєзнавчому, соціально-реабілітаційному, науково-технічному, гуманітарному напрямах; надання послуг з психоемоційної підтримки, захисту та неформальної освіти родинам з дітьми в рамках </w:t>
      </w:r>
      <w:proofErr w:type="spellStart"/>
      <w:r w:rsidR="005F2403" w:rsidRPr="005F2403">
        <w:rPr>
          <w:rFonts w:ascii="Times New Roman" w:hAnsi="Times New Roman" w:cs="Times New Roman"/>
          <w:sz w:val="24"/>
          <w:szCs w:val="24"/>
          <w:lang w:val="uk-UA"/>
        </w:rPr>
        <w:t>функціонувуання</w:t>
      </w:r>
      <w:proofErr w:type="spellEnd"/>
      <w:r w:rsidR="005F2403" w:rsidRPr="005F2403">
        <w:rPr>
          <w:rFonts w:ascii="Times New Roman" w:hAnsi="Times New Roman" w:cs="Times New Roman"/>
          <w:sz w:val="24"/>
          <w:szCs w:val="24"/>
          <w:lang w:val="uk-UA"/>
        </w:rPr>
        <w:t xml:space="preserve"> «Простору дружнього до дитини»; забезпечення розвитку технічної творчості. Вихованці Центру беруть участь та здобувають призові місця в Міжнародних, Всеукраїнських, регіональних та обласних конкурсах, фестивалях, акціях та виставках. Загальна кількість вихованців Центру</w:t>
      </w:r>
      <w:r w:rsidR="005F2403">
        <w:rPr>
          <w:rFonts w:ascii="Times New Roman" w:hAnsi="Times New Roman" w:cs="Times New Roman"/>
          <w:sz w:val="24"/>
          <w:szCs w:val="24"/>
          <w:lang w:val="uk-UA"/>
        </w:rPr>
        <w:t xml:space="preserve">, залучених до </w:t>
      </w:r>
      <w:r w:rsidRPr="005F2403">
        <w:rPr>
          <w:rFonts w:ascii="Times New Roman" w:hAnsi="Times New Roman" w:cs="Times New Roman"/>
          <w:sz w:val="24"/>
          <w:szCs w:val="24"/>
          <w:lang w:val="uk-UA"/>
        </w:rPr>
        <w:t>позашкільної освіти, становить 397 учнів/учениць.</w:t>
      </w:r>
    </w:p>
    <w:p w14:paraId="70945C6A" w14:textId="531DDBE8" w:rsidR="00ED1229" w:rsidRDefault="002430D6" w:rsidP="005E3340">
      <w:pPr>
        <w:spacing w:after="0" w:line="240" w:lineRule="auto"/>
        <w:ind w:firstLine="567"/>
        <w:jc w:val="both"/>
        <w:rPr>
          <w:rFonts w:ascii="Times New Roman" w:hAnsi="Times New Roman" w:cs="Times New Roman"/>
          <w:sz w:val="24"/>
          <w:szCs w:val="24"/>
          <w:lang w:val="uk-UA"/>
        </w:rPr>
      </w:pPr>
      <w:r w:rsidRPr="00ED1229">
        <w:rPr>
          <w:rFonts w:ascii="Times New Roman" w:hAnsi="Times New Roman" w:cs="Times New Roman"/>
          <w:sz w:val="24"/>
          <w:szCs w:val="24"/>
          <w:lang w:val="uk-UA"/>
        </w:rPr>
        <w:t xml:space="preserve">В умовах повномасштабного вторгнення питання створення безпечного освітнього </w:t>
      </w:r>
      <w:r w:rsidR="00ED1229">
        <w:rPr>
          <w:rFonts w:ascii="Times New Roman" w:hAnsi="Times New Roman" w:cs="Times New Roman"/>
          <w:sz w:val="24"/>
          <w:szCs w:val="24"/>
          <w:lang w:val="uk-UA"/>
        </w:rPr>
        <w:t>середовища</w:t>
      </w:r>
      <w:r w:rsidRPr="00ED1229">
        <w:rPr>
          <w:rFonts w:ascii="Times New Roman" w:hAnsi="Times New Roman" w:cs="Times New Roman"/>
          <w:sz w:val="24"/>
          <w:szCs w:val="24"/>
          <w:lang w:val="uk-UA"/>
        </w:rPr>
        <w:t xml:space="preserve"> набуло пріоритетного значення для закладів освіти усіх рівнів. Зокрема за період 2022–2024 років громадою було облаштовано </w:t>
      </w:r>
      <w:r w:rsidR="00ED1229" w:rsidRPr="00ED1229">
        <w:rPr>
          <w:rFonts w:ascii="Times New Roman" w:hAnsi="Times New Roman" w:cs="Times New Roman"/>
          <w:sz w:val="24"/>
          <w:szCs w:val="24"/>
          <w:lang w:val="uk-UA"/>
        </w:rPr>
        <w:t xml:space="preserve">укриття </w:t>
      </w:r>
      <w:r w:rsidR="00ED1229">
        <w:rPr>
          <w:rFonts w:ascii="Times New Roman" w:hAnsi="Times New Roman" w:cs="Times New Roman"/>
          <w:sz w:val="24"/>
          <w:szCs w:val="24"/>
          <w:lang w:val="uk-UA"/>
        </w:rPr>
        <w:t xml:space="preserve">для </w:t>
      </w:r>
      <w:r w:rsidR="00ED1229" w:rsidRPr="00ED1229">
        <w:rPr>
          <w:rFonts w:ascii="Times New Roman" w:hAnsi="Times New Roman" w:cs="Times New Roman"/>
          <w:sz w:val="24"/>
          <w:szCs w:val="24"/>
          <w:lang w:val="uk-UA"/>
        </w:rPr>
        <w:t>учасників освітнього процесу в 12 захисних споруд</w:t>
      </w:r>
      <w:r w:rsidR="00ED1229">
        <w:rPr>
          <w:rFonts w:ascii="Times New Roman" w:hAnsi="Times New Roman" w:cs="Times New Roman"/>
          <w:sz w:val="24"/>
          <w:szCs w:val="24"/>
          <w:lang w:val="uk-UA"/>
        </w:rPr>
        <w:t>ах</w:t>
      </w:r>
      <w:r w:rsidR="00ED1229" w:rsidRPr="00ED1229">
        <w:rPr>
          <w:rFonts w:ascii="Times New Roman" w:hAnsi="Times New Roman" w:cs="Times New Roman"/>
          <w:sz w:val="24"/>
          <w:szCs w:val="24"/>
          <w:lang w:val="uk-UA"/>
        </w:rPr>
        <w:t xml:space="preserve"> цивільного захисту</w:t>
      </w:r>
      <w:r w:rsidR="00ED1229">
        <w:rPr>
          <w:rFonts w:ascii="Times New Roman" w:hAnsi="Times New Roman" w:cs="Times New Roman"/>
          <w:sz w:val="24"/>
          <w:szCs w:val="24"/>
          <w:lang w:val="uk-UA"/>
        </w:rPr>
        <w:t xml:space="preserve">. </w:t>
      </w:r>
      <w:r w:rsidR="00ED1229" w:rsidRPr="00ED1229">
        <w:rPr>
          <w:rFonts w:ascii="Times New Roman" w:hAnsi="Times New Roman" w:cs="Times New Roman"/>
          <w:sz w:val="24"/>
          <w:szCs w:val="24"/>
          <w:lang w:val="uk-UA"/>
        </w:rPr>
        <w:t>Питання розбудови безпечного освітнього середовища, процеси створення, підготовки, ремонту, облаштування та введення в облік об`єктів фонду захисних споруд цивільного захисту у відповідності до вимог чинних нормативно-правових актів у сфері цивільного захисту та техногенної безпеки тривають та перебувають на постійному контролі міської ради.</w:t>
      </w:r>
      <w:r w:rsidR="008F5655" w:rsidRPr="008F5655">
        <w:t xml:space="preserve"> </w:t>
      </w:r>
      <w:r w:rsidR="008F5655" w:rsidRPr="008F5655">
        <w:rPr>
          <w:rFonts w:ascii="Times New Roman" w:hAnsi="Times New Roman" w:cs="Times New Roman"/>
          <w:sz w:val="24"/>
          <w:szCs w:val="24"/>
          <w:lang w:val="uk-UA"/>
        </w:rPr>
        <w:t xml:space="preserve">Крім того, в усіх закладах загальної середньої освіти громади розроблені паспорти безпеки та відкрито 7 </w:t>
      </w:r>
      <w:r w:rsidR="008F5655">
        <w:rPr>
          <w:rFonts w:ascii="Times New Roman" w:hAnsi="Times New Roman" w:cs="Times New Roman"/>
          <w:sz w:val="24"/>
          <w:szCs w:val="24"/>
          <w:lang w:val="uk-UA"/>
        </w:rPr>
        <w:t>«к</w:t>
      </w:r>
      <w:r w:rsidR="008F5655" w:rsidRPr="008F5655">
        <w:rPr>
          <w:rFonts w:ascii="Times New Roman" w:hAnsi="Times New Roman" w:cs="Times New Roman"/>
          <w:sz w:val="24"/>
          <w:szCs w:val="24"/>
          <w:lang w:val="uk-UA"/>
        </w:rPr>
        <w:t>ласів безпеки</w:t>
      </w:r>
      <w:r w:rsidR="008F5655">
        <w:rPr>
          <w:rFonts w:ascii="Times New Roman" w:hAnsi="Times New Roman" w:cs="Times New Roman"/>
          <w:sz w:val="24"/>
          <w:szCs w:val="24"/>
          <w:lang w:val="uk-UA"/>
        </w:rPr>
        <w:t>»</w:t>
      </w:r>
      <w:r w:rsidR="008F5655" w:rsidRPr="008F5655">
        <w:rPr>
          <w:rFonts w:ascii="Times New Roman" w:hAnsi="Times New Roman" w:cs="Times New Roman"/>
          <w:sz w:val="24"/>
          <w:szCs w:val="24"/>
          <w:lang w:val="uk-UA"/>
        </w:rPr>
        <w:t>, в яких здобувачі освіти вивча</w:t>
      </w:r>
      <w:r w:rsidR="008F5655">
        <w:rPr>
          <w:rFonts w:ascii="Times New Roman" w:hAnsi="Times New Roman" w:cs="Times New Roman"/>
          <w:sz w:val="24"/>
          <w:szCs w:val="24"/>
          <w:lang w:val="uk-UA"/>
        </w:rPr>
        <w:t>ють</w:t>
      </w:r>
      <w:r w:rsidR="008F5655" w:rsidRPr="008F5655">
        <w:rPr>
          <w:rFonts w:ascii="Times New Roman" w:hAnsi="Times New Roman" w:cs="Times New Roman"/>
          <w:sz w:val="24"/>
          <w:szCs w:val="24"/>
          <w:lang w:val="uk-UA"/>
        </w:rPr>
        <w:t xml:space="preserve"> та практично відпрацьов</w:t>
      </w:r>
      <w:r w:rsidR="008F5655">
        <w:rPr>
          <w:rFonts w:ascii="Times New Roman" w:hAnsi="Times New Roman" w:cs="Times New Roman"/>
          <w:sz w:val="24"/>
          <w:szCs w:val="24"/>
          <w:lang w:val="uk-UA"/>
        </w:rPr>
        <w:t>ують</w:t>
      </w:r>
      <w:r w:rsidR="008F5655" w:rsidRPr="008F5655">
        <w:rPr>
          <w:rFonts w:ascii="Times New Roman" w:hAnsi="Times New Roman" w:cs="Times New Roman"/>
          <w:sz w:val="24"/>
          <w:szCs w:val="24"/>
          <w:lang w:val="uk-UA"/>
        </w:rPr>
        <w:t xml:space="preserve"> вміння та знання з психологічної та </w:t>
      </w:r>
      <w:proofErr w:type="spellStart"/>
      <w:r w:rsidR="008F5655" w:rsidRPr="008F5655">
        <w:rPr>
          <w:rFonts w:ascii="Times New Roman" w:hAnsi="Times New Roman" w:cs="Times New Roman"/>
          <w:sz w:val="24"/>
          <w:szCs w:val="24"/>
          <w:lang w:val="uk-UA"/>
        </w:rPr>
        <w:t>домедичної</w:t>
      </w:r>
      <w:proofErr w:type="spellEnd"/>
      <w:r w:rsidR="008F5655" w:rsidRPr="008F5655">
        <w:rPr>
          <w:rFonts w:ascii="Times New Roman" w:hAnsi="Times New Roman" w:cs="Times New Roman"/>
          <w:sz w:val="24"/>
          <w:szCs w:val="24"/>
          <w:lang w:val="uk-UA"/>
        </w:rPr>
        <w:t xml:space="preserve"> допомоги, мінної та пожежної безпеки, правила безпеки на дорозі тощо.</w:t>
      </w:r>
    </w:p>
    <w:p w14:paraId="56464CCB" w14:textId="284EBF53"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ЗЗСО мають спортивні зали, що сприяє покращенню фізичного здоров’я та формуванню розумових компетенцій та фізичних здібностей</w:t>
      </w:r>
      <w:r w:rsidR="00ED1229">
        <w:rPr>
          <w:rFonts w:ascii="Times New Roman" w:hAnsi="Times New Roman" w:cs="Times New Roman"/>
          <w:sz w:val="24"/>
          <w:szCs w:val="24"/>
          <w:lang w:val="uk-UA"/>
        </w:rPr>
        <w:t xml:space="preserve"> учнів/учениць</w:t>
      </w:r>
      <w:r w:rsidRPr="002430D6">
        <w:rPr>
          <w:rFonts w:ascii="Times New Roman" w:hAnsi="Times New Roman" w:cs="Times New Roman"/>
          <w:sz w:val="24"/>
          <w:szCs w:val="24"/>
          <w:lang w:val="uk-UA"/>
        </w:rPr>
        <w:t xml:space="preserve">. Заклади освіти забезпечені якісним харчуванням; у всіх харчоблоках впроваджено систему постійно діючих процедур, заснованих на принципах HACCP. </w:t>
      </w:r>
    </w:p>
    <w:p w14:paraId="363729F9" w14:textId="7AF38B03" w:rsidR="005E3340" w:rsidRPr="006D5864" w:rsidRDefault="002430D6" w:rsidP="006D5864">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 метою посилення національно-патріотичного виховання дітей та молоді в громаді проводяться відповідні тематичні просвітницькі заходи, направлені на укріплення духовно-морального та </w:t>
      </w:r>
      <w:proofErr w:type="spellStart"/>
      <w:r w:rsidRPr="002430D6">
        <w:rPr>
          <w:rFonts w:ascii="Times New Roman" w:hAnsi="Times New Roman" w:cs="Times New Roman"/>
          <w:sz w:val="24"/>
          <w:szCs w:val="24"/>
          <w:lang w:val="uk-UA"/>
        </w:rPr>
        <w:t>громадянсько</w:t>
      </w:r>
      <w:proofErr w:type="spellEnd"/>
      <w:r w:rsidRPr="002430D6">
        <w:rPr>
          <w:rFonts w:ascii="Times New Roman" w:hAnsi="Times New Roman" w:cs="Times New Roman"/>
          <w:sz w:val="24"/>
          <w:szCs w:val="24"/>
          <w:lang w:val="uk-UA"/>
        </w:rPr>
        <w:t>-патріотичного налаштування, національної ідентичності та формування свідомої громадянської позиції.</w:t>
      </w:r>
      <w:r w:rsidR="005E3340">
        <w:rPr>
          <w:rFonts w:ascii="Times New Roman" w:hAnsi="Times New Roman" w:cs="Times New Roman"/>
          <w:b/>
          <w:sz w:val="24"/>
          <w:szCs w:val="24"/>
          <w:lang w:val="uk-UA"/>
        </w:rPr>
        <w:br w:type="page"/>
      </w:r>
    </w:p>
    <w:p w14:paraId="7D51F3CB" w14:textId="77777777" w:rsidR="002430D6" w:rsidRPr="002430D6" w:rsidRDefault="002430D6" w:rsidP="00152E7B">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3.6 МІСТОБУДІВНА ДОКУМЕНТАЦІЯ</w:t>
      </w:r>
    </w:p>
    <w:p w14:paraId="4C02B7BE" w14:textId="77777777" w:rsidR="002430D6" w:rsidRPr="002430D6" w:rsidRDefault="002430D6" w:rsidP="005E3340">
      <w:pPr>
        <w:spacing w:after="0" w:line="240" w:lineRule="auto"/>
        <w:ind w:firstLine="567"/>
        <w:jc w:val="both"/>
        <w:rPr>
          <w:rFonts w:ascii="Times New Roman" w:hAnsi="Times New Roman" w:cs="Times New Roman"/>
          <w:sz w:val="24"/>
          <w:szCs w:val="24"/>
          <w:lang w:val="uk-UA"/>
        </w:rPr>
      </w:pPr>
    </w:p>
    <w:p w14:paraId="1F4FDDC0" w14:textId="77777777"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Генеральний план населеного пункту є основним видом містобудівної документації на місцевому рівні, яка призначена для обґрунтування довгострокової стратегії планування та забудови території населеного пункту. Планування територій полягає у необхідності удосконалення управління територіальним розвитком населених пунктів на основі сучасного містобудівного законодавства, врахування нових соціально-економічних та містобудівних передумов, пов’язаних з процесами приватизації загальнодержавного та комунального майна, земель населених пунктів тощо. </w:t>
      </w:r>
    </w:p>
    <w:p w14:paraId="55FACD8A" w14:textId="6685E5D1" w:rsidR="002430D6" w:rsidRPr="002430D6" w:rsidRDefault="002430D6" w:rsidP="00A522D3">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Генеральний план </w:t>
      </w:r>
      <w:r w:rsidR="00152E7B" w:rsidRPr="00152E7B">
        <w:rPr>
          <w:rFonts w:ascii="Times New Roman" w:hAnsi="Times New Roman" w:cs="Times New Roman"/>
          <w:sz w:val="24"/>
          <w:szCs w:val="24"/>
          <w:lang w:val="uk-UA"/>
        </w:rPr>
        <w:t>та план зонування м</w:t>
      </w:r>
      <w:r w:rsidR="00152E7B">
        <w:rPr>
          <w:rFonts w:ascii="Times New Roman" w:hAnsi="Times New Roman" w:cs="Times New Roman"/>
          <w:sz w:val="24"/>
          <w:szCs w:val="24"/>
          <w:lang w:val="uk-UA"/>
        </w:rPr>
        <w:t>іста</w:t>
      </w:r>
      <w:r w:rsidR="00152E7B" w:rsidRPr="00152E7B">
        <w:rPr>
          <w:rFonts w:ascii="Times New Roman" w:hAnsi="Times New Roman" w:cs="Times New Roman"/>
          <w:sz w:val="24"/>
          <w:szCs w:val="24"/>
          <w:lang w:val="uk-UA"/>
        </w:rPr>
        <w:t xml:space="preserve"> П’ятихатки</w:t>
      </w:r>
      <w:r w:rsidR="00152E7B">
        <w:rPr>
          <w:rFonts w:ascii="Times New Roman" w:hAnsi="Times New Roman" w:cs="Times New Roman"/>
          <w:sz w:val="24"/>
          <w:szCs w:val="24"/>
          <w:lang w:val="uk-UA"/>
        </w:rPr>
        <w:t xml:space="preserve"> розроблений та </w:t>
      </w:r>
      <w:r w:rsidR="00152E7B" w:rsidRPr="00152E7B">
        <w:rPr>
          <w:rFonts w:ascii="Times New Roman" w:hAnsi="Times New Roman" w:cs="Times New Roman"/>
          <w:sz w:val="24"/>
          <w:szCs w:val="24"/>
          <w:lang w:val="uk-UA"/>
        </w:rPr>
        <w:t>затверджен</w:t>
      </w:r>
      <w:r w:rsidR="00152E7B">
        <w:rPr>
          <w:rFonts w:ascii="Times New Roman" w:hAnsi="Times New Roman" w:cs="Times New Roman"/>
          <w:sz w:val="24"/>
          <w:szCs w:val="24"/>
          <w:lang w:val="uk-UA"/>
        </w:rPr>
        <w:t>ий</w:t>
      </w:r>
      <w:r w:rsidR="00152E7B" w:rsidRPr="00152E7B">
        <w:rPr>
          <w:rFonts w:ascii="Times New Roman" w:hAnsi="Times New Roman" w:cs="Times New Roman"/>
          <w:sz w:val="24"/>
          <w:szCs w:val="24"/>
          <w:lang w:val="uk-UA"/>
        </w:rPr>
        <w:t xml:space="preserve"> у 2021 році</w:t>
      </w:r>
      <w:r w:rsidR="00152E7B">
        <w:rPr>
          <w:rFonts w:ascii="Times New Roman" w:hAnsi="Times New Roman" w:cs="Times New Roman"/>
          <w:sz w:val="24"/>
          <w:szCs w:val="24"/>
          <w:lang w:val="uk-UA"/>
        </w:rPr>
        <w:t xml:space="preserve">; </w:t>
      </w:r>
      <w:r w:rsidR="00152E7B" w:rsidRPr="00152E7B">
        <w:rPr>
          <w:rFonts w:ascii="Times New Roman" w:hAnsi="Times New Roman" w:cs="Times New Roman"/>
          <w:sz w:val="24"/>
          <w:szCs w:val="24"/>
          <w:lang w:val="uk-UA"/>
        </w:rPr>
        <w:t>генеральні плани села Жовте та селища Зелене</w:t>
      </w:r>
      <w:r w:rsidR="00152E7B">
        <w:rPr>
          <w:rFonts w:ascii="Times New Roman" w:hAnsi="Times New Roman" w:cs="Times New Roman"/>
          <w:sz w:val="24"/>
          <w:szCs w:val="24"/>
          <w:lang w:val="uk-UA"/>
        </w:rPr>
        <w:t xml:space="preserve"> розроблені та </w:t>
      </w:r>
      <w:r w:rsidR="00152E7B" w:rsidRPr="00152E7B">
        <w:rPr>
          <w:rFonts w:ascii="Times New Roman" w:hAnsi="Times New Roman" w:cs="Times New Roman"/>
          <w:sz w:val="24"/>
          <w:szCs w:val="24"/>
          <w:lang w:val="uk-UA"/>
        </w:rPr>
        <w:t>затверджені у 2020 році</w:t>
      </w:r>
      <w:r w:rsidR="00152E7B">
        <w:rPr>
          <w:rFonts w:ascii="Times New Roman" w:hAnsi="Times New Roman" w:cs="Times New Roman"/>
          <w:sz w:val="24"/>
          <w:szCs w:val="24"/>
          <w:lang w:val="uk-UA"/>
        </w:rPr>
        <w:t>;</w:t>
      </w:r>
      <w:r w:rsidR="00152E7B" w:rsidRPr="00152E7B">
        <w:rPr>
          <w:rFonts w:ascii="Times New Roman" w:hAnsi="Times New Roman" w:cs="Times New Roman"/>
          <w:sz w:val="24"/>
          <w:szCs w:val="24"/>
          <w:lang w:val="uk-UA"/>
        </w:rPr>
        <w:t xml:space="preserve"> генеральний план та план зонування селища Зоря та села </w:t>
      </w:r>
      <w:proofErr w:type="spellStart"/>
      <w:r w:rsidR="00152E7B" w:rsidRPr="00152E7B">
        <w:rPr>
          <w:rFonts w:ascii="Times New Roman" w:hAnsi="Times New Roman" w:cs="Times New Roman"/>
          <w:sz w:val="24"/>
          <w:szCs w:val="24"/>
          <w:lang w:val="uk-UA"/>
        </w:rPr>
        <w:t>Пальмирівка</w:t>
      </w:r>
      <w:proofErr w:type="spellEnd"/>
      <w:r w:rsidR="00152E7B" w:rsidRPr="00152E7B">
        <w:rPr>
          <w:rFonts w:ascii="Times New Roman" w:hAnsi="Times New Roman" w:cs="Times New Roman"/>
          <w:sz w:val="24"/>
          <w:szCs w:val="24"/>
          <w:lang w:val="uk-UA"/>
        </w:rPr>
        <w:t xml:space="preserve"> </w:t>
      </w:r>
      <w:r w:rsidR="00152E7B">
        <w:rPr>
          <w:rFonts w:ascii="Times New Roman" w:hAnsi="Times New Roman" w:cs="Times New Roman"/>
          <w:sz w:val="24"/>
          <w:szCs w:val="24"/>
          <w:lang w:val="uk-UA"/>
        </w:rPr>
        <w:t xml:space="preserve">розроблені, але </w:t>
      </w:r>
      <w:r w:rsidR="00152E7B" w:rsidRPr="00152E7B">
        <w:rPr>
          <w:rFonts w:ascii="Times New Roman" w:hAnsi="Times New Roman" w:cs="Times New Roman"/>
          <w:sz w:val="24"/>
          <w:szCs w:val="24"/>
          <w:lang w:val="uk-UA"/>
        </w:rPr>
        <w:t xml:space="preserve">не затверджені у зв’язку </w:t>
      </w:r>
      <w:r w:rsidR="00152E7B">
        <w:rPr>
          <w:rFonts w:ascii="Times New Roman" w:hAnsi="Times New Roman" w:cs="Times New Roman"/>
          <w:sz w:val="24"/>
          <w:szCs w:val="24"/>
          <w:lang w:val="uk-UA"/>
        </w:rPr>
        <w:t>і</w:t>
      </w:r>
      <w:r w:rsidR="00152E7B" w:rsidRPr="00152E7B">
        <w:rPr>
          <w:rFonts w:ascii="Times New Roman" w:hAnsi="Times New Roman" w:cs="Times New Roman"/>
          <w:sz w:val="24"/>
          <w:szCs w:val="24"/>
          <w:lang w:val="uk-UA"/>
        </w:rPr>
        <w:t xml:space="preserve">з </w:t>
      </w:r>
      <w:r w:rsidR="00152E7B">
        <w:rPr>
          <w:rFonts w:ascii="Times New Roman" w:hAnsi="Times New Roman" w:cs="Times New Roman"/>
          <w:sz w:val="24"/>
          <w:szCs w:val="24"/>
          <w:lang w:val="uk-UA"/>
        </w:rPr>
        <w:t>продовженням правового режиму воєнного стану в Україні.</w:t>
      </w:r>
      <w:r w:rsidR="00A522D3">
        <w:rPr>
          <w:rFonts w:ascii="Times New Roman" w:hAnsi="Times New Roman" w:cs="Times New Roman"/>
          <w:sz w:val="24"/>
          <w:szCs w:val="24"/>
          <w:lang w:val="uk-UA"/>
        </w:rPr>
        <w:t xml:space="preserve"> </w:t>
      </w:r>
      <w:r w:rsidR="00152E7B" w:rsidRPr="00152E7B">
        <w:rPr>
          <w:rFonts w:ascii="Times New Roman" w:hAnsi="Times New Roman" w:cs="Times New Roman"/>
          <w:sz w:val="24"/>
          <w:szCs w:val="24"/>
          <w:lang w:val="uk-UA"/>
        </w:rPr>
        <w:t xml:space="preserve">Рішенням сесії </w:t>
      </w:r>
      <w:proofErr w:type="spellStart"/>
      <w:r w:rsidR="00152E7B" w:rsidRPr="00152E7B">
        <w:rPr>
          <w:rFonts w:ascii="Times New Roman" w:hAnsi="Times New Roman" w:cs="Times New Roman"/>
          <w:sz w:val="24"/>
          <w:szCs w:val="24"/>
          <w:lang w:val="uk-UA"/>
        </w:rPr>
        <w:t>П’ятихатської</w:t>
      </w:r>
      <w:proofErr w:type="spellEnd"/>
      <w:r w:rsidR="00152E7B" w:rsidRPr="00152E7B">
        <w:rPr>
          <w:rFonts w:ascii="Times New Roman" w:hAnsi="Times New Roman" w:cs="Times New Roman"/>
          <w:sz w:val="24"/>
          <w:szCs w:val="24"/>
          <w:lang w:val="uk-UA"/>
        </w:rPr>
        <w:t xml:space="preserve"> міської ради від 03</w:t>
      </w:r>
      <w:r w:rsidR="00A522D3">
        <w:rPr>
          <w:rFonts w:ascii="Times New Roman" w:hAnsi="Times New Roman" w:cs="Times New Roman"/>
          <w:sz w:val="24"/>
          <w:szCs w:val="24"/>
          <w:lang w:val="uk-UA"/>
        </w:rPr>
        <w:t>.06.</w:t>
      </w:r>
      <w:r w:rsidR="00152E7B" w:rsidRPr="00152E7B">
        <w:rPr>
          <w:rFonts w:ascii="Times New Roman" w:hAnsi="Times New Roman" w:cs="Times New Roman"/>
          <w:sz w:val="24"/>
          <w:szCs w:val="24"/>
          <w:lang w:val="uk-UA"/>
        </w:rPr>
        <w:t>2022</w:t>
      </w:r>
      <w:r w:rsidR="00A522D3">
        <w:rPr>
          <w:rFonts w:ascii="Times New Roman" w:hAnsi="Times New Roman" w:cs="Times New Roman"/>
          <w:sz w:val="24"/>
          <w:szCs w:val="24"/>
          <w:lang w:val="uk-UA"/>
        </w:rPr>
        <w:t xml:space="preserve"> року</w:t>
      </w:r>
      <w:r w:rsidR="00152E7B" w:rsidRPr="00152E7B">
        <w:rPr>
          <w:rFonts w:ascii="Times New Roman" w:hAnsi="Times New Roman" w:cs="Times New Roman"/>
          <w:sz w:val="24"/>
          <w:szCs w:val="24"/>
          <w:lang w:val="uk-UA"/>
        </w:rPr>
        <w:t xml:space="preserve"> №1104</w:t>
      </w:r>
      <w:r w:rsidR="00A522D3">
        <w:rPr>
          <w:rFonts w:ascii="Times New Roman" w:hAnsi="Times New Roman" w:cs="Times New Roman"/>
          <w:sz w:val="24"/>
          <w:szCs w:val="24"/>
          <w:lang w:val="uk-UA"/>
        </w:rPr>
        <w:t>-</w:t>
      </w:r>
      <w:r w:rsidR="00152E7B" w:rsidRPr="00152E7B">
        <w:rPr>
          <w:rFonts w:ascii="Times New Roman" w:hAnsi="Times New Roman" w:cs="Times New Roman"/>
          <w:sz w:val="24"/>
          <w:szCs w:val="24"/>
          <w:lang w:val="uk-UA"/>
        </w:rPr>
        <w:t xml:space="preserve">20/VIII затверджено розроблення комплексного плану просторового розвитку території </w:t>
      </w:r>
      <w:proofErr w:type="spellStart"/>
      <w:r w:rsidR="00152E7B" w:rsidRPr="00152E7B">
        <w:rPr>
          <w:rFonts w:ascii="Times New Roman" w:hAnsi="Times New Roman" w:cs="Times New Roman"/>
          <w:sz w:val="24"/>
          <w:szCs w:val="24"/>
          <w:lang w:val="uk-UA"/>
        </w:rPr>
        <w:t>П’ятихатської</w:t>
      </w:r>
      <w:proofErr w:type="spellEnd"/>
      <w:r w:rsidR="00152E7B" w:rsidRPr="00152E7B">
        <w:rPr>
          <w:rFonts w:ascii="Times New Roman" w:hAnsi="Times New Roman" w:cs="Times New Roman"/>
          <w:sz w:val="24"/>
          <w:szCs w:val="24"/>
          <w:lang w:val="uk-UA"/>
        </w:rPr>
        <w:t xml:space="preserve"> міської територіальної громади</w:t>
      </w:r>
      <w:r w:rsidR="00A522D3">
        <w:rPr>
          <w:rFonts w:ascii="Times New Roman" w:hAnsi="Times New Roman" w:cs="Times New Roman"/>
          <w:sz w:val="24"/>
          <w:szCs w:val="24"/>
          <w:lang w:val="uk-UA"/>
        </w:rPr>
        <w:t xml:space="preserve"> з</w:t>
      </w:r>
      <w:r w:rsidRPr="002430D6">
        <w:rPr>
          <w:rFonts w:ascii="Times New Roman" w:hAnsi="Times New Roman" w:cs="Times New Roman"/>
          <w:sz w:val="24"/>
          <w:szCs w:val="24"/>
          <w:lang w:val="uk-UA"/>
        </w:rPr>
        <w:t xml:space="preserve"> метою забезпечення захисту територій від надзвичайних ситуацій техногенного та природного характеру, запобігання надмірній концентрації населення і об’єктів виробництва, зниження рівня забруднення навколишнього природного середовища, охорони та використання територій з особливим статусом, у тому числі ландшафтів, об’єктів історико-культурної спадщини, а також земель сільськогосподарського призначення і лісів</w:t>
      </w:r>
      <w:r w:rsidR="00A522D3">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Для розвитку окремих територій розробляються детальні плани. </w:t>
      </w:r>
    </w:p>
    <w:p w14:paraId="11AC0938" w14:textId="4D8D2237"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Для забезпечення охорони та збереження архітектурних, культурних і історичних об’єктів культурної спадщини </w:t>
      </w:r>
      <w:r w:rsidR="00A522D3">
        <w:rPr>
          <w:rFonts w:ascii="Times New Roman" w:hAnsi="Times New Roman" w:cs="Times New Roman"/>
          <w:sz w:val="24"/>
          <w:szCs w:val="24"/>
          <w:lang w:val="uk-UA"/>
        </w:rPr>
        <w:t xml:space="preserve">виникає необхідність у </w:t>
      </w:r>
      <w:r w:rsidRPr="002430D6">
        <w:rPr>
          <w:rFonts w:ascii="Times New Roman" w:hAnsi="Times New Roman" w:cs="Times New Roman"/>
          <w:sz w:val="24"/>
          <w:szCs w:val="24"/>
          <w:lang w:val="uk-UA"/>
        </w:rPr>
        <w:t>розроблен</w:t>
      </w:r>
      <w:r w:rsidR="00A522D3">
        <w:rPr>
          <w:rFonts w:ascii="Times New Roman" w:hAnsi="Times New Roman" w:cs="Times New Roman"/>
          <w:sz w:val="24"/>
          <w:szCs w:val="24"/>
          <w:lang w:val="uk-UA"/>
        </w:rPr>
        <w:t>і</w:t>
      </w:r>
      <w:r w:rsidRPr="002430D6">
        <w:rPr>
          <w:rFonts w:ascii="Times New Roman" w:hAnsi="Times New Roman" w:cs="Times New Roman"/>
          <w:sz w:val="24"/>
          <w:szCs w:val="24"/>
          <w:lang w:val="uk-UA"/>
        </w:rPr>
        <w:t xml:space="preserve"> Історико-</w:t>
      </w:r>
      <w:proofErr w:type="spellStart"/>
      <w:r w:rsidRPr="002430D6">
        <w:rPr>
          <w:rFonts w:ascii="Times New Roman" w:hAnsi="Times New Roman" w:cs="Times New Roman"/>
          <w:sz w:val="24"/>
          <w:szCs w:val="24"/>
          <w:lang w:val="uk-UA"/>
        </w:rPr>
        <w:t>архітектур</w:t>
      </w:r>
      <w:r w:rsidR="00A522D3">
        <w:rPr>
          <w:rFonts w:ascii="Times New Roman" w:hAnsi="Times New Roman" w:cs="Times New Roman"/>
          <w:sz w:val="24"/>
          <w:szCs w:val="24"/>
          <w:lang w:val="uk-UA"/>
        </w:rPr>
        <w:t>ого</w:t>
      </w:r>
      <w:proofErr w:type="spellEnd"/>
      <w:r w:rsidRPr="002430D6">
        <w:rPr>
          <w:rFonts w:ascii="Times New Roman" w:hAnsi="Times New Roman" w:cs="Times New Roman"/>
          <w:sz w:val="24"/>
          <w:szCs w:val="24"/>
          <w:lang w:val="uk-UA"/>
        </w:rPr>
        <w:t xml:space="preserve"> опорн</w:t>
      </w:r>
      <w:r w:rsidR="00A522D3">
        <w:rPr>
          <w:rFonts w:ascii="Times New Roman" w:hAnsi="Times New Roman" w:cs="Times New Roman"/>
          <w:sz w:val="24"/>
          <w:szCs w:val="24"/>
          <w:lang w:val="uk-UA"/>
        </w:rPr>
        <w:t>ого</w:t>
      </w:r>
      <w:r w:rsidRPr="002430D6">
        <w:rPr>
          <w:rFonts w:ascii="Times New Roman" w:hAnsi="Times New Roman" w:cs="Times New Roman"/>
          <w:sz w:val="24"/>
          <w:szCs w:val="24"/>
          <w:lang w:val="uk-UA"/>
        </w:rPr>
        <w:t xml:space="preserve"> план</w:t>
      </w:r>
      <w:r w:rsidR="00A522D3">
        <w:rPr>
          <w:rFonts w:ascii="Times New Roman" w:hAnsi="Times New Roman" w:cs="Times New Roman"/>
          <w:sz w:val="24"/>
          <w:szCs w:val="24"/>
          <w:lang w:val="uk-UA"/>
        </w:rPr>
        <w:t>у</w:t>
      </w:r>
      <w:r w:rsidRPr="002430D6">
        <w:rPr>
          <w:rFonts w:ascii="Times New Roman" w:hAnsi="Times New Roman" w:cs="Times New Roman"/>
          <w:sz w:val="24"/>
          <w:szCs w:val="24"/>
          <w:lang w:val="uk-UA"/>
        </w:rPr>
        <w:t xml:space="preserve"> </w:t>
      </w:r>
      <w:r w:rsidR="00A522D3">
        <w:rPr>
          <w:rFonts w:ascii="Times New Roman" w:hAnsi="Times New Roman" w:cs="Times New Roman"/>
          <w:sz w:val="24"/>
          <w:szCs w:val="24"/>
          <w:lang w:val="uk-UA"/>
        </w:rPr>
        <w:t>з</w:t>
      </w:r>
      <w:r w:rsidRPr="002430D6">
        <w:rPr>
          <w:rFonts w:ascii="Times New Roman" w:hAnsi="Times New Roman" w:cs="Times New Roman"/>
          <w:sz w:val="24"/>
          <w:szCs w:val="24"/>
          <w:lang w:val="uk-UA"/>
        </w:rPr>
        <w:t xml:space="preserve"> визначенням меж і режимів використання зон охорони пам’яток та історичних ареалів. </w:t>
      </w:r>
    </w:p>
    <w:p w14:paraId="2BA1A55A" w14:textId="1C14E51B"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EB3A75">
        <w:rPr>
          <w:rFonts w:ascii="Times New Roman" w:hAnsi="Times New Roman" w:cs="Times New Roman"/>
          <w:sz w:val="24"/>
          <w:szCs w:val="24"/>
          <w:lang w:val="uk-UA"/>
        </w:rPr>
        <w:t xml:space="preserve">З урахуванням обумовлених соціально-економічних змін </w:t>
      </w:r>
      <w:r w:rsidR="00A522D3" w:rsidRPr="00EB3A75">
        <w:rPr>
          <w:rFonts w:ascii="Times New Roman" w:hAnsi="Times New Roman" w:cs="Times New Roman"/>
          <w:sz w:val="24"/>
          <w:szCs w:val="24"/>
          <w:lang w:val="uk-UA"/>
        </w:rPr>
        <w:t xml:space="preserve">та необхідністю розробки та </w:t>
      </w:r>
      <w:proofErr w:type="spellStart"/>
      <w:r w:rsidR="00A522D3" w:rsidRPr="00EB3A75">
        <w:rPr>
          <w:rFonts w:ascii="Times New Roman" w:hAnsi="Times New Roman" w:cs="Times New Roman"/>
          <w:sz w:val="24"/>
          <w:szCs w:val="24"/>
          <w:lang w:val="uk-UA"/>
        </w:rPr>
        <w:t>затвердженння</w:t>
      </w:r>
      <w:proofErr w:type="spellEnd"/>
      <w:r w:rsidR="00A522D3" w:rsidRPr="00EB3A75">
        <w:rPr>
          <w:rFonts w:ascii="Times New Roman" w:hAnsi="Times New Roman" w:cs="Times New Roman"/>
          <w:sz w:val="24"/>
          <w:szCs w:val="24"/>
          <w:lang w:val="uk-UA"/>
        </w:rPr>
        <w:t xml:space="preserve"> документації просторового планування </w:t>
      </w:r>
      <w:proofErr w:type="spellStart"/>
      <w:r w:rsidR="00A522D3" w:rsidRPr="00EB3A75">
        <w:rPr>
          <w:rFonts w:ascii="Times New Roman" w:hAnsi="Times New Roman" w:cs="Times New Roman"/>
          <w:sz w:val="24"/>
          <w:szCs w:val="24"/>
          <w:lang w:val="uk-UA"/>
        </w:rPr>
        <w:t>П’ятихатська</w:t>
      </w:r>
      <w:proofErr w:type="spellEnd"/>
      <w:r w:rsidRPr="00EB3A75">
        <w:rPr>
          <w:rFonts w:ascii="Times New Roman" w:hAnsi="Times New Roman" w:cs="Times New Roman"/>
          <w:sz w:val="24"/>
          <w:szCs w:val="24"/>
          <w:lang w:val="uk-UA"/>
        </w:rPr>
        <w:t xml:space="preserve"> міська територіальна громада потребу</w:t>
      </w:r>
      <w:r w:rsidR="00A522D3" w:rsidRPr="00EB3A75">
        <w:rPr>
          <w:rFonts w:ascii="Times New Roman" w:hAnsi="Times New Roman" w:cs="Times New Roman"/>
          <w:sz w:val="24"/>
          <w:szCs w:val="24"/>
          <w:lang w:val="uk-UA"/>
        </w:rPr>
        <w:t>є</w:t>
      </w:r>
      <w:r w:rsidRPr="00EB3A75">
        <w:rPr>
          <w:rFonts w:ascii="Times New Roman" w:hAnsi="Times New Roman" w:cs="Times New Roman"/>
          <w:sz w:val="24"/>
          <w:szCs w:val="24"/>
          <w:lang w:val="uk-UA"/>
        </w:rPr>
        <w:t xml:space="preserve"> </w:t>
      </w:r>
      <w:r w:rsidR="00A522D3" w:rsidRPr="00EB3A75">
        <w:rPr>
          <w:rFonts w:ascii="Times New Roman" w:hAnsi="Times New Roman" w:cs="Times New Roman"/>
          <w:sz w:val="24"/>
          <w:szCs w:val="24"/>
          <w:lang w:val="uk-UA"/>
        </w:rPr>
        <w:t>розроблення та впровадження</w:t>
      </w:r>
      <w:r w:rsidRPr="00EB3A75">
        <w:rPr>
          <w:rFonts w:ascii="Times New Roman" w:hAnsi="Times New Roman" w:cs="Times New Roman"/>
          <w:sz w:val="24"/>
          <w:szCs w:val="24"/>
          <w:lang w:val="uk-UA"/>
        </w:rPr>
        <w:t xml:space="preserve"> відкритої геоінформаційної системи з метою забезпечення ефективного управління активами громади, зокрема природними та земельними ресурсами, інженерно-транспортною, соціальною, туристичною інфраструктурою, інвестиційним потенціалом тощо, та налагодження комунікації між громадськістю та владою, а також </w:t>
      </w:r>
      <w:r w:rsidR="00A522D3" w:rsidRPr="00EB3A75">
        <w:rPr>
          <w:rFonts w:ascii="Times New Roman" w:hAnsi="Times New Roman" w:cs="Times New Roman"/>
          <w:sz w:val="24"/>
          <w:szCs w:val="24"/>
          <w:lang w:val="uk-UA"/>
        </w:rPr>
        <w:t>створення</w:t>
      </w:r>
      <w:r w:rsidRPr="00EB3A75">
        <w:rPr>
          <w:rFonts w:ascii="Times New Roman" w:hAnsi="Times New Roman" w:cs="Times New Roman"/>
          <w:sz w:val="24"/>
          <w:szCs w:val="24"/>
          <w:lang w:val="uk-UA"/>
        </w:rPr>
        <w:t xml:space="preserve"> публічного </w:t>
      </w:r>
      <w:proofErr w:type="spellStart"/>
      <w:r w:rsidRPr="00EB3A75">
        <w:rPr>
          <w:rFonts w:ascii="Times New Roman" w:hAnsi="Times New Roman" w:cs="Times New Roman"/>
          <w:sz w:val="24"/>
          <w:szCs w:val="24"/>
          <w:lang w:val="uk-UA"/>
        </w:rPr>
        <w:t>геопорталу</w:t>
      </w:r>
      <w:proofErr w:type="spellEnd"/>
      <w:r w:rsidRPr="00EB3A75">
        <w:rPr>
          <w:rFonts w:ascii="Times New Roman" w:hAnsi="Times New Roman" w:cs="Times New Roman"/>
          <w:sz w:val="24"/>
          <w:szCs w:val="24"/>
          <w:lang w:val="uk-UA"/>
        </w:rPr>
        <w:t xml:space="preserve"> </w:t>
      </w:r>
      <w:proofErr w:type="spellStart"/>
      <w:r w:rsidR="00A522D3" w:rsidRPr="00EB3A75">
        <w:rPr>
          <w:rFonts w:ascii="Times New Roman" w:hAnsi="Times New Roman" w:cs="Times New Roman"/>
          <w:sz w:val="24"/>
          <w:szCs w:val="24"/>
          <w:lang w:val="uk-UA"/>
        </w:rPr>
        <w:t>П’ятихатської</w:t>
      </w:r>
      <w:proofErr w:type="spellEnd"/>
      <w:r w:rsidRPr="00EB3A75">
        <w:rPr>
          <w:rFonts w:ascii="Times New Roman" w:hAnsi="Times New Roman" w:cs="Times New Roman"/>
          <w:sz w:val="24"/>
          <w:szCs w:val="24"/>
          <w:lang w:val="uk-UA"/>
        </w:rPr>
        <w:t xml:space="preserve"> міської територіальної громади з метою легкого доступу до просторової інформації території.</w:t>
      </w:r>
    </w:p>
    <w:p w14:paraId="73513EC4" w14:textId="77777777" w:rsidR="002430D6" w:rsidRPr="002430D6" w:rsidRDefault="002430D6" w:rsidP="002430D6">
      <w:pPr>
        <w:spacing w:after="0" w:line="240" w:lineRule="auto"/>
        <w:jc w:val="both"/>
        <w:rPr>
          <w:rFonts w:ascii="Times New Roman" w:hAnsi="Times New Roman" w:cs="Times New Roman"/>
          <w:b/>
          <w:sz w:val="24"/>
          <w:szCs w:val="24"/>
          <w:lang w:val="uk-UA"/>
        </w:rPr>
      </w:pPr>
    </w:p>
    <w:p w14:paraId="5E7CA249" w14:textId="77777777" w:rsidR="005E3340" w:rsidRDefault="005E3340">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0EE1D393" w14:textId="7BF0C32D" w:rsidR="002430D6" w:rsidRPr="002430D6" w:rsidRDefault="002430D6" w:rsidP="000E492F">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3.7 РОЗВИТОК ЕКОНОМІЧНОГО ПОТЕНЦІАЛУ</w:t>
      </w:r>
    </w:p>
    <w:p w14:paraId="087E7750" w14:textId="77777777" w:rsidR="002430D6" w:rsidRPr="002430D6" w:rsidRDefault="002430D6" w:rsidP="000E492F">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3.7.1 Економічний розвиток громади</w:t>
      </w:r>
    </w:p>
    <w:p w14:paraId="76B3E16B" w14:textId="77777777" w:rsidR="002430D6" w:rsidRPr="002430D6" w:rsidRDefault="002430D6" w:rsidP="002430D6">
      <w:pPr>
        <w:spacing w:after="0" w:line="240" w:lineRule="auto"/>
        <w:jc w:val="both"/>
        <w:rPr>
          <w:rFonts w:ascii="Times New Roman" w:hAnsi="Times New Roman" w:cs="Times New Roman"/>
          <w:b/>
          <w:i/>
          <w:sz w:val="24"/>
          <w:szCs w:val="24"/>
          <w:lang w:val="uk-UA"/>
        </w:rPr>
      </w:pPr>
    </w:p>
    <w:p w14:paraId="6DDBD043" w14:textId="44A452EF" w:rsidR="002430D6" w:rsidRPr="002430D6" w:rsidRDefault="002430D6" w:rsidP="005E3340">
      <w:pPr>
        <w:spacing w:after="0" w:line="240" w:lineRule="auto"/>
        <w:ind w:firstLine="567"/>
        <w:jc w:val="both"/>
        <w:rPr>
          <w:rFonts w:ascii="Times New Roman" w:hAnsi="Times New Roman" w:cs="Times New Roman"/>
          <w:b/>
          <w:i/>
          <w:sz w:val="24"/>
          <w:szCs w:val="24"/>
          <w:lang w:val="uk-UA"/>
        </w:rPr>
      </w:pPr>
      <w:r w:rsidRPr="002430D6">
        <w:rPr>
          <w:rFonts w:ascii="Times New Roman" w:hAnsi="Times New Roman" w:cs="Times New Roman"/>
          <w:b/>
          <w:i/>
          <w:sz w:val="24"/>
          <w:szCs w:val="24"/>
          <w:lang w:val="uk-UA"/>
        </w:rPr>
        <w:t xml:space="preserve">Промисловий </w:t>
      </w:r>
      <w:r w:rsidR="008526CB">
        <w:rPr>
          <w:rFonts w:ascii="Times New Roman" w:hAnsi="Times New Roman" w:cs="Times New Roman"/>
          <w:b/>
          <w:i/>
          <w:sz w:val="24"/>
          <w:szCs w:val="24"/>
          <w:lang w:val="uk-UA"/>
        </w:rPr>
        <w:t xml:space="preserve">та сільськогосподарський </w:t>
      </w:r>
      <w:r w:rsidRPr="002430D6">
        <w:rPr>
          <w:rFonts w:ascii="Times New Roman" w:hAnsi="Times New Roman" w:cs="Times New Roman"/>
          <w:b/>
          <w:i/>
          <w:sz w:val="24"/>
          <w:szCs w:val="24"/>
          <w:lang w:val="uk-UA"/>
        </w:rPr>
        <w:t>потенціал</w:t>
      </w:r>
    </w:p>
    <w:p w14:paraId="24D18710" w14:textId="737F0CDB"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Виробничо-промисловий потенціал </w:t>
      </w:r>
      <w:proofErr w:type="spellStart"/>
      <w:r w:rsidR="00737138">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представлений різними галузями господарської діяльності, в результаті чого сформовано відносно стабільну структуру господарювання, яка займає </w:t>
      </w:r>
      <w:r w:rsidR="003652EF">
        <w:rPr>
          <w:rFonts w:ascii="Times New Roman" w:hAnsi="Times New Roman" w:cs="Times New Roman"/>
          <w:sz w:val="24"/>
          <w:szCs w:val="24"/>
          <w:lang w:val="uk-UA"/>
        </w:rPr>
        <w:t>відповідне</w:t>
      </w:r>
      <w:r w:rsidRPr="002430D6">
        <w:rPr>
          <w:rFonts w:ascii="Times New Roman" w:hAnsi="Times New Roman" w:cs="Times New Roman"/>
          <w:sz w:val="24"/>
          <w:szCs w:val="24"/>
          <w:lang w:val="uk-UA"/>
        </w:rPr>
        <w:t xml:space="preserve"> місце у промисловому комплексі </w:t>
      </w:r>
      <w:r w:rsidR="003652EF">
        <w:rPr>
          <w:rFonts w:ascii="Times New Roman" w:hAnsi="Times New Roman" w:cs="Times New Roman"/>
          <w:sz w:val="24"/>
          <w:szCs w:val="24"/>
          <w:lang w:val="uk-UA"/>
        </w:rPr>
        <w:t>Дніпропетровської</w:t>
      </w:r>
      <w:r w:rsidRPr="002430D6">
        <w:rPr>
          <w:rFonts w:ascii="Times New Roman" w:hAnsi="Times New Roman" w:cs="Times New Roman"/>
          <w:sz w:val="24"/>
          <w:szCs w:val="24"/>
          <w:lang w:val="uk-UA"/>
        </w:rPr>
        <w:t xml:space="preserve"> області, у тому числі у формуванні та розвитку ринку праці, наповненні бюджетів усіх рівнів шляхом сплати податків й інших обов’язкових платежів та сталому соціально-економічному розвитку території. Основу промислового </w:t>
      </w:r>
      <w:r w:rsidR="008526CB">
        <w:rPr>
          <w:rFonts w:ascii="Times New Roman" w:hAnsi="Times New Roman" w:cs="Times New Roman"/>
          <w:sz w:val="24"/>
          <w:szCs w:val="24"/>
          <w:lang w:val="uk-UA"/>
        </w:rPr>
        <w:t xml:space="preserve">та сільськогосподарського </w:t>
      </w:r>
      <w:r w:rsidRPr="002430D6">
        <w:rPr>
          <w:rFonts w:ascii="Times New Roman" w:hAnsi="Times New Roman" w:cs="Times New Roman"/>
          <w:sz w:val="24"/>
          <w:szCs w:val="24"/>
          <w:lang w:val="uk-UA"/>
        </w:rPr>
        <w:t>комплексу громади становлять найбільші підприємства.</w:t>
      </w:r>
    </w:p>
    <w:p w14:paraId="153739DF" w14:textId="77777777" w:rsidR="002430D6" w:rsidRDefault="002430D6" w:rsidP="002430D6">
      <w:pPr>
        <w:spacing w:after="0" w:line="240" w:lineRule="auto"/>
        <w:jc w:val="both"/>
        <w:rPr>
          <w:rFonts w:ascii="Times New Roman" w:hAnsi="Times New Roman" w:cs="Times New Roman"/>
          <w:sz w:val="24"/>
          <w:szCs w:val="24"/>
          <w:lang w:val="uk-UA"/>
        </w:rPr>
      </w:pPr>
    </w:p>
    <w:p w14:paraId="0EA39AE0" w14:textId="38C1B20A" w:rsidR="008526CB" w:rsidRPr="008526CB" w:rsidRDefault="008526CB" w:rsidP="008526CB">
      <w:pPr>
        <w:spacing w:after="0" w:line="240" w:lineRule="auto"/>
        <w:ind w:firstLine="567"/>
        <w:jc w:val="both"/>
        <w:rPr>
          <w:rFonts w:ascii="Times New Roman" w:hAnsi="Times New Roman" w:cs="Times New Roman"/>
          <w:b/>
          <w:bCs/>
          <w:lang w:val="uk-UA"/>
        </w:rPr>
      </w:pPr>
      <w:r w:rsidRPr="008526CB">
        <w:rPr>
          <w:rFonts w:ascii="Times New Roman" w:hAnsi="Times New Roman" w:cs="Times New Roman"/>
          <w:b/>
          <w:bCs/>
          <w:lang w:val="uk-UA"/>
        </w:rPr>
        <w:t>Найбільші підприємства громади за рівнем доходу</w:t>
      </w:r>
    </w:p>
    <w:tbl>
      <w:tblPr>
        <w:tblW w:w="5000" w:type="pct"/>
        <w:tblLook w:val="04A0" w:firstRow="1" w:lastRow="0" w:firstColumn="1" w:lastColumn="0" w:noHBand="0" w:noVBand="1"/>
      </w:tblPr>
      <w:tblGrid>
        <w:gridCol w:w="5495"/>
        <w:gridCol w:w="2410"/>
        <w:gridCol w:w="1665"/>
      </w:tblGrid>
      <w:tr w:rsidR="008526CB" w:rsidRPr="008526CB" w14:paraId="7CC29D24" w14:textId="77777777" w:rsidTr="00A431E1">
        <w:trPr>
          <w:trHeight w:val="465"/>
        </w:trPr>
        <w:tc>
          <w:tcPr>
            <w:tcW w:w="2871" w:type="pct"/>
            <w:tcBorders>
              <w:top w:val="single" w:sz="4" w:space="0" w:color="auto"/>
              <w:left w:val="nil"/>
              <w:bottom w:val="single" w:sz="4" w:space="0" w:color="auto"/>
              <w:right w:val="nil"/>
            </w:tcBorders>
            <w:vAlign w:val="center"/>
            <w:hideMark/>
          </w:tcPr>
          <w:p w14:paraId="30034908" w14:textId="77777777" w:rsidR="008526CB" w:rsidRPr="008526CB" w:rsidRDefault="008526CB" w:rsidP="008526CB">
            <w:pPr>
              <w:spacing w:after="0" w:line="240" w:lineRule="auto"/>
              <w:rPr>
                <w:rFonts w:ascii="Times New Roman" w:eastAsia="Times New Roman" w:hAnsi="Times New Roman" w:cs="Times New Roman"/>
                <w:b/>
                <w:bCs/>
                <w:color w:val="000000"/>
                <w:sz w:val="20"/>
                <w:szCs w:val="20"/>
                <w:lang w:val="uk-UA" w:eastAsia="uk-UA"/>
              </w:rPr>
            </w:pPr>
            <w:r w:rsidRPr="008526CB">
              <w:rPr>
                <w:rFonts w:ascii="Times New Roman" w:eastAsia="Times New Roman" w:hAnsi="Times New Roman" w:cs="Times New Roman"/>
                <w:b/>
                <w:bCs/>
                <w:color w:val="000000"/>
                <w:sz w:val="20"/>
                <w:szCs w:val="20"/>
                <w:lang w:val="uk-UA" w:eastAsia="uk-UA"/>
              </w:rPr>
              <w:t>Найбільші підприємства</w:t>
            </w:r>
          </w:p>
        </w:tc>
        <w:tc>
          <w:tcPr>
            <w:tcW w:w="1259" w:type="pct"/>
            <w:tcBorders>
              <w:top w:val="single" w:sz="4" w:space="0" w:color="auto"/>
              <w:left w:val="nil"/>
              <w:bottom w:val="single" w:sz="4" w:space="0" w:color="auto"/>
              <w:right w:val="nil"/>
            </w:tcBorders>
            <w:vAlign w:val="center"/>
            <w:hideMark/>
          </w:tcPr>
          <w:p w14:paraId="09158277" w14:textId="77777777" w:rsidR="008526CB" w:rsidRPr="008526CB" w:rsidRDefault="008526CB" w:rsidP="008526CB">
            <w:pPr>
              <w:spacing w:after="0" w:line="240" w:lineRule="auto"/>
              <w:jc w:val="right"/>
              <w:rPr>
                <w:rFonts w:ascii="Times New Roman" w:eastAsia="Times New Roman" w:hAnsi="Times New Roman" w:cs="Times New Roman"/>
                <w:b/>
                <w:bCs/>
                <w:color w:val="000000"/>
                <w:sz w:val="20"/>
                <w:szCs w:val="20"/>
                <w:lang w:val="uk-UA" w:eastAsia="uk-UA"/>
              </w:rPr>
            </w:pPr>
            <w:r w:rsidRPr="008526CB">
              <w:rPr>
                <w:rFonts w:ascii="Times New Roman" w:eastAsia="Times New Roman" w:hAnsi="Times New Roman" w:cs="Times New Roman"/>
                <w:b/>
                <w:bCs/>
                <w:color w:val="000000"/>
                <w:sz w:val="20"/>
                <w:szCs w:val="20"/>
                <w:lang w:val="uk-UA" w:eastAsia="uk-UA"/>
              </w:rPr>
              <w:t>Місце реєстрації</w:t>
            </w:r>
          </w:p>
        </w:tc>
        <w:tc>
          <w:tcPr>
            <w:tcW w:w="870" w:type="pct"/>
            <w:tcBorders>
              <w:top w:val="single" w:sz="4" w:space="0" w:color="auto"/>
              <w:left w:val="nil"/>
              <w:bottom w:val="single" w:sz="4" w:space="0" w:color="auto"/>
              <w:right w:val="nil"/>
            </w:tcBorders>
            <w:vAlign w:val="center"/>
            <w:hideMark/>
          </w:tcPr>
          <w:p w14:paraId="193AB872" w14:textId="77777777" w:rsidR="008526CB" w:rsidRPr="008526CB" w:rsidRDefault="008526CB" w:rsidP="008526CB">
            <w:pPr>
              <w:spacing w:after="0" w:line="240" w:lineRule="auto"/>
              <w:jc w:val="right"/>
              <w:rPr>
                <w:rFonts w:ascii="Times New Roman" w:eastAsia="Times New Roman" w:hAnsi="Times New Roman" w:cs="Times New Roman"/>
                <w:b/>
                <w:bCs/>
                <w:color w:val="000000"/>
                <w:sz w:val="20"/>
                <w:szCs w:val="20"/>
                <w:lang w:val="uk-UA" w:eastAsia="uk-UA"/>
              </w:rPr>
            </w:pPr>
            <w:r w:rsidRPr="008526CB">
              <w:rPr>
                <w:rFonts w:ascii="Times New Roman" w:eastAsia="Times New Roman" w:hAnsi="Times New Roman" w:cs="Times New Roman"/>
                <w:b/>
                <w:bCs/>
                <w:color w:val="000000"/>
                <w:sz w:val="20"/>
                <w:szCs w:val="20"/>
                <w:lang w:val="uk-UA" w:eastAsia="uk-UA"/>
              </w:rPr>
              <w:t>Обсяг доходів, млн. грн.</w:t>
            </w:r>
          </w:p>
        </w:tc>
      </w:tr>
      <w:tr w:rsidR="008526CB" w:rsidRPr="008526CB" w14:paraId="6FC8855B" w14:textId="77777777" w:rsidTr="008526CB">
        <w:trPr>
          <w:trHeight w:val="285"/>
        </w:trPr>
        <w:tc>
          <w:tcPr>
            <w:tcW w:w="5000" w:type="pct"/>
            <w:gridSpan w:val="3"/>
            <w:tcBorders>
              <w:top w:val="single" w:sz="4" w:space="0" w:color="auto"/>
              <w:left w:val="nil"/>
              <w:bottom w:val="nil"/>
              <w:right w:val="nil"/>
            </w:tcBorders>
            <w:vAlign w:val="center"/>
            <w:hideMark/>
          </w:tcPr>
          <w:p w14:paraId="511362F7" w14:textId="77777777" w:rsidR="008526CB" w:rsidRPr="00902C73" w:rsidRDefault="008526CB" w:rsidP="008526CB">
            <w:pPr>
              <w:spacing w:after="0" w:line="240" w:lineRule="auto"/>
              <w:rPr>
                <w:rFonts w:ascii="Times New Roman" w:eastAsia="Times New Roman" w:hAnsi="Times New Roman" w:cs="Times New Roman"/>
                <w:i/>
                <w:iCs/>
                <w:color w:val="000000"/>
                <w:sz w:val="20"/>
                <w:szCs w:val="20"/>
                <w:lang w:val="uk-UA" w:eastAsia="uk-UA"/>
              </w:rPr>
            </w:pPr>
            <w:r w:rsidRPr="00902C73">
              <w:rPr>
                <w:rFonts w:ascii="Times New Roman" w:eastAsia="Times New Roman" w:hAnsi="Times New Roman" w:cs="Times New Roman"/>
                <w:i/>
                <w:iCs/>
                <w:color w:val="000000"/>
                <w:sz w:val="20"/>
                <w:szCs w:val="20"/>
                <w:lang w:val="uk-UA" w:eastAsia="uk-UA"/>
              </w:rPr>
              <w:t>Вирощування зернових культур (крім рису), бобових культур і насіння олійних культур</w:t>
            </w:r>
          </w:p>
        </w:tc>
      </w:tr>
      <w:tr w:rsidR="008526CB" w:rsidRPr="008526CB" w14:paraId="16842A85" w14:textId="77777777" w:rsidTr="00A431E1">
        <w:trPr>
          <w:trHeight w:val="285"/>
        </w:trPr>
        <w:tc>
          <w:tcPr>
            <w:tcW w:w="2871" w:type="pct"/>
            <w:tcBorders>
              <w:top w:val="nil"/>
              <w:left w:val="nil"/>
              <w:bottom w:val="nil"/>
              <w:right w:val="nil"/>
            </w:tcBorders>
            <w:vAlign w:val="center"/>
            <w:hideMark/>
          </w:tcPr>
          <w:p w14:paraId="7AB0D5E9"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ТОВ «АГРО МАКСІМУС»</w:t>
            </w:r>
          </w:p>
        </w:tc>
        <w:tc>
          <w:tcPr>
            <w:tcW w:w="1259" w:type="pct"/>
            <w:tcBorders>
              <w:top w:val="nil"/>
              <w:left w:val="nil"/>
              <w:bottom w:val="nil"/>
              <w:right w:val="nil"/>
            </w:tcBorders>
            <w:vAlign w:val="center"/>
            <w:hideMark/>
          </w:tcPr>
          <w:p w14:paraId="6D0B5489"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м. П'ятихатки</w:t>
            </w:r>
          </w:p>
        </w:tc>
        <w:tc>
          <w:tcPr>
            <w:tcW w:w="870" w:type="pct"/>
            <w:tcBorders>
              <w:top w:val="nil"/>
              <w:left w:val="nil"/>
              <w:bottom w:val="nil"/>
              <w:right w:val="nil"/>
            </w:tcBorders>
            <w:vAlign w:val="center"/>
            <w:hideMark/>
          </w:tcPr>
          <w:p w14:paraId="66B70693"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138,1</w:t>
            </w:r>
          </w:p>
        </w:tc>
      </w:tr>
      <w:tr w:rsidR="008526CB" w:rsidRPr="008526CB" w14:paraId="67B8ECA1" w14:textId="77777777" w:rsidTr="00A431E1">
        <w:trPr>
          <w:trHeight w:val="285"/>
        </w:trPr>
        <w:tc>
          <w:tcPr>
            <w:tcW w:w="2871" w:type="pct"/>
            <w:tcBorders>
              <w:top w:val="nil"/>
              <w:left w:val="nil"/>
              <w:bottom w:val="nil"/>
              <w:right w:val="nil"/>
            </w:tcBorders>
            <w:vAlign w:val="center"/>
            <w:hideMark/>
          </w:tcPr>
          <w:p w14:paraId="675FE01E"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ТОВ «НАДІЯ-ПЛЮС»</w:t>
            </w:r>
          </w:p>
        </w:tc>
        <w:tc>
          <w:tcPr>
            <w:tcW w:w="1259" w:type="pct"/>
            <w:tcBorders>
              <w:top w:val="nil"/>
              <w:left w:val="nil"/>
              <w:bottom w:val="nil"/>
              <w:right w:val="nil"/>
            </w:tcBorders>
            <w:vAlign w:val="center"/>
            <w:hideMark/>
          </w:tcPr>
          <w:p w14:paraId="6425DAC1"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с. Жовте</w:t>
            </w:r>
          </w:p>
        </w:tc>
        <w:tc>
          <w:tcPr>
            <w:tcW w:w="870" w:type="pct"/>
            <w:tcBorders>
              <w:top w:val="nil"/>
              <w:left w:val="nil"/>
              <w:bottom w:val="nil"/>
              <w:right w:val="nil"/>
            </w:tcBorders>
            <w:vAlign w:val="center"/>
            <w:hideMark/>
          </w:tcPr>
          <w:p w14:paraId="1B46019F"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72,9</w:t>
            </w:r>
          </w:p>
        </w:tc>
      </w:tr>
      <w:tr w:rsidR="008526CB" w:rsidRPr="008526CB" w14:paraId="769968D3" w14:textId="77777777" w:rsidTr="00A431E1">
        <w:trPr>
          <w:trHeight w:val="285"/>
        </w:trPr>
        <w:tc>
          <w:tcPr>
            <w:tcW w:w="2871" w:type="pct"/>
            <w:tcBorders>
              <w:top w:val="nil"/>
              <w:left w:val="nil"/>
              <w:bottom w:val="nil"/>
              <w:right w:val="nil"/>
            </w:tcBorders>
            <w:vAlign w:val="center"/>
            <w:hideMark/>
          </w:tcPr>
          <w:p w14:paraId="3C5ABB59"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ФГ «АГРО-ЛІДЕР С»</w:t>
            </w:r>
          </w:p>
        </w:tc>
        <w:tc>
          <w:tcPr>
            <w:tcW w:w="1259" w:type="pct"/>
            <w:tcBorders>
              <w:top w:val="nil"/>
              <w:left w:val="nil"/>
              <w:bottom w:val="nil"/>
              <w:right w:val="nil"/>
            </w:tcBorders>
            <w:vAlign w:val="center"/>
            <w:hideMark/>
          </w:tcPr>
          <w:p w14:paraId="7FD21D85"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с. Виноградівка</w:t>
            </w:r>
          </w:p>
        </w:tc>
        <w:tc>
          <w:tcPr>
            <w:tcW w:w="870" w:type="pct"/>
            <w:tcBorders>
              <w:top w:val="nil"/>
              <w:left w:val="nil"/>
              <w:bottom w:val="nil"/>
              <w:right w:val="nil"/>
            </w:tcBorders>
            <w:vAlign w:val="center"/>
            <w:hideMark/>
          </w:tcPr>
          <w:p w14:paraId="3AC36F81"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71,2</w:t>
            </w:r>
          </w:p>
        </w:tc>
      </w:tr>
      <w:tr w:rsidR="008526CB" w:rsidRPr="008526CB" w14:paraId="6B4F03CB" w14:textId="77777777" w:rsidTr="00A431E1">
        <w:trPr>
          <w:trHeight w:val="285"/>
        </w:trPr>
        <w:tc>
          <w:tcPr>
            <w:tcW w:w="2871" w:type="pct"/>
            <w:tcBorders>
              <w:top w:val="nil"/>
              <w:left w:val="nil"/>
              <w:bottom w:val="nil"/>
              <w:right w:val="nil"/>
            </w:tcBorders>
            <w:vAlign w:val="center"/>
            <w:hideMark/>
          </w:tcPr>
          <w:p w14:paraId="765752FF"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СТОВ «АГРОФІРМА ВОЛОДИМИРІВСЬКА»</w:t>
            </w:r>
          </w:p>
        </w:tc>
        <w:tc>
          <w:tcPr>
            <w:tcW w:w="1259" w:type="pct"/>
            <w:tcBorders>
              <w:top w:val="nil"/>
              <w:left w:val="nil"/>
              <w:bottom w:val="nil"/>
              <w:right w:val="nil"/>
            </w:tcBorders>
            <w:vAlign w:val="center"/>
            <w:hideMark/>
          </w:tcPr>
          <w:p w14:paraId="0F17F3A8"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 xml:space="preserve">с. </w:t>
            </w:r>
            <w:proofErr w:type="spellStart"/>
            <w:r w:rsidRPr="008526CB">
              <w:rPr>
                <w:rFonts w:ascii="Times New Roman" w:eastAsia="Times New Roman" w:hAnsi="Times New Roman" w:cs="Times New Roman"/>
                <w:color w:val="000000"/>
                <w:sz w:val="20"/>
                <w:szCs w:val="20"/>
                <w:lang w:val="uk-UA" w:eastAsia="uk-UA"/>
              </w:rPr>
              <w:t>Осикувате</w:t>
            </w:r>
            <w:proofErr w:type="spellEnd"/>
          </w:p>
        </w:tc>
        <w:tc>
          <w:tcPr>
            <w:tcW w:w="870" w:type="pct"/>
            <w:tcBorders>
              <w:top w:val="nil"/>
              <w:left w:val="nil"/>
              <w:bottom w:val="nil"/>
              <w:right w:val="nil"/>
            </w:tcBorders>
            <w:vAlign w:val="center"/>
            <w:hideMark/>
          </w:tcPr>
          <w:p w14:paraId="24EB209E"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64,1</w:t>
            </w:r>
          </w:p>
        </w:tc>
      </w:tr>
      <w:tr w:rsidR="008526CB" w:rsidRPr="008526CB" w14:paraId="01F55EDC" w14:textId="77777777" w:rsidTr="00A431E1">
        <w:trPr>
          <w:trHeight w:val="285"/>
        </w:trPr>
        <w:tc>
          <w:tcPr>
            <w:tcW w:w="2871" w:type="pct"/>
            <w:tcBorders>
              <w:top w:val="nil"/>
              <w:left w:val="nil"/>
              <w:bottom w:val="nil"/>
              <w:right w:val="nil"/>
            </w:tcBorders>
            <w:vAlign w:val="center"/>
            <w:hideMark/>
          </w:tcPr>
          <w:p w14:paraId="51517E01"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ТОВ «ОЛІЙНИК-Н»</w:t>
            </w:r>
          </w:p>
        </w:tc>
        <w:tc>
          <w:tcPr>
            <w:tcW w:w="1259" w:type="pct"/>
            <w:tcBorders>
              <w:top w:val="nil"/>
              <w:left w:val="nil"/>
              <w:bottom w:val="nil"/>
              <w:right w:val="nil"/>
            </w:tcBorders>
            <w:vAlign w:val="center"/>
            <w:hideMark/>
          </w:tcPr>
          <w:p w14:paraId="3E5BBE8F"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с. Трудолюбівка</w:t>
            </w:r>
          </w:p>
        </w:tc>
        <w:tc>
          <w:tcPr>
            <w:tcW w:w="870" w:type="pct"/>
            <w:tcBorders>
              <w:top w:val="nil"/>
              <w:left w:val="nil"/>
              <w:bottom w:val="nil"/>
              <w:right w:val="nil"/>
            </w:tcBorders>
            <w:vAlign w:val="center"/>
            <w:hideMark/>
          </w:tcPr>
          <w:p w14:paraId="60AA57C1"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54,7</w:t>
            </w:r>
          </w:p>
        </w:tc>
      </w:tr>
      <w:tr w:rsidR="008526CB" w:rsidRPr="008526CB" w14:paraId="36058BDE" w14:textId="77777777" w:rsidTr="00A431E1">
        <w:trPr>
          <w:trHeight w:val="285"/>
        </w:trPr>
        <w:tc>
          <w:tcPr>
            <w:tcW w:w="2871" w:type="pct"/>
            <w:tcBorders>
              <w:top w:val="nil"/>
              <w:left w:val="nil"/>
              <w:bottom w:val="nil"/>
              <w:right w:val="nil"/>
            </w:tcBorders>
            <w:vAlign w:val="center"/>
            <w:hideMark/>
          </w:tcPr>
          <w:p w14:paraId="3D44C5EF"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ПСП «КАСПІЙ»</w:t>
            </w:r>
          </w:p>
        </w:tc>
        <w:tc>
          <w:tcPr>
            <w:tcW w:w="1259" w:type="pct"/>
            <w:tcBorders>
              <w:top w:val="nil"/>
              <w:left w:val="nil"/>
              <w:bottom w:val="nil"/>
              <w:right w:val="nil"/>
            </w:tcBorders>
            <w:vAlign w:val="center"/>
            <w:hideMark/>
          </w:tcPr>
          <w:p w14:paraId="126A3B85"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м. П'ятихатки</w:t>
            </w:r>
          </w:p>
        </w:tc>
        <w:tc>
          <w:tcPr>
            <w:tcW w:w="870" w:type="pct"/>
            <w:tcBorders>
              <w:top w:val="nil"/>
              <w:left w:val="nil"/>
              <w:bottom w:val="nil"/>
              <w:right w:val="nil"/>
            </w:tcBorders>
            <w:vAlign w:val="center"/>
            <w:hideMark/>
          </w:tcPr>
          <w:p w14:paraId="107A11B2"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45,6</w:t>
            </w:r>
          </w:p>
        </w:tc>
      </w:tr>
      <w:tr w:rsidR="008526CB" w:rsidRPr="008526CB" w14:paraId="1C77B7D1" w14:textId="77777777" w:rsidTr="00A431E1">
        <w:trPr>
          <w:trHeight w:val="285"/>
        </w:trPr>
        <w:tc>
          <w:tcPr>
            <w:tcW w:w="2871" w:type="pct"/>
            <w:tcBorders>
              <w:top w:val="nil"/>
              <w:left w:val="nil"/>
              <w:bottom w:val="nil"/>
              <w:right w:val="nil"/>
            </w:tcBorders>
            <w:vAlign w:val="center"/>
            <w:hideMark/>
          </w:tcPr>
          <w:p w14:paraId="0DD391F4"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ТОВ «АГРО-СТАТУС ЛЕГАЛ»</w:t>
            </w:r>
          </w:p>
        </w:tc>
        <w:tc>
          <w:tcPr>
            <w:tcW w:w="1259" w:type="pct"/>
            <w:tcBorders>
              <w:top w:val="nil"/>
              <w:left w:val="nil"/>
              <w:bottom w:val="nil"/>
              <w:right w:val="nil"/>
            </w:tcBorders>
            <w:vAlign w:val="center"/>
            <w:hideMark/>
          </w:tcPr>
          <w:p w14:paraId="0892EA00"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 xml:space="preserve">с. </w:t>
            </w:r>
            <w:proofErr w:type="spellStart"/>
            <w:r w:rsidRPr="008526CB">
              <w:rPr>
                <w:rFonts w:ascii="Times New Roman" w:eastAsia="Times New Roman" w:hAnsi="Times New Roman" w:cs="Times New Roman"/>
                <w:color w:val="000000"/>
                <w:sz w:val="20"/>
                <w:szCs w:val="20"/>
                <w:lang w:val="uk-UA" w:eastAsia="uk-UA"/>
              </w:rPr>
              <w:t>Жовтоолександрівка</w:t>
            </w:r>
            <w:proofErr w:type="spellEnd"/>
          </w:p>
        </w:tc>
        <w:tc>
          <w:tcPr>
            <w:tcW w:w="870" w:type="pct"/>
            <w:tcBorders>
              <w:top w:val="nil"/>
              <w:left w:val="nil"/>
              <w:bottom w:val="nil"/>
              <w:right w:val="nil"/>
            </w:tcBorders>
            <w:vAlign w:val="center"/>
            <w:hideMark/>
          </w:tcPr>
          <w:p w14:paraId="0727C9DC"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25,8</w:t>
            </w:r>
          </w:p>
        </w:tc>
      </w:tr>
      <w:tr w:rsidR="008526CB" w:rsidRPr="008526CB" w14:paraId="65F7A580" w14:textId="77777777" w:rsidTr="00A431E1">
        <w:trPr>
          <w:trHeight w:val="285"/>
        </w:trPr>
        <w:tc>
          <w:tcPr>
            <w:tcW w:w="2871" w:type="pct"/>
            <w:tcBorders>
              <w:top w:val="nil"/>
              <w:left w:val="nil"/>
              <w:bottom w:val="nil"/>
              <w:right w:val="nil"/>
            </w:tcBorders>
            <w:vAlign w:val="center"/>
            <w:hideMark/>
          </w:tcPr>
          <w:p w14:paraId="37D39DED"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ПСП «ЗЛАГОДА»</w:t>
            </w:r>
          </w:p>
        </w:tc>
        <w:tc>
          <w:tcPr>
            <w:tcW w:w="1259" w:type="pct"/>
            <w:tcBorders>
              <w:top w:val="nil"/>
              <w:left w:val="nil"/>
              <w:bottom w:val="nil"/>
              <w:right w:val="nil"/>
            </w:tcBorders>
            <w:vAlign w:val="center"/>
            <w:hideMark/>
          </w:tcPr>
          <w:p w14:paraId="4C5E4E23"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с. Жовте</w:t>
            </w:r>
          </w:p>
        </w:tc>
        <w:tc>
          <w:tcPr>
            <w:tcW w:w="870" w:type="pct"/>
            <w:tcBorders>
              <w:top w:val="nil"/>
              <w:left w:val="nil"/>
              <w:bottom w:val="nil"/>
              <w:right w:val="nil"/>
            </w:tcBorders>
            <w:vAlign w:val="center"/>
            <w:hideMark/>
          </w:tcPr>
          <w:p w14:paraId="58E861AA"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24,3</w:t>
            </w:r>
          </w:p>
        </w:tc>
      </w:tr>
      <w:tr w:rsidR="008526CB" w:rsidRPr="008526CB" w14:paraId="6B89A28E" w14:textId="77777777" w:rsidTr="00A431E1">
        <w:trPr>
          <w:trHeight w:val="285"/>
        </w:trPr>
        <w:tc>
          <w:tcPr>
            <w:tcW w:w="2871" w:type="pct"/>
            <w:tcBorders>
              <w:top w:val="nil"/>
              <w:left w:val="nil"/>
              <w:bottom w:val="nil"/>
              <w:right w:val="nil"/>
            </w:tcBorders>
            <w:vAlign w:val="center"/>
            <w:hideMark/>
          </w:tcPr>
          <w:p w14:paraId="68950B2B"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СФГ «ПРОЛІСОК»</w:t>
            </w:r>
          </w:p>
        </w:tc>
        <w:tc>
          <w:tcPr>
            <w:tcW w:w="1259" w:type="pct"/>
            <w:tcBorders>
              <w:top w:val="nil"/>
              <w:left w:val="nil"/>
              <w:bottom w:val="nil"/>
              <w:right w:val="nil"/>
            </w:tcBorders>
            <w:vAlign w:val="center"/>
            <w:hideMark/>
          </w:tcPr>
          <w:p w14:paraId="38DA7180"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с. Виноградівка</w:t>
            </w:r>
          </w:p>
        </w:tc>
        <w:tc>
          <w:tcPr>
            <w:tcW w:w="870" w:type="pct"/>
            <w:tcBorders>
              <w:top w:val="nil"/>
              <w:left w:val="nil"/>
              <w:bottom w:val="nil"/>
              <w:right w:val="nil"/>
            </w:tcBorders>
            <w:vAlign w:val="center"/>
            <w:hideMark/>
          </w:tcPr>
          <w:p w14:paraId="2F40FF29"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24,1</w:t>
            </w:r>
          </w:p>
        </w:tc>
      </w:tr>
      <w:tr w:rsidR="008526CB" w:rsidRPr="008526CB" w14:paraId="3873A822" w14:textId="77777777" w:rsidTr="00A431E1">
        <w:trPr>
          <w:trHeight w:val="285"/>
        </w:trPr>
        <w:tc>
          <w:tcPr>
            <w:tcW w:w="2871" w:type="pct"/>
            <w:tcBorders>
              <w:top w:val="nil"/>
              <w:left w:val="nil"/>
              <w:bottom w:val="nil"/>
              <w:right w:val="nil"/>
            </w:tcBorders>
            <w:vAlign w:val="center"/>
            <w:hideMark/>
          </w:tcPr>
          <w:p w14:paraId="1A2E198C"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ФГ «КАТЮША-БВ»</w:t>
            </w:r>
          </w:p>
        </w:tc>
        <w:tc>
          <w:tcPr>
            <w:tcW w:w="1259" w:type="pct"/>
            <w:tcBorders>
              <w:top w:val="nil"/>
              <w:left w:val="nil"/>
              <w:bottom w:val="nil"/>
              <w:right w:val="nil"/>
            </w:tcBorders>
            <w:vAlign w:val="center"/>
            <w:hideMark/>
          </w:tcPr>
          <w:p w14:paraId="7596E25A"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с. Жовте</w:t>
            </w:r>
          </w:p>
        </w:tc>
        <w:tc>
          <w:tcPr>
            <w:tcW w:w="870" w:type="pct"/>
            <w:tcBorders>
              <w:top w:val="nil"/>
              <w:left w:val="nil"/>
              <w:bottom w:val="nil"/>
              <w:right w:val="nil"/>
            </w:tcBorders>
            <w:vAlign w:val="center"/>
            <w:hideMark/>
          </w:tcPr>
          <w:p w14:paraId="38769660"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17,3</w:t>
            </w:r>
          </w:p>
        </w:tc>
      </w:tr>
      <w:tr w:rsidR="008526CB" w:rsidRPr="008526CB" w14:paraId="357EBB97" w14:textId="77777777" w:rsidTr="00A431E1">
        <w:trPr>
          <w:trHeight w:val="285"/>
        </w:trPr>
        <w:tc>
          <w:tcPr>
            <w:tcW w:w="2871" w:type="pct"/>
            <w:tcBorders>
              <w:top w:val="nil"/>
              <w:left w:val="nil"/>
              <w:bottom w:val="nil"/>
              <w:right w:val="nil"/>
            </w:tcBorders>
            <w:vAlign w:val="center"/>
            <w:hideMark/>
          </w:tcPr>
          <w:p w14:paraId="4805F03A"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ФГ «ПРОМІНЬ»</w:t>
            </w:r>
          </w:p>
        </w:tc>
        <w:tc>
          <w:tcPr>
            <w:tcW w:w="1259" w:type="pct"/>
            <w:tcBorders>
              <w:top w:val="nil"/>
              <w:left w:val="nil"/>
              <w:bottom w:val="nil"/>
              <w:right w:val="nil"/>
            </w:tcBorders>
            <w:vAlign w:val="center"/>
            <w:hideMark/>
          </w:tcPr>
          <w:p w14:paraId="26DDACAD"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с. Миролюбівка</w:t>
            </w:r>
          </w:p>
        </w:tc>
        <w:tc>
          <w:tcPr>
            <w:tcW w:w="870" w:type="pct"/>
            <w:tcBorders>
              <w:top w:val="nil"/>
              <w:left w:val="nil"/>
              <w:bottom w:val="nil"/>
              <w:right w:val="nil"/>
            </w:tcBorders>
            <w:vAlign w:val="center"/>
            <w:hideMark/>
          </w:tcPr>
          <w:p w14:paraId="213626E4"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17,1</w:t>
            </w:r>
          </w:p>
        </w:tc>
      </w:tr>
      <w:tr w:rsidR="008526CB" w:rsidRPr="008526CB" w14:paraId="0CFDFBA8" w14:textId="77777777" w:rsidTr="00A431E1">
        <w:trPr>
          <w:trHeight w:val="285"/>
        </w:trPr>
        <w:tc>
          <w:tcPr>
            <w:tcW w:w="2871" w:type="pct"/>
            <w:tcBorders>
              <w:top w:val="nil"/>
              <w:left w:val="nil"/>
              <w:bottom w:val="nil"/>
              <w:right w:val="nil"/>
            </w:tcBorders>
            <w:vAlign w:val="center"/>
            <w:hideMark/>
          </w:tcPr>
          <w:p w14:paraId="59EF63A0"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ФГ «ПРОГРЕС»</w:t>
            </w:r>
          </w:p>
        </w:tc>
        <w:tc>
          <w:tcPr>
            <w:tcW w:w="1259" w:type="pct"/>
            <w:tcBorders>
              <w:top w:val="nil"/>
              <w:left w:val="nil"/>
              <w:bottom w:val="nil"/>
              <w:right w:val="nil"/>
            </w:tcBorders>
            <w:vAlign w:val="center"/>
            <w:hideMark/>
          </w:tcPr>
          <w:p w14:paraId="4FCDCDD0"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 xml:space="preserve">с. </w:t>
            </w:r>
            <w:proofErr w:type="spellStart"/>
            <w:r w:rsidRPr="008526CB">
              <w:rPr>
                <w:rFonts w:ascii="Times New Roman" w:eastAsia="Times New Roman" w:hAnsi="Times New Roman" w:cs="Times New Roman"/>
                <w:color w:val="000000"/>
                <w:sz w:val="20"/>
                <w:szCs w:val="20"/>
                <w:lang w:val="uk-UA" w:eastAsia="uk-UA"/>
              </w:rPr>
              <w:t>Жовтоолександрівка</w:t>
            </w:r>
            <w:proofErr w:type="spellEnd"/>
          </w:p>
        </w:tc>
        <w:tc>
          <w:tcPr>
            <w:tcW w:w="870" w:type="pct"/>
            <w:tcBorders>
              <w:top w:val="nil"/>
              <w:left w:val="nil"/>
              <w:bottom w:val="nil"/>
              <w:right w:val="nil"/>
            </w:tcBorders>
            <w:vAlign w:val="center"/>
            <w:hideMark/>
          </w:tcPr>
          <w:p w14:paraId="255D727D"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17,1</w:t>
            </w:r>
          </w:p>
        </w:tc>
      </w:tr>
      <w:tr w:rsidR="008526CB" w:rsidRPr="008526CB" w14:paraId="373C103D" w14:textId="77777777" w:rsidTr="00A431E1">
        <w:trPr>
          <w:trHeight w:val="285"/>
        </w:trPr>
        <w:tc>
          <w:tcPr>
            <w:tcW w:w="2871" w:type="pct"/>
            <w:tcBorders>
              <w:top w:val="nil"/>
              <w:left w:val="nil"/>
              <w:bottom w:val="nil"/>
              <w:right w:val="nil"/>
            </w:tcBorders>
            <w:vAlign w:val="center"/>
            <w:hideMark/>
          </w:tcPr>
          <w:p w14:paraId="06AC1222"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ФГ «ГАРМОНІЯ ПЛЮС»</w:t>
            </w:r>
          </w:p>
        </w:tc>
        <w:tc>
          <w:tcPr>
            <w:tcW w:w="1259" w:type="pct"/>
            <w:tcBorders>
              <w:top w:val="nil"/>
              <w:left w:val="nil"/>
              <w:bottom w:val="nil"/>
              <w:right w:val="nil"/>
            </w:tcBorders>
            <w:vAlign w:val="center"/>
            <w:hideMark/>
          </w:tcPr>
          <w:p w14:paraId="12405B60"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с. Жовте</w:t>
            </w:r>
          </w:p>
        </w:tc>
        <w:tc>
          <w:tcPr>
            <w:tcW w:w="870" w:type="pct"/>
            <w:tcBorders>
              <w:top w:val="nil"/>
              <w:left w:val="nil"/>
              <w:bottom w:val="nil"/>
              <w:right w:val="nil"/>
            </w:tcBorders>
            <w:vAlign w:val="center"/>
            <w:hideMark/>
          </w:tcPr>
          <w:p w14:paraId="49FE2E1E"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16,1</w:t>
            </w:r>
          </w:p>
        </w:tc>
      </w:tr>
      <w:tr w:rsidR="008526CB" w:rsidRPr="008526CB" w14:paraId="54FB3561" w14:textId="77777777" w:rsidTr="00A431E1">
        <w:trPr>
          <w:trHeight w:val="285"/>
        </w:trPr>
        <w:tc>
          <w:tcPr>
            <w:tcW w:w="2871" w:type="pct"/>
            <w:tcBorders>
              <w:top w:val="nil"/>
              <w:left w:val="nil"/>
              <w:bottom w:val="nil"/>
              <w:right w:val="nil"/>
            </w:tcBorders>
            <w:vAlign w:val="center"/>
            <w:hideMark/>
          </w:tcPr>
          <w:p w14:paraId="1647B7C0"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ТОВ «СКОРПІОН АГРО»</w:t>
            </w:r>
          </w:p>
        </w:tc>
        <w:tc>
          <w:tcPr>
            <w:tcW w:w="1259" w:type="pct"/>
            <w:tcBorders>
              <w:top w:val="nil"/>
              <w:left w:val="nil"/>
              <w:bottom w:val="nil"/>
              <w:right w:val="nil"/>
            </w:tcBorders>
            <w:vAlign w:val="center"/>
            <w:hideMark/>
          </w:tcPr>
          <w:p w14:paraId="5860EE15"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м. П'ятихатки</w:t>
            </w:r>
          </w:p>
        </w:tc>
        <w:tc>
          <w:tcPr>
            <w:tcW w:w="870" w:type="pct"/>
            <w:tcBorders>
              <w:top w:val="nil"/>
              <w:left w:val="nil"/>
              <w:bottom w:val="nil"/>
              <w:right w:val="nil"/>
            </w:tcBorders>
            <w:vAlign w:val="center"/>
            <w:hideMark/>
          </w:tcPr>
          <w:p w14:paraId="199A7159"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15,4</w:t>
            </w:r>
          </w:p>
        </w:tc>
      </w:tr>
      <w:tr w:rsidR="008526CB" w:rsidRPr="008526CB" w14:paraId="4136753F" w14:textId="77777777" w:rsidTr="00A431E1">
        <w:trPr>
          <w:trHeight w:val="285"/>
        </w:trPr>
        <w:tc>
          <w:tcPr>
            <w:tcW w:w="2871" w:type="pct"/>
            <w:tcBorders>
              <w:top w:val="nil"/>
              <w:left w:val="nil"/>
              <w:bottom w:val="single" w:sz="4" w:space="0" w:color="auto"/>
              <w:right w:val="nil"/>
            </w:tcBorders>
            <w:vAlign w:val="center"/>
            <w:hideMark/>
          </w:tcPr>
          <w:p w14:paraId="443BA01B"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ТОВ «ОЛМІКАР»</w:t>
            </w:r>
          </w:p>
        </w:tc>
        <w:tc>
          <w:tcPr>
            <w:tcW w:w="1259" w:type="pct"/>
            <w:tcBorders>
              <w:top w:val="nil"/>
              <w:left w:val="nil"/>
              <w:bottom w:val="single" w:sz="4" w:space="0" w:color="auto"/>
              <w:right w:val="nil"/>
            </w:tcBorders>
            <w:vAlign w:val="center"/>
            <w:hideMark/>
          </w:tcPr>
          <w:p w14:paraId="3E7A0BCB"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 xml:space="preserve">с. </w:t>
            </w:r>
            <w:proofErr w:type="spellStart"/>
            <w:r w:rsidRPr="008526CB">
              <w:rPr>
                <w:rFonts w:ascii="Times New Roman" w:eastAsia="Times New Roman" w:hAnsi="Times New Roman" w:cs="Times New Roman"/>
                <w:color w:val="000000"/>
                <w:sz w:val="20"/>
                <w:szCs w:val="20"/>
                <w:lang w:val="uk-UA" w:eastAsia="uk-UA"/>
              </w:rPr>
              <w:t>Осикувате</w:t>
            </w:r>
            <w:proofErr w:type="spellEnd"/>
          </w:p>
        </w:tc>
        <w:tc>
          <w:tcPr>
            <w:tcW w:w="870" w:type="pct"/>
            <w:tcBorders>
              <w:top w:val="nil"/>
              <w:left w:val="nil"/>
              <w:bottom w:val="single" w:sz="4" w:space="0" w:color="auto"/>
              <w:right w:val="nil"/>
            </w:tcBorders>
            <w:vAlign w:val="center"/>
            <w:hideMark/>
          </w:tcPr>
          <w:p w14:paraId="6B23385F"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14,4</w:t>
            </w:r>
          </w:p>
        </w:tc>
      </w:tr>
      <w:tr w:rsidR="008526CB" w:rsidRPr="008526CB" w14:paraId="71809159" w14:textId="77777777" w:rsidTr="008526CB">
        <w:trPr>
          <w:trHeight w:val="285"/>
        </w:trPr>
        <w:tc>
          <w:tcPr>
            <w:tcW w:w="5000" w:type="pct"/>
            <w:gridSpan w:val="3"/>
            <w:tcBorders>
              <w:top w:val="single" w:sz="4" w:space="0" w:color="auto"/>
              <w:left w:val="nil"/>
              <w:bottom w:val="single" w:sz="4" w:space="0" w:color="auto"/>
              <w:right w:val="nil"/>
            </w:tcBorders>
            <w:vAlign w:val="center"/>
            <w:hideMark/>
          </w:tcPr>
          <w:p w14:paraId="613CB88B" w14:textId="77777777" w:rsidR="008526CB" w:rsidRPr="00902C73" w:rsidRDefault="008526CB" w:rsidP="008526CB">
            <w:pPr>
              <w:spacing w:after="0" w:line="240" w:lineRule="auto"/>
              <w:rPr>
                <w:rFonts w:ascii="Times New Roman" w:eastAsia="Times New Roman" w:hAnsi="Times New Roman" w:cs="Times New Roman"/>
                <w:i/>
                <w:iCs/>
                <w:color w:val="000000"/>
                <w:sz w:val="20"/>
                <w:szCs w:val="20"/>
                <w:lang w:val="uk-UA" w:eastAsia="uk-UA"/>
              </w:rPr>
            </w:pPr>
            <w:r w:rsidRPr="00902C73">
              <w:rPr>
                <w:rFonts w:ascii="Times New Roman" w:eastAsia="Times New Roman" w:hAnsi="Times New Roman" w:cs="Times New Roman"/>
                <w:i/>
                <w:iCs/>
                <w:color w:val="000000"/>
                <w:sz w:val="20"/>
                <w:szCs w:val="20"/>
                <w:lang w:val="uk-UA" w:eastAsia="uk-UA"/>
              </w:rPr>
              <w:t>Розведення великої рогатої худоби молочних порід</w:t>
            </w:r>
          </w:p>
        </w:tc>
      </w:tr>
      <w:tr w:rsidR="008526CB" w:rsidRPr="008526CB" w14:paraId="42B389EA" w14:textId="77777777" w:rsidTr="00A431E1">
        <w:trPr>
          <w:trHeight w:val="285"/>
        </w:trPr>
        <w:tc>
          <w:tcPr>
            <w:tcW w:w="2871" w:type="pct"/>
            <w:tcBorders>
              <w:top w:val="single" w:sz="4" w:space="0" w:color="auto"/>
              <w:left w:val="nil"/>
              <w:bottom w:val="single" w:sz="4" w:space="0" w:color="auto"/>
              <w:right w:val="nil"/>
            </w:tcBorders>
            <w:vAlign w:val="center"/>
            <w:hideMark/>
          </w:tcPr>
          <w:p w14:paraId="6C54EFE7"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ФГ «БРУСЛІК»</w:t>
            </w:r>
          </w:p>
        </w:tc>
        <w:tc>
          <w:tcPr>
            <w:tcW w:w="1259" w:type="pct"/>
            <w:tcBorders>
              <w:top w:val="single" w:sz="4" w:space="0" w:color="auto"/>
              <w:left w:val="nil"/>
              <w:bottom w:val="single" w:sz="4" w:space="0" w:color="auto"/>
              <w:right w:val="nil"/>
            </w:tcBorders>
            <w:vAlign w:val="center"/>
            <w:hideMark/>
          </w:tcPr>
          <w:p w14:paraId="11845267"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с. Жовте</w:t>
            </w:r>
          </w:p>
        </w:tc>
        <w:tc>
          <w:tcPr>
            <w:tcW w:w="870" w:type="pct"/>
            <w:tcBorders>
              <w:top w:val="single" w:sz="4" w:space="0" w:color="auto"/>
              <w:left w:val="nil"/>
              <w:bottom w:val="single" w:sz="4" w:space="0" w:color="auto"/>
              <w:right w:val="nil"/>
            </w:tcBorders>
            <w:vAlign w:val="center"/>
            <w:hideMark/>
          </w:tcPr>
          <w:p w14:paraId="1C59F909"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25,2</w:t>
            </w:r>
          </w:p>
        </w:tc>
      </w:tr>
      <w:tr w:rsidR="008526CB" w:rsidRPr="008526CB" w14:paraId="380B84EC" w14:textId="77777777" w:rsidTr="008526CB">
        <w:trPr>
          <w:trHeight w:val="285"/>
        </w:trPr>
        <w:tc>
          <w:tcPr>
            <w:tcW w:w="5000" w:type="pct"/>
            <w:gridSpan w:val="3"/>
            <w:tcBorders>
              <w:top w:val="single" w:sz="4" w:space="0" w:color="auto"/>
              <w:left w:val="nil"/>
              <w:bottom w:val="single" w:sz="4" w:space="0" w:color="auto"/>
              <w:right w:val="nil"/>
            </w:tcBorders>
            <w:vAlign w:val="center"/>
            <w:hideMark/>
          </w:tcPr>
          <w:p w14:paraId="7CBE9FF5" w14:textId="77777777" w:rsidR="008526CB" w:rsidRPr="00902C73" w:rsidRDefault="008526CB" w:rsidP="008526CB">
            <w:pPr>
              <w:spacing w:after="0" w:line="240" w:lineRule="auto"/>
              <w:rPr>
                <w:rFonts w:ascii="Times New Roman" w:eastAsia="Times New Roman" w:hAnsi="Times New Roman" w:cs="Times New Roman"/>
                <w:i/>
                <w:iCs/>
                <w:color w:val="000000"/>
                <w:sz w:val="20"/>
                <w:szCs w:val="20"/>
                <w:lang w:val="uk-UA" w:eastAsia="uk-UA"/>
              </w:rPr>
            </w:pPr>
            <w:r w:rsidRPr="00902C73">
              <w:rPr>
                <w:rFonts w:ascii="Times New Roman" w:eastAsia="Times New Roman" w:hAnsi="Times New Roman" w:cs="Times New Roman"/>
                <w:i/>
                <w:iCs/>
                <w:color w:val="000000"/>
                <w:sz w:val="20"/>
                <w:szCs w:val="20"/>
                <w:lang w:val="uk-UA" w:eastAsia="uk-UA"/>
              </w:rPr>
              <w:t>Виробництво інших верстатів; виробництво ручних електромеханічних і пневматичних інструментів</w:t>
            </w:r>
          </w:p>
        </w:tc>
      </w:tr>
      <w:tr w:rsidR="008526CB" w:rsidRPr="008526CB" w14:paraId="136F5524" w14:textId="77777777" w:rsidTr="00A431E1">
        <w:trPr>
          <w:trHeight w:val="285"/>
        </w:trPr>
        <w:tc>
          <w:tcPr>
            <w:tcW w:w="2871" w:type="pct"/>
            <w:tcBorders>
              <w:top w:val="single" w:sz="4" w:space="0" w:color="auto"/>
              <w:left w:val="nil"/>
              <w:bottom w:val="single" w:sz="4" w:space="0" w:color="auto"/>
              <w:right w:val="nil"/>
            </w:tcBorders>
            <w:vAlign w:val="center"/>
            <w:hideMark/>
          </w:tcPr>
          <w:p w14:paraId="2CF72295"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ТОВ «СМК ЛТД»</w:t>
            </w:r>
          </w:p>
        </w:tc>
        <w:tc>
          <w:tcPr>
            <w:tcW w:w="1259" w:type="pct"/>
            <w:tcBorders>
              <w:top w:val="single" w:sz="4" w:space="0" w:color="auto"/>
              <w:left w:val="nil"/>
              <w:bottom w:val="single" w:sz="4" w:space="0" w:color="auto"/>
              <w:right w:val="nil"/>
            </w:tcBorders>
            <w:vAlign w:val="center"/>
            <w:hideMark/>
          </w:tcPr>
          <w:p w14:paraId="1FF68798"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м. П'ятихатки</w:t>
            </w:r>
          </w:p>
        </w:tc>
        <w:tc>
          <w:tcPr>
            <w:tcW w:w="870" w:type="pct"/>
            <w:tcBorders>
              <w:top w:val="single" w:sz="4" w:space="0" w:color="auto"/>
              <w:left w:val="nil"/>
              <w:bottom w:val="single" w:sz="4" w:space="0" w:color="auto"/>
              <w:right w:val="nil"/>
            </w:tcBorders>
            <w:vAlign w:val="center"/>
            <w:hideMark/>
          </w:tcPr>
          <w:p w14:paraId="4FBCA769"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9,7</w:t>
            </w:r>
          </w:p>
        </w:tc>
      </w:tr>
      <w:tr w:rsidR="008526CB" w:rsidRPr="008526CB" w14:paraId="0329E353" w14:textId="77777777" w:rsidTr="008526CB">
        <w:trPr>
          <w:trHeight w:val="285"/>
        </w:trPr>
        <w:tc>
          <w:tcPr>
            <w:tcW w:w="5000" w:type="pct"/>
            <w:gridSpan w:val="3"/>
            <w:tcBorders>
              <w:top w:val="single" w:sz="4" w:space="0" w:color="auto"/>
              <w:left w:val="nil"/>
              <w:bottom w:val="single" w:sz="4" w:space="0" w:color="auto"/>
              <w:right w:val="nil"/>
            </w:tcBorders>
            <w:vAlign w:val="center"/>
            <w:hideMark/>
          </w:tcPr>
          <w:p w14:paraId="3122126E" w14:textId="77777777" w:rsidR="008526CB" w:rsidRPr="00902C73" w:rsidRDefault="008526CB" w:rsidP="008526CB">
            <w:pPr>
              <w:spacing w:after="0" w:line="240" w:lineRule="auto"/>
              <w:rPr>
                <w:rFonts w:ascii="Times New Roman" w:eastAsia="Times New Roman" w:hAnsi="Times New Roman" w:cs="Times New Roman"/>
                <w:i/>
                <w:iCs/>
                <w:color w:val="000000"/>
                <w:sz w:val="20"/>
                <w:szCs w:val="20"/>
                <w:lang w:val="uk-UA" w:eastAsia="uk-UA"/>
              </w:rPr>
            </w:pPr>
            <w:r w:rsidRPr="00902C73">
              <w:rPr>
                <w:rFonts w:ascii="Times New Roman" w:eastAsia="Times New Roman" w:hAnsi="Times New Roman" w:cs="Times New Roman"/>
                <w:i/>
                <w:iCs/>
                <w:color w:val="000000"/>
                <w:sz w:val="20"/>
                <w:szCs w:val="20"/>
                <w:lang w:val="uk-UA" w:eastAsia="uk-UA"/>
              </w:rPr>
              <w:t>Оптова торгівля хімічними продуктами</w:t>
            </w:r>
          </w:p>
        </w:tc>
      </w:tr>
      <w:tr w:rsidR="008526CB" w:rsidRPr="008526CB" w14:paraId="61AC62A5" w14:textId="77777777" w:rsidTr="00A431E1">
        <w:trPr>
          <w:trHeight w:val="285"/>
        </w:trPr>
        <w:tc>
          <w:tcPr>
            <w:tcW w:w="2871" w:type="pct"/>
            <w:tcBorders>
              <w:top w:val="single" w:sz="4" w:space="0" w:color="auto"/>
              <w:left w:val="nil"/>
              <w:bottom w:val="single" w:sz="4" w:space="0" w:color="auto"/>
              <w:right w:val="nil"/>
            </w:tcBorders>
            <w:vAlign w:val="center"/>
            <w:hideMark/>
          </w:tcPr>
          <w:p w14:paraId="7902A710"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ТОВ « ВАГЕН-ОЙЛ»</w:t>
            </w:r>
          </w:p>
        </w:tc>
        <w:tc>
          <w:tcPr>
            <w:tcW w:w="1259" w:type="pct"/>
            <w:tcBorders>
              <w:top w:val="single" w:sz="4" w:space="0" w:color="auto"/>
              <w:left w:val="nil"/>
              <w:bottom w:val="single" w:sz="4" w:space="0" w:color="auto"/>
              <w:right w:val="nil"/>
            </w:tcBorders>
            <w:vAlign w:val="center"/>
            <w:hideMark/>
          </w:tcPr>
          <w:p w14:paraId="75D00EB1"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 xml:space="preserve">с. </w:t>
            </w:r>
            <w:proofErr w:type="spellStart"/>
            <w:r w:rsidRPr="008526CB">
              <w:rPr>
                <w:rFonts w:ascii="Times New Roman" w:eastAsia="Times New Roman" w:hAnsi="Times New Roman" w:cs="Times New Roman"/>
                <w:color w:val="000000"/>
                <w:sz w:val="20"/>
                <w:szCs w:val="20"/>
                <w:lang w:val="uk-UA" w:eastAsia="uk-UA"/>
              </w:rPr>
              <w:t>Жовтоолександрівка</w:t>
            </w:r>
            <w:proofErr w:type="spellEnd"/>
          </w:p>
        </w:tc>
        <w:tc>
          <w:tcPr>
            <w:tcW w:w="870" w:type="pct"/>
            <w:tcBorders>
              <w:top w:val="single" w:sz="4" w:space="0" w:color="auto"/>
              <w:left w:val="nil"/>
              <w:bottom w:val="single" w:sz="4" w:space="0" w:color="auto"/>
              <w:right w:val="nil"/>
            </w:tcBorders>
            <w:vAlign w:val="center"/>
            <w:hideMark/>
          </w:tcPr>
          <w:p w14:paraId="49D09336"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43,8</w:t>
            </w:r>
          </w:p>
        </w:tc>
      </w:tr>
      <w:tr w:rsidR="008526CB" w:rsidRPr="008526CB" w14:paraId="2127A2DF" w14:textId="77777777" w:rsidTr="008526CB">
        <w:trPr>
          <w:trHeight w:val="285"/>
        </w:trPr>
        <w:tc>
          <w:tcPr>
            <w:tcW w:w="5000" w:type="pct"/>
            <w:gridSpan w:val="3"/>
            <w:tcBorders>
              <w:top w:val="single" w:sz="4" w:space="0" w:color="auto"/>
              <w:left w:val="nil"/>
              <w:bottom w:val="single" w:sz="4" w:space="0" w:color="auto"/>
              <w:right w:val="nil"/>
            </w:tcBorders>
            <w:vAlign w:val="center"/>
            <w:hideMark/>
          </w:tcPr>
          <w:p w14:paraId="2D514097" w14:textId="21832D34" w:rsidR="008526CB" w:rsidRPr="00902C73" w:rsidRDefault="008526CB" w:rsidP="008526CB">
            <w:pPr>
              <w:spacing w:after="0" w:line="240" w:lineRule="auto"/>
              <w:rPr>
                <w:rFonts w:ascii="Times New Roman" w:eastAsia="Times New Roman" w:hAnsi="Times New Roman" w:cs="Times New Roman"/>
                <w:i/>
                <w:iCs/>
                <w:color w:val="000000"/>
                <w:sz w:val="20"/>
                <w:szCs w:val="20"/>
                <w:lang w:val="uk-UA" w:eastAsia="uk-UA"/>
              </w:rPr>
            </w:pPr>
            <w:r w:rsidRPr="00902C73">
              <w:rPr>
                <w:rFonts w:ascii="Times New Roman" w:eastAsia="Times New Roman" w:hAnsi="Times New Roman" w:cs="Times New Roman"/>
                <w:i/>
                <w:iCs/>
                <w:color w:val="000000"/>
                <w:sz w:val="20"/>
                <w:szCs w:val="20"/>
                <w:lang w:val="uk-UA" w:eastAsia="uk-UA"/>
              </w:rPr>
              <w:t>Виробництво іншої хімічної продукції</w:t>
            </w:r>
          </w:p>
        </w:tc>
      </w:tr>
      <w:tr w:rsidR="008526CB" w:rsidRPr="008526CB" w14:paraId="5155D0D4" w14:textId="77777777" w:rsidTr="00A431E1">
        <w:trPr>
          <w:trHeight w:val="285"/>
        </w:trPr>
        <w:tc>
          <w:tcPr>
            <w:tcW w:w="2871" w:type="pct"/>
            <w:tcBorders>
              <w:top w:val="single" w:sz="4" w:space="0" w:color="auto"/>
              <w:left w:val="nil"/>
              <w:bottom w:val="single" w:sz="4" w:space="0" w:color="auto"/>
              <w:right w:val="nil"/>
            </w:tcBorders>
            <w:vAlign w:val="center"/>
            <w:hideMark/>
          </w:tcPr>
          <w:p w14:paraId="089FF977"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ТОВ «П'ЯТИХАТСЬКИЙ ЗАВОД МЕТАЛУРГІЙНИХ СУМІШЕЙ»</w:t>
            </w:r>
          </w:p>
        </w:tc>
        <w:tc>
          <w:tcPr>
            <w:tcW w:w="1259" w:type="pct"/>
            <w:tcBorders>
              <w:top w:val="single" w:sz="4" w:space="0" w:color="auto"/>
              <w:left w:val="nil"/>
              <w:bottom w:val="single" w:sz="4" w:space="0" w:color="auto"/>
              <w:right w:val="nil"/>
            </w:tcBorders>
            <w:vAlign w:val="center"/>
            <w:hideMark/>
          </w:tcPr>
          <w:p w14:paraId="7C320366"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м. П'ятихатки</w:t>
            </w:r>
          </w:p>
        </w:tc>
        <w:tc>
          <w:tcPr>
            <w:tcW w:w="870" w:type="pct"/>
            <w:tcBorders>
              <w:top w:val="single" w:sz="4" w:space="0" w:color="auto"/>
              <w:left w:val="nil"/>
              <w:bottom w:val="single" w:sz="4" w:space="0" w:color="auto"/>
              <w:right w:val="nil"/>
            </w:tcBorders>
            <w:vAlign w:val="center"/>
            <w:hideMark/>
          </w:tcPr>
          <w:p w14:paraId="25B95099"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27,3</w:t>
            </w:r>
          </w:p>
        </w:tc>
      </w:tr>
      <w:tr w:rsidR="008526CB" w:rsidRPr="008526CB" w14:paraId="7FA5064A" w14:textId="77777777" w:rsidTr="008526CB">
        <w:trPr>
          <w:trHeight w:val="285"/>
        </w:trPr>
        <w:tc>
          <w:tcPr>
            <w:tcW w:w="5000" w:type="pct"/>
            <w:gridSpan w:val="3"/>
            <w:tcBorders>
              <w:top w:val="single" w:sz="4" w:space="0" w:color="auto"/>
              <w:left w:val="nil"/>
              <w:bottom w:val="single" w:sz="4" w:space="0" w:color="auto"/>
              <w:right w:val="nil"/>
            </w:tcBorders>
            <w:vAlign w:val="center"/>
            <w:hideMark/>
          </w:tcPr>
          <w:p w14:paraId="64392749" w14:textId="77777777" w:rsidR="008526CB" w:rsidRPr="00902C73" w:rsidRDefault="008526CB" w:rsidP="008526CB">
            <w:pPr>
              <w:spacing w:after="0" w:line="240" w:lineRule="auto"/>
              <w:rPr>
                <w:rFonts w:ascii="Times New Roman" w:eastAsia="Times New Roman" w:hAnsi="Times New Roman" w:cs="Times New Roman"/>
                <w:i/>
                <w:iCs/>
                <w:color w:val="000000"/>
                <w:sz w:val="20"/>
                <w:szCs w:val="20"/>
                <w:lang w:val="uk-UA" w:eastAsia="uk-UA"/>
              </w:rPr>
            </w:pPr>
            <w:r w:rsidRPr="00902C73">
              <w:rPr>
                <w:rFonts w:ascii="Times New Roman" w:eastAsia="Times New Roman" w:hAnsi="Times New Roman" w:cs="Times New Roman"/>
                <w:i/>
                <w:iCs/>
                <w:color w:val="000000"/>
                <w:sz w:val="20"/>
                <w:szCs w:val="20"/>
                <w:lang w:val="uk-UA" w:eastAsia="uk-UA"/>
              </w:rPr>
              <w:t>Роздрібна торгівля тютюновими виробами в спеціалізованих магазинах</w:t>
            </w:r>
          </w:p>
        </w:tc>
      </w:tr>
      <w:tr w:rsidR="008526CB" w:rsidRPr="008526CB" w14:paraId="0839A413" w14:textId="77777777" w:rsidTr="00A431E1">
        <w:trPr>
          <w:trHeight w:val="285"/>
        </w:trPr>
        <w:tc>
          <w:tcPr>
            <w:tcW w:w="2871" w:type="pct"/>
            <w:tcBorders>
              <w:top w:val="single" w:sz="4" w:space="0" w:color="auto"/>
              <w:left w:val="nil"/>
              <w:bottom w:val="single" w:sz="4" w:space="0" w:color="auto"/>
              <w:right w:val="nil"/>
            </w:tcBorders>
            <w:vAlign w:val="center"/>
            <w:hideMark/>
          </w:tcPr>
          <w:p w14:paraId="78EF3EDD" w14:textId="77777777" w:rsidR="008526CB" w:rsidRPr="008526CB" w:rsidRDefault="008526CB" w:rsidP="008526CB">
            <w:pPr>
              <w:spacing w:after="0" w:line="240" w:lineRule="auto"/>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ПП «ВАТРА»</w:t>
            </w:r>
          </w:p>
        </w:tc>
        <w:tc>
          <w:tcPr>
            <w:tcW w:w="1259" w:type="pct"/>
            <w:tcBorders>
              <w:top w:val="single" w:sz="4" w:space="0" w:color="auto"/>
              <w:left w:val="nil"/>
              <w:bottom w:val="single" w:sz="4" w:space="0" w:color="auto"/>
              <w:right w:val="nil"/>
            </w:tcBorders>
            <w:vAlign w:val="center"/>
            <w:hideMark/>
          </w:tcPr>
          <w:p w14:paraId="0D4B9967"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м. П'ятихатки</w:t>
            </w:r>
          </w:p>
        </w:tc>
        <w:tc>
          <w:tcPr>
            <w:tcW w:w="870" w:type="pct"/>
            <w:tcBorders>
              <w:top w:val="single" w:sz="4" w:space="0" w:color="auto"/>
              <w:left w:val="nil"/>
              <w:bottom w:val="single" w:sz="4" w:space="0" w:color="auto"/>
              <w:right w:val="nil"/>
            </w:tcBorders>
            <w:vAlign w:val="center"/>
            <w:hideMark/>
          </w:tcPr>
          <w:p w14:paraId="2848B44D" w14:textId="77777777" w:rsidR="008526CB" w:rsidRPr="008526CB" w:rsidRDefault="008526CB" w:rsidP="008526CB">
            <w:pPr>
              <w:spacing w:after="0" w:line="240" w:lineRule="auto"/>
              <w:jc w:val="right"/>
              <w:rPr>
                <w:rFonts w:ascii="Times New Roman" w:eastAsia="Times New Roman" w:hAnsi="Times New Roman" w:cs="Times New Roman"/>
                <w:color w:val="000000"/>
                <w:sz w:val="20"/>
                <w:szCs w:val="20"/>
                <w:lang w:val="uk-UA" w:eastAsia="uk-UA"/>
              </w:rPr>
            </w:pPr>
            <w:r w:rsidRPr="008526CB">
              <w:rPr>
                <w:rFonts w:ascii="Times New Roman" w:eastAsia="Times New Roman" w:hAnsi="Times New Roman" w:cs="Times New Roman"/>
                <w:color w:val="000000"/>
                <w:sz w:val="20"/>
                <w:szCs w:val="20"/>
                <w:lang w:val="uk-UA" w:eastAsia="uk-UA"/>
              </w:rPr>
              <w:t>27,2</w:t>
            </w:r>
          </w:p>
        </w:tc>
      </w:tr>
    </w:tbl>
    <w:p w14:paraId="4920913D" w14:textId="77777777" w:rsidR="008526CB" w:rsidRPr="002430D6" w:rsidRDefault="008526CB" w:rsidP="002430D6">
      <w:pPr>
        <w:spacing w:after="0" w:line="240" w:lineRule="auto"/>
        <w:jc w:val="both"/>
        <w:rPr>
          <w:rFonts w:ascii="Times New Roman" w:hAnsi="Times New Roman" w:cs="Times New Roman"/>
          <w:sz w:val="24"/>
          <w:szCs w:val="24"/>
          <w:lang w:val="uk-UA"/>
        </w:rPr>
      </w:pPr>
    </w:p>
    <w:p w14:paraId="67C0E582" w14:textId="6C1D1EB3" w:rsidR="008526CB" w:rsidRDefault="008526CB" w:rsidP="008526CB">
      <w:pPr>
        <w:spacing w:after="0" w:line="240" w:lineRule="auto"/>
        <w:ind w:firstLine="567"/>
        <w:jc w:val="both"/>
        <w:rPr>
          <w:rFonts w:ascii="Times New Roman" w:hAnsi="Times New Roman" w:cs="Times New Roman"/>
          <w:sz w:val="24"/>
          <w:szCs w:val="24"/>
          <w:lang w:val="uk-UA"/>
        </w:rPr>
      </w:pPr>
      <w:r w:rsidRPr="008526CB">
        <w:rPr>
          <w:rFonts w:ascii="Times New Roman" w:hAnsi="Times New Roman" w:cs="Times New Roman"/>
          <w:sz w:val="24"/>
          <w:szCs w:val="24"/>
          <w:lang w:val="uk-UA"/>
        </w:rPr>
        <w:t xml:space="preserve">Громада має </w:t>
      </w:r>
      <w:r w:rsidR="00C75A98">
        <w:rPr>
          <w:rFonts w:ascii="Times New Roman" w:hAnsi="Times New Roman" w:cs="Times New Roman"/>
          <w:sz w:val="24"/>
          <w:szCs w:val="24"/>
          <w:lang w:val="uk-UA"/>
        </w:rPr>
        <w:t>потужний</w:t>
      </w:r>
      <w:r w:rsidRPr="008526CB">
        <w:rPr>
          <w:rFonts w:ascii="Times New Roman" w:hAnsi="Times New Roman" w:cs="Times New Roman"/>
          <w:sz w:val="24"/>
          <w:szCs w:val="24"/>
          <w:lang w:val="uk-UA"/>
        </w:rPr>
        <w:t xml:space="preserve"> агропромисловий потенціал</w:t>
      </w:r>
      <w:r w:rsidR="00C75A98">
        <w:rPr>
          <w:rFonts w:ascii="Times New Roman" w:hAnsi="Times New Roman" w:cs="Times New Roman"/>
          <w:sz w:val="24"/>
          <w:szCs w:val="24"/>
          <w:lang w:val="uk-UA"/>
        </w:rPr>
        <w:t xml:space="preserve"> завдяки наявністю значних площ сіл</w:t>
      </w:r>
      <w:r w:rsidRPr="008526CB">
        <w:rPr>
          <w:rFonts w:ascii="Times New Roman" w:hAnsi="Times New Roman" w:cs="Times New Roman"/>
          <w:sz w:val="24"/>
          <w:szCs w:val="24"/>
          <w:lang w:val="uk-UA"/>
        </w:rPr>
        <w:t>ь</w:t>
      </w:r>
      <w:r w:rsidR="00C75A98">
        <w:rPr>
          <w:rFonts w:ascii="Times New Roman" w:hAnsi="Times New Roman" w:cs="Times New Roman"/>
          <w:sz w:val="24"/>
          <w:szCs w:val="24"/>
          <w:lang w:val="uk-UA"/>
        </w:rPr>
        <w:t>сь</w:t>
      </w:r>
      <w:r w:rsidRPr="008526CB">
        <w:rPr>
          <w:rFonts w:ascii="Times New Roman" w:hAnsi="Times New Roman" w:cs="Times New Roman"/>
          <w:sz w:val="24"/>
          <w:szCs w:val="24"/>
          <w:lang w:val="uk-UA"/>
        </w:rPr>
        <w:t>когосподарських угідь</w:t>
      </w:r>
      <w:r w:rsidR="00C75A98">
        <w:rPr>
          <w:rFonts w:ascii="Times New Roman" w:hAnsi="Times New Roman" w:cs="Times New Roman"/>
          <w:sz w:val="24"/>
          <w:szCs w:val="24"/>
          <w:lang w:val="uk-UA"/>
        </w:rPr>
        <w:t>. Крім того,</w:t>
      </w:r>
      <w:r w:rsidRPr="008526CB">
        <w:rPr>
          <w:rFonts w:ascii="Times New Roman" w:hAnsi="Times New Roman" w:cs="Times New Roman"/>
          <w:sz w:val="24"/>
          <w:szCs w:val="24"/>
          <w:lang w:val="uk-UA"/>
        </w:rPr>
        <w:t xml:space="preserve"> в галузі сільського господарства громади здійснюють свою діяльність 75 фермерських господарств, 65 фізичних осіб-підприємців та 31 товариство з обмеженою відповідальністю.</w:t>
      </w:r>
      <w:r w:rsidR="00C75A98">
        <w:rPr>
          <w:rFonts w:ascii="Times New Roman" w:hAnsi="Times New Roman" w:cs="Times New Roman"/>
          <w:sz w:val="24"/>
          <w:szCs w:val="24"/>
          <w:lang w:val="uk-UA"/>
        </w:rPr>
        <w:t xml:space="preserve"> Основний вид економічної діяльності пов’язаний із в</w:t>
      </w:r>
      <w:r w:rsidR="00C75A98" w:rsidRPr="00C75A98">
        <w:rPr>
          <w:rFonts w:ascii="Times New Roman" w:hAnsi="Times New Roman" w:cs="Times New Roman"/>
          <w:sz w:val="24"/>
          <w:szCs w:val="24"/>
          <w:lang w:val="uk-UA"/>
        </w:rPr>
        <w:t>ирощування</w:t>
      </w:r>
      <w:r w:rsidR="00C75A98">
        <w:rPr>
          <w:rFonts w:ascii="Times New Roman" w:hAnsi="Times New Roman" w:cs="Times New Roman"/>
          <w:sz w:val="24"/>
          <w:szCs w:val="24"/>
          <w:lang w:val="uk-UA"/>
        </w:rPr>
        <w:t>м</w:t>
      </w:r>
      <w:r w:rsidR="00C75A98" w:rsidRPr="00C75A98">
        <w:rPr>
          <w:rFonts w:ascii="Times New Roman" w:hAnsi="Times New Roman" w:cs="Times New Roman"/>
          <w:sz w:val="24"/>
          <w:szCs w:val="24"/>
          <w:lang w:val="uk-UA"/>
        </w:rPr>
        <w:t xml:space="preserve"> зернових культур</w:t>
      </w:r>
      <w:r w:rsidR="00C75A98">
        <w:rPr>
          <w:rFonts w:ascii="Times New Roman" w:hAnsi="Times New Roman" w:cs="Times New Roman"/>
          <w:sz w:val="24"/>
          <w:szCs w:val="24"/>
          <w:lang w:val="uk-UA"/>
        </w:rPr>
        <w:t>,</w:t>
      </w:r>
      <w:r w:rsidR="00C75A98" w:rsidRPr="00C75A98">
        <w:rPr>
          <w:rFonts w:ascii="Times New Roman" w:hAnsi="Times New Roman" w:cs="Times New Roman"/>
          <w:sz w:val="24"/>
          <w:szCs w:val="24"/>
          <w:lang w:val="uk-UA"/>
        </w:rPr>
        <w:t xml:space="preserve"> бобових культур і насіння олійних культур</w:t>
      </w:r>
      <w:r w:rsidR="00C75A98">
        <w:rPr>
          <w:rFonts w:ascii="Times New Roman" w:hAnsi="Times New Roman" w:cs="Times New Roman"/>
          <w:sz w:val="24"/>
          <w:szCs w:val="24"/>
          <w:lang w:val="uk-UA"/>
        </w:rPr>
        <w:t>.</w:t>
      </w:r>
    </w:p>
    <w:p w14:paraId="7FA56FE3" w14:textId="77777777" w:rsidR="00D974CE" w:rsidRDefault="00D974CE" w:rsidP="008526CB">
      <w:pPr>
        <w:spacing w:after="0" w:line="240" w:lineRule="auto"/>
        <w:ind w:firstLine="567"/>
        <w:jc w:val="both"/>
        <w:rPr>
          <w:rFonts w:ascii="Times New Roman" w:hAnsi="Times New Roman" w:cs="Times New Roman"/>
          <w:sz w:val="24"/>
          <w:szCs w:val="24"/>
          <w:lang w:val="uk-UA"/>
        </w:rPr>
      </w:pPr>
    </w:p>
    <w:p w14:paraId="6FCF9F26" w14:textId="77777777" w:rsidR="00D974CE" w:rsidRDefault="00D974CE" w:rsidP="008526CB">
      <w:pPr>
        <w:spacing w:after="0" w:line="240" w:lineRule="auto"/>
        <w:ind w:firstLine="567"/>
        <w:jc w:val="both"/>
        <w:rPr>
          <w:rFonts w:ascii="Times New Roman" w:hAnsi="Times New Roman" w:cs="Times New Roman"/>
          <w:sz w:val="24"/>
          <w:szCs w:val="24"/>
          <w:lang w:val="uk-UA"/>
        </w:rPr>
      </w:pPr>
    </w:p>
    <w:p w14:paraId="553F67E9" w14:textId="77777777" w:rsidR="00902C73" w:rsidRDefault="00902C73" w:rsidP="008526CB">
      <w:pPr>
        <w:spacing w:after="0" w:line="240" w:lineRule="auto"/>
        <w:ind w:firstLine="567"/>
        <w:jc w:val="both"/>
        <w:rPr>
          <w:rFonts w:ascii="Times New Roman" w:hAnsi="Times New Roman" w:cs="Times New Roman"/>
          <w:sz w:val="24"/>
          <w:szCs w:val="24"/>
          <w:lang w:val="uk-UA"/>
        </w:rPr>
      </w:pPr>
    </w:p>
    <w:p w14:paraId="212BBE25" w14:textId="5086074D" w:rsidR="00D974CE" w:rsidRPr="00D974CE" w:rsidRDefault="00D974CE" w:rsidP="008526CB">
      <w:pPr>
        <w:spacing w:after="0" w:line="240" w:lineRule="auto"/>
        <w:ind w:firstLine="567"/>
        <w:jc w:val="both"/>
        <w:rPr>
          <w:rFonts w:ascii="Times New Roman" w:hAnsi="Times New Roman" w:cs="Times New Roman"/>
          <w:b/>
          <w:bCs/>
          <w:sz w:val="24"/>
          <w:szCs w:val="24"/>
          <w:lang w:val="uk-UA"/>
        </w:rPr>
      </w:pPr>
      <w:r w:rsidRPr="00D974CE">
        <w:rPr>
          <w:rFonts w:ascii="Times New Roman" w:hAnsi="Times New Roman" w:cs="Times New Roman"/>
          <w:b/>
          <w:bCs/>
          <w:sz w:val="24"/>
          <w:szCs w:val="24"/>
          <w:lang w:val="uk-UA"/>
        </w:rPr>
        <w:lastRenderedPageBreak/>
        <w:t>Індекси сільськогосподарської продукції</w:t>
      </w:r>
      <w:r w:rsidR="00C5629D">
        <w:rPr>
          <w:rFonts w:ascii="Times New Roman" w:hAnsi="Times New Roman" w:cs="Times New Roman"/>
          <w:b/>
          <w:bCs/>
          <w:sz w:val="24"/>
          <w:szCs w:val="24"/>
          <w:lang w:val="uk-UA"/>
        </w:rPr>
        <w:t xml:space="preserve"> </w:t>
      </w:r>
      <w:proofErr w:type="spellStart"/>
      <w:r w:rsidR="00C5629D">
        <w:rPr>
          <w:rFonts w:ascii="Times New Roman" w:hAnsi="Times New Roman" w:cs="Times New Roman"/>
          <w:b/>
          <w:bCs/>
          <w:sz w:val="24"/>
          <w:szCs w:val="24"/>
          <w:lang w:val="uk-UA"/>
        </w:rPr>
        <w:t>Кам’янського</w:t>
      </w:r>
      <w:proofErr w:type="spellEnd"/>
      <w:r w:rsidR="00C5629D">
        <w:rPr>
          <w:rFonts w:ascii="Times New Roman" w:hAnsi="Times New Roman" w:cs="Times New Roman"/>
          <w:b/>
          <w:bCs/>
          <w:sz w:val="24"/>
          <w:szCs w:val="24"/>
          <w:lang w:val="uk-UA"/>
        </w:rPr>
        <w:t xml:space="preserve"> району</w:t>
      </w:r>
    </w:p>
    <w:p w14:paraId="5B8B9C85" w14:textId="5EECAC1E" w:rsidR="00D974CE" w:rsidRPr="008526CB" w:rsidRDefault="00D974CE" w:rsidP="008526CB">
      <w:pPr>
        <w:spacing w:after="0" w:line="240" w:lineRule="auto"/>
        <w:ind w:firstLine="567"/>
        <w:jc w:val="both"/>
        <w:rPr>
          <w:rFonts w:ascii="Times New Roman" w:hAnsi="Times New Roman" w:cs="Times New Roman"/>
          <w:sz w:val="24"/>
          <w:szCs w:val="24"/>
          <w:lang w:val="uk-UA"/>
        </w:rPr>
      </w:pPr>
      <w:r w:rsidRPr="00D974CE">
        <w:rPr>
          <w:noProof/>
          <w:shd w:val="clear" w:color="auto" w:fill="1F497D" w:themeFill="text2"/>
        </w:rPr>
        <w:drawing>
          <wp:inline distT="0" distB="0" distL="0" distR="0" wp14:anchorId="3893DFFA" wp14:editId="6AB87001">
            <wp:extent cx="5198110" cy="2319337"/>
            <wp:effectExtent l="0" t="0" r="2540" b="5080"/>
            <wp:docPr id="700437034" name="Діаграма 1">
              <a:extLst xmlns:a="http://schemas.openxmlformats.org/drawingml/2006/main">
                <a:ext uri="{FF2B5EF4-FFF2-40B4-BE49-F238E27FC236}">
                  <a16:creationId xmlns:a16="http://schemas.microsoft.com/office/drawing/2014/main" id="{6D2DA332-EAD3-B0F6-95D4-6F0E26E9AA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6D3F871" w14:textId="77777777" w:rsidR="00902C73" w:rsidRDefault="00902C73" w:rsidP="008526CB">
      <w:pPr>
        <w:spacing w:after="0" w:line="240" w:lineRule="auto"/>
        <w:ind w:firstLine="567"/>
        <w:jc w:val="both"/>
        <w:rPr>
          <w:rFonts w:ascii="Times New Roman" w:hAnsi="Times New Roman" w:cs="Times New Roman"/>
          <w:sz w:val="24"/>
          <w:szCs w:val="24"/>
          <w:lang w:val="uk-UA"/>
        </w:rPr>
      </w:pPr>
    </w:p>
    <w:p w14:paraId="6173DA6B" w14:textId="40ADCE66" w:rsidR="00D974CE" w:rsidRDefault="00C5629D" w:rsidP="008526CB">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 початком повномасштабного вторгнення виробництво продукції рослинництва значно скоротилось у порівнянні з 2021 роком; стабільність посівів та валового збору урожаїв залежить переважно від безпекової ситуації. Зменшення обсягів виробництва продукції тваринництва відбувалось менш чутливо для сільськогосподарських підприємств. </w:t>
      </w:r>
      <w:r w:rsidR="00D974CE">
        <w:rPr>
          <w:rFonts w:ascii="Times New Roman" w:hAnsi="Times New Roman" w:cs="Times New Roman"/>
          <w:sz w:val="24"/>
          <w:szCs w:val="24"/>
          <w:lang w:val="uk-UA"/>
        </w:rPr>
        <w:t>Урожайність зернових та зернобобових культур із сільськогосподарських площ громади має середній показник у порівнянні з площами інших територій Дніпропетровської області та складає 27,4 ц/га</w:t>
      </w:r>
      <w:r>
        <w:rPr>
          <w:rFonts w:ascii="Times New Roman" w:hAnsi="Times New Roman" w:cs="Times New Roman"/>
          <w:sz w:val="24"/>
          <w:szCs w:val="24"/>
          <w:lang w:val="uk-UA"/>
        </w:rPr>
        <w:t xml:space="preserve">. </w:t>
      </w:r>
      <w:r w:rsidRPr="00C5629D">
        <w:rPr>
          <w:rFonts w:ascii="Times New Roman" w:hAnsi="Times New Roman" w:cs="Times New Roman"/>
          <w:sz w:val="24"/>
          <w:szCs w:val="24"/>
          <w:lang w:val="uk-UA"/>
        </w:rPr>
        <w:t xml:space="preserve">Основними сільськогосподарськими культурами, що вирощуються на території громади, є </w:t>
      </w:r>
      <w:r>
        <w:rPr>
          <w:rFonts w:ascii="Times New Roman" w:hAnsi="Times New Roman" w:cs="Times New Roman"/>
          <w:sz w:val="24"/>
          <w:szCs w:val="24"/>
          <w:lang w:val="uk-UA"/>
        </w:rPr>
        <w:t xml:space="preserve">пшениця, ячмінь, </w:t>
      </w:r>
      <w:r w:rsidRPr="00C5629D">
        <w:rPr>
          <w:rFonts w:ascii="Times New Roman" w:hAnsi="Times New Roman" w:cs="Times New Roman"/>
          <w:sz w:val="24"/>
          <w:szCs w:val="24"/>
          <w:lang w:val="uk-UA"/>
        </w:rPr>
        <w:t>кукурудза</w:t>
      </w:r>
      <w:r>
        <w:rPr>
          <w:rFonts w:ascii="Times New Roman" w:hAnsi="Times New Roman" w:cs="Times New Roman"/>
          <w:sz w:val="24"/>
          <w:szCs w:val="24"/>
          <w:lang w:val="uk-UA"/>
        </w:rPr>
        <w:t xml:space="preserve"> на зерно, соняшник, ріпак озимий, соя. </w:t>
      </w:r>
      <w:r w:rsidRPr="00C5629D">
        <w:rPr>
          <w:rFonts w:ascii="Times New Roman" w:hAnsi="Times New Roman" w:cs="Times New Roman"/>
          <w:sz w:val="24"/>
          <w:szCs w:val="24"/>
          <w:lang w:val="uk-UA"/>
        </w:rPr>
        <w:t xml:space="preserve"> Технічні культури мають значну долю у посіві сільськогосподарських площ. Найвища урожайність на </w:t>
      </w:r>
      <w:r w:rsidR="002A02D0">
        <w:rPr>
          <w:rFonts w:ascii="Times New Roman" w:hAnsi="Times New Roman" w:cs="Times New Roman"/>
          <w:sz w:val="24"/>
          <w:szCs w:val="24"/>
          <w:lang w:val="uk-UA"/>
        </w:rPr>
        <w:t>с</w:t>
      </w:r>
      <w:r w:rsidRPr="00C5629D">
        <w:rPr>
          <w:rFonts w:ascii="Times New Roman" w:hAnsi="Times New Roman" w:cs="Times New Roman"/>
          <w:sz w:val="24"/>
          <w:szCs w:val="24"/>
          <w:lang w:val="uk-UA"/>
        </w:rPr>
        <w:t xml:space="preserve">ільськогосподарських угіддях спостерігається з посіву зернових та зернобобових культур, зокрема: </w:t>
      </w:r>
      <w:r w:rsidR="002A02D0" w:rsidRPr="002A02D0">
        <w:rPr>
          <w:rFonts w:ascii="Times New Roman" w:hAnsi="Times New Roman" w:cs="Times New Roman"/>
          <w:sz w:val="24"/>
          <w:szCs w:val="24"/>
          <w:lang w:val="uk-UA"/>
        </w:rPr>
        <w:t>пшениці (26,2 ц/га),</w:t>
      </w:r>
      <w:r w:rsidR="002A02D0">
        <w:rPr>
          <w:rFonts w:ascii="Times New Roman" w:hAnsi="Times New Roman" w:cs="Times New Roman"/>
          <w:sz w:val="24"/>
          <w:szCs w:val="24"/>
          <w:lang w:val="uk-UA"/>
        </w:rPr>
        <w:t xml:space="preserve"> </w:t>
      </w:r>
      <w:proofErr w:type="spellStart"/>
      <w:r w:rsidR="002A02D0">
        <w:rPr>
          <w:rFonts w:ascii="Times New Roman" w:hAnsi="Times New Roman" w:cs="Times New Roman"/>
          <w:sz w:val="24"/>
          <w:szCs w:val="24"/>
          <w:lang w:val="uk-UA"/>
        </w:rPr>
        <w:t>ячміня</w:t>
      </w:r>
      <w:proofErr w:type="spellEnd"/>
      <w:r w:rsidR="002A02D0">
        <w:rPr>
          <w:rFonts w:ascii="Times New Roman" w:hAnsi="Times New Roman" w:cs="Times New Roman"/>
          <w:sz w:val="24"/>
          <w:szCs w:val="24"/>
          <w:lang w:val="uk-UA"/>
        </w:rPr>
        <w:t xml:space="preserve"> (23,9 ц/га), </w:t>
      </w:r>
      <w:r w:rsidRPr="00C5629D">
        <w:rPr>
          <w:rFonts w:ascii="Times New Roman" w:hAnsi="Times New Roman" w:cs="Times New Roman"/>
          <w:sz w:val="24"/>
          <w:szCs w:val="24"/>
          <w:lang w:val="uk-UA"/>
        </w:rPr>
        <w:t>кукурудзи (</w:t>
      </w:r>
      <w:r w:rsidR="002A02D0">
        <w:rPr>
          <w:rFonts w:ascii="Times New Roman" w:hAnsi="Times New Roman" w:cs="Times New Roman"/>
          <w:sz w:val="24"/>
          <w:szCs w:val="24"/>
          <w:lang w:val="uk-UA"/>
        </w:rPr>
        <w:t>18,3</w:t>
      </w:r>
      <w:r w:rsidRPr="00C5629D">
        <w:rPr>
          <w:rFonts w:ascii="Times New Roman" w:hAnsi="Times New Roman" w:cs="Times New Roman"/>
          <w:sz w:val="24"/>
          <w:szCs w:val="24"/>
          <w:lang w:val="uk-UA"/>
        </w:rPr>
        <w:t xml:space="preserve"> ц/га).</w:t>
      </w:r>
    </w:p>
    <w:p w14:paraId="097FA056" w14:textId="0542028D" w:rsidR="002A02D0" w:rsidRDefault="002A02D0" w:rsidP="008526CB">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Зростання середніх цін продукції сільського господарства, реалізованої підприємствами за період повномасштабного вторгнення, а саме зернових та бобових культур становило близько </w:t>
      </w:r>
      <w:r w:rsidR="00DE1FD2">
        <w:rPr>
          <w:rFonts w:ascii="Times New Roman" w:hAnsi="Times New Roman" w:cs="Times New Roman"/>
          <w:sz w:val="24"/>
          <w:szCs w:val="24"/>
          <w:lang w:val="uk-UA"/>
        </w:rPr>
        <w:t>16,5% з 7467,9 грн/т на січень 2021 року до 8701,2 грн/т на жовтень 2025 року.</w:t>
      </w:r>
      <w:r>
        <w:rPr>
          <w:rFonts w:ascii="Times New Roman" w:hAnsi="Times New Roman" w:cs="Times New Roman"/>
          <w:sz w:val="24"/>
          <w:szCs w:val="24"/>
          <w:lang w:val="uk-UA"/>
        </w:rPr>
        <w:t xml:space="preserve"> </w:t>
      </w:r>
    </w:p>
    <w:p w14:paraId="0D8F8EB9" w14:textId="76366050"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Повномасштабне вторгнення</w:t>
      </w:r>
      <w:r w:rsidR="008E1122">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послабило стійкість підприємств промислового комплексу; зростання обсягів реалізації відбувалось здебільшого за рахунок високої інфляції</w:t>
      </w:r>
      <w:r w:rsidR="00E63732">
        <w:rPr>
          <w:rFonts w:ascii="Times New Roman" w:hAnsi="Times New Roman" w:cs="Times New Roman"/>
          <w:sz w:val="24"/>
          <w:szCs w:val="24"/>
          <w:lang w:val="uk-UA"/>
        </w:rPr>
        <w:t xml:space="preserve"> </w:t>
      </w:r>
      <w:r w:rsidR="008E1122">
        <w:rPr>
          <w:rFonts w:ascii="Times New Roman" w:hAnsi="Times New Roman" w:cs="Times New Roman"/>
          <w:sz w:val="24"/>
          <w:szCs w:val="24"/>
          <w:lang w:val="uk-UA"/>
        </w:rPr>
        <w:t>з</w:t>
      </w:r>
      <w:r w:rsidRPr="002430D6">
        <w:rPr>
          <w:rFonts w:ascii="Times New Roman" w:hAnsi="Times New Roman" w:cs="Times New Roman"/>
          <w:sz w:val="24"/>
          <w:szCs w:val="24"/>
          <w:lang w:val="uk-UA"/>
        </w:rPr>
        <w:t xml:space="preserve"> 2022 ро</w:t>
      </w:r>
      <w:r w:rsidR="008E1122">
        <w:rPr>
          <w:rFonts w:ascii="Times New Roman" w:hAnsi="Times New Roman" w:cs="Times New Roman"/>
          <w:sz w:val="24"/>
          <w:szCs w:val="24"/>
          <w:lang w:val="uk-UA"/>
        </w:rPr>
        <w:t>ку</w:t>
      </w:r>
      <w:r w:rsidRPr="002430D6">
        <w:rPr>
          <w:rFonts w:ascii="Times New Roman" w:hAnsi="Times New Roman" w:cs="Times New Roman"/>
          <w:sz w:val="24"/>
          <w:szCs w:val="24"/>
          <w:lang w:val="uk-UA"/>
        </w:rPr>
        <w:t xml:space="preserve"> на всі види товарів (робіт, послуг) та значного знецінення національної валюти. </w:t>
      </w:r>
    </w:p>
    <w:p w14:paraId="7559E42A" w14:textId="7876EC0A" w:rsidR="002430D6" w:rsidRPr="002430D6" w:rsidRDefault="002430D6" w:rsidP="007F7C6E">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Основний економічний потенціал забезпечується </w:t>
      </w:r>
      <w:r w:rsidR="005F5060">
        <w:rPr>
          <w:rFonts w:ascii="Times New Roman" w:hAnsi="Times New Roman" w:cs="Times New Roman"/>
          <w:sz w:val="24"/>
          <w:szCs w:val="24"/>
          <w:lang w:val="uk-UA"/>
        </w:rPr>
        <w:t xml:space="preserve">домінуванням </w:t>
      </w:r>
      <w:r w:rsidRPr="002430D6">
        <w:rPr>
          <w:rFonts w:ascii="Times New Roman" w:hAnsi="Times New Roman" w:cs="Times New Roman"/>
          <w:sz w:val="24"/>
          <w:szCs w:val="24"/>
          <w:lang w:val="uk-UA"/>
        </w:rPr>
        <w:t>діяльн</w:t>
      </w:r>
      <w:r w:rsidR="005F5060">
        <w:rPr>
          <w:rFonts w:ascii="Times New Roman" w:hAnsi="Times New Roman" w:cs="Times New Roman"/>
          <w:sz w:val="24"/>
          <w:szCs w:val="24"/>
          <w:lang w:val="uk-UA"/>
        </w:rPr>
        <w:t>ості</w:t>
      </w:r>
      <w:r w:rsidRPr="002430D6">
        <w:rPr>
          <w:rFonts w:ascii="Times New Roman" w:hAnsi="Times New Roman" w:cs="Times New Roman"/>
          <w:sz w:val="24"/>
          <w:szCs w:val="24"/>
          <w:lang w:val="uk-UA"/>
        </w:rPr>
        <w:t xml:space="preserve"> підприємств</w:t>
      </w:r>
      <w:r w:rsidR="005F5060">
        <w:rPr>
          <w:rFonts w:ascii="Times New Roman" w:hAnsi="Times New Roman" w:cs="Times New Roman"/>
          <w:sz w:val="24"/>
          <w:szCs w:val="24"/>
          <w:lang w:val="uk-UA"/>
        </w:rPr>
        <w:t xml:space="preserve"> хімічної галузі та машинобудування. Хімічна промисловість представлена </w:t>
      </w:r>
      <w:r w:rsidR="005F5060" w:rsidRPr="005F5060">
        <w:rPr>
          <w:rFonts w:ascii="Times New Roman" w:hAnsi="Times New Roman" w:cs="Times New Roman"/>
          <w:sz w:val="24"/>
          <w:szCs w:val="24"/>
          <w:lang w:val="uk-UA"/>
        </w:rPr>
        <w:t>ТОВ «</w:t>
      </w:r>
      <w:proofErr w:type="spellStart"/>
      <w:r w:rsidR="005F5060">
        <w:rPr>
          <w:rFonts w:ascii="Times New Roman" w:hAnsi="Times New Roman" w:cs="Times New Roman"/>
          <w:sz w:val="24"/>
          <w:szCs w:val="24"/>
          <w:lang w:val="uk-UA"/>
        </w:rPr>
        <w:t>П</w:t>
      </w:r>
      <w:r w:rsidR="005F5060" w:rsidRPr="005F5060">
        <w:rPr>
          <w:rFonts w:ascii="Times New Roman" w:hAnsi="Times New Roman" w:cs="Times New Roman"/>
          <w:sz w:val="24"/>
          <w:szCs w:val="24"/>
          <w:lang w:val="uk-UA"/>
        </w:rPr>
        <w:t>'ятихатський</w:t>
      </w:r>
      <w:proofErr w:type="spellEnd"/>
      <w:r w:rsidR="005F5060" w:rsidRPr="005F5060">
        <w:rPr>
          <w:rFonts w:ascii="Times New Roman" w:hAnsi="Times New Roman" w:cs="Times New Roman"/>
          <w:sz w:val="24"/>
          <w:szCs w:val="24"/>
          <w:lang w:val="uk-UA"/>
        </w:rPr>
        <w:t xml:space="preserve"> завод металургійних сумішей»</w:t>
      </w:r>
      <w:r w:rsidR="005F5060">
        <w:rPr>
          <w:rFonts w:ascii="Times New Roman" w:hAnsi="Times New Roman" w:cs="Times New Roman"/>
          <w:sz w:val="24"/>
          <w:szCs w:val="24"/>
          <w:lang w:val="uk-UA"/>
        </w:rPr>
        <w:t xml:space="preserve">, що виробляє хімічну продукцію; та </w:t>
      </w:r>
      <w:r w:rsidR="005F5060" w:rsidRPr="005F5060">
        <w:rPr>
          <w:rFonts w:ascii="Times New Roman" w:hAnsi="Times New Roman" w:cs="Times New Roman"/>
          <w:sz w:val="24"/>
          <w:szCs w:val="24"/>
          <w:lang w:val="uk-UA"/>
        </w:rPr>
        <w:t>ТОВ «СМК ЛТД»</w:t>
      </w:r>
      <w:r w:rsidR="005F5060">
        <w:rPr>
          <w:rFonts w:ascii="Times New Roman" w:hAnsi="Times New Roman" w:cs="Times New Roman"/>
          <w:sz w:val="24"/>
          <w:szCs w:val="24"/>
          <w:lang w:val="uk-UA"/>
        </w:rPr>
        <w:t xml:space="preserve">, що виробляє машини, обладнання та </w:t>
      </w:r>
      <w:r w:rsidR="005F5060" w:rsidRPr="005F5060">
        <w:rPr>
          <w:rFonts w:ascii="Times New Roman" w:hAnsi="Times New Roman" w:cs="Times New Roman"/>
          <w:sz w:val="24"/>
          <w:szCs w:val="24"/>
          <w:lang w:val="uk-UA"/>
        </w:rPr>
        <w:t>електромеханічн</w:t>
      </w:r>
      <w:r w:rsidR="007F7C6E">
        <w:rPr>
          <w:rFonts w:ascii="Times New Roman" w:hAnsi="Times New Roman" w:cs="Times New Roman"/>
          <w:sz w:val="24"/>
          <w:szCs w:val="24"/>
          <w:lang w:val="uk-UA"/>
        </w:rPr>
        <w:t>і</w:t>
      </w:r>
      <w:r w:rsidR="005F5060" w:rsidRPr="005F5060">
        <w:rPr>
          <w:rFonts w:ascii="Times New Roman" w:hAnsi="Times New Roman" w:cs="Times New Roman"/>
          <w:sz w:val="24"/>
          <w:szCs w:val="24"/>
          <w:lang w:val="uk-UA"/>
        </w:rPr>
        <w:t xml:space="preserve"> і пневматичн</w:t>
      </w:r>
      <w:r w:rsidR="007F7C6E">
        <w:rPr>
          <w:rFonts w:ascii="Times New Roman" w:hAnsi="Times New Roman" w:cs="Times New Roman"/>
          <w:sz w:val="24"/>
          <w:szCs w:val="24"/>
          <w:lang w:val="uk-UA"/>
        </w:rPr>
        <w:t>і</w:t>
      </w:r>
      <w:r w:rsidR="005F5060" w:rsidRPr="005F5060">
        <w:rPr>
          <w:rFonts w:ascii="Times New Roman" w:hAnsi="Times New Roman" w:cs="Times New Roman"/>
          <w:sz w:val="24"/>
          <w:szCs w:val="24"/>
          <w:lang w:val="uk-UA"/>
        </w:rPr>
        <w:t xml:space="preserve"> інструмент</w:t>
      </w:r>
      <w:r w:rsidR="007F7C6E">
        <w:rPr>
          <w:rFonts w:ascii="Times New Roman" w:hAnsi="Times New Roman" w:cs="Times New Roman"/>
          <w:sz w:val="24"/>
          <w:szCs w:val="24"/>
          <w:lang w:val="uk-UA"/>
        </w:rPr>
        <w:t>и.</w:t>
      </w:r>
      <w:r w:rsidR="005F5060" w:rsidRPr="005F5060">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З</w:t>
      </w:r>
      <w:r w:rsidR="007F7C6E">
        <w:rPr>
          <w:rFonts w:ascii="Times New Roman" w:hAnsi="Times New Roman" w:cs="Times New Roman"/>
          <w:sz w:val="24"/>
          <w:szCs w:val="24"/>
          <w:lang w:val="uk-UA"/>
        </w:rPr>
        <w:t xml:space="preserve">азначені підприємства, у тому числі й підприємства галузі сільського </w:t>
      </w:r>
      <w:proofErr w:type="spellStart"/>
      <w:r w:rsidR="007F7C6E">
        <w:rPr>
          <w:rFonts w:ascii="Times New Roman" w:hAnsi="Times New Roman" w:cs="Times New Roman"/>
          <w:sz w:val="24"/>
          <w:szCs w:val="24"/>
          <w:lang w:val="uk-UA"/>
        </w:rPr>
        <w:t>госопдарства</w:t>
      </w:r>
      <w:proofErr w:type="spellEnd"/>
      <w:r w:rsidRPr="002430D6">
        <w:rPr>
          <w:rFonts w:ascii="Times New Roman" w:hAnsi="Times New Roman" w:cs="Times New Roman"/>
          <w:sz w:val="24"/>
          <w:szCs w:val="24"/>
          <w:lang w:val="uk-UA"/>
        </w:rPr>
        <w:t xml:space="preserve"> </w:t>
      </w:r>
      <w:r w:rsidR="007F7C6E">
        <w:rPr>
          <w:rFonts w:ascii="Times New Roman" w:hAnsi="Times New Roman" w:cs="Times New Roman"/>
          <w:sz w:val="24"/>
          <w:szCs w:val="24"/>
          <w:lang w:val="uk-UA"/>
        </w:rPr>
        <w:t>є</w:t>
      </w:r>
      <w:r w:rsidRPr="002430D6">
        <w:rPr>
          <w:rFonts w:ascii="Times New Roman" w:hAnsi="Times New Roman" w:cs="Times New Roman"/>
          <w:sz w:val="24"/>
          <w:szCs w:val="24"/>
          <w:lang w:val="uk-UA"/>
        </w:rPr>
        <w:t xml:space="preserve"> критично важливими для економіки </w:t>
      </w:r>
      <w:proofErr w:type="spellStart"/>
      <w:r w:rsidR="007F7C6E">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Зокрема</w:t>
      </w:r>
      <w:r w:rsidR="007F7C6E">
        <w:rPr>
          <w:rFonts w:ascii="Times New Roman" w:hAnsi="Times New Roman" w:cs="Times New Roman"/>
          <w:sz w:val="24"/>
          <w:szCs w:val="24"/>
          <w:lang w:val="uk-UA"/>
        </w:rPr>
        <w:t>, продукція сільського господарства носить сировинний характер;</w:t>
      </w:r>
      <w:r w:rsidRPr="002430D6">
        <w:rPr>
          <w:rFonts w:ascii="Times New Roman" w:hAnsi="Times New Roman" w:cs="Times New Roman"/>
          <w:sz w:val="24"/>
          <w:szCs w:val="24"/>
          <w:lang w:val="uk-UA"/>
        </w:rPr>
        <w:t xml:space="preserve"> продукція основних галузей промисловості </w:t>
      </w:r>
      <w:r w:rsidR="007F7C6E">
        <w:rPr>
          <w:rFonts w:ascii="Times New Roman" w:hAnsi="Times New Roman" w:cs="Times New Roman"/>
          <w:sz w:val="24"/>
          <w:szCs w:val="24"/>
          <w:lang w:val="uk-UA"/>
        </w:rPr>
        <w:t xml:space="preserve">(хімічна галузь, машинобудування) </w:t>
      </w:r>
      <w:r w:rsidRPr="002430D6">
        <w:rPr>
          <w:rFonts w:ascii="Times New Roman" w:hAnsi="Times New Roman" w:cs="Times New Roman"/>
          <w:sz w:val="24"/>
          <w:szCs w:val="24"/>
          <w:lang w:val="uk-UA"/>
        </w:rPr>
        <w:t xml:space="preserve">характеризується високою часткою доданої вартості, високою інвестиційною складовою та </w:t>
      </w:r>
      <w:r w:rsidR="007F7C6E">
        <w:rPr>
          <w:rFonts w:ascii="Times New Roman" w:hAnsi="Times New Roman" w:cs="Times New Roman"/>
          <w:sz w:val="24"/>
          <w:szCs w:val="24"/>
          <w:lang w:val="uk-UA"/>
        </w:rPr>
        <w:t xml:space="preserve">необхідністю </w:t>
      </w:r>
      <w:r w:rsidRPr="002430D6">
        <w:rPr>
          <w:rFonts w:ascii="Times New Roman" w:hAnsi="Times New Roman" w:cs="Times New Roman"/>
          <w:sz w:val="24"/>
          <w:szCs w:val="24"/>
          <w:lang w:val="uk-UA"/>
        </w:rPr>
        <w:t>впровадження інноваційних високотехнологічних розробок</w:t>
      </w:r>
      <w:r w:rsidR="007F7C6E">
        <w:rPr>
          <w:rFonts w:ascii="Times New Roman" w:hAnsi="Times New Roman" w:cs="Times New Roman"/>
          <w:sz w:val="24"/>
          <w:szCs w:val="24"/>
          <w:lang w:val="uk-UA"/>
        </w:rPr>
        <w:t xml:space="preserve"> для підвищення її конкурентоспроможності на внутрішньому та зовнішньому ринках</w:t>
      </w:r>
      <w:r w:rsidRPr="002430D6">
        <w:rPr>
          <w:rFonts w:ascii="Times New Roman" w:hAnsi="Times New Roman" w:cs="Times New Roman"/>
          <w:sz w:val="24"/>
          <w:szCs w:val="24"/>
          <w:lang w:val="uk-UA"/>
        </w:rPr>
        <w:t xml:space="preserve">. </w:t>
      </w:r>
    </w:p>
    <w:p w14:paraId="3BE47850" w14:textId="77777777" w:rsidR="00902C73" w:rsidRDefault="007F7C6E" w:rsidP="00902C73">
      <w:pPr>
        <w:spacing w:after="0" w:line="240" w:lineRule="auto"/>
        <w:ind w:firstLine="567"/>
        <w:jc w:val="both"/>
        <w:rPr>
          <w:rFonts w:ascii="Times New Roman" w:hAnsi="Times New Roman" w:cs="Times New Roman"/>
          <w:b/>
          <w:sz w:val="20"/>
          <w:szCs w:val="20"/>
          <w:lang w:val="uk-UA"/>
        </w:rPr>
      </w:pPr>
      <w:r>
        <w:rPr>
          <w:rFonts w:ascii="Times New Roman" w:hAnsi="Times New Roman" w:cs="Times New Roman"/>
          <w:sz w:val="24"/>
          <w:szCs w:val="24"/>
          <w:lang w:val="uk-UA"/>
        </w:rPr>
        <w:t>У зв’язку із чим, з</w:t>
      </w:r>
      <w:r w:rsidR="002430D6" w:rsidRPr="002430D6">
        <w:rPr>
          <w:rFonts w:ascii="Times New Roman" w:hAnsi="Times New Roman" w:cs="Times New Roman"/>
          <w:sz w:val="24"/>
          <w:szCs w:val="24"/>
          <w:lang w:val="uk-UA"/>
        </w:rPr>
        <w:t xml:space="preserve">міцнення експортного потенціалу та підвищення експортної конкурентоспроможності товарів, що виробляються підприємствами </w:t>
      </w:r>
      <w:proofErr w:type="spellStart"/>
      <w:r>
        <w:rPr>
          <w:rFonts w:ascii="Times New Roman" w:hAnsi="Times New Roman" w:cs="Times New Roman"/>
          <w:sz w:val="24"/>
          <w:szCs w:val="24"/>
          <w:lang w:val="uk-UA"/>
        </w:rPr>
        <w:t>П’ятихатської</w:t>
      </w:r>
      <w:proofErr w:type="spellEnd"/>
      <w:r w:rsidR="002430D6" w:rsidRPr="002430D6">
        <w:rPr>
          <w:rFonts w:ascii="Times New Roman" w:hAnsi="Times New Roman" w:cs="Times New Roman"/>
          <w:sz w:val="24"/>
          <w:szCs w:val="24"/>
          <w:lang w:val="uk-UA"/>
        </w:rPr>
        <w:t xml:space="preserve"> міської територіальної громади, стають ключовими задачами у розвитку зовнішньоторговельної діяльності та формуванні міцного диверсифікованого експортного портфелю. </w:t>
      </w:r>
    </w:p>
    <w:p w14:paraId="43822F70" w14:textId="3FB91EEE" w:rsidR="002430D6" w:rsidRPr="00902C73" w:rsidRDefault="003A4513" w:rsidP="00902C73">
      <w:pPr>
        <w:spacing w:after="0" w:line="240" w:lineRule="auto"/>
        <w:ind w:firstLine="567"/>
        <w:jc w:val="both"/>
        <w:rPr>
          <w:rFonts w:ascii="Times New Roman" w:hAnsi="Times New Roman" w:cs="Times New Roman"/>
          <w:b/>
          <w:sz w:val="20"/>
          <w:szCs w:val="20"/>
          <w:lang w:val="uk-UA"/>
        </w:rPr>
      </w:pPr>
      <w:r>
        <w:rPr>
          <w:rFonts w:ascii="Times New Roman" w:hAnsi="Times New Roman" w:cs="Times New Roman"/>
          <w:sz w:val="24"/>
          <w:szCs w:val="24"/>
          <w:lang w:val="uk-UA"/>
        </w:rPr>
        <w:t xml:space="preserve">Серед </w:t>
      </w:r>
      <w:proofErr w:type="spellStart"/>
      <w:r>
        <w:rPr>
          <w:rFonts w:ascii="Times New Roman" w:hAnsi="Times New Roman" w:cs="Times New Roman"/>
          <w:sz w:val="24"/>
          <w:szCs w:val="24"/>
          <w:lang w:val="uk-UA"/>
        </w:rPr>
        <w:t>підприємтств</w:t>
      </w:r>
      <w:proofErr w:type="spellEnd"/>
      <w:r>
        <w:rPr>
          <w:rFonts w:ascii="Times New Roman" w:hAnsi="Times New Roman" w:cs="Times New Roman"/>
          <w:sz w:val="24"/>
          <w:szCs w:val="24"/>
          <w:lang w:val="uk-UA"/>
        </w:rPr>
        <w:t xml:space="preserve">, установ, організацій, що фактично здійснюють господарську діяльність на території громади, але юридично не </w:t>
      </w:r>
      <w:proofErr w:type="spellStart"/>
      <w:r>
        <w:rPr>
          <w:rFonts w:ascii="Times New Roman" w:hAnsi="Times New Roman" w:cs="Times New Roman"/>
          <w:sz w:val="24"/>
          <w:szCs w:val="24"/>
          <w:lang w:val="uk-UA"/>
        </w:rPr>
        <w:t>зареєстрвані</w:t>
      </w:r>
      <w:proofErr w:type="spellEnd"/>
      <w:r>
        <w:rPr>
          <w:rFonts w:ascii="Times New Roman" w:hAnsi="Times New Roman" w:cs="Times New Roman"/>
          <w:sz w:val="24"/>
          <w:szCs w:val="24"/>
          <w:lang w:val="uk-UA"/>
        </w:rPr>
        <w:t xml:space="preserve"> в її адміністративно-</w:t>
      </w:r>
      <w:r>
        <w:rPr>
          <w:rFonts w:ascii="Times New Roman" w:hAnsi="Times New Roman" w:cs="Times New Roman"/>
          <w:sz w:val="24"/>
          <w:szCs w:val="24"/>
          <w:lang w:val="uk-UA"/>
        </w:rPr>
        <w:lastRenderedPageBreak/>
        <w:t>територіальних межах: А</w:t>
      </w:r>
      <w:r w:rsidRPr="003A4513">
        <w:rPr>
          <w:rFonts w:ascii="Times New Roman" w:hAnsi="Times New Roman" w:cs="Times New Roman"/>
          <w:sz w:val="24"/>
          <w:szCs w:val="24"/>
          <w:lang w:val="uk-UA"/>
        </w:rPr>
        <w:t>кціонерне товариство «У</w:t>
      </w:r>
      <w:r>
        <w:rPr>
          <w:rFonts w:ascii="Times New Roman" w:hAnsi="Times New Roman" w:cs="Times New Roman"/>
          <w:sz w:val="24"/>
          <w:szCs w:val="24"/>
          <w:lang w:val="uk-UA"/>
        </w:rPr>
        <w:t>країнська залізниця» (в</w:t>
      </w:r>
      <w:r w:rsidRPr="003A4513">
        <w:rPr>
          <w:rFonts w:ascii="Times New Roman" w:hAnsi="Times New Roman" w:cs="Times New Roman"/>
          <w:sz w:val="24"/>
          <w:szCs w:val="24"/>
          <w:lang w:val="uk-UA"/>
        </w:rPr>
        <w:t>антажний залізни</w:t>
      </w:r>
      <w:r>
        <w:rPr>
          <w:rFonts w:ascii="Times New Roman" w:hAnsi="Times New Roman" w:cs="Times New Roman"/>
          <w:sz w:val="24"/>
          <w:szCs w:val="24"/>
          <w:lang w:val="uk-UA"/>
        </w:rPr>
        <w:t>чний</w:t>
      </w:r>
      <w:r w:rsidRPr="003A4513">
        <w:rPr>
          <w:rFonts w:ascii="Times New Roman" w:hAnsi="Times New Roman" w:cs="Times New Roman"/>
          <w:sz w:val="24"/>
          <w:szCs w:val="24"/>
          <w:lang w:val="uk-UA"/>
        </w:rPr>
        <w:t xml:space="preserve"> транспорт</w:t>
      </w:r>
      <w:r>
        <w:rPr>
          <w:rFonts w:ascii="Times New Roman" w:hAnsi="Times New Roman" w:cs="Times New Roman"/>
          <w:sz w:val="24"/>
          <w:szCs w:val="24"/>
          <w:lang w:val="uk-UA"/>
        </w:rPr>
        <w:t>), Р</w:t>
      </w:r>
      <w:r w:rsidRPr="003A4513">
        <w:rPr>
          <w:rFonts w:ascii="Times New Roman" w:hAnsi="Times New Roman" w:cs="Times New Roman"/>
          <w:sz w:val="24"/>
          <w:szCs w:val="24"/>
          <w:lang w:val="uk-UA"/>
        </w:rPr>
        <w:t>егіональна філія «П</w:t>
      </w:r>
      <w:r>
        <w:rPr>
          <w:rFonts w:ascii="Times New Roman" w:hAnsi="Times New Roman" w:cs="Times New Roman"/>
          <w:sz w:val="24"/>
          <w:szCs w:val="24"/>
          <w:lang w:val="uk-UA"/>
        </w:rPr>
        <w:t>ридніпровська залізниця» (вант</w:t>
      </w:r>
      <w:r w:rsidRPr="003A4513">
        <w:rPr>
          <w:rFonts w:ascii="Times New Roman" w:hAnsi="Times New Roman" w:cs="Times New Roman"/>
          <w:sz w:val="24"/>
          <w:szCs w:val="24"/>
          <w:lang w:val="uk-UA"/>
        </w:rPr>
        <w:t>ажний залізничний транспорт; пасажирський залізничний транспорт міжміського сполучення; пасажирський наземний транспорт міського та міжміського сполучення; допоміжне обслуговування наземного транспорту; транспортне оброблення вантажів; інша допоміжна діяльність у сфері транспорту</w:t>
      </w:r>
      <w:r>
        <w:rPr>
          <w:rFonts w:ascii="Times New Roman" w:hAnsi="Times New Roman" w:cs="Times New Roman"/>
          <w:sz w:val="24"/>
          <w:szCs w:val="24"/>
          <w:lang w:val="uk-UA"/>
        </w:rPr>
        <w:t xml:space="preserve">); </w:t>
      </w:r>
      <w:r w:rsidRPr="003A4513">
        <w:rPr>
          <w:rFonts w:ascii="Times New Roman" w:hAnsi="Times New Roman" w:cs="Times New Roman"/>
          <w:sz w:val="24"/>
          <w:szCs w:val="24"/>
          <w:lang w:val="uk-UA"/>
        </w:rPr>
        <w:t>Аграрно-виробниче товариство з обмеженою відповідальністю «АГРОЦЕНТР К»</w:t>
      </w:r>
      <w:r>
        <w:rPr>
          <w:rFonts w:ascii="Times New Roman" w:hAnsi="Times New Roman" w:cs="Times New Roman"/>
          <w:sz w:val="24"/>
          <w:szCs w:val="24"/>
          <w:lang w:val="uk-UA"/>
        </w:rPr>
        <w:t xml:space="preserve"> (в</w:t>
      </w:r>
      <w:r w:rsidRPr="003A4513">
        <w:rPr>
          <w:rFonts w:ascii="Times New Roman" w:hAnsi="Times New Roman" w:cs="Times New Roman"/>
          <w:sz w:val="24"/>
          <w:szCs w:val="24"/>
          <w:lang w:val="uk-UA"/>
        </w:rPr>
        <w:t>ирощування зернових і технічних культур</w:t>
      </w:r>
      <w:r>
        <w:rPr>
          <w:rFonts w:ascii="Times New Roman" w:hAnsi="Times New Roman" w:cs="Times New Roman"/>
          <w:sz w:val="24"/>
          <w:szCs w:val="24"/>
          <w:lang w:val="uk-UA"/>
        </w:rPr>
        <w:t xml:space="preserve">); </w:t>
      </w:r>
      <w:r w:rsidRPr="003A4513">
        <w:rPr>
          <w:rFonts w:ascii="Times New Roman" w:hAnsi="Times New Roman" w:cs="Times New Roman"/>
          <w:sz w:val="24"/>
          <w:szCs w:val="24"/>
          <w:lang w:val="uk-UA"/>
        </w:rPr>
        <w:t>Т</w:t>
      </w:r>
      <w:r>
        <w:rPr>
          <w:rFonts w:ascii="Times New Roman" w:hAnsi="Times New Roman" w:cs="Times New Roman"/>
          <w:sz w:val="24"/>
          <w:szCs w:val="24"/>
          <w:lang w:val="uk-UA"/>
        </w:rPr>
        <w:t>ОВ</w:t>
      </w:r>
      <w:r w:rsidRPr="003A4513">
        <w:rPr>
          <w:rFonts w:ascii="Times New Roman" w:hAnsi="Times New Roman" w:cs="Times New Roman"/>
          <w:sz w:val="24"/>
          <w:szCs w:val="24"/>
          <w:lang w:val="uk-UA"/>
        </w:rPr>
        <w:t xml:space="preserve"> «</w:t>
      </w:r>
      <w:proofErr w:type="spellStart"/>
      <w:r w:rsidRPr="003A4513">
        <w:rPr>
          <w:rFonts w:ascii="Times New Roman" w:hAnsi="Times New Roman" w:cs="Times New Roman"/>
          <w:sz w:val="24"/>
          <w:szCs w:val="24"/>
          <w:lang w:val="uk-UA"/>
        </w:rPr>
        <w:t>П</w:t>
      </w:r>
      <w:r>
        <w:rPr>
          <w:rFonts w:ascii="Times New Roman" w:hAnsi="Times New Roman" w:cs="Times New Roman"/>
          <w:sz w:val="24"/>
          <w:szCs w:val="24"/>
          <w:lang w:val="uk-UA"/>
        </w:rPr>
        <w:t>’ятихатський</w:t>
      </w:r>
      <w:proofErr w:type="spellEnd"/>
      <w:r>
        <w:rPr>
          <w:rFonts w:ascii="Times New Roman" w:hAnsi="Times New Roman" w:cs="Times New Roman"/>
          <w:sz w:val="24"/>
          <w:szCs w:val="24"/>
          <w:lang w:val="uk-UA"/>
        </w:rPr>
        <w:t xml:space="preserve"> комплекс» (складське господарство); </w:t>
      </w:r>
      <w:r w:rsidRPr="003A4513">
        <w:rPr>
          <w:rFonts w:ascii="Times New Roman" w:hAnsi="Times New Roman" w:cs="Times New Roman"/>
          <w:sz w:val="24"/>
          <w:szCs w:val="24"/>
          <w:lang w:val="uk-UA"/>
        </w:rPr>
        <w:t>Т</w:t>
      </w:r>
      <w:r>
        <w:rPr>
          <w:rFonts w:ascii="Times New Roman" w:hAnsi="Times New Roman" w:cs="Times New Roman"/>
          <w:sz w:val="24"/>
          <w:szCs w:val="24"/>
          <w:lang w:val="uk-UA"/>
        </w:rPr>
        <w:t>ОВ</w:t>
      </w:r>
      <w:r w:rsidRPr="003A4513">
        <w:rPr>
          <w:rFonts w:ascii="Times New Roman" w:hAnsi="Times New Roman" w:cs="Times New Roman"/>
          <w:sz w:val="24"/>
          <w:szCs w:val="24"/>
          <w:lang w:val="uk-UA"/>
        </w:rPr>
        <w:t xml:space="preserve"> «АГРО-НВ»</w:t>
      </w:r>
      <w:r>
        <w:rPr>
          <w:rFonts w:ascii="Times New Roman" w:hAnsi="Times New Roman" w:cs="Times New Roman"/>
          <w:sz w:val="24"/>
          <w:szCs w:val="24"/>
          <w:lang w:val="uk-UA"/>
        </w:rPr>
        <w:t xml:space="preserve"> (о</w:t>
      </w:r>
      <w:r w:rsidRPr="003A4513">
        <w:rPr>
          <w:rFonts w:ascii="Times New Roman" w:hAnsi="Times New Roman" w:cs="Times New Roman"/>
          <w:sz w:val="24"/>
          <w:szCs w:val="24"/>
          <w:lang w:val="uk-UA"/>
        </w:rPr>
        <w:t>птова торгівля хімічною продукцією</w:t>
      </w:r>
      <w:r>
        <w:rPr>
          <w:rFonts w:ascii="Times New Roman" w:hAnsi="Times New Roman" w:cs="Times New Roman"/>
          <w:sz w:val="24"/>
          <w:szCs w:val="24"/>
          <w:lang w:val="uk-UA"/>
        </w:rPr>
        <w:t xml:space="preserve">); </w:t>
      </w:r>
      <w:r w:rsidRPr="003A4513">
        <w:rPr>
          <w:rFonts w:ascii="Times New Roman" w:hAnsi="Times New Roman" w:cs="Times New Roman"/>
          <w:sz w:val="24"/>
          <w:szCs w:val="24"/>
          <w:lang w:val="uk-UA"/>
        </w:rPr>
        <w:t>П</w:t>
      </w:r>
      <w:r>
        <w:rPr>
          <w:rFonts w:ascii="Times New Roman" w:hAnsi="Times New Roman" w:cs="Times New Roman"/>
          <w:sz w:val="24"/>
          <w:szCs w:val="24"/>
          <w:lang w:val="uk-UA"/>
        </w:rPr>
        <w:t xml:space="preserve">АТ </w:t>
      </w:r>
      <w:r w:rsidRPr="003A4513">
        <w:rPr>
          <w:rFonts w:ascii="Times New Roman" w:hAnsi="Times New Roman" w:cs="Times New Roman"/>
          <w:sz w:val="24"/>
          <w:szCs w:val="24"/>
          <w:lang w:val="uk-UA"/>
        </w:rPr>
        <w:t>«УКРНАФТА»</w:t>
      </w:r>
      <w:r>
        <w:rPr>
          <w:rFonts w:ascii="Times New Roman" w:hAnsi="Times New Roman" w:cs="Times New Roman"/>
          <w:sz w:val="24"/>
          <w:szCs w:val="24"/>
          <w:lang w:val="uk-UA"/>
        </w:rPr>
        <w:t xml:space="preserve"> (д</w:t>
      </w:r>
      <w:r w:rsidRPr="003A4513">
        <w:rPr>
          <w:rFonts w:ascii="Times New Roman" w:hAnsi="Times New Roman" w:cs="Times New Roman"/>
          <w:sz w:val="24"/>
          <w:szCs w:val="24"/>
          <w:lang w:val="uk-UA"/>
        </w:rPr>
        <w:t>обування сирої нафти</w:t>
      </w:r>
      <w:r>
        <w:rPr>
          <w:rFonts w:ascii="Times New Roman" w:hAnsi="Times New Roman" w:cs="Times New Roman"/>
          <w:sz w:val="24"/>
          <w:szCs w:val="24"/>
          <w:lang w:val="uk-UA"/>
        </w:rPr>
        <w:t>); АТ</w:t>
      </w:r>
      <w:r w:rsidRPr="003A4513">
        <w:rPr>
          <w:rFonts w:ascii="Times New Roman" w:hAnsi="Times New Roman" w:cs="Times New Roman"/>
          <w:sz w:val="24"/>
          <w:szCs w:val="24"/>
          <w:lang w:val="uk-UA"/>
        </w:rPr>
        <w:t xml:space="preserve"> «ДТЕК Д</w:t>
      </w:r>
      <w:r>
        <w:rPr>
          <w:rFonts w:ascii="Times New Roman" w:hAnsi="Times New Roman" w:cs="Times New Roman"/>
          <w:sz w:val="24"/>
          <w:szCs w:val="24"/>
          <w:lang w:val="uk-UA"/>
        </w:rPr>
        <w:t>ніпровські електромережі» (р</w:t>
      </w:r>
      <w:r w:rsidRPr="003A4513">
        <w:rPr>
          <w:rFonts w:ascii="Times New Roman" w:hAnsi="Times New Roman" w:cs="Times New Roman"/>
          <w:sz w:val="24"/>
          <w:szCs w:val="24"/>
          <w:lang w:val="uk-UA"/>
        </w:rPr>
        <w:t>озподіл електроенергії</w:t>
      </w:r>
      <w:r>
        <w:rPr>
          <w:rFonts w:ascii="Times New Roman" w:hAnsi="Times New Roman" w:cs="Times New Roman"/>
          <w:sz w:val="24"/>
          <w:szCs w:val="24"/>
          <w:lang w:val="uk-UA"/>
        </w:rPr>
        <w:t>); ТОВ</w:t>
      </w:r>
      <w:r w:rsidRPr="003A4513">
        <w:rPr>
          <w:rFonts w:ascii="Times New Roman" w:hAnsi="Times New Roman" w:cs="Times New Roman"/>
          <w:sz w:val="24"/>
          <w:szCs w:val="24"/>
          <w:lang w:val="uk-UA"/>
        </w:rPr>
        <w:t xml:space="preserve"> «Виробниче </w:t>
      </w:r>
      <w:proofErr w:type="spellStart"/>
      <w:r w:rsidRPr="003A4513">
        <w:rPr>
          <w:rFonts w:ascii="Times New Roman" w:hAnsi="Times New Roman" w:cs="Times New Roman"/>
          <w:sz w:val="24"/>
          <w:szCs w:val="24"/>
          <w:lang w:val="uk-UA"/>
        </w:rPr>
        <w:t>обєднання</w:t>
      </w:r>
      <w:proofErr w:type="spellEnd"/>
      <w:r w:rsidRPr="003A4513">
        <w:rPr>
          <w:rFonts w:ascii="Times New Roman" w:hAnsi="Times New Roman" w:cs="Times New Roman"/>
          <w:sz w:val="24"/>
          <w:szCs w:val="24"/>
          <w:lang w:val="uk-UA"/>
        </w:rPr>
        <w:t xml:space="preserve"> «АГРОСЕРВІС»</w:t>
      </w:r>
      <w:r>
        <w:rPr>
          <w:rFonts w:ascii="Times New Roman" w:hAnsi="Times New Roman" w:cs="Times New Roman"/>
          <w:sz w:val="24"/>
          <w:szCs w:val="24"/>
          <w:lang w:val="uk-UA"/>
        </w:rPr>
        <w:t xml:space="preserve"> (складське господарство); ПП </w:t>
      </w:r>
      <w:r w:rsidRPr="003A4513">
        <w:rPr>
          <w:rFonts w:ascii="Times New Roman" w:hAnsi="Times New Roman" w:cs="Times New Roman"/>
          <w:sz w:val="24"/>
          <w:szCs w:val="24"/>
          <w:lang w:val="uk-UA"/>
        </w:rPr>
        <w:t>«ВІКТОРІЯ»</w:t>
      </w:r>
      <w:r w:rsidRPr="003A4513">
        <w:rPr>
          <w:rFonts w:ascii="Times New Roman" w:hAnsi="Times New Roman" w:cs="Times New Roman"/>
          <w:sz w:val="24"/>
          <w:szCs w:val="24"/>
          <w:lang w:val="uk-UA"/>
        </w:rPr>
        <w:tab/>
      </w:r>
      <w:r>
        <w:rPr>
          <w:rFonts w:ascii="Times New Roman" w:hAnsi="Times New Roman" w:cs="Times New Roman"/>
          <w:sz w:val="24"/>
          <w:szCs w:val="24"/>
          <w:lang w:val="uk-UA"/>
        </w:rPr>
        <w:t>(в</w:t>
      </w:r>
      <w:r w:rsidRPr="003A4513">
        <w:rPr>
          <w:rFonts w:ascii="Times New Roman" w:hAnsi="Times New Roman" w:cs="Times New Roman"/>
          <w:sz w:val="24"/>
          <w:szCs w:val="24"/>
          <w:lang w:val="uk-UA"/>
        </w:rPr>
        <w:t>ирощування зернових і технічних культур</w:t>
      </w:r>
      <w:r>
        <w:rPr>
          <w:rFonts w:ascii="Times New Roman" w:hAnsi="Times New Roman" w:cs="Times New Roman"/>
          <w:sz w:val="24"/>
          <w:szCs w:val="24"/>
          <w:lang w:val="uk-UA"/>
        </w:rPr>
        <w:t xml:space="preserve">); </w:t>
      </w:r>
      <w:r w:rsidRPr="003A4513">
        <w:rPr>
          <w:rFonts w:ascii="Times New Roman" w:hAnsi="Times New Roman" w:cs="Times New Roman"/>
          <w:sz w:val="24"/>
          <w:szCs w:val="24"/>
          <w:lang w:val="uk-UA"/>
        </w:rPr>
        <w:t>Приватне сільськогосподарське підприємство «ДЕМЕТРА</w:t>
      </w:r>
      <w:r>
        <w:rPr>
          <w:rFonts w:ascii="Times New Roman" w:hAnsi="Times New Roman" w:cs="Times New Roman"/>
          <w:sz w:val="24"/>
          <w:szCs w:val="24"/>
          <w:lang w:val="uk-UA"/>
        </w:rPr>
        <w:t>» (в</w:t>
      </w:r>
      <w:r w:rsidRPr="003A4513">
        <w:rPr>
          <w:rFonts w:ascii="Times New Roman" w:hAnsi="Times New Roman" w:cs="Times New Roman"/>
          <w:sz w:val="24"/>
          <w:szCs w:val="24"/>
          <w:lang w:val="uk-UA"/>
        </w:rPr>
        <w:t>ирощування зернових і технічних культур</w:t>
      </w:r>
      <w:r>
        <w:rPr>
          <w:rFonts w:ascii="Times New Roman" w:hAnsi="Times New Roman" w:cs="Times New Roman"/>
          <w:sz w:val="24"/>
          <w:szCs w:val="24"/>
          <w:lang w:val="uk-UA"/>
        </w:rPr>
        <w:t>).</w:t>
      </w:r>
    </w:p>
    <w:p w14:paraId="3D9714AA" w14:textId="5D5FA306" w:rsidR="002430D6" w:rsidRDefault="00FB24DB" w:rsidP="005E3340">
      <w:pPr>
        <w:spacing w:after="0" w:line="240" w:lineRule="auto"/>
        <w:ind w:firstLine="567"/>
        <w:jc w:val="both"/>
        <w:rPr>
          <w:rFonts w:ascii="Times New Roman" w:hAnsi="Times New Roman" w:cs="Times New Roman"/>
          <w:sz w:val="24"/>
          <w:szCs w:val="24"/>
          <w:lang w:val="uk-UA"/>
        </w:rPr>
      </w:pPr>
      <w:r w:rsidRPr="004D64B0">
        <w:rPr>
          <w:rFonts w:ascii="Times New Roman" w:hAnsi="Times New Roman" w:cs="Times New Roman"/>
          <w:sz w:val="24"/>
          <w:szCs w:val="24"/>
          <w:lang w:val="uk-UA"/>
        </w:rPr>
        <w:t>В умовах військової агресії головними причинами переорієнтації підприємств щодо розширення внутрішньої та зовнішньої торгівлі з європейськими</w:t>
      </w:r>
      <w:r w:rsidRPr="002430D6">
        <w:rPr>
          <w:rFonts w:ascii="Times New Roman" w:hAnsi="Times New Roman" w:cs="Times New Roman"/>
          <w:sz w:val="24"/>
          <w:szCs w:val="24"/>
          <w:lang w:val="uk-UA"/>
        </w:rPr>
        <w:t xml:space="preserve"> країнами стали: зміна логістичних маршрутів постачання товарів, окупація частини південних та східних регіонів і труднощі з відправкою товарів морським шляхом; послаблення митних обмежень та спрощення норм законодавства з країнами Європи; наближення законодавства України та Європейського Союзу; державне регулювання обмежень та заборони зовнішньоекономічної діяльності з </w:t>
      </w:r>
      <w:proofErr w:type="spellStart"/>
      <w:r w:rsidRPr="002430D6">
        <w:rPr>
          <w:rFonts w:ascii="Times New Roman" w:hAnsi="Times New Roman" w:cs="Times New Roman"/>
          <w:sz w:val="24"/>
          <w:szCs w:val="24"/>
          <w:lang w:val="uk-UA"/>
        </w:rPr>
        <w:t>росією</w:t>
      </w:r>
      <w:proofErr w:type="spellEnd"/>
      <w:r w:rsidRPr="002430D6">
        <w:rPr>
          <w:rFonts w:ascii="Times New Roman" w:hAnsi="Times New Roman" w:cs="Times New Roman"/>
          <w:sz w:val="24"/>
          <w:szCs w:val="24"/>
          <w:lang w:val="uk-UA"/>
        </w:rPr>
        <w:t xml:space="preserve"> та </w:t>
      </w:r>
      <w:proofErr w:type="spellStart"/>
      <w:r w:rsidRPr="002430D6">
        <w:rPr>
          <w:rFonts w:ascii="Times New Roman" w:hAnsi="Times New Roman" w:cs="Times New Roman"/>
          <w:sz w:val="24"/>
          <w:szCs w:val="24"/>
          <w:lang w:val="uk-UA"/>
        </w:rPr>
        <w:t>білоруссю</w:t>
      </w:r>
      <w:proofErr w:type="spellEnd"/>
      <w:r w:rsidRPr="002430D6">
        <w:rPr>
          <w:rFonts w:ascii="Times New Roman" w:hAnsi="Times New Roman" w:cs="Times New Roman"/>
          <w:sz w:val="24"/>
          <w:szCs w:val="24"/>
          <w:lang w:val="uk-UA"/>
        </w:rPr>
        <w:t>.</w:t>
      </w:r>
      <w:r>
        <w:rPr>
          <w:rFonts w:ascii="Times New Roman" w:hAnsi="Times New Roman" w:cs="Times New Roman"/>
          <w:sz w:val="24"/>
          <w:szCs w:val="24"/>
          <w:lang w:val="uk-UA"/>
        </w:rPr>
        <w:t xml:space="preserve"> У зв’язку із чим, з</w:t>
      </w:r>
      <w:r w:rsidR="002430D6" w:rsidRPr="002430D6">
        <w:rPr>
          <w:rFonts w:ascii="Times New Roman" w:hAnsi="Times New Roman" w:cs="Times New Roman"/>
          <w:sz w:val="24"/>
          <w:szCs w:val="24"/>
          <w:lang w:val="uk-UA"/>
        </w:rPr>
        <w:t>авдяки привабливому географічному розташуванню</w:t>
      </w:r>
      <w:r w:rsidR="003A4513">
        <w:rPr>
          <w:rFonts w:ascii="Times New Roman" w:hAnsi="Times New Roman" w:cs="Times New Roman"/>
          <w:sz w:val="24"/>
          <w:szCs w:val="24"/>
          <w:lang w:val="uk-UA"/>
        </w:rPr>
        <w:t xml:space="preserve">, </w:t>
      </w:r>
      <w:r w:rsidR="002430D6" w:rsidRPr="002430D6">
        <w:rPr>
          <w:rFonts w:ascii="Times New Roman" w:hAnsi="Times New Roman" w:cs="Times New Roman"/>
          <w:sz w:val="24"/>
          <w:szCs w:val="24"/>
          <w:lang w:val="uk-UA"/>
        </w:rPr>
        <w:t xml:space="preserve">перетину основних дорожніх магістралей і </w:t>
      </w:r>
      <w:r w:rsidR="003A4513">
        <w:rPr>
          <w:rFonts w:ascii="Times New Roman" w:hAnsi="Times New Roman" w:cs="Times New Roman"/>
          <w:sz w:val="24"/>
          <w:szCs w:val="24"/>
          <w:lang w:val="uk-UA"/>
        </w:rPr>
        <w:t xml:space="preserve">потужних </w:t>
      </w:r>
      <w:r w:rsidR="002430D6" w:rsidRPr="002430D6">
        <w:rPr>
          <w:rFonts w:ascii="Times New Roman" w:hAnsi="Times New Roman" w:cs="Times New Roman"/>
          <w:sz w:val="24"/>
          <w:szCs w:val="24"/>
          <w:lang w:val="uk-UA"/>
        </w:rPr>
        <w:t xml:space="preserve">залізничних вузлів, </w:t>
      </w:r>
      <w:r w:rsidR="003A4513">
        <w:rPr>
          <w:rFonts w:ascii="Times New Roman" w:hAnsi="Times New Roman" w:cs="Times New Roman"/>
          <w:sz w:val="24"/>
          <w:szCs w:val="24"/>
          <w:lang w:val="uk-UA"/>
        </w:rPr>
        <w:t>подальший розвиток транспортної</w:t>
      </w:r>
      <w:r>
        <w:rPr>
          <w:rFonts w:ascii="Times New Roman" w:hAnsi="Times New Roman" w:cs="Times New Roman"/>
          <w:sz w:val="24"/>
          <w:szCs w:val="24"/>
          <w:lang w:val="uk-UA"/>
        </w:rPr>
        <w:t xml:space="preserve"> галузі</w:t>
      </w:r>
      <w:r w:rsidR="003A4513">
        <w:rPr>
          <w:rFonts w:ascii="Times New Roman" w:hAnsi="Times New Roman" w:cs="Times New Roman"/>
          <w:sz w:val="24"/>
          <w:szCs w:val="24"/>
          <w:lang w:val="uk-UA"/>
        </w:rPr>
        <w:t xml:space="preserve"> та </w:t>
      </w:r>
      <w:r>
        <w:rPr>
          <w:rFonts w:ascii="Times New Roman" w:hAnsi="Times New Roman" w:cs="Times New Roman"/>
          <w:sz w:val="24"/>
          <w:szCs w:val="24"/>
          <w:lang w:val="uk-UA"/>
        </w:rPr>
        <w:t xml:space="preserve">складського господарства, у тому числі </w:t>
      </w:r>
      <w:r w:rsidR="002430D6" w:rsidRPr="002430D6">
        <w:rPr>
          <w:rFonts w:ascii="Times New Roman" w:hAnsi="Times New Roman" w:cs="Times New Roman"/>
          <w:sz w:val="24"/>
          <w:szCs w:val="24"/>
          <w:lang w:val="uk-UA"/>
        </w:rPr>
        <w:t>міжнародних вантажних перевезень</w:t>
      </w:r>
      <w:r>
        <w:rPr>
          <w:rFonts w:ascii="Times New Roman" w:hAnsi="Times New Roman" w:cs="Times New Roman"/>
          <w:sz w:val="24"/>
          <w:szCs w:val="24"/>
          <w:lang w:val="uk-UA"/>
        </w:rPr>
        <w:t>, залишається стратегічно привабливим напрямом</w:t>
      </w:r>
      <w:r w:rsidR="002430D6" w:rsidRPr="002430D6">
        <w:rPr>
          <w:rFonts w:ascii="Times New Roman" w:hAnsi="Times New Roman" w:cs="Times New Roman"/>
          <w:sz w:val="24"/>
          <w:szCs w:val="24"/>
          <w:lang w:val="uk-UA"/>
        </w:rPr>
        <w:t>.</w:t>
      </w:r>
    </w:p>
    <w:p w14:paraId="19B542E3" w14:textId="77777777" w:rsidR="000D528F" w:rsidRDefault="000D528F" w:rsidP="005E3340">
      <w:pPr>
        <w:spacing w:after="0" w:line="240" w:lineRule="auto"/>
        <w:ind w:firstLine="567"/>
        <w:jc w:val="both"/>
        <w:rPr>
          <w:rFonts w:ascii="Times New Roman" w:hAnsi="Times New Roman" w:cs="Times New Roman"/>
          <w:sz w:val="24"/>
          <w:szCs w:val="24"/>
          <w:lang w:val="uk-UA"/>
        </w:rPr>
      </w:pPr>
    </w:p>
    <w:p w14:paraId="2CA59676" w14:textId="09913588" w:rsidR="000D528F" w:rsidRPr="000D528F" w:rsidRDefault="000D528F" w:rsidP="005E3340">
      <w:pPr>
        <w:spacing w:after="0" w:line="240" w:lineRule="auto"/>
        <w:ind w:firstLine="567"/>
        <w:jc w:val="both"/>
        <w:rPr>
          <w:rFonts w:ascii="Times New Roman" w:hAnsi="Times New Roman" w:cs="Times New Roman"/>
          <w:b/>
          <w:bCs/>
          <w:i/>
          <w:iCs/>
          <w:sz w:val="24"/>
          <w:szCs w:val="24"/>
          <w:lang w:val="uk-UA"/>
        </w:rPr>
      </w:pPr>
      <w:r w:rsidRPr="000D528F">
        <w:rPr>
          <w:rFonts w:ascii="Times New Roman" w:hAnsi="Times New Roman" w:cs="Times New Roman"/>
          <w:b/>
          <w:bCs/>
          <w:i/>
          <w:iCs/>
          <w:sz w:val="24"/>
          <w:szCs w:val="24"/>
          <w:lang w:val="uk-UA"/>
        </w:rPr>
        <w:t>Розвиток малого та середнього підприємництва</w:t>
      </w:r>
    </w:p>
    <w:p w14:paraId="39C8BE7E" w14:textId="77777777"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Розвиток малого та середнього підприємництва (МСП) є однією з головних складових розвитку економіки, який забезпечує створення нових робочих місць та підвищення </w:t>
      </w:r>
      <w:proofErr w:type="spellStart"/>
      <w:r w:rsidRPr="002430D6">
        <w:rPr>
          <w:rFonts w:ascii="Times New Roman" w:hAnsi="Times New Roman" w:cs="Times New Roman"/>
          <w:sz w:val="24"/>
          <w:szCs w:val="24"/>
          <w:lang w:val="uk-UA"/>
        </w:rPr>
        <w:t>самозайнятості</w:t>
      </w:r>
      <w:proofErr w:type="spellEnd"/>
      <w:r w:rsidRPr="002430D6">
        <w:rPr>
          <w:rFonts w:ascii="Times New Roman" w:hAnsi="Times New Roman" w:cs="Times New Roman"/>
          <w:sz w:val="24"/>
          <w:szCs w:val="24"/>
          <w:lang w:val="uk-UA"/>
        </w:rPr>
        <w:t xml:space="preserve"> населення, збільшення надходжень до місцевого бюджету, розгалужує сфери діяльності на території громади, стимулює розвиток конкурентоспроможності та інновацій тощо. Розбудова інфраструктури підтримки малого і середнього підприємництва спрямована на створення сприятливих умов для ведення бізнесу. </w:t>
      </w:r>
    </w:p>
    <w:p w14:paraId="7A468207" w14:textId="3BCF4EAD" w:rsidR="00E6720D" w:rsidRPr="002430D6" w:rsidRDefault="000D528F" w:rsidP="00E6720D">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Надходження єдиного податку до місцевого бюджету від юридичних осіб, фізичних осіб-підприємців та сільськогосподарських виробників </w:t>
      </w:r>
      <w:r w:rsidR="00E6720D">
        <w:rPr>
          <w:rFonts w:ascii="Times New Roman" w:hAnsi="Times New Roman" w:cs="Times New Roman"/>
          <w:sz w:val="24"/>
          <w:szCs w:val="24"/>
          <w:lang w:val="uk-UA"/>
        </w:rPr>
        <w:t>зростає кожного року, що</w:t>
      </w:r>
      <w:r w:rsidR="00E6720D" w:rsidRPr="002430D6">
        <w:rPr>
          <w:rFonts w:ascii="Times New Roman" w:hAnsi="Times New Roman" w:cs="Times New Roman"/>
          <w:sz w:val="24"/>
          <w:szCs w:val="24"/>
          <w:lang w:val="uk-UA"/>
        </w:rPr>
        <w:t xml:space="preserve"> обумовлено низкою чинників, зокрема:</w:t>
      </w:r>
    </w:p>
    <w:p w14:paraId="7DF7465E" w14:textId="77777777" w:rsidR="00E6720D" w:rsidRDefault="00E6720D" w:rsidP="00E6720D">
      <w:pPr>
        <w:pStyle w:val="a3"/>
        <w:numPr>
          <w:ilvl w:val="0"/>
          <w:numId w:val="1"/>
        </w:numPr>
        <w:spacing w:after="0" w:line="240" w:lineRule="auto"/>
        <w:jc w:val="both"/>
        <w:rPr>
          <w:rFonts w:ascii="Times New Roman" w:hAnsi="Times New Roman" w:cs="Times New Roman"/>
          <w:sz w:val="24"/>
          <w:szCs w:val="24"/>
          <w:lang w:val="uk-UA"/>
        </w:rPr>
      </w:pPr>
      <w:r w:rsidRPr="00AE3000">
        <w:rPr>
          <w:rFonts w:ascii="Times New Roman" w:hAnsi="Times New Roman" w:cs="Times New Roman"/>
          <w:sz w:val="24"/>
          <w:szCs w:val="24"/>
          <w:lang w:val="uk-UA"/>
        </w:rPr>
        <w:t>частковою залежністю фіксованих ставок єдиного податку від нормативно встановлених показників, як бази оподаткування (мінімальна заробітні плата, встановлена на перше число звітного року, для ІІ групи; прожитковий мінімум – для І групи);</w:t>
      </w:r>
    </w:p>
    <w:p w14:paraId="12537FDC" w14:textId="77777777" w:rsidR="00E6720D" w:rsidRDefault="00E6720D" w:rsidP="00E6720D">
      <w:pPr>
        <w:pStyle w:val="a3"/>
        <w:numPr>
          <w:ilvl w:val="0"/>
          <w:numId w:val="1"/>
        </w:numPr>
        <w:spacing w:after="0" w:line="240" w:lineRule="auto"/>
        <w:jc w:val="both"/>
        <w:rPr>
          <w:rFonts w:ascii="Times New Roman" w:hAnsi="Times New Roman" w:cs="Times New Roman"/>
          <w:sz w:val="24"/>
          <w:szCs w:val="24"/>
          <w:lang w:val="uk-UA"/>
        </w:rPr>
      </w:pPr>
      <w:r w:rsidRPr="00AE3000">
        <w:rPr>
          <w:rFonts w:ascii="Times New Roman" w:hAnsi="Times New Roman" w:cs="Times New Roman"/>
          <w:sz w:val="24"/>
          <w:szCs w:val="24"/>
          <w:lang w:val="uk-UA"/>
        </w:rPr>
        <w:t xml:space="preserve">зростаючою </w:t>
      </w:r>
      <w:proofErr w:type="spellStart"/>
      <w:r>
        <w:rPr>
          <w:rFonts w:ascii="Times New Roman" w:hAnsi="Times New Roman" w:cs="Times New Roman"/>
          <w:sz w:val="24"/>
          <w:szCs w:val="24"/>
          <w:lang w:val="uk-UA"/>
        </w:rPr>
        <w:t>самозайнятостю</w:t>
      </w:r>
      <w:proofErr w:type="spellEnd"/>
      <w:r>
        <w:rPr>
          <w:rFonts w:ascii="Times New Roman" w:hAnsi="Times New Roman" w:cs="Times New Roman"/>
          <w:sz w:val="24"/>
          <w:szCs w:val="24"/>
          <w:lang w:val="uk-UA"/>
        </w:rPr>
        <w:t xml:space="preserve"> серед населення</w:t>
      </w:r>
      <w:r w:rsidRPr="00AE3000">
        <w:rPr>
          <w:rFonts w:ascii="Times New Roman" w:hAnsi="Times New Roman" w:cs="Times New Roman"/>
          <w:sz w:val="24"/>
          <w:szCs w:val="24"/>
          <w:lang w:val="uk-UA"/>
        </w:rPr>
        <w:t>;</w:t>
      </w:r>
    </w:p>
    <w:p w14:paraId="285CCA34" w14:textId="77777777" w:rsidR="00E6720D" w:rsidRPr="00AE3000" w:rsidRDefault="00E6720D" w:rsidP="00E6720D">
      <w:pPr>
        <w:pStyle w:val="a3"/>
        <w:numPr>
          <w:ilvl w:val="0"/>
          <w:numId w:val="1"/>
        </w:numPr>
        <w:spacing w:after="0" w:line="240" w:lineRule="auto"/>
        <w:jc w:val="both"/>
        <w:rPr>
          <w:rFonts w:ascii="Times New Roman" w:hAnsi="Times New Roman" w:cs="Times New Roman"/>
          <w:sz w:val="24"/>
          <w:szCs w:val="24"/>
          <w:lang w:val="uk-UA"/>
        </w:rPr>
      </w:pPr>
      <w:proofErr w:type="spellStart"/>
      <w:r w:rsidRPr="00AE3000">
        <w:rPr>
          <w:rFonts w:ascii="Times New Roman" w:hAnsi="Times New Roman" w:cs="Times New Roman"/>
          <w:sz w:val="24"/>
          <w:szCs w:val="24"/>
          <w:lang w:val="uk-UA"/>
        </w:rPr>
        <w:t>релокацією</w:t>
      </w:r>
      <w:proofErr w:type="spellEnd"/>
      <w:r w:rsidRPr="00AE3000">
        <w:rPr>
          <w:rFonts w:ascii="Times New Roman" w:hAnsi="Times New Roman" w:cs="Times New Roman"/>
          <w:sz w:val="24"/>
          <w:szCs w:val="24"/>
          <w:lang w:val="uk-UA"/>
        </w:rPr>
        <w:t xml:space="preserve"> на територію громади бізнесу з тимчасово окупованих територій та територій з більшою небезпекою для життєдіяльності, а також внутрішньо переміщених осіб, що розпочинають власну справу.    </w:t>
      </w:r>
    </w:p>
    <w:p w14:paraId="3F70C109" w14:textId="21DB9FF5" w:rsidR="000D528F" w:rsidRDefault="00E6720D" w:rsidP="005E3340">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За період 2023-2024 років надходження від платників єдиного податку до місцевого бюджету </w:t>
      </w:r>
      <w:proofErr w:type="spellStart"/>
      <w:r>
        <w:rPr>
          <w:rFonts w:ascii="Times New Roman" w:hAnsi="Times New Roman" w:cs="Times New Roman"/>
          <w:sz w:val="24"/>
          <w:szCs w:val="24"/>
          <w:lang w:val="uk-UA"/>
        </w:rPr>
        <w:t>П’ятихатської</w:t>
      </w:r>
      <w:proofErr w:type="spellEnd"/>
      <w:r>
        <w:rPr>
          <w:rFonts w:ascii="Times New Roman" w:hAnsi="Times New Roman" w:cs="Times New Roman"/>
          <w:sz w:val="24"/>
          <w:szCs w:val="24"/>
          <w:lang w:val="uk-UA"/>
        </w:rPr>
        <w:t xml:space="preserve"> міської територіальної громади збільшилось на 10,6%, зокрема з 28,3 млн. грн. до 31,3 млн. грн. Частка єдиного податку в структурі податкових надходжень громади </w:t>
      </w:r>
      <w:r w:rsidR="000D528F">
        <w:rPr>
          <w:rFonts w:ascii="Times New Roman" w:hAnsi="Times New Roman" w:cs="Times New Roman"/>
          <w:sz w:val="24"/>
          <w:szCs w:val="24"/>
          <w:lang w:val="uk-UA"/>
        </w:rPr>
        <w:t>становить близько 1</w:t>
      </w:r>
      <w:r w:rsidR="00C3514C">
        <w:rPr>
          <w:rFonts w:ascii="Times New Roman" w:hAnsi="Times New Roman" w:cs="Times New Roman"/>
          <w:sz w:val="24"/>
          <w:szCs w:val="24"/>
          <w:lang w:val="uk-UA"/>
        </w:rPr>
        <w:t>6</w:t>
      </w:r>
      <w:r w:rsidR="000D528F">
        <w:rPr>
          <w:rFonts w:ascii="Times New Roman" w:hAnsi="Times New Roman" w:cs="Times New Roman"/>
          <w:sz w:val="24"/>
          <w:szCs w:val="24"/>
          <w:lang w:val="uk-UA"/>
        </w:rPr>
        <w:t>%.</w:t>
      </w:r>
    </w:p>
    <w:p w14:paraId="2FB23ADE" w14:textId="77777777" w:rsidR="00E6720D" w:rsidRDefault="00E6720D" w:rsidP="00E6720D">
      <w:pPr>
        <w:spacing w:after="0" w:line="240" w:lineRule="auto"/>
        <w:ind w:firstLine="567"/>
        <w:jc w:val="both"/>
        <w:rPr>
          <w:rFonts w:ascii="Times New Roman" w:hAnsi="Times New Roman" w:cs="Times New Roman"/>
          <w:sz w:val="24"/>
          <w:szCs w:val="24"/>
          <w:lang w:val="uk-UA"/>
        </w:rPr>
      </w:pPr>
    </w:p>
    <w:p w14:paraId="212FDBEC" w14:textId="77777777" w:rsidR="00E6720D" w:rsidRDefault="00E6720D" w:rsidP="00E6720D">
      <w:pPr>
        <w:spacing w:after="0" w:line="240" w:lineRule="auto"/>
        <w:ind w:firstLine="567"/>
        <w:jc w:val="both"/>
        <w:rPr>
          <w:rFonts w:ascii="Times New Roman" w:hAnsi="Times New Roman" w:cs="Times New Roman"/>
          <w:sz w:val="24"/>
          <w:szCs w:val="24"/>
          <w:lang w:val="uk-UA"/>
        </w:rPr>
      </w:pPr>
    </w:p>
    <w:p w14:paraId="5C8935E2" w14:textId="77777777" w:rsidR="00902C73" w:rsidRDefault="00902C73" w:rsidP="00E6720D">
      <w:pPr>
        <w:spacing w:after="0" w:line="240" w:lineRule="auto"/>
        <w:ind w:firstLine="567"/>
        <w:jc w:val="both"/>
        <w:rPr>
          <w:rFonts w:ascii="Times New Roman" w:hAnsi="Times New Roman" w:cs="Times New Roman"/>
          <w:sz w:val="24"/>
          <w:szCs w:val="24"/>
          <w:lang w:val="uk-UA"/>
        </w:rPr>
      </w:pPr>
    </w:p>
    <w:p w14:paraId="6C316490" w14:textId="77777777" w:rsidR="00902C73" w:rsidRDefault="00902C73" w:rsidP="00E6720D">
      <w:pPr>
        <w:spacing w:after="0" w:line="240" w:lineRule="auto"/>
        <w:ind w:firstLine="567"/>
        <w:jc w:val="both"/>
        <w:rPr>
          <w:rFonts w:ascii="Times New Roman" w:hAnsi="Times New Roman" w:cs="Times New Roman"/>
          <w:sz w:val="24"/>
          <w:szCs w:val="24"/>
          <w:lang w:val="uk-UA"/>
        </w:rPr>
      </w:pPr>
    </w:p>
    <w:p w14:paraId="3A4F5E8A" w14:textId="63893129" w:rsidR="002430D6" w:rsidRPr="00AE3000" w:rsidRDefault="000D528F" w:rsidP="00E6720D">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14:paraId="7C848432" w14:textId="2712EDFF" w:rsidR="002430D6" w:rsidRPr="002430D6" w:rsidRDefault="002430D6" w:rsidP="000D528F">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 xml:space="preserve">3.7.2 Пріоритетні види економічної діяльності та </w:t>
      </w:r>
      <w:proofErr w:type="spellStart"/>
      <w:r w:rsidRPr="002430D6">
        <w:rPr>
          <w:rFonts w:ascii="Times New Roman" w:hAnsi="Times New Roman" w:cs="Times New Roman"/>
          <w:b/>
          <w:sz w:val="24"/>
          <w:szCs w:val="24"/>
          <w:lang w:val="uk-UA"/>
        </w:rPr>
        <w:t>смартспеціалізація</w:t>
      </w:r>
      <w:proofErr w:type="spellEnd"/>
    </w:p>
    <w:p w14:paraId="02D06F13"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1141D797" w14:textId="2227D46F"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Модель смартспеціалізації передбачає виявлення і стимулювання інноваційного розвитку пріоритетних галузей або видів економічної діяльності, що становлять власне спеціалізацію території або регіону з формуванням відповідної політики розширення існуючих та створення нових ринків, у тому числі інтеграції у глобальні торгові ланцюги. Результати ефективного впровадження смартспеціалізації дозволяють досягти широкої диверсифікації підприємницького середовища; сформувати інноваційні кластери; розширити зовнішні зв’язки; сприяти розвитку «підприємницького відкриття», як інструменту налагодженої роботи влади, бізнесу, </w:t>
      </w:r>
      <w:r w:rsidR="001A1940">
        <w:rPr>
          <w:rFonts w:ascii="Times New Roman" w:hAnsi="Times New Roman" w:cs="Times New Roman"/>
          <w:sz w:val="24"/>
          <w:szCs w:val="24"/>
          <w:lang w:val="uk-UA"/>
        </w:rPr>
        <w:t xml:space="preserve">освіти і </w:t>
      </w:r>
      <w:r w:rsidRPr="002430D6">
        <w:rPr>
          <w:rFonts w:ascii="Times New Roman" w:hAnsi="Times New Roman" w:cs="Times New Roman"/>
          <w:sz w:val="24"/>
          <w:szCs w:val="24"/>
          <w:lang w:val="uk-UA"/>
        </w:rPr>
        <w:t xml:space="preserve">науки та громадськості; і, як наслідок, активізують позитивні довгострокові структурні зміни у соціально-економічному розвитку території. Необхідність у розробленні стратегії смартспеціалізації громади набуває все більшого значення для подальшого визначення стратегічного бачення розвитку регіону. </w:t>
      </w:r>
    </w:p>
    <w:p w14:paraId="25F86B5D" w14:textId="6D0D6137"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Рекомендації Європейської комісії щодо розкриття смартспеціалізації території (</w:t>
      </w:r>
      <w:r w:rsidRPr="002430D6">
        <w:rPr>
          <w:rFonts w:ascii="Times New Roman" w:hAnsi="Times New Roman" w:cs="Times New Roman"/>
          <w:sz w:val="24"/>
          <w:szCs w:val="24"/>
          <w:lang w:val="en-US"/>
        </w:rPr>
        <w:t>RIS</w:t>
      </w:r>
      <w:r w:rsidRPr="002430D6">
        <w:rPr>
          <w:rFonts w:ascii="Times New Roman" w:hAnsi="Times New Roman" w:cs="Times New Roman"/>
          <w:sz w:val="24"/>
          <w:szCs w:val="24"/>
          <w:lang w:val="uk-UA"/>
        </w:rPr>
        <w:t xml:space="preserve">3 </w:t>
      </w:r>
      <w:r w:rsidRPr="002430D6">
        <w:rPr>
          <w:rFonts w:ascii="Times New Roman" w:hAnsi="Times New Roman" w:cs="Times New Roman"/>
          <w:sz w:val="24"/>
          <w:szCs w:val="24"/>
          <w:lang w:val="en-US"/>
        </w:rPr>
        <w:t>Guide</w:t>
      </w:r>
      <w:r w:rsidRPr="002430D6">
        <w:rPr>
          <w:rFonts w:ascii="Times New Roman" w:hAnsi="Times New Roman" w:cs="Times New Roman"/>
          <w:sz w:val="24"/>
          <w:szCs w:val="24"/>
          <w:lang w:val="uk-UA"/>
        </w:rPr>
        <w:t>) базуються на визначенні локалізації (критичної маси) основних видів економічної діяльності, як пріоритетних для території; формулюванні конкурентних переваг, у тому числі з урахуванням інноваційного потенціалу через «підприємницьке відкриття»; розвитку кластерів та створенні комунікаційних міжрегіональних та міжнародних платформ; ефективному інноваційному розвитку на основі державно-приватного партнерства.</w:t>
      </w:r>
    </w:p>
    <w:p w14:paraId="463B9F68" w14:textId="53CD302A"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Враховуючи відсутність діючої стратегії </w:t>
      </w:r>
      <w:proofErr w:type="spellStart"/>
      <w:r w:rsidRPr="002430D6">
        <w:rPr>
          <w:rFonts w:ascii="Times New Roman" w:hAnsi="Times New Roman" w:cs="Times New Roman"/>
          <w:sz w:val="24"/>
          <w:szCs w:val="24"/>
          <w:lang w:val="uk-UA"/>
        </w:rPr>
        <w:t>смартспеціалізації</w:t>
      </w:r>
      <w:proofErr w:type="spellEnd"/>
      <w:r w:rsidRPr="002430D6">
        <w:rPr>
          <w:rFonts w:ascii="Times New Roman" w:hAnsi="Times New Roman" w:cs="Times New Roman"/>
          <w:sz w:val="24"/>
          <w:szCs w:val="24"/>
          <w:lang w:val="uk-UA"/>
        </w:rPr>
        <w:t xml:space="preserve"> </w:t>
      </w:r>
      <w:proofErr w:type="spellStart"/>
      <w:r w:rsidR="001A1940">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в рамках розробки проєкту Стратегія-2030 </w:t>
      </w:r>
      <w:proofErr w:type="spellStart"/>
      <w:r w:rsidRPr="002430D6">
        <w:rPr>
          <w:rFonts w:ascii="Times New Roman" w:hAnsi="Times New Roman" w:cs="Times New Roman"/>
          <w:sz w:val="24"/>
          <w:szCs w:val="24"/>
          <w:lang w:val="uk-UA"/>
        </w:rPr>
        <w:t>смартспеціалізація</w:t>
      </w:r>
      <w:proofErr w:type="spellEnd"/>
      <w:r w:rsidRPr="002430D6">
        <w:rPr>
          <w:rFonts w:ascii="Times New Roman" w:hAnsi="Times New Roman" w:cs="Times New Roman"/>
          <w:sz w:val="24"/>
          <w:szCs w:val="24"/>
          <w:lang w:val="uk-UA"/>
        </w:rPr>
        <w:t xml:space="preserve"> визначатиметься на основі результатів стратегічного аналізу.</w:t>
      </w:r>
    </w:p>
    <w:p w14:paraId="5FB184CB" w14:textId="77777777" w:rsidR="001A1940" w:rsidRDefault="002430D6" w:rsidP="001A19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Структура локалізації основних видів економічної діяльності є передумовою для визначення </w:t>
      </w:r>
      <w:proofErr w:type="spellStart"/>
      <w:r w:rsidRPr="002430D6">
        <w:rPr>
          <w:rFonts w:ascii="Times New Roman" w:hAnsi="Times New Roman" w:cs="Times New Roman"/>
          <w:sz w:val="24"/>
          <w:szCs w:val="24"/>
          <w:lang w:val="uk-UA"/>
        </w:rPr>
        <w:t>смартспеціалізації</w:t>
      </w:r>
      <w:proofErr w:type="spellEnd"/>
      <w:r w:rsidRPr="002430D6">
        <w:rPr>
          <w:rFonts w:ascii="Times New Roman" w:hAnsi="Times New Roman" w:cs="Times New Roman"/>
          <w:sz w:val="24"/>
          <w:szCs w:val="24"/>
          <w:lang w:val="uk-UA"/>
        </w:rPr>
        <w:t xml:space="preserve"> </w:t>
      </w:r>
      <w:proofErr w:type="spellStart"/>
      <w:r w:rsidR="001A1940">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яка має забезпечити системний підхід до розвитку території, з урахуванням всебічної підтримки підприємницьких ініціатив та стимулювання інноваційного розвитку найбільш конкурентоспроможних видів економічної діяльності.</w:t>
      </w:r>
      <w:r w:rsidR="001A1940" w:rsidRPr="001A1940">
        <w:rPr>
          <w:rFonts w:ascii="Times New Roman" w:hAnsi="Times New Roman" w:cs="Times New Roman"/>
          <w:sz w:val="24"/>
          <w:szCs w:val="24"/>
          <w:lang w:val="uk-UA"/>
        </w:rPr>
        <w:t xml:space="preserve"> </w:t>
      </w:r>
    </w:p>
    <w:p w14:paraId="4FA7B4BC" w14:textId="77777777" w:rsidR="00E7167C" w:rsidRDefault="00E7167C" w:rsidP="001A1940">
      <w:pPr>
        <w:spacing w:after="0" w:line="240" w:lineRule="auto"/>
        <w:ind w:firstLine="567"/>
        <w:jc w:val="both"/>
        <w:rPr>
          <w:rFonts w:ascii="Times New Roman" w:hAnsi="Times New Roman" w:cs="Times New Roman"/>
          <w:b/>
          <w:bCs/>
          <w:sz w:val="24"/>
          <w:szCs w:val="24"/>
          <w:lang w:val="uk-UA"/>
        </w:rPr>
      </w:pPr>
    </w:p>
    <w:p w14:paraId="5A645BCF" w14:textId="7A6E3B67" w:rsidR="000B29B4" w:rsidRDefault="001A1940" w:rsidP="001A1940">
      <w:pPr>
        <w:spacing w:after="0" w:line="240" w:lineRule="auto"/>
        <w:ind w:firstLine="567"/>
        <w:jc w:val="both"/>
        <w:rPr>
          <w:rFonts w:ascii="Times New Roman" w:hAnsi="Times New Roman" w:cs="Times New Roman"/>
          <w:sz w:val="24"/>
          <w:szCs w:val="24"/>
          <w:lang w:val="uk-UA"/>
        </w:rPr>
      </w:pPr>
      <w:r w:rsidRPr="00A5076E">
        <w:rPr>
          <w:rFonts w:ascii="Times New Roman" w:hAnsi="Times New Roman" w:cs="Times New Roman"/>
          <w:b/>
          <w:bCs/>
          <w:sz w:val="24"/>
          <w:szCs w:val="24"/>
          <w:lang w:val="uk-UA"/>
        </w:rPr>
        <w:t>Сільське господарство</w:t>
      </w:r>
      <w:r w:rsidRPr="002430D6">
        <w:rPr>
          <w:rFonts w:ascii="Times New Roman" w:hAnsi="Times New Roman" w:cs="Times New Roman"/>
          <w:sz w:val="24"/>
          <w:szCs w:val="24"/>
          <w:lang w:val="uk-UA"/>
        </w:rPr>
        <w:t xml:space="preserve"> є характерним для громади</w:t>
      </w:r>
      <w:r w:rsidR="00A5076E">
        <w:rPr>
          <w:rFonts w:ascii="Times New Roman" w:hAnsi="Times New Roman" w:cs="Times New Roman"/>
          <w:sz w:val="24"/>
          <w:szCs w:val="24"/>
          <w:lang w:val="uk-UA"/>
        </w:rPr>
        <w:t xml:space="preserve">, на території якої </w:t>
      </w:r>
      <w:r w:rsidRPr="002430D6">
        <w:rPr>
          <w:rFonts w:ascii="Times New Roman" w:hAnsi="Times New Roman" w:cs="Times New Roman"/>
          <w:sz w:val="24"/>
          <w:szCs w:val="24"/>
          <w:lang w:val="uk-UA"/>
        </w:rPr>
        <w:t>знаходяться агропідприємств</w:t>
      </w:r>
      <w:r w:rsidR="00737D64" w:rsidRPr="0083547E">
        <w:rPr>
          <w:rFonts w:ascii="Times New Roman" w:hAnsi="Times New Roman" w:cs="Times New Roman"/>
          <w:sz w:val="24"/>
          <w:szCs w:val="24"/>
          <w:lang w:val="uk-UA"/>
        </w:rPr>
        <w:t>а</w:t>
      </w:r>
      <w:r w:rsidRPr="002430D6">
        <w:rPr>
          <w:rFonts w:ascii="Times New Roman" w:hAnsi="Times New Roman" w:cs="Times New Roman"/>
          <w:sz w:val="24"/>
          <w:szCs w:val="24"/>
          <w:lang w:val="uk-UA"/>
        </w:rPr>
        <w:t>, що здійснюють діяльність з управління власними або орендованими сільськогосподарськими землям</w:t>
      </w:r>
      <w:r w:rsidR="00A5076E">
        <w:rPr>
          <w:rFonts w:ascii="Times New Roman" w:hAnsi="Times New Roman" w:cs="Times New Roman"/>
          <w:sz w:val="24"/>
          <w:szCs w:val="24"/>
          <w:lang w:val="uk-UA"/>
        </w:rPr>
        <w:t>и щодо в</w:t>
      </w:r>
      <w:r w:rsidR="00A5076E" w:rsidRPr="00A5076E">
        <w:rPr>
          <w:rFonts w:ascii="Times New Roman" w:hAnsi="Times New Roman" w:cs="Times New Roman"/>
          <w:sz w:val="24"/>
          <w:szCs w:val="24"/>
          <w:lang w:val="uk-UA"/>
        </w:rPr>
        <w:t xml:space="preserve">ирощування </w:t>
      </w:r>
      <w:r w:rsidR="000B29B4">
        <w:rPr>
          <w:rFonts w:ascii="Times New Roman" w:hAnsi="Times New Roman" w:cs="Times New Roman"/>
          <w:sz w:val="24"/>
          <w:szCs w:val="24"/>
          <w:lang w:val="uk-UA"/>
        </w:rPr>
        <w:t xml:space="preserve">переважно </w:t>
      </w:r>
      <w:r w:rsidR="00A5076E" w:rsidRPr="00A5076E">
        <w:rPr>
          <w:rFonts w:ascii="Times New Roman" w:hAnsi="Times New Roman" w:cs="Times New Roman"/>
          <w:sz w:val="24"/>
          <w:szCs w:val="24"/>
          <w:lang w:val="uk-UA"/>
        </w:rPr>
        <w:t>зернових культур</w:t>
      </w:r>
      <w:r w:rsidR="00A5076E">
        <w:rPr>
          <w:rFonts w:ascii="Times New Roman" w:hAnsi="Times New Roman" w:cs="Times New Roman"/>
          <w:sz w:val="24"/>
          <w:szCs w:val="24"/>
          <w:lang w:val="uk-UA"/>
        </w:rPr>
        <w:t>,</w:t>
      </w:r>
      <w:r w:rsidR="00A5076E" w:rsidRPr="00A5076E">
        <w:rPr>
          <w:rFonts w:ascii="Times New Roman" w:hAnsi="Times New Roman" w:cs="Times New Roman"/>
          <w:sz w:val="24"/>
          <w:szCs w:val="24"/>
          <w:lang w:val="uk-UA"/>
        </w:rPr>
        <w:t xml:space="preserve"> бобових культур і насіння олійних культур</w:t>
      </w:r>
      <w:r w:rsidRPr="002430D6">
        <w:rPr>
          <w:rFonts w:ascii="Times New Roman" w:hAnsi="Times New Roman" w:cs="Times New Roman"/>
          <w:sz w:val="24"/>
          <w:szCs w:val="24"/>
          <w:lang w:val="uk-UA"/>
        </w:rPr>
        <w:t xml:space="preserve">. </w:t>
      </w:r>
      <w:r w:rsidR="002E5FC0">
        <w:rPr>
          <w:rFonts w:ascii="Times New Roman" w:hAnsi="Times New Roman" w:cs="Times New Roman"/>
          <w:sz w:val="24"/>
          <w:szCs w:val="24"/>
          <w:lang w:val="uk-UA"/>
        </w:rPr>
        <w:t>З</w:t>
      </w:r>
      <w:r w:rsidR="000B29B4" w:rsidRPr="000B29B4">
        <w:rPr>
          <w:rFonts w:ascii="Times New Roman" w:hAnsi="Times New Roman" w:cs="Times New Roman"/>
          <w:sz w:val="24"/>
          <w:szCs w:val="24"/>
          <w:lang w:val="uk-UA"/>
        </w:rPr>
        <w:t>ем</w:t>
      </w:r>
      <w:r w:rsidR="002E5FC0">
        <w:rPr>
          <w:rFonts w:ascii="Times New Roman" w:hAnsi="Times New Roman" w:cs="Times New Roman"/>
          <w:sz w:val="24"/>
          <w:szCs w:val="24"/>
          <w:lang w:val="uk-UA"/>
        </w:rPr>
        <w:t>лі</w:t>
      </w:r>
      <w:r w:rsidR="000B29B4" w:rsidRPr="000B29B4">
        <w:rPr>
          <w:rFonts w:ascii="Times New Roman" w:hAnsi="Times New Roman" w:cs="Times New Roman"/>
          <w:sz w:val="24"/>
          <w:szCs w:val="24"/>
          <w:lang w:val="uk-UA"/>
        </w:rPr>
        <w:t xml:space="preserve"> сільськогосподарського призначення </w:t>
      </w:r>
      <w:r w:rsidR="000B29B4">
        <w:rPr>
          <w:rFonts w:ascii="Times New Roman" w:hAnsi="Times New Roman" w:cs="Times New Roman"/>
          <w:sz w:val="24"/>
          <w:szCs w:val="24"/>
          <w:lang w:val="uk-UA"/>
        </w:rPr>
        <w:t>у загальній площі території громади склада</w:t>
      </w:r>
      <w:r w:rsidR="002E5FC0">
        <w:rPr>
          <w:rFonts w:ascii="Times New Roman" w:hAnsi="Times New Roman" w:cs="Times New Roman"/>
          <w:sz w:val="24"/>
          <w:szCs w:val="24"/>
          <w:lang w:val="uk-UA"/>
        </w:rPr>
        <w:t>ють</w:t>
      </w:r>
      <w:r w:rsidR="000B29B4">
        <w:rPr>
          <w:rFonts w:ascii="Times New Roman" w:hAnsi="Times New Roman" w:cs="Times New Roman"/>
          <w:sz w:val="24"/>
          <w:szCs w:val="24"/>
          <w:lang w:val="uk-UA"/>
        </w:rPr>
        <w:t xml:space="preserve"> майже 81%. </w:t>
      </w:r>
      <w:r w:rsidR="002E5FC0">
        <w:rPr>
          <w:rFonts w:ascii="Times New Roman" w:hAnsi="Times New Roman" w:cs="Times New Roman"/>
          <w:sz w:val="24"/>
          <w:szCs w:val="24"/>
          <w:lang w:val="uk-UA"/>
        </w:rPr>
        <w:t xml:space="preserve">Частка доходів сільськогосподарських підприємств у загальних доходах підприємств основних видів економічної діяльності громади становить близько 83%. </w:t>
      </w:r>
      <w:r w:rsidR="002E5FC0" w:rsidRPr="002430D6">
        <w:rPr>
          <w:rFonts w:ascii="Times New Roman" w:hAnsi="Times New Roman" w:cs="Times New Roman"/>
          <w:sz w:val="24"/>
          <w:szCs w:val="24"/>
          <w:lang w:val="uk-UA"/>
        </w:rPr>
        <w:t xml:space="preserve">Продукція </w:t>
      </w:r>
      <w:r w:rsidR="002E5FC0" w:rsidRPr="00A5076E">
        <w:rPr>
          <w:rFonts w:ascii="Times New Roman" w:hAnsi="Times New Roman" w:cs="Times New Roman"/>
          <w:bCs/>
          <w:sz w:val="24"/>
          <w:szCs w:val="24"/>
          <w:lang w:val="uk-UA"/>
        </w:rPr>
        <w:t>сільського господарства</w:t>
      </w:r>
      <w:r w:rsidR="002E5FC0" w:rsidRPr="002430D6">
        <w:rPr>
          <w:rFonts w:ascii="Times New Roman" w:hAnsi="Times New Roman" w:cs="Times New Roman"/>
          <w:b/>
          <w:sz w:val="24"/>
          <w:szCs w:val="24"/>
          <w:lang w:val="uk-UA"/>
        </w:rPr>
        <w:t xml:space="preserve"> </w:t>
      </w:r>
      <w:r w:rsidR="002E5FC0" w:rsidRPr="002430D6">
        <w:rPr>
          <w:rFonts w:ascii="Times New Roman" w:hAnsi="Times New Roman" w:cs="Times New Roman"/>
          <w:sz w:val="24"/>
          <w:szCs w:val="24"/>
          <w:lang w:val="uk-UA"/>
        </w:rPr>
        <w:t xml:space="preserve">носить сировинний характер з низькою часткою доданої вартості у більшості за рахунок вирощування </w:t>
      </w:r>
      <w:r w:rsidR="002E5FC0">
        <w:rPr>
          <w:rFonts w:ascii="Times New Roman" w:hAnsi="Times New Roman" w:cs="Times New Roman"/>
          <w:sz w:val="24"/>
          <w:szCs w:val="24"/>
          <w:lang w:val="uk-UA"/>
        </w:rPr>
        <w:t>технічних</w:t>
      </w:r>
      <w:r w:rsidR="002E5FC0" w:rsidRPr="002430D6">
        <w:rPr>
          <w:rFonts w:ascii="Times New Roman" w:hAnsi="Times New Roman" w:cs="Times New Roman"/>
          <w:sz w:val="24"/>
          <w:szCs w:val="24"/>
          <w:lang w:val="uk-UA"/>
        </w:rPr>
        <w:t xml:space="preserve"> культур. </w:t>
      </w:r>
      <w:r w:rsidRPr="002430D6">
        <w:rPr>
          <w:rFonts w:ascii="Times New Roman" w:hAnsi="Times New Roman" w:cs="Times New Roman"/>
          <w:sz w:val="24"/>
          <w:szCs w:val="24"/>
          <w:lang w:val="uk-UA"/>
        </w:rPr>
        <w:t xml:space="preserve">Тому, з метою необхідності нарощування первинної й поглибленої переробки сільськогосподарської сировини, а також збільшення частки готової харчової продукції з інтеграцією у міжрегіональні та глобальні ланцюги доданої вартості, у тому числі з метою  експорту, </w:t>
      </w:r>
      <w:r w:rsidR="000B29B4">
        <w:rPr>
          <w:rFonts w:ascii="Times New Roman" w:hAnsi="Times New Roman" w:cs="Times New Roman"/>
          <w:sz w:val="24"/>
          <w:szCs w:val="24"/>
          <w:lang w:val="uk-UA"/>
        </w:rPr>
        <w:t>виникає необхідність у розбудові інфраструктури сприяння розвитку агропромислового комплексу</w:t>
      </w:r>
      <w:r w:rsidRPr="002430D6">
        <w:rPr>
          <w:rFonts w:ascii="Times New Roman" w:hAnsi="Times New Roman" w:cs="Times New Roman"/>
          <w:sz w:val="24"/>
          <w:szCs w:val="24"/>
          <w:lang w:val="uk-UA"/>
        </w:rPr>
        <w:t>.</w:t>
      </w:r>
    </w:p>
    <w:p w14:paraId="5F9B67F3" w14:textId="02AA653F" w:rsidR="00E2279A" w:rsidRDefault="00E2279A" w:rsidP="001A1940">
      <w:pPr>
        <w:spacing w:after="0" w:line="240" w:lineRule="auto"/>
        <w:ind w:firstLine="567"/>
        <w:jc w:val="both"/>
        <w:rPr>
          <w:rFonts w:ascii="Times New Roman" w:hAnsi="Times New Roman" w:cs="Times New Roman"/>
          <w:sz w:val="24"/>
          <w:szCs w:val="24"/>
          <w:lang w:val="uk-UA"/>
        </w:rPr>
      </w:pPr>
      <w:r w:rsidRPr="00E2279A">
        <w:rPr>
          <w:rFonts w:ascii="Times New Roman" w:hAnsi="Times New Roman" w:cs="Times New Roman"/>
          <w:sz w:val="24"/>
          <w:szCs w:val="24"/>
          <w:lang w:val="uk-UA"/>
        </w:rPr>
        <w:t xml:space="preserve">Європейський  досвід  підтверджує  ефективність  функціонування індустріальних парків </w:t>
      </w:r>
      <w:r>
        <w:rPr>
          <w:rFonts w:ascii="Times New Roman" w:hAnsi="Times New Roman" w:cs="Times New Roman"/>
          <w:sz w:val="24"/>
          <w:szCs w:val="24"/>
          <w:lang w:val="uk-UA"/>
        </w:rPr>
        <w:t>(</w:t>
      </w:r>
      <w:proofErr w:type="spellStart"/>
      <w:r>
        <w:rPr>
          <w:rFonts w:ascii="Times New Roman" w:hAnsi="Times New Roman" w:cs="Times New Roman"/>
          <w:sz w:val="24"/>
          <w:szCs w:val="24"/>
          <w:lang w:val="uk-UA"/>
        </w:rPr>
        <w:t>екоіндустріальних</w:t>
      </w:r>
      <w:proofErr w:type="spellEnd"/>
      <w:r>
        <w:rPr>
          <w:rFonts w:ascii="Times New Roman" w:hAnsi="Times New Roman" w:cs="Times New Roman"/>
          <w:sz w:val="24"/>
          <w:szCs w:val="24"/>
          <w:lang w:val="uk-UA"/>
        </w:rPr>
        <w:t xml:space="preserve"> парків) </w:t>
      </w:r>
      <w:r w:rsidRPr="00E2279A">
        <w:rPr>
          <w:rFonts w:ascii="Times New Roman" w:hAnsi="Times New Roman" w:cs="Times New Roman"/>
          <w:sz w:val="24"/>
          <w:szCs w:val="24"/>
          <w:lang w:val="uk-UA"/>
        </w:rPr>
        <w:t>у форматі дієвого інструменту розвитку пріоритетних видів економічної діяльності на регіональному рівні, зокрема у визначених напрямах смартспеціалізації. Індустріальні парки забезпечують модернізацію промисловості, підвищують інвестиційну привабливість та забезпечують збалансованість та високу диверсифікацію галузевої структури локальної економіки завдяки здатності сприяти економічній трансформації через стимулювання інновацій, інтеграції у глобальні ланцюги доданої вартості, зменшення  регіональної  нерівності та, як наслідок, забезпечення сталого розвитку.</w:t>
      </w:r>
    </w:p>
    <w:p w14:paraId="01EED948" w14:textId="6DF8AA62" w:rsidR="000B29B4" w:rsidRDefault="001A1940" w:rsidP="000B29B4">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lastRenderedPageBreak/>
        <w:t xml:space="preserve"> </w:t>
      </w:r>
      <w:proofErr w:type="spellStart"/>
      <w:r w:rsidR="000B29B4">
        <w:rPr>
          <w:rFonts w:ascii="Times New Roman" w:hAnsi="Times New Roman" w:cs="Times New Roman"/>
          <w:sz w:val="24"/>
          <w:szCs w:val="24"/>
          <w:lang w:val="uk-UA"/>
        </w:rPr>
        <w:t>П’ятихатська</w:t>
      </w:r>
      <w:proofErr w:type="spellEnd"/>
      <w:r w:rsidR="000B29B4" w:rsidRPr="000B29B4">
        <w:rPr>
          <w:rFonts w:ascii="Times New Roman" w:hAnsi="Times New Roman" w:cs="Times New Roman"/>
          <w:sz w:val="24"/>
          <w:szCs w:val="24"/>
          <w:lang w:val="uk-UA"/>
        </w:rPr>
        <w:t xml:space="preserve"> міська територіальна громада має привабливе географічне розташування, потужну інженерну і транспортну інфраструктуру, мережу автомобільного, залізничного сполучення, що поєднує </w:t>
      </w:r>
      <w:r w:rsidR="000B29B4">
        <w:rPr>
          <w:rFonts w:ascii="Times New Roman" w:hAnsi="Times New Roman" w:cs="Times New Roman"/>
          <w:sz w:val="24"/>
          <w:szCs w:val="24"/>
          <w:lang w:val="uk-UA"/>
        </w:rPr>
        <w:t>населені пункти громади, у тому числі місто П’ятихатки,</w:t>
      </w:r>
      <w:r w:rsidR="000B29B4" w:rsidRPr="000B29B4">
        <w:rPr>
          <w:rFonts w:ascii="Times New Roman" w:hAnsi="Times New Roman" w:cs="Times New Roman"/>
          <w:sz w:val="24"/>
          <w:szCs w:val="24"/>
          <w:lang w:val="uk-UA"/>
        </w:rPr>
        <w:t xml:space="preserve"> з іншими регіонами України, західним кордоном та морськими портами, що є передумовою ефективного розвитку </w:t>
      </w:r>
      <w:r w:rsidR="000B29B4" w:rsidRPr="000B29B4">
        <w:rPr>
          <w:rFonts w:ascii="Times New Roman" w:hAnsi="Times New Roman" w:cs="Times New Roman"/>
          <w:b/>
          <w:bCs/>
          <w:sz w:val="24"/>
          <w:szCs w:val="24"/>
          <w:lang w:val="uk-UA"/>
        </w:rPr>
        <w:t>транспортної галузі та складського господарства</w:t>
      </w:r>
      <w:r w:rsidR="000B29B4" w:rsidRPr="000B29B4">
        <w:rPr>
          <w:rFonts w:ascii="Times New Roman" w:hAnsi="Times New Roman" w:cs="Times New Roman"/>
          <w:sz w:val="24"/>
          <w:szCs w:val="24"/>
          <w:lang w:val="uk-UA"/>
        </w:rPr>
        <w:t>. З урахуванням трансформації логістичних шляхів доставки товарів внаслідок в</w:t>
      </w:r>
      <w:r w:rsidR="000B29B4">
        <w:rPr>
          <w:rFonts w:ascii="Times New Roman" w:hAnsi="Times New Roman" w:cs="Times New Roman"/>
          <w:sz w:val="24"/>
          <w:szCs w:val="24"/>
          <w:lang w:val="uk-UA"/>
        </w:rPr>
        <w:t>ійськових</w:t>
      </w:r>
      <w:r w:rsidR="000B29B4" w:rsidRPr="000B29B4">
        <w:rPr>
          <w:rFonts w:ascii="Times New Roman" w:hAnsi="Times New Roman" w:cs="Times New Roman"/>
          <w:sz w:val="24"/>
          <w:szCs w:val="24"/>
          <w:lang w:val="uk-UA"/>
        </w:rPr>
        <w:t xml:space="preserve"> дій, галузь має неабиякий економічний потенціал для громади. Наявність логістичного хабу, у тому числі з впровадженням інноваційних </w:t>
      </w:r>
      <w:proofErr w:type="spellStart"/>
      <w:r w:rsidR="000B29B4" w:rsidRPr="000B29B4">
        <w:rPr>
          <w:rFonts w:ascii="Times New Roman" w:hAnsi="Times New Roman" w:cs="Times New Roman"/>
          <w:sz w:val="24"/>
          <w:szCs w:val="24"/>
          <w:lang w:val="uk-UA"/>
        </w:rPr>
        <w:t>мультимод</w:t>
      </w:r>
      <w:r w:rsidR="00737D64">
        <w:rPr>
          <w:rFonts w:ascii="Times New Roman" w:hAnsi="Times New Roman" w:cs="Times New Roman"/>
          <w:sz w:val="24"/>
          <w:szCs w:val="24"/>
          <w:lang w:val="uk-UA"/>
        </w:rPr>
        <w:t>у</w:t>
      </w:r>
      <w:r w:rsidR="000B29B4" w:rsidRPr="000B29B4">
        <w:rPr>
          <w:rFonts w:ascii="Times New Roman" w:hAnsi="Times New Roman" w:cs="Times New Roman"/>
          <w:sz w:val="24"/>
          <w:szCs w:val="24"/>
          <w:lang w:val="uk-UA"/>
        </w:rPr>
        <w:t>льних</w:t>
      </w:r>
      <w:proofErr w:type="spellEnd"/>
      <w:r w:rsidR="000B29B4" w:rsidRPr="000B29B4">
        <w:rPr>
          <w:rFonts w:ascii="Times New Roman" w:hAnsi="Times New Roman" w:cs="Times New Roman"/>
          <w:sz w:val="24"/>
          <w:szCs w:val="24"/>
          <w:lang w:val="uk-UA"/>
        </w:rPr>
        <w:t xml:space="preserve"> технологій у транспортній галузі, дозволить скоротити ланцюги поставок, оптимізувати товарні потоки, підвищити мобільність поставок, пришвидшити та оптимізувати надання митних, брокерських та інших необхідних видів послуг.</w:t>
      </w:r>
    </w:p>
    <w:p w14:paraId="38677BA0" w14:textId="77777777" w:rsidR="00E7167C" w:rsidRDefault="00E7167C" w:rsidP="002E5FC0">
      <w:pPr>
        <w:spacing w:after="0" w:line="240" w:lineRule="auto"/>
        <w:ind w:firstLine="567"/>
        <w:jc w:val="both"/>
        <w:rPr>
          <w:rFonts w:ascii="Times New Roman" w:hAnsi="Times New Roman" w:cs="Times New Roman"/>
          <w:b/>
          <w:sz w:val="24"/>
          <w:szCs w:val="24"/>
          <w:lang w:val="uk-UA"/>
        </w:rPr>
      </w:pPr>
    </w:p>
    <w:p w14:paraId="5DFC99C0" w14:textId="6FCD7752" w:rsidR="002E5FC0" w:rsidRDefault="002E5FC0" w:rsidP="002E5FC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b/>
          <w:sz w:val="24"/>
          <w:szCs w:val="24"/>
          <w:lang w:val="uk-UA"/>
        </w:rPr>
        <w:t xml:space="preserve">Машинобудування </w:t>
      </w:r>
      <w:r w:rsidRPr="002430D6">
        <w:rPr>
          <w:rFonts w:ascii="Times New Roman" w:hAnsi="Times New Roman" w:cs="Times New Roman"/>
          <w:sz w:val="24"/>
          <w:szCs w:val="24"/>
          <w:lang w:val="uk-UA"/>
        </w:rPr>
        <w:t xml:space="preserve">– головна галузь важкої промисловості громади, спеціалізація якої пов’язана із виробництвом </w:t>
      </w:r>
      <w:r>
        <w:rPr>
          <w:rFonts w:ascii="Times New Roman" w:hAnsi="Times New Roman" w:cs="Times New Roman"/>
          <w:sz w:val="24"/>
          <w:szCs w:val="24"/>
          <w:lang w:val="uk-UA"/>
        </w:rPr>
        <w:t>обладнання,</w:t>
      </w:r>
      <w:r w:rsidRPr="002E5FC0">
        <w:rPr>
          <w:rFonts w:ascii="Times New Roman" w:hAnsi="Times New Roman" w:cs="Times New Roman"/>
          <w:sz w:val="24"/>
          <w:szCs w:val="24"/>
          <w:lang w:val="uk-UA"/>
        </w:rPr>
        <w:t xml:space="preserve"> ручних електромеханічних і пневматичних інструментів</w:t>
      </w:r>
      <w:r w:rsidRPr="002430D6">
        <w:rPr>
          <w:rFonts w:ascii="Times New Roman" w:hAnsi="Times New Roman" w:cs="Times New Roman"/>
          <w:sz w:val="24"/>
          <w:szCs w:val="24"/>
          <w:lang w:val="uk-UA"/>
        </w:rPr>
        <w:t xml:space="preserve"> загального та спеціального призначення. </w:t>
      </w:r>
      <w:r>
        <w:rPr>
          <w:rFonts w:ascii="Times New Roman" w:hAnsi="Times New Roman" w:cs="Times New Roman"/>
          <w:sz w:val="24"/>
          <w:szCs w:val="24"/>
          <w:lang w:val="uk-UA"/>
        </w:rPr>
        <w:t>Хоча ч</w:t>
      </w:r>
      <w:r w:rsidRPr="002430D6">
        <w:rPr>
          <w:rFonts w:ascii="Times New Roman" w:hAnsi="Times New Roman" w:cs="Times New Roman"/>
          <w:sz w:val="24"/>
          <w:szCs w:val="24"/>
          <w:lang w:val="uk-UA"/>
        </w:rPr>
        <w:t xml:space="preserve">астка машинобудівної галузі у структурі </w:t>
      </w:r>
      <w:r>
        <w:rPr>
          <w:rFonts w:ascii="Times New Roman" w:hAnsi="Times New Roman" w:cs="Times New Roman"/>
          <w:sz w:val="24"/>
          <w:szCs w:val="24"/>
          <w:lang w:val="uk-UA"/>
        </w:rPr>
        <w:t xml:space="preserve">сільськогосподарського та </w:t>
      </w:r>
      <w:r w:rsidRPr="002430D6">
        <w:rPr>
          <w:rFonts w:ascii="Times New Roman" w:hAnsi="Times New Roman" w:cs="Times New Roman"/>
          <w:sz w:val="24"/>
          <w:szCs w:val="24"/>
          <w:lang w:val="uk-UA"/>
        </w:rPr>
        <w:t xml:space="preserve">промислового комплексу громади складає </w:t>
      </w:r>
      <w:r>
        <w:rPr>
          <w:rFonts w:ascii="Times New Roman" w:hAnsi="Times New Roman" w:cs="Times New Roman"/>
          <w:sz w:val="24"/>
          <w:szCs w:val="24"/>
          <w:lang w:val="uk-UA"/>
        </w:rPr>
        <w:t>близько 1,5</w:t>
      </w:r>
      <w:r w:rsidRPr="002430D6">
        <w:rPr>
          <w:rFonts w:ascii="Times New Roman" w:hAnsi="Times New Roman" w:cs="Times New Roman"/>
          <w:sz w:val="24"/>
          <w:szCs w:val="24"/>
          <w:lang w:val="uk-UA"/>
        </w:rPr>
        <w:t>%</w:t>
      </w:r>
      <w:r>
        <w:rPr>
          <w:rFonts w:ascii="Times New Roman" w:hAnsi="Times New Roman" w:cs="Times New Roman"/>
          <w:sz w:val="24"/>
          <w:szCs w:val="24"/>
          <w:lang w:val="uk-UA"/>
        </w:rPr>
        <w:t xml:space="preserve">, продукція </w:t>
      </w:r>
      <w:r w:rsidRPr="002E5FC0">
        <w:rPr>
          <w:rFonts w:ascii="Times New Roman" w:hAnsi="Times New Roman" w:cs="Times New Roman"/>
          <w:sz w:val="24"/>
          <w:szCs w:val="24"/>
          <w:lang w:val="uk-UA"/>
        </w:rPr>
        <w:t>характеризується високою часткою доданої вартості, високою інвестиційною складовою та необхідністю впровадження інноваційних високотехнологічних розробок для підвищення її конкурентоспроможності на внутрішньому та зовнішньому ринках</w:t>
      </w:r>
      <w:r>
        <w:rPr>
          <w:rFonts w:ascii="Times New Roman" w:hAnsi="Times New Roman" w:cs="Times New Roman"/>
          <w:sz w:val="24"/>
          <w:szCs w:val="24"/>
          <w:lang w:val="uk-UA"/>
        </w:rPr>
        <w:t xml:space="preserve">. </w:t>
      </w:r>
    </w:p>
    <w:p w14:paraId="637189B6" w14:textId="77777777" w:rsidR="00E7167C" w:rsidRDefault="00E7167C" w:rsidP="002E5FC0">
      <w:pPr>
        <w:spacing w:after="0" w:line="240" w:lineRule="auto"/>
        <w:ind w:firstLine="567"/>
        <w:jc w:val="both"/>
        <w:rPr>
          <w:rFonts w:ascii="Times New Roman" w:hAnsi="Times New Roman" w:cs="Times New Roman"/>
          <w:sz w:val="24"/>
          <w:szCs w:val="24"/>
          <w:lang w:val="uk-UA"/>
        </w:rPr>
      </w:pPr>
    </w:p>
    <w:p w14:paraId="04793463" w14:textId="74FE8642" w:rsidR="002E5FC0" w:rsidRPr="002430D6" w:rsidRDefault="002E5FC0" w:rsidP="002E5FC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Значне міжгалузеве значення виробництва </w:t>
      </w:r>
      <w:r w:rsidRPr="002430D6">
        <w:rPr>
          <w:rFonts w:ascii="Times New Roman" w:hAnsi="Times New Roman" w:cs="Times New Roman"/>
          <w:b/>
          <w:sz w:val="24"/>
          <w:szCs w:val="24"/>
          <w:lang w:val="uk-UA"/>
        </w:rPr>
        <w:t>хімічних речовин та хімічної продукції</w:t>
      </w:r>
      <w:r w:rsidRPr="002430D6">
        <w:rPr>
          <w:rFonts w:ascii="Times New Roman" w:hAnsi="Times New Roman" w:cs="Times New Roman"/>
          <w:sz w:val="24"/>
          <w:szCs w:val="24"/>
          <w:lang w:val="uk-UA"/>
        </w:rPr>
        <w:t xml:space="preserve"> обумовлено участю хімічної галузі у створенні товарних ланцюгів, а саме у формі товарів кінцевого споживання та проміжної продукції для задоволення потреб різних галузей господарювання. Підприємства хімічної промисловості громади мають вагу близько </w:t>
      </w:r>
      <w:r>
        <w:rPr>
          <w:rFonts w:ascii="Times New Roman" w:hAnsi="Times New Roman" w:cs="Times New Roman"/>
          <w:sz w:val="24"/>
          <w:szCs w:val="24"/>
          <w:lang w:val="uk-UA"/>
        </w:rPr>
        <w:t>9</w:t>
      </w:r>
      <w:r w:rsidRPr="002430D6">
        <w:rPr>
          <w:rFonts w:ascii="Times New Roman" w:hAnsi="Times New Roman" w:cs="Times New Roman"/>
          <w:sz w:val="24"/>
          <w:szCs w:val="24"/>
          <w:lang w:val="uk-UA"/>
        </w:rPr>
        <w:t xml:space="preserve">% у ваговій структурі загального обсягу реалізованих товарів </w:t>
      </w:r>
      <w:r>
        <w:rPr>
          <w:rFonts w:ascii="Times New Roman" w:hAnsi="Times New Roman" w:cs="Times New Roman"/>
          <w:sz w:val="24"/>
          <w:szCs w:val="24"/>
          <w:lang w:val="uk-UA"/>
        </w:rPr>
        <w:t xml:space="preserve">сільськогосподарського та </w:t>
      </w:r>
      <w:r w:rsidRPr="002430D6">
        <w:rPr>
          <w:rFonts w:ascii="Times New Roman" w:hAnsi="Times New Roman" w:cs="Times New Roman"/>
          <w:sz w:val="24"/>
          <w:szCs w:val="24"/>
          <w:lang w:val="uk-UA"/>
        </w:rPr>
        <w:t xml:space="preserve">промислового комплексу громади. Роль хімічного виробництва </w:t>
      </w:r>
      <w:r>
        <w:rPr>
          <w:rFonts w:ascii="Times New Roman" w:hAnsi="Times New Roman" w:cs="Times New Roman"/>
          <w:sz w:val="24"/>
          <w:szCs w:val="24"/>
          <w:lang w:val="uk-UA"/>
        </w:rPr>
        <w:t xml:space="preserve">на ринку </w:t>
      </w:r>
      <w:r w:rsidRPr="002430D6">
        <w:rPr>
          <w:rFonts w:ascii="Times New Roman" w:hAnsi="Times New Roman" w:cs="Times New Roman"/>
          <w:sz w:val="24"/>
          <w:szCs w:val="24"/>
          <w:lang w:val="uk-UA"/>
        </w:rPr>
        <w:t xml:space="preserve">безперервно зростає, зокрема у розробці прогресивних матеріалів та інноваційних технологічних рішень.   </w:t>
      </w:r>
    </w:p>
    <w:p w14:paraId="0C2F4B17" w14:textId="77777777" w:rsidR="00E7167C" w:rsidRDefault="00E7167C" w:rsidP="005D2F9F">
      <w:pPr>
        <w:spacing w:after="0" w:line="240" w:lineRule="auto"/>
        <w:ind w:firstLine="567"/>
        <w:jc w:val="both"/>
        <w:rPr>
          <w:rFonts w:ascii="Times New Roman" w:hAnsi="Times New Roman" w:cs="Times New Roman"/>
          <w:b/>
          <w:sz w:val="24"/>
          <w:szCs w:val="24"/>
          <w:lang w:val="uk-UA"/>
        </w:rPr>
      </w:pPr>
    </w:p>
    <w:p w14:paraId="7BFE8462" w14:textId="15BCEF26" w:rsidR="005D2F9F" w:rsidRPr="002430D6" w:rsidRDefault="005D2F9F" w:rsidP="005D2F9F">
      <w:pPr>
        <w:spacing w:after="0" w:line="240" w:lineRule="auto"/>
        <w:ind w:firstLine="567"/>
        <w:jc w:val="both"/>
        <w:rPr>
          <w:rFonts w:ascii="Times New Roman" w:hAnsi="Times New Roman" w:cs="Times New Roman"/>
          <w:sz w:val="24"/>
          <w:szCs w:val="24"/>
          <w:lang w:val="uk-UA"/>
        </w:rPr>
      </w:pPr>
      <w:r w:rsidRPr="00C04DE2">
        <w:rPr>
          <w:rFonts w:ascii="Times New Roman" w:hAnsi="Times New Roman" w:cs="Times New Roman"/>
          <w:b/>
          <w:sz w:val="24"/>
          <w:szCs w:val="24"/>
          <w:lang w:val="uk-UA"/>
        </w:rPr>
        <w:t>Туристична галузь</w:t>
      </w:r>
      <w:r w:rsidRPr="00C04DE2">
        <w:rPr>
          <w:rFonts w:ascii="Times New Roman" w:hAnsi="Times New Roman" w:cs="Times New Roman"/>
          <w:sz w:val="24"/>
          <w:szCs w:val="24"/>
          <w:lang w:val="uk-UA"/>
        </w:rPr>
        <w:t xml:space="preserve"> на</w:t>
      </w:r>
      <w:r w:rsidRPr="002430D6">
        <w:rPr>
          <w:rFonts w:ascii="Times New Roman" w:hAnsi="Times New Roman" w:cs="Times New Roman"/>
          <w:sz w:val="24"/>
          <w:szCs w:val="24"/>
          <w:lang w:val="uk-UA"/>
        </w:rPr>
        <w:t xml:space="preserve"> території громади на сьогоднішній день не є розвинутою, її внесок у загальний валовий продукт громади є незначним та недостатньо впливає на підвищення конкурентоспроможності та привабливості території. </w:t>
      </w:r>
      <w:proofErr w:type="spellStart"/>
      <w:r w:rsidR="00E2279A">
        <w:rPr>
          <w:rFonts w:ascii="Times New Roman" w:hAnsi="Times New Roman" w:cs="Times New Roman"/>
          <w:sz w:val="24"/>
          <w:szCs w:val="24"/>
          <w:lang w:val="uk-UA"/>
        </w:rPr>
        <w:t>П’ятихатська</w:t>
      </w:r>
      <w:proofErr w:type="spellEnd"/>
      <w:r w:rsidRPr="002430D6">
        <w:rPr>
          <w:rFonts w:ascii="Times New Roman" w:hAnsi="Times New Roman" w:cs="Times New Roman"/>
          <w:sz w:val="24"/>
          <w:szCs w:val="24"/>
          <w:lang w:val="uk-UA"/>
        </w:rPr>
        <w:t xml:space="preserve"> міська територіальна громада має </w:t>
      </w:r>
      <w:r w:rsidR="00E2279A">
        <w:rPr>
          <w:rFonts w:ascii="Times New Roman" w:hAnsi="Times New Roman" w:cs="Times New Roman"/>
          <w:sz w:val="24"/>
          <w:szCs w:val="24"/>
          <w:lang w:val="uk-UA"/>
        </w:rPr>
        <w:t>значний</w:t>
      </w:r>
      <w:r w:rsidRPr="002430D6">
        <w:rPr>
          <w:rFonts w:ascii="Times New Roman" w:hAnsi="Times New Roman" w:cs="Times New Roman"/>
          <w:sz w:val="24"/>
          <w:szCs w:val="24"/>
          <w:lang w:val="uk-UA"/>
        </w:rPr>
        <w:t xml:space="preserve"> культурний</w:t>
      </w:r>
      <w:r w:rsidR="00E2279A">
        <w:rPr>
          <w:rFonts w:ascii="Times New Roman" w:hAnsi="Times New Roman" w:cs="Times New Roman"/>
          <w:sz w:val="24"/>
          <w:szCs w:val="24"/>
          <w:lang w:val="uk-UA"/>
        </w:rPr>
        <w:t xml:space="preserve"> та</w:t>
      </w:r>
      <w:r w:rsidRPr="002430D6">
        <w:rPr>
          <w:rFonts w:ascii="Times New Roman" w:hAnsi="Times New Roman" w:cs="Times New Roman"/>
          <w:sz w:val="24"/>
          <w:szCs w:val="24"/>
          <w:lang w:val="uk-UA"/>
        </w:rPr>
        <w:t xml:space="preserve"> природний потенціал, ефективність економічного використання якого сприятиме просуванню громади, як привабливої туристичної </w:t>
      </w:r>
      <w:proofErr w:type="spellStart"/>
      <w:r w:rsidRPr="002430D6">
        <w:rPr>
          <w:rFonts w:ascii="Times New Roman" w:hAnsi="Times New Roman" w:cs="Times New Roman"/>
          <w:sz w:val="24"/>
          <w:szCs w:val="24"/>
          <w:lang w:val="uk-UA"/>
        </w:rPr>
        <w:t>дестинації</w:t>
      </w:r>
      <w:proofErr w:type="spellEnd"/>
      <w:r w:rsidRPr="002430D6">
        <w:rPr>
          <w:rFonts w:ascii="Times New Roman" w:hAnsi="Times New Roman" w:cs="Times New Roman"/>
          <w:sz w:val="24"/>
          <w:szCs w:val="24"/>
          <w:lang w:val="uk-UA"/>
        </w:rPr>
        <w:t xml:space="preserve">, та динамічному розвитку туристичної індустрії та суміжних галузей. На території громади розташовані </w:t>
      </w:r>
      <w:r w:rsidR="00E2279A">
        <w:rPr>
          <w:rFonts w:ascii="Times New Roman" w:hAnsi="Times New Roman" w:cs="Times New Roman"/>
          <w:sz w:val="24"/>
          <w:szCs w:val="24"/>
          <w:lang w:val="uk-UA"/>
        </w:rPr>
        <w:t xml:space="preserve">археологічні </w:t>
      </w:r>
      <w:r w:rsidRPr="002430D6">
        <w:rPr>
          <w:rFonts w:ascii="Times New Roman" w:hAnsi="Times New Roman" w:cs="Times New Roman"/>
          <w:sz w:val="24"/>
          <w:szCs w:val="24"/>
          <w:lang w:val="uk-UA"/>
        </w:rPr>
        <w:t>пам’ят</w:t>
      </w:r>
      <w:r w:rsidR="00E2279A">
        <w:rPr>
          <w:rFonts w:ascii="Times New Roman" w:hAnsi="Times New Roman" w:cs="Times New Roman"/>
          <w:sz w:val="24"/>
          <w:szCs w:val="24"/>
          <w:lang w:val="uk-UA"/>
        </w:rPr>
        <w:t>ки</w:t>
      </w:r>
      <w:r w:rsidRPr="002430D6">
        <w:rPr>
          <w:rFonts w:ascii="Times New Roman" w:hAnsi="Times New Roman" w:cs="Times New Roman"/>
          <w:sz w:val="24"/>
          <w:szCs w:val="24"/>
          <w:lang w:val="uk-UA"/>
        </w:rPr>
        <w:t xml:space="preserve"> культурної спадщини </w:t>
      </w:r>
      <w:r w:rsidR="00E2279A">
        <w:rPr>
          <w:rFonts w:ascii="Times New Roman" w:hAnsi="Times New Roman" w:cs="Times New Roman"/>
          <w:sz w:val="24"/>
          <w:szCs w:val="24"/>
          <w:lang w:val="uk-UA"/>
        </w:rPr>
        <w:t>місцевого</w:t>
      </w:r>
      <w:r w:rsidRPr="002430D6">
        <w:rPr>
          <w:rFonts w:ascii="Times New Roman" w:hAnsi="Times New Roman" w:cs="Times New Roman"/>
          <w:sz w:val="24"/>
          <w:szCs w:val="24"/>
          <w:lang w:val="uk-UA"/>
        </w:rPr>
        <w:t xml:space="preserve"> значення</w:t>
      </w:r>
      <w:r w:rsidR="00E2279A">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ареал</w:t>
      </w:r>
      <w:r w:rsidR="00E2279A">
        <w:rPr>
          <w:rFonts w:ascii="Times New Roman" w:hAnsi="Times New Roman" w:cs="Times New Roman"/>
          <w:sz w:val="24"/>
          <w:szCs w:val="24"/>
          <w:lang w:val="uk-UA"/>
        </w:rPr>
        <w:t>и</w:t>
      </w:r>
      <w:r w:rsidRPr="002430D6">
        <w:rPr>
          <w:rFonts w:ascii="Times New Roman" w:hAnsi="Times New Roman" w:cs="Times New Roman"/>
          <w:sz w:val="24"/>
          <w:szCs w:val="24"/>
          <w:lang w:val="uk-UA"/>
        </w:rPr>
        <w:t xml:space="preserve"> розповсюдження елементів нематеріальної культурної спадщини</w:t>
      </w:r>
      <w:r w:rsidR="00E2279A">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w:t>
      </w:r>
      <w:r w:rsidR="00E2279A">
        <w:rPr>
          <w:rFonts w:ascii="Times New Roman" w:hAnsi="Times New Roman" w:cs="Times New Roman"/>
          <w:sz w:val="24"/>
          <w:szCs w:val="24"/>
          <w:lang w:val="uk-UA"/>
        </w:rPr>
        <w:t>об</w:t>
      </w:r>
      <w:r w:rsidRPr="002430D6">
        <w:rPr>
          <w:rFonts w:ascii="Times New Roman" w:hAnsi="Times New Roman" w:cs="Times New Roman"/>
          <w:sz w:val="24"/>
          <w:szCs w:val="24"/>
          <w:lang w:val="uk-UA"/>
        </w:rPr>
        <w:t>’єкти</w:t>
      </w:r>
      <w:r w:rsidR="00E2279A">
        <w:rPr>
          <w:rFonts w:ascii="Times New Roman" w:hAnsi="Times New Roman" w:cs="Times New Roman"/>
          <w:sz w:val="24"/>
          <w:szCs w:val="24"/>
          <w:lang w:val="uk-UA"/>
        </w:rPr>
        <w:t xml:space="preserve"> та території</w:t>
      </w:r>
      <w:r w:rsidRPr="002430D6">
        <w:rPr>
          <w:rFonts w:ascii="Times New Roman" w:hAnsi="Times New Roman" w:cs="Times New Roman"/>
          <w:sz w:val="24"/>
          <w:szCs w:val="24"/>
          <w:lang w:val="uk-UA"/>
        </w:rPr>
        <w:t xml:space="preserve"> рекреаці</w:t>
      </w:r>
      <w:r w:rsidR="00E2279A">
        <w:rPr>
          <w:rFonts w:ascii="Times New Roman" w:hAnsi="Times New Roman" w:cs="Times New Roman"/>
          <w:sz w:val="24"/>
          <w:szCs w:val="24"/>
          <w:lang w:val="uk-UA"/>
        </w:rPr>
        <w:t>ї</w:t>
      </w:r>
      <w:r w:rsidRPr="002430D6">
        <w:rPr>
          <w:rFonts w:ascii="Times New Roman" w:hAnsi="Times New Roman" w:cs="Times New Roman"/>
          <w:sz w:val="24"/>
          <w:szCs w:val="24"/>
          <w:lang w:val="uk-UA"/>
        </w:rPr>
        <w:t xml:space="preserve"> та смарагдової мережі. Розробка Стратегії культури, туризму та креативних індустрій щодо ефективного використання економічного потенціалу наявних ресурсів, з акцентом на розроблення, впровадження та просування споживачеві конкурентоспроможний туристичний продукт, у майбутньому </w:t>
      </w:r>
      <w:r w:rsidR="00E2279A">
        <w:rPr>
          <w:rFonts w:ascii="Times New Roman" w:hAnsi="Times New Roman" w:cs="Times New Roman"/>
          <w:sz w:val="24"/>
          <w:szCs w:val="24"/>
          <w:lang w:val="uk-UA"/>
        </w:rPr>
        <w:t xml:space="preserve">повоєнному відновленні </w:t>
      </w:r>
      <w:r w:rsidRPr="002430D6">
        <w:rPr>
          <w:rFonts w:ascii="Times New Roman" w:hAnsi="Times New Roman" w:cs="Times New Roman"/>
          <w:sz w:val="24"/>
          <w:szCs w:val="24"/>
          <w:lang w:val="uk-UA"/>
        </w:rPr>
        <w:t>сприятиме збереженню і розвитку культурного та природного потенціалу, диверсифікації видів економічної діяльності, у тому числі суміжних із сферою гостинності, зростанню рівня зайнятості, збереженню довкілля та підвищенню інноваційного потенціалу громади.</w:t>
      </w:r>
    </w:p>
    <w:p w14:paraId="4836B7F6" w14:textId="77777777" w:rsidR="00E7167C" w:rsidRDefault="00E7167C" w:rsidP="005E3340">
      <w:pPr>
        <w:spacing w:after="0" w:line="240" w:lineRule="auto"/>
        <w:ind w:firstLine="567"/>
        <w:jc w:val="both"/>
        <w:rPr>
          <w:rFonts w:ascii="Times New Roman" w:hAnsi="Times New Roman" w:cs="Times New Roman"/>
          <w:b/>
          <w:sz w:val="24"/>
          <w:szCs w:val="24"/>
          <w:lang w:val="uk-UA"/>
        </w:rPr>
      </w:pPr>
    </w:p>
    <w:p w14:paraId="0129B6F0" w14:textId="0D60735F"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b/>
          <w:sz w:val="24"/>
          <w:szCs w:val="24"/>
          <w:lang w:val="uk-UA"/>
        </w:rPr>
        <w:t>Оптова та роздрібна торгівля</w:t>
      </w:r>
      <w:r w:rsidRPr="002430D6">
        <w:rPr>
          <w:rFonts w:ascii="Times New Roman" w:hAnsi="Times New Roman" w:cs="Times New Roman"/>
          <w:sz w:val="24"/>
          <w:szCs w:val="24"/>
          <w:lang w:val="uk-UA"/>
        </w:rPr>
        <w:t xml:space="preserve"> як напрям стимулювання розвитку промислових видів діяльності та нарощування обсягів виробництва промислової продукції, є галуззю забезпечення обслуговування основних видів промислової діяльності та стимулювання налагодження нових торговельних </w:t>
      </w:r>
      <w:proofErr w:type="spellStart"/>
      <w:r w:rsidRPr="002430D6">
        <w:rPr>
          <w:rFonts w:ascii="Times New Roman" w:hAnsi="Times New Roman" w:cs="Times New Roman"/>
          <w:sz w:val="24"/>
          <w:szCs w:val="24"/>
          <w:lang w:val="uk-UA"/>
        </w:rPr>
        <w:t>зв’язків</w:t>
      </w:r>
      <w:proofErr w:type="spellEnd"/>
      <w:r w:rsidR="00E2279A">
        <w:rPr>
          <w:rFonts w:ascii="Times New Roman" w:hAnsi="Times New Roman" w:cs="Times New Roman"/>
          <w:sz w:val="24"/>
          <w:szCs w:val="24"/>
          <w:lang w:val="uk-UA"/>
        </w:rPr>
        <w:t xml:space="preserve"> з урахуванням розвитку галузі транспортних перевезень та складського господарства. </w:t>
      </w:r>
      <w:r w:rsidRPr="002430D6">
        <w:rPr>
          <w:rFonts w:ascii="Times New Roman" w:hAnsi="Times New Roman" w:cs="Times New Roman"/>
          <w:sz w:val="24"/>
          <w:szCs w:val="24"/>
          <w:lang w:val="uk-UA"/>
        </w:rPr>
        <w:t xml:space="preserve"> </w:t>
      </w:r>
    </w:p>
    <w:p w14:paraId="334DC904" w14:textId="2D967823" w:rsid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lastRenderedPageBreak/>
        <w:t xml:space="preserve">Згідно із результатами статистичної та аналітичної інформації щодо видів економічної діяльності, наявного ресурсного потенціалу громади, розвиненості необхідної інфраструктури, потенціалу суміжних сфер з пріоритетними галузями господарювання, інвестиційної привабливості регіону та потенціалом для нарощення продукції з високою часткою доданою вартості, впровадженням інноваційних високотехнологічних розробок у виробництві, можна визначити наступні види економічної діяльності як основа для </w:t>
      </w:r>
      <w:proofErr w:type="spellStart"/>
      <w:r w:rsidRPr="002430D6">
        <w:rPr>
          <w:rFonts w:ascii="Times New Roman" w:hAnsi="Times New Roman" w:cs="Times New Roman"/>
          <w:sz w:val="24"/>
          <w:szCs w:val="24"/>
          <w:lang w:val="uk-UA"/>
        </w:rPr>
        <w:t>смартспеціалізації</w:t>
      </w:r>
      <w:proofErr w:type="spellEnd"/>
      <w:r w:rsidRPr="002430D6">
        <w:rPr>
          <w:rFonts w:ascii="Times New Roman" w:hAnsi="Times New Roman" w:cs="Times New Roman"/>
          <w:sz w:val="24"/>
          <w:szCs w:val="24"/>
          <w:lang w:val="uk-UA"/>
        </w:rPr>
        <w:t xml:space="preserve"> </w:t>
      </w:r>
      <w:proofErr w:type="spellStart"/>
      <w:r w:rsidR="00C54321">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w:t>
      </w:r>
    </w:p>
    <w:p w14:paraId="6672A7DD" w14:textId="77777777" w:rsidR="00E6720D" w:rsidRPr="002430D6" w:rsidRDefault="00E6720D" w:rsidP="005E3340">
      <w:pPr>
        <w:spacing w:after="0" w:line="240" w:lineRule="auto"/>
        <w:ind w:firstLine="567"/>
        <w:jc w:val="both"/>
        <w:rPr>
          <w:rFonts w:ascii="Times New Roman" w:hAnsi="Times New Roman" w:cs="Times New Roman"/>
          <w:sz w:val="24"/>
          <w:szCs w:val="24"/>
          <w:lang w:val="uk-UA"/>
        </w:rPr>
      </w:pPr>
    </w:p>
    <w:p w14:paraId="4A257E10" w14:textId="68E2606F" w:rsidR="002430D6" w:rsidRPr="002430D6" w:rsidRDefault="00C54321" w:rsidP="002430D6">
      <w:pPr>
        <w:numPr>
          <w:ilvl w:val="0"/>
          <w:numId w:val="1"/>
        </w:numPr>
        <w:spacing w:after="0" w:line="240" w:lineRule="auto"/>
        <w:ind w:left="993" w:hanging="284"/>
        <w:contextualSpacing/>
        <w:jc w:val="both"/>
        <w:rPr>
          <w:rFonts w:ascii="Times New Roman" w:hAnsi="Times New Roman" w:cs="Times New Roman"/>
          <w:b/>
          <w:sz w:val="24"/>
          <w:szCs w:val="24"/>
          <w:lang w:val="uk-UA"/>
        </w:rPr>
      </w:pPr>
      <w:r>
        <w:rPr>
          <w:rFonts w:ascii="Times New Roman" w:hAnsi="Times New Roman" w:cs="Times New Roman"/>
          <w:b/>
          <w:sz w:val="24"/>
          <w:szCs w:val="24"/>
          <w:lang w:val="uk-UA"/>
        </w:rPr>
        <w:t>агропромисловий комплекс</w:t>
      </w:r>
      <w:r w:rsidR="00A60E04">
        <w:rPr>
          <w:rFonts w:ascii="Times New Roman" w:hAnsi="Times New Roman" w:cs="Times New Roman"/>
          <w:b/>
          <w:sz w:val="24"/>
          <w:szCs w:val="24"/>
          <w:lang w:val="uk-UA"/>
        </w:rPr>
        <w:t xml:space="preserve"> (глибока переробка сільськогосподарської продукції)</w:t>
      </w:r>
      <w:r w:rsidR="002430D6" w:rsidRPr="002430D6">
        <w:rPr>
          <w:rFonts w:ascii="Times New Roman" w:hAnsi="Times New Roman" w:cs="Times New Roman"/>
          <w:b/>
          <w:sz w:val="24"/>
          <w:szCs w:val="24"/>
          <w:lang w:val="uk-UA"/>
        </w:rPr>
        <w:t>;</w:t>
      </w:r>
    </w:p>
    <w:p w14:paraId="3822001D" w14:textId="0B6B1827" w:rsidR="00A60E04" w:rsidRDefault="00A60E04" w:rsidP="002430D6">
      <w:pPr>
        <w:numPr>
          <w:ilvl w:val="0"/>
          <w:numId w:val="1"/>
        </w:numPr>
        <w:spacing w:after="0" w:line="240" w:lineRule="auto"/>
        <w:ind w:left="993" w:hanging="284"/>
        <w:contextualSpacing/>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транспортна галузь та складське господарство</w:t>
      </w:r>
      <w:r>
        <w:rPr>
          <w:rFonts w:ascii="Times New Roman" w:hAnsi="Times New Roman" w:cs="Times New Roman"/>
          <w:b/>
          <w:sz w:val="24"/>
          <w:szCs w:val="24"/>
          <w:lang w:val="uk-UA"/>
        </w:rPr>
        <w:t>;</w:t>
      </w:r>
      <w:r w:rsidRPr="002430D6">
        <w:rPr>
          <w:rFonts w:ascii="Times New Roman" w:hAnsi="Times New Roman" w:cs="Times New Roman"/>
          <w:b/>
          <w:sz w:val="24"/>
          <w:szCs w:val="24"/>
          <w:lang w:val="uk-UA"/>
        </w:rPr>
        <w:t xml:space="preserve"> </w:t>
      </w:r>
    </w:p>
    <w:p w14:paraId="1B61FCF6" w14:textId="425D6835" w:rsidR="002430D6" w:rsidRPr="002430D6" w:rsidRDefault="002430D6" w:rsidP="002430D6">
      <w:pPr>
        <w:numPr>
          <w:ilvl w:val="0"/>
          <w:numId w:val="1"/>
        </w:numPr>
        <w:spacing w:after="0" w:line="240" w:lineRule="auto"/>
        <w:ind w:left="993" w:hanging="284"/>
        <w:contextualSpacing/>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машинобудування</w:t>
      </w:r>
      <w:r w:rsidR="00E6720D">
        <w:rPr>
          <w:rFonts w:ascii="Times New Roman" w:hAnsi="Times New Roman" w:cs="Times New Roman"/>
          <w:b/>
          <w:sz w:val="24"/>
          <w:szCs w:val="24"/>
          <w:lang w:val="uk-UA"/>
        </w:rPr>
        <w:t xml:space="preserve">, зокрема виробництво </w:t>
      </w:r>
      <w:r w:rsidR="00E6720D" w:rsidRPr="00E6720D">
        <w:rPr>
          <w:rFonts w:ascii="Times New Roman" w:hAnsi="Times New Roman" w:cs="Times New Roman"/>
          <w:b/>
          <w:sz w:val="24"/>
          <w:szCs w:val="24"/>
          <w:lang w:val="uk-UA"/>
        </w:rPr>
        <w:t>електромеханічних і пневматичних інструмент</w:t>
      </w:r>
      <w:r w:rsidR="00E6720D">
        <w:rPr>
          <w:rFonts w:ascii="Times New Roman" w:hAnsi="Times New Roman" w:cs="Times New Roman"/>
          <w:b/>
          <w:sz w:val="24"/>
          <w:szCs w:val="24"/>
          <w:lang w:val="uk-UA"/>
        </w:rPr>
        <w:t>ів</w:t>
      </w:r>
      <w:r w:rsidRPr="002430D6">
        <w:rPr>
          <w:rFonts w:ascii="Times New Roman" w:hAnsi="Times New Roman" w:cs="Times New Roman"/>
          <w:b/>
          <w:sz w:val="24"/>
          <w:szCs w:val="24"/>
          <w:lang w:val="uk-UA"/>
        </w:rPr>
        <w:t>;</w:t>
      </w:r>
    </w:p>
    <w:p w14:paraId="36A84CAE" w14:textId="77AD5687" w:rsidR="002430D6" w:rsidRPr="002430D6" w:rsidRDefault="00A60E04" w:rsidP="002430D6">
      <w:pPr>
        <w:numPr>
          <w:ilvl w:val="0"/>
          <w:numId w:val="1"/>
        </w:numPr>
        <w:spacing w:after="0" w:line="240" w:lineRule="auto"/>
        <w:ind w:left="993" w:hanging="284"/>
        <w:contextualSpacing/>
        <w:jc w:val="both"/>
        <w:rPr>
          <w:rFonts w:ascii="Times New Roman" w:hAnsi="Times New Roman" w:cs="Times New Roman"/>
          <w:sz w:val="24"/>
          <w:szCs w:val="24"/>
          <w:lang w:val="uk-UA"/>
        </w:rPr>
      </w:pPr>
      <w:r>
        <w:rPr>
          <w:rFonts w:ascii="Times New Roman" w:hAnsi="Times New Roman" w:cs="Times New Roman"/>
          <w:b/>
          <w:sz w:val="24"/>
          <w:szCs w:val="24"/>
          <w:lang w:val="uk-UA"/>
        </w:rPr>
        <w:t xml:space="preserve">хімічна </w:t>
      </w:r>
      <w:r w:rsidR="00F60F25">
        <w:rPr>
          <w:rFonts w:ascii="Times New Roman" w:hAnsi="Times New Roman" w:cs="Times New Roman"/>
          <w:b/>
          <w:sz w:val="24"/>
          <w:szCs w:val="24"/>
          <w:lang w:val="uk-UA"/>
        </w:rPr>
        <w:t>промисловість, зокрема виробництво хімічних рідин, мас</w:t>
      </w:r>
      <w:r w:rsidR="00737D64" w:rsidRPr="007E5655">
        <w:rPr>
          <w:rFonts w:ascii="Times New Roman" w:hAnsi="Times New Roman" w:cs="Times New Roman"/>
          <w:b/>
          <w:sz w:val="24"/>
          <w:szCs w:val="24"/>
          <w:lang w:val="uk-UA"/>
        </w:rPr>
        <w:t>т</w:t>
      </w:r>
      <w:r w:rsidR="00F60F25" w:rsidRPr="007E5655">
        <w:rPr>
          <w:rFonts w:ascii="Times New Roman" w:hAnsi="Times New Roman" w:cs="Times New Roman"/>
          <w:b/>
          <w:sz w:val="24"/>
          <w:szCs w:val="24"/>
          <w:lang w:val="uk-UA"/>
        </w:rPr>
        <w:t>и</w:t>
      </w:r>
      <w:r w:rsidR="00F60F25">
        <w:rPr>
          <w:rFonts w:ascii="Times New Roman" w:hAnsi="Times New Roman" w:cs="Times New Roman"/>
          <w:b/>
          <w:sz w:val="24"/>
          <w:szCs w:val="24"/>
          <w:lang w:val="uk-UA"/>
        </w:rPr>
        <w:t>л, засобів</w:t>
      </w:r>
      <w:r>
        <w:rPr>
          <w:rFonts w:ascii="Times New Roman" w:hAnsi="Times New Roman" w:cs="Times New Roman"/>
          <w:b/>
          <w:sz w:val="24"/>
          <w:szCs w:val="24"/>
          <w:lang w:val="uk-UA"/>
        </w:rPr>
        <w:t>.</w:t>
      </w:r>
    </w:p>
    <w:p w14:paraId="71927857"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1B1F863D" w14:textId="77777777" w:rsidR="002430D6" w:rsidRPr="002430D6" w:rsidRDefault="002430D6" w:rsidP="002430D6">
      <w:pPr>
        <w:spacing w:after="0" w:line="240" w:lineRule="auto"/>
        <w:jc w:val="both"/>
        <w:rPr>
          <w:rFonts w:ascii="Times New Roman" w:hAnsi="Times New Roman" w:cs="Times New Roman"/>
          <w:b/>
          <w:sz w:val="24"/>
          <w:szCs w:val="24"/>
          <w:lang w:val="uk-UA"/>
        </w:rPr>
      </w:pPr>
    </w:p>
    <w:p w14:paraId="236D838A" w14:textId="77777777" w:rsidR="002430D6" w:rsidRPr="002430D6" w:rsidRDefault="002430D6" w:rsidP="002430D6">
      <w:pPr>
        <w:rPr>
          <w:rFonts w:ascii="Times New Roman" w:hAnsi="Times New Roman" w:cs="Times New Roman"/>
          <w:b/>
          <w:sz w:val="24"/>
          <w:szCs w:val="24"/>
          <w:lang w:val="uk-UA"/>
        </w:rPr>
      </w:pPr>
      <w:r w:rsidRPr="002430D6">
        <w:rPr>
          <w:rFonts w:ascii="Times New Roman" w:hAnsi="Times New Roman" w:cs="Times New Roman"/>
          <w:b/>
          <w:sz w:val="24"/>
          <w:szCs w:val="24"/>
          <w:lang w:val="uk-UA"/>
        </w:rPr>
        <w:br w:type="page"/>
      </w:r>
    </w:p>
    <w:p w14:paraId="3B5C1382" w14:textId="56229BE5" w:rsidR="002430D6" w:rsidRPr="002430D6" w:rsidRDefault="002430D6" w:rsidP="00697678">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 xml:space="preserve">3.8 ФІНАНСОВИЙ </w:t>
      </w:r>
      <w:r w:rsidR="003D2BCC">
        <w:rPr>
          <w:rFonts w:ascii="Times New Roman" w:hAnsi="Times New Roman" w:cs="Times New Roman"/>
          <w:b/>
          <w:sz w:val="24"/>
          <w:szCs w:val="24"/>
          <w:lang w:val="uk-UA"/>
        </w:rPr>
        <w:t>СТАН ТА БЮДЖЕТ ГРОМАДИ</w:t>
      </w:r>
    </w:p>
    <w:p w14:paraId="56653BEA" w14:textId="77777777" w:rsidR="002430D6" w:rsidRPr="002430D6" w:rsidRDefault="002430D6" w:rsidP="002430D6">
      <w:pPr>
        <w:spacing w:after="0" w:line="240" w:lineRule="auto"/>
        <w:rPr>
          <w:rFonts w:ascii="Times New Roman" w:hAnsi="Times New Roman" w:cs="Times New Roman"/>
          <w:sz w:val="24"/>
          <w:szCs w:val="24"/>
          <w:lang w:val="uk-UA"/>
        </w:rPr>
      </w:pPr>
    </w:p>
    <w:p w14:paraId="04B86A1C" w14:textId="2A203103"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Починаючи з 2015 року в </w:t>
      </w:r>
      <w:r w:rsidR="00697678">
        <w:rPr>
          <w:rFonts w:ascii="Times New Roman" w:hAnsi="Times New Roman" w:cs="Times New Roman"/>
          <w:sz w:val="24"/>
          <w:szCs w:val="24"/>
          <w:lang w:val="uk-UA"/>
        </w:rPr>
        <w:t>Україні</w:t>
      </w:r>
      <w:r w:rsidRPr="002430D6">
        <w:rPr>
          <w:rFonts w:ascii="Times New Roman" w:hAnsi="Times New Roman" w:cs="Times New Roman"/>
          <w:sz w:val="24"/>
          <w:szCs w:val="24"/>
          <w:lang w:val="uk-UA"/>
        </w:rPr>
        <w:t xml:space="preserve"> відбувається процес бюджетної децентралізації, ключовим напрямом якого є формування фінансово спроможних об’єднаних громад з розширеними повноваженнями та сферами відповідальності і, відповідно, з розширенням податкової бази. Після створення </w:t>
      </w:r>
      <w:proofErr w:type="spellStart"/>
      <w:r w:rsidR="00AC3466">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у 2020 році об’єднаний бюджет складався з бюджету міста </w:t>
      </w:r>
      <w:r w:rsidR="00AC3466">
        <w:rPr>
          <w:rFonts w:ascii="Times New Roman" w:hAnsi="Times New Roman" w:cs="Times New Roman"/>
          <w:sz w:val="24"/>
          <w:szCs w:val="24"/>
          <w:lang w:val="uk-UA"/>
        </w:rPr>
        <w:t>П’ятихатки</w:t>
      </w:r>
      <w:r w:rsidRPr="002430D6">
        <w:rPr>
          <w:rFonts w:ascii="Times New Roman" w:hAnsi="Times New Roman" w:cs="Times New Roman"/>
          <w:sz w:val="24"/>
          <w:szCs w:val="24"/>
          <w:lang w:val="uk-UA"/>
        </w:rPr>
        <w:t xml:space="preserve"> та </w:t>
      </w:r>
      <w:r w:rsidR="00AC3466">
        <w:rPr>
          <w:rFonts w:ascii="Times New Roman" w:hAnsi="Times New Roman" w:cs="Times New Roman"/>
          <w:sz w:val="24"/>
          <w:szCs w:val="24"/>
          <w:lang w:val="uk-UA"/>
        </w:rPr>
        <w:t>сільських і селищних населених пунктів.</w:t>
      </w:r>
      <w:r w:rsidRPr="002430D6">
        <w:rPr>
          <w:rFonts w:ascii="Times New Roman" w:hAnsi="Times New Roman" w:cs="Times New Roman"/>
          <w:sz w:val="24"/>
          <w:szCs w:val="24"/>
          <w:lang w:val="uk-UA"/>
        </w:rPr>
        <w:t xml:space="preserve"> </w:t>
      </w:r>
    </w:p>
    <w:p w14:paraId="31CB6F71" w14:textId="353B00CE"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За досліджуваний період з 202</w:t>
      </w:r>
      <w:r w:rsidR="00081293">
        <w:rPr>
          <w:rFonts w:ascii="Times New Roman" w:hAnsi="Times New Roman" w:cs="Times New Roman"/>
          <w:sz w:val="24"/>
          <w:szCs w:val="24"/>
          <w:lang w:val="uk-UA"/>
        </w:rPr>
        <w:t>2</w:t>
      </w:r>
      <w:r w:rsidRPr="002430D6">
        <w:rPr>
          <w:rFonts w:ascii="Times New Roman" w:hAnsi="Times New Roman" w:cs="Times New Roman"/>
          <w:sz w:val="24"/>
          <w:szCs w:val="24"/>
          <w:lang w:val="uk-UA"/>
        </w:rPr>
        <w:t xml:space="preserve"> по 202</w:t>
      </w:r>
      <w:r w:rsidR="00081293">
        <w:rPr>
          <w:rFonts w:ascii="Times New Roman" w:hAnsi="Times New Roman" w:cs="Times New Roman"/>
          <w:sz w:val="24"/>
          <w:szCs w:val="24"/>
          <w:lang w:val="uk-UA"/>
        </w:rPr>
        <w:t>4</w:t>
      </w:r>
      <w:r w:rsidRPr="002430D6">
        <w:rPr>
          <w:rFonts w:ascii="Times New Roman" w:hAnsi="Times New Roman" w:cs="Times New Roman"/>
          <w:sz w:val="24"/>
          <w:szCs w:val="24"/>
          <w:lang w:val="uk-UA"/>
        </w:rPr>
        <w:t xml:space="preserve"> роки загальні надходження до бюджету громади зросли на </w:t>
      </w:r>
      <w:r w:rsidR="00081293">
        <w:rPr>
          <w:rFonts w:ascii="Times New Roman" w:hAnsi="Times New Roman" w:cs="Times New Roman"/>
          <w:sz w:val="24"/>
          <w:szCs w:val="24"/>
          <w:lang w:val="uk-UA"/>
        </w:rPr>
        <w:t>32,8</w:t>
      </w:r>
      <w:r w:rsidRPr="002430D6">
        <w:rPr>
          <w:rFonts w:ascii="Times New Roman" w:hAnsi="Times New Roman" w:cs="Times New Roman"/>
          <w:sz w:val="24"/>
          <w:szCs w:val="24"/>
          <w:lang w:val="uk-UA"/>
        </w:rPr>
        <w:t xml:space="preserve">%, зокрема збільшення спостерігались майже по всім основним статтям податкових та неподаткових надходжень, у тому числі </w:t>
      </w:r>
      <w:r w:rsidR="00081293">
        <w:rPr>
          <w:rFonts w:ascii="Times New Roman" w:hAnsi="Times New Roman" w:cs="Times New Roman"/>
          <w:sz w:val="24"/>
          <w:szCs w:val="24"/>
          <w:lang w:val="uk-UA"/>
        </w:rPr>
        <w:t>зростання надходжень</w:t>
      </w:r>
      <w:r w:rsidRPr="002430D6">
        <w:rPr>
          <w:rFonts w:ascii="Times New Roman" w:hAnsi="Times New Roman" w:cs="Times New Roman"/>
          <w:sz w:val="24"/>
          <w:szCs w:val="24"/>
          <w:lang w:val="uk-UA"/>
        </w:rPr>
        <w:t xml:space="preserve"> податку на доходи з фізичних осіб станови</w:t>
      </w:r>
      <w:r w:rsidR="00081293">
        <w:rPr>
          <w:rFonts w:ascii="Times New Roman" w:hAnsi="Times New Roman" w:cs="Times New Roman"/>
          <w:sz w:val="24"/>
          <w:szCs w:val="24"/>
          <w:lang w:val="uk-UA"/>
        </w:rPr>
        <w:t>ло</w:t>
      </w:r>
      <w:r w:rsidRPr="002430D6">
        <w:rPr>
          <w:rFonts w:ascii="Times New Roman" w:hAnsi="Times New Roman" w:cs="Times New Roman"/>
          <w:sz w:val="24"/>
          <w:szCs w:val="24"/>
          <w:lang w:val="uk-UA"/>
        </w:rPr>
        <w:t xml:space="preserve"> </w:t>
      </w:r>
      <w:r w:rsidR="00081293">
        <w:rPr>
          <w:rFonts w:ascii="Times New Roman" w:hAnsi="Times New Roman" w:cs="Times New Roman"/>
          <w:sz w:val="24"/>
          <w:szCs w:val="24"/>
          <w:lang w:val="uk-UA"/>
        </w:rPr>
        <w:t>19,7</w:t>
      </w:r>
      <w:r w:rsidRPr="002430D6">
        <w:rPr>
          <w:rFonts w:ascii="Times New Roman" w:hAnsi="Times New Roman" w:cs="Times New Roman"/>
          <w:sz w:val="24"/>
          <w:szCs w:val="24"/>
          <w:lang w:val="uk-UA"/>
        </w:rPr>
        <w:t xml:space="preserve">%; єдиного податку (з фізичних і юридичних осіб) – </w:t>
      </w:r>
      <w:r w:rsidR="00081293">
        <w:rPr>
          <w:rFonts w:ascii="Times New Roman" w:hAnsi="Times New Roman" w:cs="Times New Roman"/>
          <w:sz w:val="24"/>
          <w:szCs w:val="24"/>
          <w:lang w:val="uk-UA"/>
        </w:rPr>
        <w:t>118,9</w:t>
      </w:r>
      <w:r w:rsidRPr="002430D6">
        <w:rPr>
          <w:rFonts w:ascii="Times New Roman" w:hAnsi="Times New Roman" w:cs="Times New Roman"/>
          <w:sz w:val="24"/>
          <w:szCs w:val="24"/>
          <w:lang w:val="uk-UA"/>
        </w:rPr>
        <w:t xml:space="preserve">%; </w:t>
      </w:r>
      <w:r w:rsidR="00081293">
        <w:rPr>
          <w:rFonts w:ascii="Times New Roman" w:hAnsi="Times New Roman" w:cs="Times New Roman"/>
          <w:sz w:val="24"/>
          <w:szCs w:val="24"/>
          <w:lang w:val="uk-UA"/>
        </w:rPr>
        <w:t xml:space="preserve">податку на майно </w:t>
      </w:r>
      <w:r w:rsidRPr="002430D6">
        <w:rPr>
          <w:rFonts w:ascii="Times New Roman" w:hAnsi="Times New Roman" w:cs="Times New Roman"/>
          <w:sz w:val="24"/>
          <w:szCs w:val="24"/>
          <w:lang w:val="uk-UA"/>
        </w:rPr>
        <w:t xml:space="preserve">– </w:t>
      </w:r>
      <w:r w:rsidR="00081293">
        <w:rPr>
          <w:rFonts w:ascii="Times New Roman" w:hAnsi="Times New Roman" w:cs="Times New Roman"/>
          <w:sz w:val="24"/>
          <w:szCs w:val="24"/>
          <w:lang w:val="uk-UA"/>
        </w:rPr>
        <w:t>48,2</w:t>
      </w:r>
      <w:r w:rsidRPr="002430D6">
        <w:rPr>
          <w:rFonts w:ascii="Times New Roman" w:hAnsi="Times New Roman" w:cs="Times New Roman"/>
          <w:sz w:val="24"/>
          <w:szCs w:val="24"/>
          <w:lang w:val="uk-UA"/>
        </w:rPr>
        <w:t>%. В структурі офіційних трансфертів основну вагу займають субвенції на освіт</w:t>
      </w:r>
      <w:r w:rsidR="00081293">
        <w:rPr>
          <w:rFonts w:ascii="Times New Roman" w:hAnsi="Times New Roman" w:cs="Times New Roman"/>
          <w:sz w:val="24"/>
          <w:szCs w:val="24"/>
          <w:lang w:val="uk-UA"/>
        </w:rPr>
        <w:t xml:space="preserve">у, що включають забезпечення роботи закладів освіти, </w:t>
      </w:r>
      <w:r w:rsidR="00081293" w:rsidRPr="00081293">
        <w:rPr>
          <w:rFonts w:ascii="Times New Roman" w:hAnsi="Times New Roman" w:cs="Times New Roman"/>
          <w:sz w:val="24"/>
          <w:szCs w:val="24"/>
          <w:lang w:val="uk-UA"/>
        </w:rPr>
        <w:t>харчуванням учнів закладів загальної середньої освіти</w:t>
      </w:r>
      <w:r w:rsidR="00081293">
        <w:rPr>
          <w:rFonts w:ascii="Times New Roman" w:hAnsi="Times New Roman" w:cs="Times New Roman"/>
          <w:sz w:val="24"/>
          <w:szCs w:val="24"/>
          <w:lang w:val="uk-UA"/>
        </w:rPr>
        <w:t xml:space="preserve">, </w:t>
      </w:r>
      <w:r w:rsidR="00081293" w:rsidRPr="00081293">
        <w:rPr>
          <w:rFonts w:ascii="Times New Roman" w:hAnsi="Times New Roman" w:cs="Times New Roman"/>
          <w:sz w:val="24"/>
          <w:szCs w:val="24"/>
          <w:lang w:val="uk-UA"/>
        </w:rPr>
        <w:t>надання державної підтримки особам з особливими освітніми потребами</w:t>
      </w:r>
      <w:r w:rsidR="00081293">
        <w:rPr>
          <w:rFonts w:ascii="Times New Roman" w:hAnsi="Times New Roman" w:cs="Times New Roman"/>
          <w:sz w:val="24"/>
          <w:szCs w:val="24"/>
          <w:lang w:val="uk-UA"/>
        </w:rPr>
        <w:t xml:space="preserve">, </w:t>
      </w:r>
      <w:r w:rsidR="00081293" w:rsidRPr="00081293">
        <w:rPr>
          <w:rFonts w:ascii="Times New Roman" w:hAnsi="Times New Roman" w:cs="Times New Roman"/>
          <w:sz w:val="24"/>
          <w:szCs w:val="24"/>
          <w:lang w:val="uk-UA"/>
        </w:rPr>
        <w:t>реалізаці</w:t>
      </w:r>
      <w:r w:rsidR="00081293">
        <w:rPr>
          <w:rFonts w:ascii="Times New Roman" w:hAnsi="Times New Roman" w:cs="Times New Roman"/>
          <w:sz w:val="24"/>
          <w:szCs w:val="24"/>
          <w:lang w:val="uk-UA"/>
        </w:rPr>
        <w:t>я</w:t>
      </w:r>
      <w:r w:rsidR="00081293" w:rsidRPr="00081293">
        <w:rPr>
          <w:rFonts w:ascii="Times New Roman" w:hAnsi="Times New Roman" w:cs="Times New Roman"/>
          <w:sz w:val="24"/>
          <w:szCs w:val="24"/>
          <w:lang w:val="uk-UA"/>
        </w:rPr>
        <w:t xml:space="preserve"> публічного інвестиційного про</w:t>
      </w:r>
      <w:r w:rsidR="00081293">
        <w:rPr>
          <w:rFonts w:ascii="Times New Roman" w:hAnsi="Times New Roman" w:cs="Times New Roman"/>
          <w:sz w:val="24"/>
          <w:szCs w:val="24"/>
          <w:lang w:val="uk-UA"/>
        </w:rPr>
        <w:t>є</w:t>
      </w:r>
      <w:r w:rsidR="00081293" w:rsidRPr="00081293">
        <w:rPr>
          <w:rFonts w:ascii="Times New Roman" w:hAnsi="Times New Roman" w:cs="Times New Roman"/>
          <w:sz w:val="24"/>
          <w:szCs w:val="24"/>
          <w:lang w:val="uk-UA"/>
        </w:rPr>
        <w:t>кту на забезпечення якісної, сучасної та доступної загальної середньої освіти «Нова українська школа»</w:t>
      </w:r>
      <w:r w:rsidR="00081293">
        <w:rPr>
          <w:rFonts w:ascii="Times New Roman" w:hAnsi="Times New Roman" w:cs="Times New Roman"/>
          <w:sz w:val="24"/>
          <w:szCs w:val="24"/>
          <w:lang w:val="uk-UA"/>
        </w:rPr>
        <w:t xml:space="preserve">, </w:t>
      </w:r>
      <w:r w:rsidR="00081293" w:rsidRPr="00081293">
        <w:rPr>
          <w:rFonts w:ascii="Times New Roman" w:hAnsi="Times New Roman" w:cs="Times New Roman"/>
          <w:sz w:val="24"/>
          <w:szCs w:val="24"/>
          <w:lang w:val="uk-UA"/>
        </w:rPr>
        <w:t>здійснення доплат педагогічним працівникам закладів загальної середньої освіти</w:t>
      </w:r>
      <w:r w:rsidR="00081293">
        <w:rPr>
          <w:rFonts w:ascii="Times New Roman" w:hAnsi="Times New Roman" w:cs="Times New Roman"/>
          <w:sz w:val="24"/>
          <w:szCs w:val="24"/>
          <w:lang w:val="uk-UA"/>
        </w:rPr>
        <w:t xml:space="preserve">, </w:t>
      </w:r>
      <w:r w:rsidR="00081293" w:rsidRPr="00081293">
        <w:rPr>
          <w:rFonts w:ascii="Times New Roman" w:hAnsi="Times New Roman" w:cs="Times New Roman"/>
          <w:sz w:val="24"/>
          <w:szCs w:val="24"/>
          <w:lang w:val="uk-UA"/>
        </w:rPr>
        <w:t>покращення якості гарячого харчування та фінансування харчування учнів початкових класів закладів загальної середньої освіти</w:t>
      </w:r>
      <w:r w:rsidR="00081293">
        <w:rPr>
          <w:rFonts w:ascii="Times New Roman" w:hAnsi="Times New Roman" w:cs="Times New Roman"/>
          <w:sz w:val="24"/>
          <w:szCs w:val="24"/>
          <w:lang w:val="uk-UA"/>
        </w:rPr>
        <w:t xml:space="preserve"> тощо</w:t>
      </w:r>
      <w:r w:rsidRPr="002430D6">
        <w:rPr>
          <w:rFonts w:ascii="Times New Roman" w:hAnsi="Times New Roman" w:cs="Times New Roman"/>
          <w:sz w:val="24"/>
          <w:szCs w:val="24"/>
          <w:lang w:val="uk-UA"/>
        </w:rPr>
        <w:t>.</w:t>
      </w:r>
    </w:p>
    <w:p w14:paraId="647F0F86" w14:textId="77777777" w:rsidR="002430D6" w:rsidRPr="002430D6" w:rsidRDefault="002430D6" w:rsidP="002430D6">
      <w:pPr>
        <w:spacing w:after="0" w:line="240" w:lineRule="auto"/>
        <w:rPr>
          <w:rFonts w:ascii="Times New Roman" w:hAnsi="Times New Roman" w:cs="Times New Roman"/>
          <w:b/>
          <w:sz w:val="20"/>
          <w:szCs w:val="20"/>
          <w:lang w:val="uk-UA"/>
        </w:rPr>
      </w:pPr>
    </w:p>
    <w:p w14:paraId="44F286EE" w14:textId="77777777" w:rsidR="002430D6" w:rsidRPr="00C46426" w:rsidRDefault="002430D6" w:rsidP="00C46426">
      <w:pPr>
        <w:spacing w:after="0" w:line="240" w:lineRule="auto"/>
        <w:ind w:firstLine="567"/>
        <w:rPr>
          <w:rFonts w:ascii="Times New Roman" w:hAnsi="Times New Roman" w:cs="Times New Roman"/>
          <w:b/>
          <w:lang w:val="uk-UA"/>
        </w:rPr>
      </w:pPr>
      <w:r w:rsidRPr="00C46426">
        <w:rPr>
          <w:rFonts w:ascii="Times New Roman" w:hAnsi="Times New Roman" w:cs="Times New Roman"/>
          <w:b/>
          <w:lang w:val="uk-UA"/>
        </w:rPr>
        <w:t>Структура основних доходних статей бюджету</w:t>
      </w:r>
    </w:p>
    <w:tbl>
      <w:tblPr>
        <w:tblW w:w="5000" w:type="pct"/>
        <w:tblLook w:val="04A0" w:firstRow="1" w:lastRow="0" w:firstColumn="1" w:lastColumn="0" w:noHBand="0" w:noVBand="1"/>
      </w:tblPr>
      <w:tblGrid>
        <w:gridCol w:w="4503"/>
        <w:gridCol w:w="1275"/>
        <w:gridCol w:w="1277"/>
        <w:gridCol w:w="1133"/>
        <w:gridCol w:w="1382"/>
      </w:tblGrid>
      <w:tr w:rsidR="00C46426" w:rsidRPr="00C46426" w14:paraId="46BB3BAA" w14:textId="77777777" w:rsidTr="00C46426">
        <w:trPr>
          <w:trHeight w:val="285"/>
        </w:trPr>
        <w:tc>
          <w:tcPr>
            <w:tcW w:w="2353" w:type="pct"/>
            <w:tcBorders>
              <w:top w:val="single" w:sz="4" w:space="0" w:color="auto"/>
              <w:bottom w:val="single" w:sz="4" w:space="0" w:color="auto"/>
            </w:tcBorders>
            <w:vAlign w:val="center"/>
            <w:hideMark/>
          </w:tcPr>
          <w:p w14:paraId="47C7D7EF" w14:textId="77777777" w:rsidR="00C46426" w:rsidRPr="00C46426" w:rsidRDefault="00C46426" w:rsidP="00C46426">
            <w:pPr>
              <w:spacing w:after="0" w:line="240" w:lineRule="auto"/>
              <w:rPr>
                <w:rFonts w:ascii="Times New Roman" w:eastAsia="Times New Roman" w:hAnsi="Times New Roman" w:cs="Times New Roman"/>
                <w:b/>
                <w:bCs/>
                <w:color w:val="000000"/>
                <w:sz w:val="20"/>
                <w:szCs w:val="20"/>
                <w:lang w:val="uk-UA" w:eastAsia="uk-UA"/>
              </w:rPr>
            </w:pPr>
            <w:r w:rsidRPr="00C46426">
              <w:rPr>
                <w:rFonts w:ascii="Times New Roman" w:eastAsia="Times New Roman" w:hAnsi="Times New Roman" w:cs="Times New Roman"/>
                <w:b/>
                <w:bCs/>
                <w:color w:val="000000"/>
                <w:sz w:val="20"/>
                <w:szCs w:val="20"/>
                <w:lang w:val="uk-UA" w:eastAsia="uk-UA"/>
              </w:rPr>
              <w:t>Вид надходжень, млн. грн.</w:t>
            </w:r>
          </w:p>
        </w:tc>
        <w:tc>
          <w:tcPr>
            <w:tcW w:w="666" w:type="pct"/>
            <w:tcBorders>
              <w:top w:val="single" w:sz="4" w:space="0" w:color="auto"/>
              <w:bottom w:val="single" w:sz="4" w:space="0" w:color="auto"/>
            </w:tcBorders>
            <w:vAlign w:val="center"/>
            <w:hideMark/>
          </w:tcPr>
          <w:p w14:paraId="58B3B6FA" w14:textId="77777777" w:rsidR="00C46426" w:rsidRPr="00C46426" w:rsidRDefault="00C46426" w:rsidP="00C46426">
            <w:pPr>
              <w:spacing w:after="0" w:line="240" w:lineRule="auto"/>
              <w:jc w:val="right"/>
              <w:rPr>
                <w:rFonts w:ascii="Times New Roman" w:eastAsia="Times New Roman" w:hAnsi="Times New Roman" w:cs="Times New Roman"/>
                <w:b/>
                <w:bCs/>
                <w:color w:val="000000"/>
                <w:sz w:val="20"/>
                <w:szCs w:val="20"/>
                <w:lang w:val="uk-UA" w:eastAsia="uk-UA"/>
              </w:rPr>
            </w:pPr>
            <w:r w:rsidRPr="00C46426">
              <w:rPr>
                <w:rFonts w:ascii="Times New Roman" w:eastAsia="Times New Roman" w:hAnsi="Times New Roman" w:cs="Times New Roman"/>
                <w:b/>
                <w:bCs/>
                <w:color w:val="000000"/>
                <w:sz w:val="20"/>
                <w:szCs w:val="20"/>
                <w:lang w:val="uk-UA" w:eastAsia="uk-UA"/>
              </w:rPr>
              <w:t>2022</w:t>
            </w:r>
          </w:p>
        </w:tc>
        <w:tc>
          <w:tcPr>
            <w:tcW w:w="667" w:type="pct"/>
            <w:tcBorders>
              <w:top w:val="single" w:sz="4" w:space="0" w:color="auto"/>
              <w:bottom w:val="single" w:sz="4" w:space="0" w:color="auto"/>
            </w:tcBorders>
            <w:vAlign w:val="center"/>
            <w:hideMark/>
          </w:tcPr>
          <w:p w14:paraId="017F75C8" w14:textId="77777777" w:rsidR="00C46426" w:rsidRPr="00C46426" w:rsidRDefault="00C46426" w:rsidP="00C46426">
            <w:pPr>
              <w:spacing w:after="0" w:line="240" w:lineRule="auto"/>
              <w:jc w:val="right"/>
              <w:rPr>
                <w:rFonts w:ascii="Times New Roman" w:eastAsia="Times New Roman" w:hAnsi="Times New Roman" w:cs="Times New Roman"/>
                <w:b/>
                <w:bCs/>
                <w:color w:val="000000"/>
                <w:sz w:val="20"/>
                <w:szCs w:val="20"/>
                <w:lang w:val="uk-UA" w:eastAsia="uk-UA"/>
              </w:rPr>
            </w:pPr>
            <w:r w:rsidRPr="00C46426">
              <w:rPr>
                <w:rFonts w:ascii="Times New Roman" w:eastAsia="Times New Roman" w:hAnsi="Times New Roman" w:cs="Times New Roman"/>
                <w:b/>
                <w:bCs/>
                <w:color w:val="000000"/>
                <w:sz w:val="20"/>
                <w:szCs w:val="20"/>
                <w:lang w:val="uk-UA" w:eastAsia="uk-UA"/>
              </w:rPr>
              <w:t>2023</w:t>
            </w:r>
          </w:p>
        </w:tc>
        <w:tc>
          <w:tcPr>
            <w:tcW w:w="592" w:type="pct"/>
            <w:tcBorders>
              <w:top w:val="single" w:sz="4" w:space="0" w:color="auto"/>
              <w:bottom w:val="single" w:sz="4" w:space="0" w:color="auto"/>
            </w:tcBorders>
            <w:vAlign w:val="center"/>
            <w:hideMark/>
          </w:tcPr>
          <w:p w14:paraId="11D62EC9" w14:textId="77777777" w:rsidR="00C46426" w:rsidRPr="00C46426" w:rsidRDefault="00C46426" w:rsidP="00C46426">
            <w:pPr>
              <w:spacing w:after="0" w:line="240" w:lineRule="auto"/>
              <w:jc w:val="right"/>
              <w:rPr>
                <w:rFonts w:ascii="Times New Roman" w:eastAsia="Times New Roman" w:hAnsi="Times New Roman" w:cs="Times New Roman"/>
                <w:b/>
                <w:bCs/>
                <w:color w:val="000000"/>
                <w:sz w:val="20"/>
                <w:szCs w:val="20"/>
                <w:lang w:val="uk-UA" w:eastAsia="uk-UA"/>
              </w:rPr>
            </w:pPr>
            <w:r w:rsidRPr="00C46426">
              <w:rPr>
                <w:rFonts w:ascii="Times New Roman" w:eastAsia="Times New Roman" w:hAnsi="Times New Roman" w:cs="Times New Roman"/>
                <w:b/>
                <w:bCs/>
                <w:color w:val="000000"/>
                <w:sz w:val="20"/>
                <w:szCs w:val="20"/>
                <w:lang w:val="uk-UA" w:eastAsia="uk-UA"/>
              </w:rPr>
              <w:t>2024</w:t>
            </w:r>
          </w:p>
        </w:tc>
        <w:tc>
          <w:tcPr>
            <w:tcW w:w="722" w:type="pct"/>
            <w:tcBorders>
              <w:top w:val="single" w:sz="4" w:space="0" w:color="auto"/>
              <w:bottom w:val="single" w:sz="4" w:space="0" w:color="auto"/>
            </w:tcBorders>
            <w:vAlign w:val="center"/>
            <w:hideMark/>
          </w:tcPr>
          <w:p w14:paraId="60CD802D" w14:textId="77777777" w:rsidR="00C46426" w:rsidRPr="00C46426" w:rsidRDefault="00C46426" w:rsidP="00C46426">
            <w:pPr>
              <w:spacing w:after="0" w:line="240" w:lineRule="auto"/>
              <w:jc w:val="right"/>
              <w:rPr>
                <w:rFonts w:ascii="Times New Roman" w:eastAsia="Times New Roman" w:hAnsi="Times New Roman" w:cs="Times New Roman"/>
                <w:b/>
                <w:bCs/>
                <w:color w:val="000000"/>
                <w:sz w:val="20"/>
                <w:szCs w:val="20"/>
                <w:lang w:val="uk-UA" w:eastAsia="uk-UA"/>
              </w:rPr>
            </w:pPr>
            <w:r w:rsidRPr="00C46426">
              <w:rPr>
                <w:rFonts w:ascii="Times New Roman" w:eastAsia="Times New Roman" w:hAnsi="Times New Roman" w:cs="Times New Roman"/>
                <w:b/>
                <w:bCs/>
                <w:color w:val="000000"/>
                <w:sz w:val="20"/>
                <w:szCs w:val="20"/>
                <w:lang w:val="uk-UA" w:eastAsia="uk-UA"/>
              </w:rPr>
              <w:t>2025 (план)</w:t>
            </w:r>
          </w:p>
        </w:tc>
      </w:tr>
      <w:tr w:rsidR="00C46426" w:rsidRPr="00C46426" w14:paraId="33C3EF86" w14:textId="77777777" w:rsidTr="00C46426">
        <w:trPr>
          <w:trHeight w:val="285"/>
        </w:trPr>
        <w:tc>
          <w:tcPr>
            <w:tcW w:w="2353" w:type="pct"/>
            <w:tcBorders>
              <w:top w:val="single" w:sz="4" w:space="0" w:color="auto"/>
            </w:tcBorders>
            <w:vAlign w:val="center"/>
            <w:hideMark/>
          </w:tcPr>
          <w:p w14:paraId="17ECCDEA" w14:textId="77777777" w:rsidR="00C46426" w:rsidRPr="00C46426" w:rsidRDefault="00C46426" w:rsidP="00C46426">
            <w:pPr>
              <w:spacing w:after="0" w:line="240" w:lineRule="auto"/>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Податкові надходження, у тому числі</w:t>
            </w:r>
          </w:p>
        </w:tc>
        <w:tc>
          <w:tcPr>
            <w:tcW w:w="666" w:type="pct"/>
            <w:tcBorders>
              <w:top w:val="single" w:sz="4" w:space="0" w:color="auto"/>
            </w:tcBorders>
            <w:vAlign w:val="center"/>
            <w:hideMark/>
          </w:tcPr>
          <w:p w14:paraId="72A445B9"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136,2</w:t>
            </w:r>
          </w:p>
        </w:tc>
        <w:tc>
          <w:tcPr>
            <w:tcW w:w="667" w:type="pct"/>
            <w:tcBorders>
              <w:top w:val="single" w:sz="4" w:space="0" w:color="auto"/>
            </w:tcBorders>
            <w:vAlign w:val="center"/>
            <w:hideMark/>
          </w:tcPr>
          <w:p w14:paraId="2313C17F"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170,3</w:t>
            </w:r>
          </w:p>
        </w:tc>
        <w:tc>
          <w:tcPr>
            <w:tcW w:w="592" w:type="pct"/>
            <w:tcBorders>
              <w:top w:val="single" w:sz="4" w:space="0" w:color="auto"/>
            </w:tcBorders>
            <w:vAlign w:val="center"/>
            <w:hideMark/>
          </w:tcPr>
          <w:p w14:paraId="47F2DF35"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196,4</w:t>
            </w:r>
          </w:p>
        </w:tc>
        <w:tc>
          <w:tcPr>
            <w:tcW w:w="722" w:type="pct"/>
            <w:tcBorders>
              <w:top w:val="single" w:sz="4" w:space="0" w:color="auto"/>
            </w:tcBorders>
            <w:vAlign w:val="center"/>
            <w:hideMark/>
          </w:tcPr>
          <w:p w14:paraId="4B69C553"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214,9</w:t>
            </w:r>
          </w:p>
        </w:tc>
      </w:tr>
      <w:tr w:rsidR="00C46426" w:rsidRPr="00C46426" w14:paraId="37A02F9E" w14:textId="77777777" w:rsidTr="00C46426">
        <w:trPr>
          <w:trHeight w:val="285"/>
        </w:trPr>
        <w:tc>
          <w:tcPr>
            <w:tcW w:w="2353" w:type="pct"/>
            <w:vAlign w:val="center"/>
            <w:hideMark/>
          </w:tcPr>
          <w:p w14:paraId="7EC8B082" w14:textId="77777777" w:rsidR="00C46426" w:rsidRPr="00C46426" w:rsidRDefault="00C46426" w:rsidP="00C46426">
            <w:pPr>
              <w:spacing w:after="0" w:line="240" w:lineRule="auto"/>
              <w:jc w:val="right"/>
              <w:rPr>
                <w:rFonts w:ascii="Times New Roman" w:eastAsia="Times New Roman" w:hAnsi="Times New Roman" w:cs="Times New Roman"/>
                <w:i/>
                <w:iCs/>
                <w:color w:val="000000"/>
                <w:sz w:val="20"/>
                <w:szCs w:val="20"/>
                <w:lang w:val="uk-UA" w:eastAsia="uk-UA"/>
              </w:rPr>
            </w:pPr>
            <w:r w:rsidRPr="00C46426">
              <w:rPr>
                <w:rFonts w:ascii="Times New Roman" w:eastAsia="Times New Roman" w:hAnsi="Times New Roman" w:cs="Times New Roman"/>
                <w:i/>
                <w:iCs/>
                <w:color w:val="000000"/>
                <w:sz w:val="20"/>
                <w:szCs w:val="20"/>
                <w:lang w:val="uk-UA" w:eastAsia="uk-UA"/>
              </w:rPr>
              <w:t>Податок на доходи фізичних осіб</w:t>
            </w:r>
          </w:p>
        </w:tc>
        <w:tc>
          <w:tcPr>
            <w:tcW w:w="666" w:type="pct"/>
            <w:vAlign w:val="center"/>
            <w:hideMark/>
          </w:tcPr>
          <w:p w14:paraId="74285A58"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94,2</w:t>
            </w:r>
          </w:p>
        </w:tc>
        <w:tc>
          <w:tcPr>
            <w:tcW w:w="667" w:type="pct"/>
            <w:vAlign w:val="center"/>
            <w:hideMark/>
          </w:tcPr>
          <w:p w14:paraId="4B1ECA32"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102,4</w:t>
            </w:r>
          </w:p>
        </w:tc>
        <w:tc>
          <w:tcPr>
            <w:tcW w:w="592" w:type="pct"/>
            <w:vAlign w:val="center"/>
            <w:hideMark/>
          </w:tcPr>
          <w:p w14:paraId="773FAD1D"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112,8</w:t>
            </w:r>
          </w:p>
        </w:tc>
        <w:tc>
          <w:tcPr>
            <w:tcW w:w="722" w:type="pct"/>
            <w:vAlign w:val="center"/>
            <w:hideMark/>
          </w:tcPr>
          <w:p w14:paraId="60E12047"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115,2</w:t>
            </w:r>
          </w:p>
        </w:tc>
      </w:tr>
      <w:tr w:rsidR="00C46426" w:rsidRPr="00C46426" w14:paraId="1327B223" w14:textId="77777777" w:rsidTr="00C46426">
        <w:trPr>
          <w:trHeight w:val="285"/>
        </w:trPr>
        <w:tc>
          <w:tcPr>
            <w:tcW w:w="2353" w:type="pct"/>
            <w:vAlign w:val="center"/>
            <w:hideMark/>
          </w:tcPr>
          <w:p w14:paraId="174F827D" w14:textId="77777777" w:rsidR="00C46426" w:rsidRPr="00C46426" w:rsidRDefault="00C46426" w:rsidP="00C46426">
            <w:pPr>
              <w:spacing w:after="0" w:line="240" w:lineRule="auto"/>
              <w:jc w:val="right"/>
              <w:rPr>
                <w:rFonts w:ascii="Times New Roman" w:eastAsia="Times New Roman" w:hAnsi="Times New Roman" w:cs="Times New Roman"/>
                <w:i/>
                <w:iCs/>
                <w:color w:val="000000"/>
                <w:sz w:val="20"/>
                <w:szCs w:val="20"/>
                <w:lang w:val="uk-UA" w:eastAsia="uk-UA"/>
              </w:rPr>
            </w:pPr>
            <w:r w:rsidRPr="00C46426">
              <w:rPr>
                <w:rFonts w:ascii="Times New Roman" w:eastAsia="Times New Roman" w:hAnsi="Times New Roman" w:cs="Times New Roman"/>
                <w:i/>
                <w:iCs/>
                <w:color w:val="000000"/>
                <w:sz w:val="20"/>
                <w:szCs w:val="20"/>
                <w:lang w:val="uk-UA" w:eastAsia="uk-UA"/>
              </w:rPr>
              <w:t>Податок на майно</w:t>
            </w:r>
          </w:p>
        </w:tc>
        <w:tc>
          <w:tcPr>
            <w:tcW w:w="666" w:type="pct"/>
            <w:vAlign w:val="center"/>
            <w:hideMark/>
          </w:tcPr>
          <w:p w14:paraId="604DB0D4"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21,8</w:t>
            </w:r>
          </w:p>
        </w:tc>
        <w:tc>
          <w:tcPr>
            <w:tcW w:w="667" w:type="pct"/>
            <w:vAlign w:val="center"/>
            <w:hideMark/>
          </w:tcPr>
          <w:p w14:paraId="1F85906E"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26,7</w:t>
            </w:r>
          </w:p>
        </w:tc>
        <w:tc>
          <w:tcPr>
            <w:tcW w:w="592" w:type="pct"/>
            <w:vAlign w:val="center"/>
            <w:hideMark/>
          </w:tcPr>
          <w:p w14:paraId="62029683"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32,3</w:t>
            </w:r>
          </w:p>
        </w:tc>
        <w:tc>
          <w:tcPr>
            <w:tcW w:w="722" w:type="pct"/>
            <w:vAlign w:val="center"/>
            <w:hideMark/>
          </w:tcPr>
          <w:p w14:paraId="18551588"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35,1</w:t>
            </w:r>
          </w:p>
        </w:tc>
      </w:tr>
      <w:tr w:rsidR="00C46426" w:rsidRPr="00C46426" w14:paraId="5E2433CB" w14:textId="77777777" w:rsidTr="00C46426">
        <w:trPr>
          <w:trHeight w:val="285"/>
        </w:trPr>
        <w:tc>
          <w:tcPr>
            <w:tcW w:w="2353" w:type="pct"/>
            <w:vAlign w:val="center"/>
            <w:hideMark/>
          </w:tcPr>
          <w:p w14:paraId="74E9B73D" w14:textId="77777777" w:rsidR="00C46426" w:rsidRPr="00C46426" w:rsidRDefault="00C46426" w:rsidP="00C46426">
            <w:pPr>
              <w:spacing w:after="0" w:line="240" w:lineRule="auto"/>
              <w:jc w:val="right"/>
              <w:rPr>
                <w:rFonts w:ascii="Times New Roman" w:eastAsia="Times New Roman" w:hAnsi="Times New Roman" w:cs="Times New Roman"/>
                <w:i/>
                <w:iCs/>
                <w:color w:val="000000"/>
                <w:sz w:val="20"/>
                <w:szCs w:val="20"/>
                <w:lang w:val="uk-UA" w:eastAsia="uk-UA"/>
              </w:rPr>
            </w:pPr>
            <w:r w:rsidRPr="00C46426">
              <w:rPr>
                <w:rFonts w:ascii="Times New Roman" w:eastAsia="Times New Roman" w:hAnsi="Times New Roman" w:cs="Times New Roman"/>
                <w:i/>
                <w:iCs/>
                <w:color w:val="000000"/>
                <w:sz w:val="20"/>
                <w:szCs w:val="20"/>
                <w:lang w:val="uk-UA" w:eastAsia="uk-UA"/>
              </w:rPr>
              <w:t>Єдиний податок</w:t>
            </w:r>
          </w:p>
        </w:tc>
        <w:tc>
          <w:tcPr>
            <w:tcW w:w="666" w:type="pct"/>
            <w:vAlign w:val="center"/>
            <w:hideMark/>
          </w:tcPr>
          <w:p w14:paraId="452786C9"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14,3</w:t>
            </w:r>
          </w:p>
        </w:tc>
        <w:tc>
          <w:tcPr>
            <w:tcW w:w="667" w:type="pct"/>
            <w:vAlign w:val="center"/>
            <w:hideMark/>
          </w:tcPr>
          <w:p w14:paraId="186AAEF4"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28,3</w:t>
            </w:r>
          </w:p>
        </w:tc>
        <w:tc>
          <w:tcPr>
            <w:tcW w:w="592" w:type="pct"/>
            <w:vAlign w:val="center"/>
            <w:hideMark/>
          </w:tcPr>
          <w:p w14:paraId="4FC689A0"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31,3</w:t>
            </w:r>
          </w:p>
        </w:tc>
        <w:tc>
          <w:tcPr>
            <w:tcW w:w="722" w:type="pct"/>
            <w:vAlign w:val="center"/>
            <w:hideMark/>
          </w:tcPr>
          <w:p w14:paraId="0E9AA7CE"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35,4</w:t>
            </w:r>
          </w:p>
        </w:tc>
      </w:tr>
      <w:tr w:rsidR="00C46426" w:rsidRPr="00C46426" w14:paraId="5A72B171" w14:textId="77777777" w:rsidTr="00C46426">
        <w:trPr>
          <w:trHeight w:val="285"/>
        </w:trPr>
        <w:tc>
          <w:tcPr>
            <w:tcW w:w="2353" w:type="pct"/>
            <w:vAlign w:val="center"/>
            <w:hideMark/>
          </w:tcPr>
          <w:p w14:paraId="2DE3E829" w14:textId="77777777" w:rsidR="00C46426" w:rsidRPr="00C46426" w:rsidRDefault="00C46426" w:rsidP="00C46426">
            <w:pPr>
              <w:spacing w:after="0" w:line="240" w:lineRule="auto"/>
              <w:rPr>
                <w:rFonts w:ascii="Times New Roman" w:eastAsia="Times New Roman" w:hAnsi="Times New Roman" w:cs="Times New Roman"/>
                <w:color w:val="000000"/>
                <w:sz w:val="20"/>
                <w:szCs w:val="20"/>
                <w:lang w:val="uk-UA" w:eastAsia="uk-UA"/>
              </w:rPr>
            </w:pPr>
            <w:proofErr w:type="spellStart"/>
            <w:r w:rsidRPr="00C46426">
              <w:rPr>
                <w:rFonts w:ascii="Times New Roman" w:eastAsia="Times New Roman" w:hAnsi="Times New Roman" w:cs="Times New Roman"/>
                <w:color w:val="000000"/>
                <w:sz w:val="20"/>
                <w:szCs w:val="20"/>
                <w:lang w:val="uk-UA" w:eastAsia="uk-UA"/>
              </w:rPr>
              <w:t>Неподатокві</w:t>
            </w:r>
            <w:proofErr w:type="spellEnd"/>
            <w:r w:rsidRPr="00C46426">
              <w:rPr>
                <w:rFonts w:ascii="Times New Roman" w:eastAsia="Times New Roman" w:hAnsi="Times New Roman" w:cs="Times New Roman"/>
                <w:color w:val="000000"/>
                <w:sz w:val="20"/>
                <w:szCs w:val="20"/>
                <w:lang w:val="uk-UA" w:eastAsia="uk-UA"/>
              </w:rPr>
              <w:t xml:space="preserve"> надходження</w:t>
            </w:r>
          </w:p>
        </w:tc>
        <w:tc>
          <w:tcPr>
            <w:tcW w:w="666" w:type="pct"/>
            <w:vAlign w:val="center"/>
            <w:hideMark/>
          </w:tcPr>
          <w:p w14:paraId="1B4E3893"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11,0</w:t>
            </w:r>
          </w:p>
        </w:tc>
        <w:tc>
          <w:tcPr>
            <w:tcW w:w="667" w:type="pct"/>
            <w:vAlign w:val="center"/>
            <w:hideMark/>
          </w:tcPr>
          <w:p w14:paraId="22DD246A"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11,9</w:t>
            </w:r>
          </w:p>
        </w:tc>
        <w:tc>
          <w:tcPr>
            <w:tcW w:w="592" w:type="pct"/>
            <w:vAlign w:val="center"/>
            <w:hideMark/>
          </w:tcPr>
          <w:p w14:paraId="18CAB527"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20,6</w:t>
            </w:r>
          </w:p>
        </w:tc>
        <w:tc>
          <w:tcPr>
            <w:tcW w:w="722" w:type="pct"/>
            <w:vAlign w:val="center"/>
            <w:hideMark/>
          </w:tcPr>
          <w:p w14:paraId="339446F3"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4,6</w:t>
            </w:r>
          </w:p>
        </w:tc>
      </w:tr>
      <w:tr w:rsidR="00C46426" w:rsidRPr="00C46426" w14:paraId="4F9A0BC9" w14:textId="77777777" w:rsidTr="00C46426">
        <w:trPr>
          <w:trHeight w:val="285"/>
        </w:trPr>
        <w:tc>
          <w:tcPr>
            <w:tcW w:w="2353" w:type="pct"/>
            <w:vAlign w:val="center"/>
            <w:hideMark/>
          </w:tcPr>
          <w:p w14:paraId="7D0E1BBB" w14:textId="77777777" w:rsidR="00C46426" w:rsidRPr="00C46426" w:rsidRDefault="00C46426" w:rsidP="00C46426">
            <w:pPr>
              <w:spacing w:after="0" w:line="240" w:lineRule="auto"/>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Доходи від операцій з капіталом</w:t>
            </w:r>
          </w:p>
        </w:tc>
        <w:tc>
          <w:tcPr>
            <w:tcW w:w="666" w:type="pct"/>
            <w:vAlign w:val="center"/>
            <w:hideMark/>
          </w:tcPr>
          <w:p w14:paraId="214AD36A"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1,9</w:t>
            </w:r>
          </w:p>
        </w:tc>
        <w:tc>
          <w:tcPr>
            <w:tcW w:w="667" w:type="pct"/>
            <w:vAlign w:val="center"/>
            <w:hideMark/>
          </w:tcPr>
          <w:p w14:paraId="4E9D545C"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3,4</w:t>
            </w:r>
          </w:p>
        </w:tc>
        <w:tc>
          <w:tcPr>
            <w:tcW w:w="592" w:type="pct"/>
            <w:vAlign w:val="center"/>
            <w:hideMark/>
          </w:tcPr>
          <w:p w14:paraId="04BA38DF"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5,6</w:t>
            </w:r>
          </w:p>
        </w:tc>
        <w:tc>
          <w:tcPr>
            <w:tcW w:w="722" w:type="pct"/>
            <w:vAlign w:val="center"/>
            <w:hideMark/>
          </w:tcPr>
          <w:p w14:paraId="7724889E"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2,9</w:t>
            </w:r>
          </w:p>
        </w:tc>
      </w:tr>
      <w:tr w:rsidR="00C46426" w:rsidRPr="00C46426" w14:paraId="18CFF00E" w14:textId="77777777" w:rsidTr="00C46426">
        <w:trPr>
          <w:trHeight w:val="285"/>
        </w:trPr>
        <w:tc>
          <w:tcPr>
            <w:tcW w:w="2353" w:type="pct"/>
            <w:vAlign w:val="center"/>
            <w:hideMark/>
          </w:tcPr>
          <w:p w14:paraId="63C2F78F" w14:textId="77777777" w:rsidR="00C46426" w:rsidRPr="00C46426" w:rsidRDefault="00C46426" w:rsidP="00C46426">
            <w:pPr>
              <w:spacing w:after="0" w:line="240" w:lineRule="auto"/>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Офіційні трансферти</w:t>
            </w:r>
          </w:p>
        </w:tc>
        <w:tc>
          <w:tcPr>
            <w:tcW w:w="666" w:type="pct"/>
            <w:vAlign w:val="center"/>
            <w:hideMark/>
          </w:tcPr>
          <w:p w14:paraId="49A0051C"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86,5</w:t>
            </w:r>
          </w:p>
        </w:tc>
        <w:tc>
          <w:tcPr>
            <w:tcW w:w="667" w:type="pct"/>
            <w:vAlign w:val="center"/>
            <w:hideMark/>
          </w:tcPr>
          <w:p w14:paraId="1AF0ED0C"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103,0</w:t>
            </w:r>
          </w:p>
        </w:tc>
        <w:tc>
          <w:tcPr>
            <w:tcW w:w="592" w:type="pct"/>
            <w:vAlign w:val="center"/>
            <w:hideMark/>
          </w:tcPr>
          <w:p w14:paraId="27C2B216"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91,1</w:t>
            </w:r>
          </w:p>
        </w:tc>
        <w:tc>
          <w:tcPr>
            <w:tcW w:w="722" w:type="pct"/>
            <w:vAlign w:val="center"/>
            <w:hideMark/>
          </w:tcPr>
          <w:p w14:paraId="7336CFD4"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109,0</w:t>
            </w:r>
          </w:p>
        </w:tc>
      </w:tr>
      <w:tr w:rsidR="00C46426" w:rsidRPr="00C46426" w14:paraId="567CDAD6" w14:textId="77777777" w:rsidTr="00C46426">
        <w:trPr>
          <w:trHeight w:val="285"/>
        </w:trPr>
        <w:tc>
          <w:tcPr>
            <w:tcW w:w="2353" w:type="pct"/>
            <w:tcBorders>
              <w:bottom w:val="single" w:sz="4" w:space="0" w:color="auto"/>
            </w:tcBorders>
            <w:vAlign w:val="center"/>
            <w:hideMark/>
          </w:tcPr>
          <w:p w14:paraId="7C38FC42" w14:textId="77777777" w:rsidR="00C46426" w:rsidRPr="00C46426" w:rsidRDefault="00C46426" w:rsidP="00C46426">
            <w:pPr>
              <w:spacing w:after="0" w:line="240" w:lineRule="auto"/>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Цільові фонди</w:t>
            </w:r>
          </w:p>
        </w:tc>
        <w:tc>
          <w:tcPr>
            <w:tcW w:w="666" w:type="pct"/>
            <w:tcBorders>
              <w:bottom w:val="single" w:sz="4" w:space="0" w:color="auto"/>
            </w:tcBorders>
            <w:vAlign w:val="center"/>
            <w:hideMark/>
          </w:tcPr>
          <w:p w14:paraId="31327281"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r w:rsidRPr="00C46426">
              <w:rPr>
                <w:rFonts w:ascii="Times New Roman" w:eastAsia="Times New Roman" w:hAnsi="Times New Roman" w:cs="Times New Roman"/>
                <w:color w:val="000000"/>
                <w:sz w:val="20"/>
                <w:szCs w:val="20"/>
                <w:lang w:val="uk-UA" w:eastAsia="uk-UA"/>
              </w:rPr>
              <w:t>0,4</w:t>
            </w:r>
          </w:p>
        </w:tc>
        <w:tc>
          <w:tcPr>
            <w:tcW w:w="667" w:type="pct"/>
            <w:tcBorders>
              <w:bottom w:val="single" w:sz="4" w:space="0" w:color="auto"/>
            </w:tcBorders>
            <w:vAlign w:val="center"/>
            <w:hideMark/>
          </w:tcPr>
          <w:p w14:paraId="775F8285" w14:textId="77777777" w:rsidR="00C46426" w:rsidRPr="00C46426" w:rsidRDefault="00C46426" w:rsidP="00C46426">
            <w:pPr>
              <w:spacing w:after="0" w:line="240" w:lineRule="auto"/>
              <w:jc w:val="right"/>
              <w:rPr>
                <w:rFonts w:ascii="Times New Roman" w:eastAsia="Times New Roman" w:hAnsi="Times New Roman" w:cs="Times New Roman"/>
                <w:color w:val="000000"/>
                <w:sz w:val="20"/>
                <w:szCs w:val="20"/>
                <w:lang w:val="uk-UA" w:eastAsia="uk-UA"/>
              </w:rPr>
            </w:pPr>
          </w:p>
        </w:tc>
        <w:tc>
          <w:tcPr>
            <w:tcW w:w="592" w:type="pct"/>
            <w:tcBorders>
              <w:bottom w:val="single" w:sz="4" w:space="0" w:color="auto"/>
            </w:tcBorders>
            <w:vAlign w:val="center"/>
            <w:hideMark/>
          </w:tcPr>
          <w:p w14:paraId="261F2958" w14:textId="77777777" w:rsidR="00C46426" w:rsidRPr="00C46426" w:rsidRDefault="00C46426" w:rsidP="00C46426">
            <w:pPr>
              <w:spacing w:after="0" w:line="240" w:lineRule="auto"/>
              <w:jc w:val="right"/>
              <w:rPr>
                <w:rFonts w:ascii="Times New Roman" w:eastAsia="Times New Roman" w:hAnsi="Times New Roman" w:cs="Times New Roman"/>
                <w:sz w:val="20"/>
                <w:szCs w:val="20"/>
                <w:lang w:val="uk-UA" w:eastAsia="uk-UA"/>
              </w:rPr>
            </w:pPr>
          </w:p>
        </w:tc>
        <w:tc>
          <w:tcPr>
            <w:tcW w:w="722" w:type="pct"/>
            <w:tcBorders>
              <w:bottom w:val="single" w:sz="4" w:space="0" w:color="auto"/>
            </w:tcBorders>
            <w:vAlign w:val="center"/>
            <w:hideMark/>
          </w:tcPr>
          <w:p w14:paraId="1481E6B8" w14:textId="77777777" w:rsidR="00C46426" w:rsidRPr="00C46426" w:rsidRDefault="00C46426" w:rsidP="00C46426">
            <w:pPr>
              <w:spacing w:after="0" w:line="240" w:lineRule="auto"/>
              <w:jc w:val="right"/>
              <w:rPr>
                <w:rFonts w:ascii="Times New Roman" w:eastAsia="Times New Roman" w:hAnsi="Times New Roman" w:cs="Times New Roman"/>
                <w:sz w:val="20"/>
                <w:szCs w:val="20"/>
                <w:lang w:val="uk-UA" w:eastAsia="uk-UA"/>
              </w:rPr>
            </w:pPr>
          </w:p>
        </w:tc>
      </w:tr>
      <w:tr w:rsidR="00C46426" w:rsidRPr="00C46426" w14:paraId="052DC8B3" w14:textId="77777777" w:rsidTr="00C46426">
        <w:trPr>
          <w:trHeight w:val="285"/>
        </w:trPr>
        <w:tc>
          <w:tcPr>
            <w:tcW w:w="2353" w:type="pct"/>
            <w:tcBorders>
              <w:top w:val="single" w:sz="4" w:space="0" w:color="auto"/>
              <w:bottom w:val="single" w:sz="4" w:space="0" w:color="auto"/>
            </w:tcBorders>
            <w:vAlign w:val="center"/>
            <w:hideMark/>
          </w:tcPr>
          <w:p w14:paraId="0EE43436" w14:textId="77777777" w:rsidR="00C46426" w:rsidRPr="00C46426" w:rsidRDefault="00C46426" w:rsidP="00C46426">
            <w:pPr>
              <w:spacing w:after="0" w:line="240" w:lineRule="auto"/>
              <w:rPr>
                <w:rFonts w:ascii="Times New Roman" w:eastAsia="Times New Roman" w:hAnsi="Times New Roman" w:cs="Times New Roman"/>
                <w:b/>
                <w:bCs/>
                <w:color w:val="000000"/>
                <w:sz w:val="20"/>
                <w:szCs w:val="20"/>
                <w:lang w:val="uk-UA" w:eastAsia="uk-UA"/>
              </w:rPr>
            </w:pPr>
            <w:r w:rsidRPr="00C46426">
              <w:rPr>
                <w:rFonts w:ascii="Times New Roman" w:eastAsia="Times New Roman" w:hAnsi="Times New Roman" w:cs="Times New Roman"/>
                <w:b/>
                <w:bCs/>
                <w:color w:val="000000"/>
                <w:sz w:val="20"/>
                <w:szCs w:val="20"/>
                <w:lang w:val="uk-UA" w:eastAsia="uk-UA"/>
              </w:rPr>
              <w:t>Всього доходів бюджету</w:t>
            </w:r>
          </w:p>
        </w:tc>
        <w:tc>
          <w:tcPr>
            <w:tcW w:w="666" w:type="pct"/>
            <w:tcBorders>
              <w:top w:val="single" w:sz="4" w:space="0" w:color="auto"/>
              <w:bottom w:val="single" w:sz="4" w:space="0" w:color="auto"/>
            </w:tcBorders>
            <w:vAlign w:val="center"/>
            <w:hideMark/>
          </w:tcPr>
          <w:p w14:paraId="63B3C7BE" w14:textId="77777777" w:rsidR="00C46426" w:rsidRPr="00C46426" w:rsidRDefault="00C46426" w:rsidP="00C46426">
            <w:pPr>
              <w:spacing w:after="0" w:line="240" w:lineRule="auto"/>
              <w:jc w:val="right"/>
              <w:rPr>
                <w:rFonts w:ascii="Times New Roman" w:eastAsia="Times New Roman" w:hAnsi="Times New Roman" w:cs="Times New Roman"/>
                <w:b/>
                <w:bCs/>
                <w:color w:val="000000"/>
                <w:sz w:val="20"/>
                <w:szCs w:val="20"/>
                <w:lang w:val="uk-UA" w:eastAsia="uk-UA"/>
              </w:rPr>
            </w:pPr>
            <w:r w:rsidRPr="00C46426">
              <w:rPr>
                <w:rFonts w:ascii="Times New Roman" w:eastAsia="Times New Roman" w:hAnsi="Times New Roman" w:cs="Times New Roman"/>
                <w:b/>
                <w:bCs/>
                <w:color w:val="000000"/>
                <w:sz w:val="20"/>
                <w:szCs w:val="20"/>
                <w:lang w:val="uk-UA" w:eastAsia="uk-UA"/>
              </w:rPr>
              <w:t>236,1</w:t>
            </w:r>
          </w:p>
        </w:tc>
        <w:tc>
          <w:tcPr>
            <w:tcW w:w="667" w:type="pct"/>
            <w:tcBorders>
              <w:top w:val="single" w:sz="4" w:space="0" w:color="auto"/>
              <w:bottom w:val="single" w:sz="4" w:space="0" w:color="auto"/>
            </w:tcBorders>
            <w:vAlign w:val="center"/>
            <w:hideMark/>
          </w:tcPr>
          <w:p w14:paraId="0302B2D9" w14:textId="77777777" w:rsidR="00C46426" w:rsidRPr="00C46426" w:rsidRDefault="00C46426" w:rsidP="00C46426">
            <w:pPr>
              <w:spacing w:after="0" w:line="240" w:lineRule="auto"/>
              <w:jc w:val="right"/>
              <w:rPr>
                <w:rFonts w:ascii="Times New Roman" w:eastAsia="Times New Roman" w:hAnsi="Times New Roman" w:cs="Times New Roman"/>
                <w:b/>
                <w:bCs/>
                <w:color w:val="000000"/>
                <w:sz w:val="20"/>
                <w:szCs w:val="20"/>
                <w:lang w:val="uk-UA" w:eastAsia="uk-UA"/>
              </w:rPr>
            </w:pPr>
            <w:r w:rsidRPr="00C46426">
              <w:rPr>
                <w:rFonts w:ascii="Times New Roman" w:eastAsia="Times New Roman" w:hAnsi="Times New Roman" w:cs="Times New Roman"/>
                <w:b/>
                <w:bCs/>
                <w:color w:val="000000"/>
                <w:sz w:val="20"/>
                <w:szCs w:val="20"/>
                <w:lang w:val="uk-UA" w:eastAsia="uk-UA"/>
              </w:rPr>
              <w:t>288,7</w:t>
            </w:r>
          </w:p>
        </w:tc>
        <w:tc>
          <w:tcPr>
            <w:tcW w:w="592" w:type="pct"/>
            <w:tcBorders>
              <w:top w:val="single" w:sz="4" w:space="0" w:color="auto"/>
              <w:bottom w:val="single" w:sz="4" w:space="0" w:color="auto"/>
            </w:tcBorders>
            <w:vAlign w:val="center"/>
            <w:hideMark/>
          </w:tcPr>
          <w:p w14:paraId="1993D4C0" w14:textId="77777777" w:rsidR="00C46426" w:rsidRPr="00C46426" w:rsidRDefault="00C46426" w:rsidP="00C46426">
            <w:pPr>
              <w:spacing w:after="0" w:line="240" w:lineRule="auto"/>
              <w:jc w:val="right"/>
              <w:rPr>
                <w:rFonts w:ascii="Times New Roman" w:eastAsia="Times New Roman" w:hAnsi="Times New Roman" w:cs="Times New Roman"/>
                <w:b/>
                <w:bCs/>
                <w:color w:val="000000"/>
                <w:sz w:val="20"/>
                <w:szCs w:val="20"/>
                <w:lang w:val="uk-UA" w:eastAsia="uk-UA"/>
              </w:rPr>
            </w:pPr>
            <w:r w:rsidRPr="00C46426">
              <w:rPr>
                <w:rFonts w:ascii="Times New Roman" w:eastAsia="Times New Roman" w:hAnsi="Times New Roman" w:cs="Times New Roman"/>
                <w:b/>
                <w:bCs/>
                <w:color w:val="000000"/>
                <w:sz w:val="20"/>
                <w:szCs w:val="20"/>
                <w:lang w:val="uk-UA" w:eastAsia="uk-UA"/>
              </w:rPr>
              <w:t>313,6</w:t>
            </w:r>
          </w:p>
        </w:tc>
        <w:tc>
          <w:tcPr>
            <w:tcW w:w="722" w:type="pct"/>
            <w:tcBorders>
              <w:top w:val="single" w:sz="4" w:space="0" w:color="auto"/>
              <w:bottom w:val="single" w:sz="4" w:space="0" w:color="auto"/>
            </w:tcBorders>
            <w:vAlign w:val="center"/>
            <w:hideMark/>
          </w:tcPr>
          <w:p w14:paraId="575579C8" w14:textId="77777777" w:rsidR="00C46426" w:rsidRPr="00C46426" w:rsidRDefault="00C46426" w:rsidP="00C46426">
            <w:pPr>
              <w:spacing w:after="0" w:line="240" w:lineRule="auto"/>
              <w:jc w:val="right"/>
              <w:rPr>
                <w:rFonts w:ascii="Times New Roman" w:eastAsia="Times New Roman" w:hAnsi="Times New Roman" w:cs="Times New Roman"/>
                <w:b/>
                <w:bCs/>
                <w:color w:val="000000"/>
                <w:sz w:val="20"/>
                <w:szCs w:val="20"/>
                <w:lang w:val="uk-UA" w:eastAsia="uk-UA"/>
              </w:rPr>
            </w:pPr>
            <w:r w:rsidRPr="00C46426">
              <w:rPr>
                <w:rFonts w:ascii="Times New Roman" w:eastAsia="Times New Roman" w:hAnsi="Times New Roman" w:cs="Times New Roman"/>
                <w:b/>
                <w:bCs/>
                <w:color w:val="000000"/>
                <w:sz w:val="20"/>
                <w:szCs w:val="20"/>
                <w:lang w:val="uk-UA" w:eastAsia="uk-UA"/>
              </w:rPr>
              <w:t>331,4</w:t>
            </w:r>
          </w:p>
        </w:tc>
      </w:tr>
    </w:tbl>
    <w:p w14:paraId="272F3599" w14:textId="77777777" w:rsidR="002430D6" w:rsidRPr="002430D6" w:rsidRDefault="002430D6" w:rsidP="002430D6">
      <w:pPr>
        <w:spacing w:after="0" w:line="240" w:lineRule="auto"/>
        <w:rPr>
          <w:rFonts w:ascii="Times New Roman" w:hAnsi="Times New Roman" w:cs="Times New Roman"/>
          <w:b/>
          <w:sz w:val="20"/>
          <w:szCs w:val="20"/>
          <w:lang w:val="uk-UA"/>
        </w:rPr>
      </w:pPr>
    </w:p>
    <w:p w14:paraId="00E46E46" w14:textId="47EE3CAD" w:rsidR="002430D6" w:rsidRPr="002430D6" w:rsidRDefault="00107456" w:rsidP="005E3340">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 урахуванням планових показників бюджету громади на 2025 рік загальне зростання надходжень до місцевого бюджету за період повномасштабного вторгнення становило 40,4%. </w:t>
      </w:r>
      <w:r w:rsidR="002430D6" w:rsidRPr="002430D6">
        <w:rPr>
          <w:rFonts w:ascii="Times New Roman" w:hAnsi="Times New Roman" w:cs="Times New Roman"/>
          <w:sz w:val="24"/>
          <w:szCs w:val="24"/>
          <w:lang w:val="uk-UA"/>
        </w:rPr>
        <w:t xml:space="preserve">Головним бюджетоутворюючим податком є податок на доходи з фізичних осіб, частка якого у структурі податкових надходжень </w:t>
      </w:r>
      <w:r>
        <w:rPr>
          <w:rFonts w:ascii="Times New Roman" w:hAnsi="Times New Roman" w:cs="Times New Roman"/>
          <w:sz w:val="24"/>
          <w:szCs w:val="24"/>
          <w:lang w:val="uk-UA"/>
        </w:rPr>
        <w:t xml:space="preserve">2024 року </w:t>
      </w:r>
      <w:r w:rsidR="002430D6" w:rsidRPr="002430D6">
        <w:rPr>
          <w:rFonts w:ascii="Times New Roman" w:hAnsi="Times New Roman" w:cs="Times New Roman"/>
          <w:sz w:val="24"/>
          <w:szCs w:val="24"/>
          <w:lang w:val="uk-UA"/>
        </w:rPr>
        <w:t xml:space="preserve">становила </w:t>
      </w:r>
      <w:r>
        <w:rPr>
          <w:rFonts w:ascii="Times New Roman" w:hAnsi="Times New Roman" w:cs="Times New Roman"/>
          <w:sz w:val="24"/>
          <w:szCs w:val="24"/>
          <w:lang w:val="uk-UA"/>
        </w:rPr>
        <w:t>57,4</w:t>
      </w:r>
      <w:r w:rsidR="002430D6" w:rsidRPr="002430D6">
        <w:rPr>
          <w:rFonts w:ascii="Times New Roman" w:hAnsi="Times New Roman" w:cs="Times New Roman"/>
          <w:sz w:val="24"/>
          <w:szCs w:val="24"/>
          <w:lang w:val="uk-UA"/>
        </w:rPr>
        <w:t>%</w:t>
      </w:r>
      <w:r>
        <w:rPr>
          <w:rFonts w:ascii="Times New Roman" w:hAnsi="Times New Roman" w:cs="Times New Roman"/>
          <w:sz w:val="24"/>
          <w:szCs w:val="24"/>
          <w:lang w:val="uk-UA"/>
        </w:rPr>
        <w:t>; у структурі загальних доходів бюджету громади – майже 36%</w:t>
      </w:r>
      <w:r w:rsidR="002430D6" w:rsidRPr="002430D6">
        <w:rPr>
          <w:rFonts w:ascii="Times New Roman" w:hAnsi="Times New Roman" w:cs="Times New Roman"/>
          <w:sz w:val="24"/>
          <w:szCs w:val="24"/>
          <w:lang w:val="uk-UA"/>
        </w:rPr>
        <w:t xml:space="preserve">. Надходження від податків господарської діяльності малого та середнього підприємництва, зокрема юридичних та фізичних осіб, що знаходяться на спрощеній системі оподаткування та звітності, та сплачують єдиний податок, формують майже шосту частину </w:t>
      </w:r>
      <w:r>
        <w:rPr>
          <w:rFonts w:ascii="Times New Roman" w:hAnsi="Times New Roman" w:cs="Times New Roman"/>
          <w:sz w:val="24"/>
          <w:szCs w:val="24"/>
          <w:lang w:val="uk-UA"/>
        </w:rPr>
        <w:t xml:space="preserve">податкових </w:t>
      </w:r>
      <w:r w:rsidR="002430D6" w:rsidRPr="002430D6">
        <w:rPr>
          <w:rFonts w:ascii="Times New Roman" w:hAnsi="Times New Roman" w:cs="Times New Roman"/>
          <w:sz w:val="24"/>
          <w:szCs w:val="24"/>
          <w:lang w:val="uk-UA"/>
        </w:rPr>
        <w:t>доходів бюджету громади – 1</w:t>
      </w:r>
      <w:r>
        <w:rPr>
          <w:rFonts w:ascii="Times New Roman" w:hAnsi="Times New Roman" w:cs="Times New Roman"/>
          <w:sz w:val="24"/>
          <w:szCs w:val="24"/>
          <w:lang w:val="uk-UA"/>
        </w:rPr>
        <w:t>6</w:t>
      </w:r>
      <w:r w:rsidR="002430D6" w:rsidRPr="002430D6">
        <w:rPr>
          <w:rFonts w:ascii="Times New Roman" w:hAnsi="Times New Roman" w:cs="Times New Roman"/>
          <w:sz w:val="24"/>
          <w:szCs w:val="24"/>
          <w:lang w:val="uk-UA"/>
        </w:rPr>
        <w:t>%.</w:t>
      </w:r>
    </w:p>
    <w:p w14:paraId="56671AC4" w14:textId="33984CBC" w:rsid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За 202</w:t>
      </w:r>
      <w:r w:rsidR="00107456">
        <w:rPr>
          <w:rFonts w:ascii="Times New Roman" w:hAnsi="Times New Roman" w:cs="Times New Roman"/>
          <w:sz w:val="24"/>
          <w:szCs w:val="24"/>
          <w:lang w:val="uk-UA"/>
        </w:rPr>
        <w:t xml:space="preserve">4 </w:t>
      </w:r>
      <w:r w:rsidRPr="002430D6">
        <w:rPr>
          <w:rFonts w:ascii="Times New Roman" w:hAnsi="Times New Roman" w:cs="Times New Roman"/>
          <w:sz w:val="24"/>
          <w:szCs w:val="24"/>
          <w:lang w:val="uk-UA"/>
        </w:rPr>
        <w:t xml:space="preserve">рік до бюджету </w:t>
      </w:r>
      <w:proofErr w:type="spellStart"/>
      <w:r w:rsidR="00107456">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надійшло 3</w:t>
      </w:r>
      <w:r w:rsidR="00107456">
        <w:rPr>
          <w:rFonts w:ascii="Times New Roman" w:hAnsi="Times New Roman" w:cs="Times New Roman"/>
          <w:sz w:val="24"/>
          <w:szCs w:val="24"/>
          <w:lang w:val="uk-UA"/>
        </w:rPr>
        <w:t>13</w:t>
      </w:r>
      <w:r w:rsidRPr="002430D6">
        <w:rPr>
          <w:rFonts w:ascii="Times New Roman" w:hAnsi="Times New Roman" w:cs="Times New Roman"/>
          <w:sz w:val="24"/>
          <w:szCs w:val="24"/>
          <w:lang w:val="uk-UA"/>
        </w:rPr>
        <w:t>,</w:t>
      </w:r>
      <w:r w:rsidR="00107456">
        <w:rPr>
          <w:rFonts w:ascii="Times New Roman" w:hAnsi="Times New Roman" w:cs="Times New Roman"/>
          <w:sz w:val="24"/>
          <w:szCs w:val="24"/>
          <w:lang w:val="uk-UA"/>
        </w:rPr>
        <w:t>6</w:t>
      </w:r>
      <w:r w:rsidRPr="002430D6">
        <w:rPr>
          <w:rFonts w:ascii="Times New Roman" w:hAnsi="Times New Roman" w:cs="Times New Roman"/>
          <w:sz w:val="24"/>
          <w:szCs w:val="24"/>
          <w:lang w:val="uk-UA"/>
        </w:rPr>
        <w:t xml:space="preserve"> млн</w:t>
      </w:r>
      <w:r w:rsidR="00107456">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грн</w:t>
      </w:r>
      <w:r w:rsidR="00107456">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w:t>
      </w:r>
      <w:r w:rsidR="00107456">
        <w:rPr>
          <w:rFonts w:ascii="Times New Roman" w:hAnsi="Times New Roman" w:cs="Times New Roman"/>
          <w:sz w:val="24"/>
          <w:szCs w:val="24"/>
          <w:lang w:val="uk-UA"/>
        </w:rPr>
        <w:t xml:space="preserve">загальних </w:t>
      </w:r>
      <w:r w:rsidRPr="002430D6">
        <w:rPr>
          <w:rFonts w:ascii="Times New Roman" w:hAnsi="Times New Roman" w:cs="Times New Roman"/>
          <w:sz w:val="24"/>
          <w:szCs w:val="24"/>
          <w:lang w:val="uk-UA"/>
        </w:rPr>
        <w:t xml:space="preserve">доходів, </w:t>
      </w:r>
      <w:r w:rsidR="00107456">
        <w:rPr>
          <w:rFonts w:ascii="Times New Roman" w:hAnsi="Times New Roman" w:cs="Times New Roman"/>
          <w:sz w:val="24"/>
          <w:szCs w:val="24"/>
          <w:lang w:val="uk-UA"/>
        </w:rPr>
        <w:t>що забезпечило в</w:t>
      </w:r>
      <w:r w:rsidRPr="002430D6">
        <w:rPr>
          <w:rFonts w:ascii="Times New Roman" w:hAnsi="Times New Roman" w:cs="Times New Roman"/>
          <w:sz w:val="24"/>
          <w:szCs w:val="24"/>
          <w:lang w:val="uk-UA"/>
        </w:rPr>
        <w:t>иконання річного плану по надходження</w:t>
      </w:r>
      <w:r w:rsidR="00107456">
        <w:rPr>
          <w:rFonts w:ascii="Times New Roman" w:hAnsi="Times New Roman" w:cs="Times New Roman"/>
          <w:sz w:val="24"/>
          <w:szCs w:val="24"/>
          <w:lang w:val="uk-UA"/>
        </w:rPr>
        <w:t>м</w:t>
      </w:r>
      <w:r w:rsidRPr="002430D6">
        <w:rPr>
          <w:rFonts w:ascii="Times New Roman" w:hAnsi="Times New Roman" w:cs="Times New Roman"/>
          <w:sz w:val="24"/>
          <w:szCs w:val="24"/>
          <w:lang w:val="uk-UA"/>
        </w:rPr>
        <w:t xml:space="preserve"> на 10</w:t>
      </w:r>
      <w:r w:rsidR="000657AA">
        <w:rPr>
          <w:rFonts w:ascii="Times New Roman" w:hAnsi="Times New Roman" w:cs="Times New Roman"/>
          <w:sz w:val="24"/>
          <w:szCs w:val="24"/>
          <w:lang w:val="uk-UA"/>
        </w:rPr>
        <w:t>5</w:t>
      </w:r>
      <w:r w:rsidRPr="002430D6">
        <w:rPr>
          <w:rFonts w:ascii="Times New Roman" w:hAnsi="Times New Roman" w:cs="Times New Roman"/>
          <w:sz w:val="24"/>
          <w:szCs w:val="24"/>
          <w:lang w:val="uk-UA"/>
        </w:rPr>
        <w:t>,3%.</w:t>
      </w:r>
    </w:p>
    <w:p w14:paraId="36142FD2" w14:textId="77777777" w:rsidR="000657AA" w:rsidRDefault="000657AA" w:rsidP="005E3340">
      <w:pPr>
        <w:spacing w:after="0" w:line="240" w:lineRule="auto"/>
        <w:ind w:firstLine="567"/>
        <w:jc w:val="both"/>
        <w:rPr>
          <w:rFonts w:ascii="Times New Roman" w:hAnsi="Times New Roman" w:cs="Times New Roman"/>
          <w:sz w:val="24"/>
          <w:szCs w:val="24"/>
          <w:lang w:val="uk-UA"/>
        </w:rPr>
      </w:pPr>
    </w:p>
    <w:p w14:paraId="7401F5D6" w14:textId="77777777" w:rsidR="000657AA" w:rsidRDefault="000657AA" w:rsidP="005E3340">
      <w:pPr>
        <w:spacing w:after="0" w:line="240" w:lineRule="auto"/>
        <w:ind w:firstLine="567"/>
        <w:jc w:val="both"/>
        <w:rPr>
          <w:rFonts w:ascii="Times New Roman" w:hAnsi="Times New Roman" w:cs="Times New Roman"/>
          <w:sz w:val="24"/>
          <w:szCs w:val="24"/>
          <w:lang w:val="uk-UA"/>
        </w:rPr>
      </w:pPr>
    </w:p>
    <w:p w14:paraId="7DBA1D12" w14:textId="77777777" w:rsidR="000657AA" w:rsidRDefault="000657AA" w:rsidP="005E3340">
      <w:pPr>
        <w:spacing w:after="0" w:line="240" w:lineRule="auto"/>
        <w:ind w:firstLine="567"/>
        <w:jc w:val="both"/>
        <w:rPr>
          <w:rFonts w:ascii="Times New Roman" w:hAnsi="Times New Roman" w:cs="Times New Roman"/>
          <w:sz w:val="24"/>
          <w:szCs w:val="24"/>
          <w:lang w:val="uk-UA"/>
        </w:rPr>
      </w:pPr>
    </w:p>
    <w:p w14:paraId="05F2586D" w14:textId="77777777" w:rsidR="000657AA" w:rsidRDefault="000657AA" w:rsidP="005E3340">
      <w:pPr>
        <w:spacing w:after="0" w:line="240" w:lineRule="auto"/>
        <w:ind w:firstLine="567"/>
        <w:jc w:val="both"/>
        <w:rPr>
          <w:rFonts w:ascii="Times New Roman" w:hAnsi="Times New Roman" w:cs="Times New Roman"/>
          <w:sz w:val="24"/>
          <w:szCs w:val="24"/>
          <w:lang w:val="uk-UA"/>
        </w:rPr>
      </w:pPr>
    </w:p>
    <w:p w14:paraId="032B1C54" w14:textId="77777777" w:rsidR="000657AA" w:rsidRDefault="000657AA" w:rsidP="005E3340">
      <w:pPr>
        <w:spacing w:after="0" w:line="240" w:lineRule="auto"/>
        <w:ind w:firstLine="567"/>
        <w:jc w:val="both"/>
        <w:rPr>
          <w:rFonts w:ascii="Times New Roman" w:hAnsi="Times New Roman" w:cs="Times New Roman"/>
          <w:sz w:val="24"/>
          <w:szCs w:val="24"/>
          <w:lang w:val="uk-UA"/>
        </w:rPr>
      </w:pPr>
    </w:p>
    <w:p w14:paraId="66AF5A9D" w14:textId="77777777" w:rsidR="000657AA" w:rsidRDefault="000657AA" w:rsidP="005E3340">
      <w:pPr>
        <w:spacing w:after="0" w:line="240" w:lineRule="auto"/>
        <w:ind w:firstLine="567"/>
        <w:jc w:val="both"/>
        <w:rPr>
          <w:rFonts w:ascii="Times New Roman" w:hAnsi="Times New Roman" w:cs="Times New Roman"/>
          <w:sz w:val="24"/>
          <w:szCs w:val="24"/>
          <w:lang w:val="uk-UA"/>
        </w:rPr>
      </w:pPr>
    </w:p>
    <w:p w14:paraId="1A2F1CC1" w14:textId="77777777" w:rsidR="000657AA" w:rsidRDefault="000657AA" w:rsidP="005E3340">
      <w:pPr>
        <w:spacing w:after="0" w:line="240" w:lineRule="auto"/>
        <w:ind w:firstLine="567"/>
        <w:jc w:val="both"/>
        <w:rPr>
          <w:rFonts w:ascii="Times New Roman" w:hAnsi="Times New Roman" w:cs="Times New Roman"/>
          <w:sz w:val="24"/>
          <w:szCs w:val="24"/>
          <w:lang w:val="uk-UA"/>
        </w:rPr>
      </w:pPr>
    </w:p>
    <w:p w14:paraId="64201386" w14:textId="77777777" w:rsidR="000657AA" w:rsidRDefault="000657AA" w:rsidP="005E3340">
      <w:pPr>
        <w:spacing w:after="0" w:line="240" w:lineRule="auto"/>
        <w:ind w:firstLine="567"/>
        <w:jc w:val="both"/>
        <w:rPr>
          <w:rFonts w:ascii="Times New Roman" w:hAnsi="Times New Roman" w:cs="Times New Roman"/>
          <w:sz w:val="24"/>
          <w:szCs w:val="24"/>
          <w:lang w:val="uk-UA"/>
        </w:rPr>
      </w:pPr>
    </w:p>
    <w:p w14:paraId="790395C4" w14:textId="1C6EDCFA" w:rsidR="000657AA" w:rsidRPr="00644DE0" w:rsidRDefault="000657AA" w:rsidP="005E3340">
      <w:pPr>
        <w:spacing w:after="0" w:line="240" w:lineRule="auto"/>
        <w:ind w:firstLine="567"/>
        <w:jc w:val="both"/>
        <w:rPr>
          <w:rFonts w:ascii="Times New Roman" w:hAnsi="Times New Roman" w:cs="Times New Roman"/>
          <w:b/>
          <w:bCs/>
          <w:lang w:val="uk-UA"/>
        </w:rPr>
      </w:pPr>
      <w:r w:rsidRPr="00644DE0">
        <w:rPr>
          <w:rFonts w:ascii="Times New Roman" w:hAnsi="Times New Roman" w:cs="Times New Roman"/>
          <w:b/>
          <w:bCs/>
          <w:lang w:val="uk-UA"/>
        </w:rPr>
        <w:lastRenderedPageBreak/>
        <w:t>Структура основних видаткових статей бюджету</w:t>
      </w:r>
    </w:p>
    <w:tbl>
      <w:tblPr>
        <w:tblW w:w="5000" w:type="pct"/>
        <w:tblLook w:val="04A0" w:firstRow="1" w:lastRow="0" w:firstColumn="1" w:lastColumn="0" w:noHBand="0" w:noVBand="1"/>
      </w:tblPr>
      <w:tblGrid>
        <w:gridCol w:w="4503"/>
        <w:gridCol w:w="1273"/>
        <w:gridCol w:w="1277"/>
        <w:gridCol w:w="1135"/>
        <w:gridCol w:w="1382"/>
      </w:tblGrid>
      <w:tr w:rsidR="000657AA" w:rsidRPr="000657AA" w14:paraId="763A8082" w14:textId="77777777" w:rsidTr="000657AA">
        <w:trPr>
          <w:trHeight w:val="263"/>
        </w:trPr>
        <w:tc>
          <w:tcPr>
            <w:tcW w:w="2353" w:type="pct"/>
            <w:tcBorders>
              <w:top w:val="single" w:sz="4" w:space="0" w:color="auto"/>
              <w:bottom w:val="single" w:sz="4" w:space="0" w:color="auto"/>
            </w:tcBorders>
            <w:vAlign w:val="center"/>
            <w:hideMark/>
          </w:tcPr>
          <w:p w14:paraId="59A5B19B" w14:textId="77777777" w:rsidR="000657AA" w:rsidRPr="000657AA" w:rsidRDefault="000657AA" w:rsidP="000657AA">
            <w:pPr>
              <w:spacing w:after="0" w:line="240" w:lineRule="auto"/>
              <w:rPr>
                <w:rFonts w:ascii="Times New Roman" w:eastAsia="Times New Roman" w:hAnsi="Times New Roman" w:cs="Times New Roman"/>
                <w:b/>
                <w:bCs/>
                <w:color w:val="000000"/>
                <w:sz w:val="20"/>
                <w:szCs w:val="20"/>
                <w:lang w:val="uk-UA" w:eastAsia="uk-UA"/>
              </w:rPr>
            </w:pPr>
            <w:r w:rsidRPr="000657AA">
              <w:rPr>
                <w:rFonts w:ascii="Times New Roman" w:eastAsia="Times New Roman" w:hAnsi="Times New Roman" w:cs="Times New Roman"/>
                <w:b/>
                <w:bCs/>
                <w:color w:val="000000"/>
                <w:sz w:val="20"/>
                <w:szCs w:val="20"/>
                <w:lang w:val="uk-UA" w:eastAsia="uk-UA"/>
              </w:rPr>
              <w:t xml:space="preserve">Основні видатки, </w:t>
            </w:r>
            <w:proofErr w:type="spellStart"/>
            <w:r w:rsidRPr="000657AA">
              <w:rPr>
                <w:rFonts w:ascii="Times New Roman" w:eastAsia="Times New Roman" w:hAnsi="Times New Roman" w:cs="Times New Roman"/>
                <w:b/>
                <w:bCs/>
                <w:color w:val="000000"/>
                <w:sz w:val="20"/>
                <w:szCs w:val="20"/>
                <w:lang w:val="uk-UA" w:eastAsia="uk-UA"/>
              </w:rPr>
              <w:t>млн.грн</w:t>
            </w:r>
            <w:proofErr w:type="spellEnd"/>
            <w:r w:rsidRPr="000657AA">
              <w:rPr>
                <w:rFonts w:ascii="Times New Roman" w:eastAsia="Times New Roman" w:hAnsi="Times New Roman" w:cs="Times New Roman"/>
                <w:b/>
                <w:bCs/>
                <w:color w:val="000000"/>
                <w:sz w:val="20"/>
                <w:szCs w:val="20"/>
                <w:lang w:val="uk-UA" w:eastAsia="uk-UA"/>
              </w:rPr>
              <w:t>.</w:t>
            </w:r>
          </w:p>
        </w:tc>
        <w:tc>
          <w:tcPr>
            <w:tcW w:w="665" w:type="pct"/>
            <w:tcBorders>
              <w:top w:val="single" w:sz="4" w:space="0" w:color="auto"/>
              <w:bottom w:val="single" w:sz="4" w:space="0" w:color="auto"/>
            </w:tcBorders>
            <w:vAlign w:val="center"/>
            <w:hideMark/>
          </w:tcPr>
          <w:p w14:paraId="449B7CB9" w14:textId="77777777" w:rsidR="000657AA" w:rsidRPr="000657AA" w:rsidRDefault="000657AA" w:rsidP="000657AA">
            <w:pPr>
              <w:spacing w:after="0" w:line="240" w:lineRule="auto"/>
              <w:jc w:val="right"/>
              <w:rPr>
                <w:rFonts w:ascii="Times New Roman" w:eastAsia="Times New Roman" w:hAnsi="Times New Roman" w:cs="Times New Roman"/>
                <w:b/>
                <w:bCs/>
                <w:color w:val="000000"/>
                <w:sz w:val="20"/>
                <w:szCs w:val="20"/>
                <w:lang w:val="uk-UA" w:eastAsia="uk-UA"/>
              </w:rPr>
            </w:pPr>
            <w:r w:rsidRPr="000657AA">
              <w:rPr>
                <w:rFonts w:ascii="Times New Roman" w:eastAsia="Times New Roman" w:hAnsi="Times New Roman" w:cs="Times New Roman"/>
                <w:b/>
                <w:bCs/>
                <w:color w:val="000000"/>
                <w:sz w:val="20"/>
                <w:szCs w:val="20"/>
                <w:lang w:val="uk-UA" w:eastAsia="uk-UA"/>
              </w:rPr>
              <w:t>2022</w:t>
            </w:r>
          </w:p>
        </w:tc>
        <w:tc>
          <w:tcPr>
            <w:tcW w:w="667" w:type="pct"/>
            <w:tcBorders>
              <w:top w:val="single" w:sz="4" w:space="0" w:color="auto"/>
              <w:bottom w:val="single" w:sz="4" w:space="0" w:color="auto"/>
            </w:tcBorders>
            <w:vAlign w:val="center"/>
            <w:hideMark/>
          </w:tcPr>
          <w:p w14:paraId="1C0C90E3" w14:textId="77777777" w:rsidR="000657AA" w:rsidRPr="000657AA" w:rsidRDefault="000657AA" w:rsidP="000657AA">
            <w:pPr>
              <w:spacing w:after="0" w:line="240" w:lineRule="auto"/>
              <w:jc w:val="right"/>
              <w:rPr>
                <w:rFonts w:ascii="Times New Roman" w:eastAsia="Times New Roman" w:hAnsi="Times New Roman" w:cs="Times New Roman"/>
                <w:b/>
                <w:bCs/>
                <w:color w:val="000000"/>
                <w:sz w:val="20"/>
                <w:szCs w:val="20"/>
                <w:lang w:val="uk-UA" w:eastAsia="uk-UA"/>
              </w:rPr>
            </w:pPr>
            <w:r w:rsidRPr="000657AA">
              <w:rPr>
                <w:rFonts w:ascii="Times New Roman" w:eastAsia="Times New Roman" w:hAnsi="Times New Roman" w:cs="Times New Roman"/>
                <w:b/>
                <w:bCs/>
                <w:color w:val="000000"/>
                <w:sz w:val="20"/>
                <w:szCs w:val="20"/>
                <w:lang w:val="uk-UA" w:eastAsia="uk-UA"/>
              </w:rPr>
              <w:t>2023</w:t>
            </w:r>
          </w:p>
        </w:tc>
        <w:tc>
          <w:tcPr>
            <w:tcW w:w="593" w:type="pct"/>
            <w:tcBorders>
              <w:top w:val="single" w:sz="4" w:space="0" w:color="auto"/>
              <w:bottom w:val="single" w:sz="4" w:space="0" w:color="auto"/>
            </w:tcBorders>
            <w:vAlign w:val="center"/>
            <w:hideMark/>
          </w:tcPr>
          <w:p w14:paraId="291F197A" w14:textId="77777777" w:rsidR="000657AA" w:rsidRPr="000657AA" w:rsidRDefault="000657AA" w:rsidP="000657AA">
            <w:pPr>
              <w:spacing w:after="0" w:line="240" w:lineRule="auto"/>
              <w:jc w:val="right"/>
              <w:rPr>
                <w:rFonts w:ascii="Times New Roman" w:eastAsia="Times New Roman" w:hAnsi="Times New Roman" w:cs="Times New Roman"/>
                <w:b/>
                <w:bCs/>
                <w:color w:val="000000"/>
                <w:sz w:val="20"/>
                <w:szCs w:val="20"/>
                <w:lang w:val="uk-UA" w:eastAsia="uk-UA"/>
              </w:rPr>
            </w:pPr>
            <w:r w:rsidRPr="000657AA">
              <w:rPr>
                <w:rFonts w:ascii="Times New Roman" w:eastAsia="Times New Roman" w:hAnsi="Times New Roman" w:cs="Times New Roman"/>
                <w:b/>
                <w:bCs/>
                <w:color w:val="000000"/>
                <w:sz w:val="20"/>
                <w:szCs w:val="20"/>
                <w:lang w:val="uk-UA" w:eastAsia="uk-UA"/>
              </w:rPr>
              <w:t>2024</w:t>
            </w:r>
          </w:p>
        </w:tc>
        <w:tc>
          <w:tcPr>
            <w:tcW w:w="722" w:type="pct"/>
            <w:tcBorders>
              <w:top w:val="single" w:sz="4" w:space="0" w:color="auto"/>
              <w:bottom w:val="single" w:sz="4" w:space="0" w:color="auto"/>
            </w:tcBorders>
            <w:vAlign w:val="center"/>
            <w:hideMark/>
          </w:tcPr>
          <w:p w14:paraId="29211BF6" w14:textId="77777777" w:rsidR="000657AA" w:rsidRPr="000657AA" w:rsidRDefault="000657AA" w:rsidP="000657AA">
            <w:pPr>
              <w:spacing w:after="0" w:line="240" w:lineRule="auto"/>
              <w:jc w:val="right"/>
              <w:rPr>
                <w:rFonts w:ascii="Times New Roman" w:eastAsia="Times New Roman" w:hAnsi="Times New Roman" w:cs="Times New Roman"/>
                <w:b/>
                <w:bCs/>
                <w:color w:val="000000"/>
                <w:sz w:val="20"/>
                <w:szCs w:val="20"/>
                <w:lang w:val="uk-UA" w:eastAsia="uk-UA"/>
              </w:rPr>
            </w:pPr>
            <w:r w:rsidRPr="000657AA">
              <w:rPr>
                <w:rFonts w:ascii="Times New Roman" w:eastAsia="Times New Roman" w:hAnsi="Times New Roman" w:cs="Times New Roman"/>
                <w:b/>
                <w:bCs/>
                <w:color w:val="000000"/>
                <w:sz w:val="20"/>
                <w:szCs w:val="20"/>
                <w:lang w:val="uk-UA" w:eastAsia="uk-UA"/>
              </w:rPr>
              <w:t>2025 (план)</w:t>
            </w:r>
          </w:p>
        </w:tc>
      </w:tr>
      <w:tr w:rsidR="000657AA" w:rsidRPr="000657AA" w14:paraId="3D39B65E" w14:textId="77777777" w:rsidTr="000657AA">
        <w:trPr>
          <w:trHeight w:val="263"/>
        </w:trPr>
        <w:tc>
          <w:tcPr>
            <w:tcW w:w="2353" w:type="pct"/>
            <w:tcBorders>
              <w:top w:val="single" w:sz="4" w:space="0" w:color="auto"/>
            </w:tcBorders>
            <w:vAlign w:val="center"/>
            <w:hideMark/>
          </w:tcPr>
          <w:p w14:paraId="3D60FAC1" w14:textId="77777777" w:rsidR="000657AA" w:rsidRPr="000657AA" w:rsidRDefault="000657AA" w:rsidP="000657AA">
            <w:pPr>
              <w:spacing w:after="0" w:line="240" w:lineRule="auto"/>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загальнодержавні функції</w:t>
            </w:r>
          </w:p>
        </w:tc>
        <w:tc>
          <w:tcPr>
            <w:tcW w:w="665" w:type="pct"/>
            <w:tcBorders>
              <w:top w:val="single" w:sz="4" w:space="0" w:color="auto"/>
            </w:tcBorders>
            <w:vAlign w:val="center"/>
            <w:hideMark/>
          </w:tcPr>
          <w:p w14:paraId="4C809DF2"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30,6</w:t>
            </w:r>
          </w:p>
        </w:tc>
        <w:tc>
          <w:tcPr>
            <w:tcW w:w="667" w:type="pct"/>
            <w:tcBorders>
              <w:top w:val="single" w:sz="4" w:space="0" w:color="auto"/>
            </w:tcBorders>
            <w:vAlign w:val="center"/>
            <w:hideMark/>
          </w:tcPr>
          <w:p w14:paraId="7D3832F7"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41,2</w:t>
            </w:r>
          </w:p>
        </w:tc>
        <w:tc>
          <w:tcPr>
            <w:tcW w:w="593" w:type="pct"/>
            <w:tcBorders>
              <w:top w:val="single" w:sz="4" w:space="0" w:color="auto"/>
            </w:tcBorders>
            <w:vAlign w:val="center"/>
            <w:hideMark/>
          </w:tcPr>
          <w:p w14:paraId="700816B4"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45,5</w:t>
            </w:r>
          </w:p>
        </w:tc>
        <w:tc>
          <w:tcPr>
            <w:tcW w:w="722" w:type="pct"/>
            <w:tcBorders>
              <w:top w:val="single" w:sz="4" w:space="0" w:color="auto"/>
            </w:tcBorders>
            <w:vAlign w:val="center"/>
            <w:hideMark/>
          </w:tcPr>
          <w:p w14:paraId="015BE3AB"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57</w:t>
            </w:r>
          </w:p>
        </w:tc>
      </w:tr>
      <w:tr w:rsidR="000657AA" w:rsidRPr="000657AA" w14:paraId="6ECF2EF0" w14:textId="77777777" w:rsidTr="000657AA">
        <w:trPr>
          <w:trHeight w:val="263"/>
        </w:trPr>
        <w:tc>
          <w:tcPr>
            <w:tcW w:w="2353" w:type="pct"/>
            <w:vAlign w:val="center"/>
            <w:hideMark/>
          </w:tcPr>
          <w:p w14:paraId="6A16042C" w14:textId="77777777" w:rsidR="000657AA" w:rsidRPr="000657AA" w:rsidRDefault="000657AA" w:rsidP="000657AA">
            <w:pPr>
              <w:spacing w:after="0" w:line="240" w:lineRule="auto"/>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освітні послуги</w:t>
            </w:r>
          </w:p>
        </w:tc>
        <w:tc>
          <w:tcPr>
            <w:tcW w:w="665" w:type="pct"/>
            <w:vAlign w:val="center"/>
            <w:hideMark/>
          </w:tcPr>
          <w:p w14:paraId="69AAF0FC"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131,4</w:t>
            </w:r>
          </w:p>
        </w:tc>
        <w:tc>
          <w:tcPr>
            <w:tcW w:w="667" w:type="pct"/>
            <w:vAlign w:val="center"/>
            <w:hideMark/>
          </w:tcPr>
          <w:p w14:paraId="5DEBEE0E"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149,4</w:t>
            </w:r>
          </w:p>
        </w:tc>
        <w:tc>
          <w:tcPr>
            <w:tcW w:w="593" w:type="pct"/>
            <w:vAlign w:val="center"/>
            <w:hideMark/>
          </w:tcPr>
          <w:p w14:paraId="3F186840"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167,0</w:t>
            </w:r>
          </w:p>
        </w:tc>
        <w:tc>
          <w:tcPr>
            <w:tcW w:w="722" w:type="pct"/>
            <w:vAlign w:val="center"/>
            <w:hideMark/>
          </w:tcPr>
          <w:p w14:paraId="26643EEF"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162,9</w:t>
            </w:r>
          </w:p>
        </w:tc>
      </w:tr>
      <w:tr w:rsidR="000657AA" w:rsidRPr="000657AA" w14:paraId="0DAE7CAB" w14:textId="77777777" w:rsidTr="000657AA">
        <w:trPr>
          <w:trHeight w:val="263"/>
        </w:trPr>
        <w:tc>
          <w:tcPr>
            <w:tcW w:w="2353" w:type="pct"/>
            <w:vAlign w:val="center"/>
            <w:hideMark/>
          </w:tcPr>
          <w:p w14:paraId="1D489E68" w14:textId="77777777" w:rsidR="000657AA" w:rsidRPr="000657AA" w:rsidRDefault="000657AA" w:rsidP="000657AA">
            <w:pPr>
              <w:spacing w:after="0" w:line="240" w:lineRule="auto"/>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економічна діяльність</w:t>
            </w:r>
          </w:p>
        </w:tc>
        <w:tc>
          <w:tcPr>
            <w:tcW w:w="665" w:type="pct"/>
            <w:vAlign w:val="center"/>
            <w:hideMark/>
          </w:tcPr>
          <w:p w14:paraId="05F1C0F2"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11,1</w:t>
            </w:r>
          </w:p>
        </w:tc>
        <w:tc>
          <w:tcPr>
            <w:tcW w:w="667" w:type="pct"/>
            <w:vAlign w:val="center"/>
            <w:hideMark/>
          </w:tcPr>
          <w:p w14:paraId="2683AA21"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37,4</w:t>
            </w:r>
          </w:p>
        </w:tc>
        <w:tc>
          <w:tcPr>
            <w:tcW w:w="593" w:type="pct"/>
            <w:vAlign w:val="center"/>
            <w:hideMark/>
          </w:tcPr>
          <w:p w14:paraId="24227FE5"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13,4</w:t>
            </w:r>
          </w:p>
        </w:tc>
        <w:tc>
          <w:tcPr>
            <w:tcW w:w="722" w:type="pct"/>
            <w:vAlign w:val="center"/>
            <w:hideMark/>
          </w:tcPr>
          <w:p w14:paraId="5A9127BE"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2,6</w:t>
            </w:r>
          </w:p>
        </w:tc>
      </w:tr>
      <w:tr w:rsidR="000657AA" w:rsidRPr="000657AA" w14:paraId="19F230A3" w14:textId="77777777" w:rsidTr="000657AA">
        <w:trPr>
          <w:trHeight w:val="263"/>
        </w:trPr>
        <w:tc>
          <w:tcPr>
            <w:tcW w:w="2353" w:type="pct"/>
            <w:vAlign w:val="center"/>
            <w:hideMark/>
          </w:tcPr>
          <w:p w14:paraId="79F15B06" w14:textId="77777777" w:rsidR="000657AA" w:rsidRPr="000657AA" w:rsidRDefault="000657AA" w:rsidP="000657AA">
            <w:pPr>
              <w:spacing w:after="0" w:line="240" w:lineRule="auto"/>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житлово-комунальне господарство</w:t>
            </w:r>
          </w:p>
        </w:tc>
        <w:tc>
          <w:tcPr>
            <w:tcW w:w="665" w:type="pct"/>
            <w:vAlign w:val="center"/>
            <w:hideMark/>
          </w:tcPr>
          <w:p w14:paraId="3B3DEA25"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10,3</w:t>
            </w:r>
          </w:p>
        </w:tc>
        <w:tc>
          <w:tcPr>
            <w:tcW w:w="667" w:type="pct"/>
            <w:vAlign w:val="center"/>
            <w:hideMark/>
          </w:tcPr>
          <w:p w14:paraId="514C55BF"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27,3</w:t>
            </w:r>
          </w:p>
        </w:tc>
        <w:tc>
          <w:tcPr>
            <w:tcW w:w="593" w:type="pct"/>
            <w:vAlign w:val="center"/>
            <w:hideMark/>
          </w:tcPr>
          <w:p w14:paraId="78826516"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34,3</w:t>
            </w:r>
          </w:p>
        </w:tc>
        <w:tc>
          <w:tcPr>
            <w:tcW w:w="722" w:type="pct"/>
            <w:vAlign w:val="center"/>
            <w:hideMark/>
          </w:tcPr>
          <w:p w14:paraId="3D6D01FE"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58,8</w:t>
            </w:r>
          </w:p>
        </w:tc>
      </w:tr>
      <w:tr w:rsidR="000657AA" w:rsidRPr="000657AA" w14:paraId="519615D5" w14:textId="77777777" w:rsidTr="000657AA">
        <w:trPr>
          <w:trHeight w:val="263"/>
        </w:trPr>
        <w:tc>
          <w:tcPr>
            <w:tcW w:w="2353" w:type="pct"/>
            <w:vAlign w:val="center"/>
            <w:hideMark/>
          </w:tcPr>
          <w:p w14:paraId="7B409C00" w14:textId="77777777" w:rsidR="000657AA" w:rsidRPr="000657AA" w:rsidRDefault="000657AA" w:rsidP="000657AA">
            <w:pPr>
              <w:spacing w:after="0" w:line="240" w:lineRule="auto"/>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соціальний захист</w:t>
            </w:r>
          </w:p>
        </w:tc>
        <w:tc>
          <w:tcPr>
            <w:tcW w:w="665" w:type="pct"/>
            <w:vAlign w:val="center"/>
            <w:hideMark/>
          </w:tcPr>
          <w:p w14:paraId="78ADB471"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16,0</w:t>
            </w:r>
          </w:p>
        </w:tc>
        <w:tc>
          <w:tcPr>
            <w:tcW w:w="667" w:type="pct"/>
            <w:vAlign w:val="center"/>
            <w:hideMark/>
          </w:tcPr>
          <w:p w14:paraId="3AF04A6A"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21,6</w:t>
            </w:r>
          </w:p>
        </w:tc>
        <w:tc>
          <w:tcPr>
            <w:tcW w:w="593" w:type="pct"/>
            <w:vAlign w:val="center"/>
            <w:hideMark/>
          </w:tcPr>
          <w:p w14:paraId="2F63859F"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24,1</w:t>
            </w:r>
          </w:p>
        </w:tc>
        <w:tc>
          <w:tcPr>
            <w:tcW w:w="722" w:type="pct"/>
            <w:vAlign w:val="center"/>
            <w:hideMark/>
          </w:tcPr>
          <w:p w14:paraId="1809F8AF"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21,9</w:t>
            </w:r>
          </w:p>
        </w:tc>
      </w:tr>
      <w:tr w:rsidR="000657AA" w:rsidRPr="000657AA" w14:paraId="357D391D" w14:textId="77777777" w:rsidTr="000657AA">
        <w:trPr>
          <w:trHeight w:val="263"/>
        </w:trPr>
        <w:tc>
          <w:tcPr>
            <w:tcW w:w="2353" w:type="pct"/>
            <w:vAlign w:val="center"/>
            <w:hideMark/>
          </w:tcPr>
          <w:p w14:paraId="05D0786E" w14:textId="77777777" w:rsidR="000657AA" w:rsidRPr="000657AA" w:rsidRDefault="000657AA" w:rsidP="000657AA">
            <w:pPr>
              <w:spacing w:after="0" w:line="240" w:lineRule="auto"/>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охорона здоров'я</w:t>
            </w:r>
          </w:p>
        </w:tc>
        <w:tc>
          <w:tcPr>
            <w:tcW w:w="665" w:type="pct"/>
            <w:vAlign w:val="center"/>
            <w:hideMark/>
          </w:tcPr>
          <w:p w14:paraId="29A8C497"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17,5</w:t>
            </w:r>
          </w:p>
        </w:tc>
        <w:tc>
          <w:tcPr>
            <w:tcW w:w="667" w:type="pct"/>
            <w:vAlign w:val="center"/>
            <w:hideMark/>
          </w:tcPr>
          <w:p w14:paraId="4A8AAA46"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17,6</w:t>
            </w:r>
          </w:p>
        </w:tc>
        <w:tc>
          <w:tcPr>
            <w:tcW w:w="593" w:type="pct"/>
            <w:vAlign w:val="center"/>
            <w:hideMark/>
          </w:tcPr>
          <w:p w14:paraId="44B31BF7"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16,0</w:t>
            </w:r>
          </w:p>
        </w:tc>
        <w:tc>
          <w:tcPr>
            <w:tcW w:w="722" w:type="pct"/>
            <w:vAlign w:val="center"/>
            <w:hideMark/>
          </w:tcPr>
          <w:p w14:paraId="2644B916"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19,2</w:t>
            </w:r>
          </w:p>
        </w:tc>
      </w:tr>
      <w:tr w:rsidR="000657AA" w:rsidRPr="000657AA" w14:paraId="2D9A0553" w14:textId="77777777" w:rsidTr="000657AA">
        <w:trPr>
          <w:trHeight w:val="263"/>
        </w:trPr>
        <w:tc>
          <w:tcPr>
            <w:tcW w:w="2353" w:type="pct"/>
            <w:vAlign w:val="center"/>
            <w:hideMark/>
          </w:tcPr>
          <w:p w14:paraId="2004E940" w14:textId="77777777" w:rsidR="000657AA" w:rsidRPr="000657AA" w:rsidRDefault="000657AA" w:rsidP="000657AA">
            <w:pPr>
              <w:spacing w:after="0" w:line="240" w:lineRule="auto"/>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духовний та фізичний розвиток</w:t>
            </w:r>
          </w:p>
        </w:tc>
        <w:tc>
          <w:tcPr>
            <w:tcW w:w="665" w:type="pct"/>
            <w:vAlign w:val="center"/>
            <w:hideMark/>
          </w:tcPr>
          <w:p w14:paraId="7774FC50"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9,1</w:t>
            </w:r>
          </w:p>
        </w:tc>
        <w:tc>
          <w:tcPr>
            <w:tcW w:w="667" w:type="pct"/>
            <w:vAlign w:val="center"/>
            <w:hideMark/>
          </w:tcPr>
          <w:p w14:paraId="5E006E84"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10,2</w:t>
            </w:r>
          </w:p>
        </w:tc>
        <w:tc>
          <w:tcPr>
            <w:tcW w:w="593" w:type="pct"/>
            <w:vAlign w:val="center"/>
            <w:hideMark/>
          </w:tcPr>
          <w:p w14:paraId="519C95B2"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11,7</w:t>
            </w:r>
          </w:p>
        </w:tc>
        <w:tc>
          <w:tcPr>
            <w:tcW w:w="722" w:type="pct"/>
            <w:vAlign w:val="center"/>
            <w:hideMark/>
          </w:tcPr>
          <w:p w14:paraId="7F279C09"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19,2</w:t>
            </w:r>
          </w:p>
        </w:tc>
      </w:tr>
      <w:tr w:rsidR="000657AA" w:rsidRPr="000657AA" w14:paraId="48B00D8D" w14:textId="77777777" w:rsidTr="000657AA">
        <w:trPr>
          <w:trHeight w:val="263"/>
        </w:trPr>
        <w:tc>
          <w:tcPr>
            <w:tcW w:w="2353" w:type="pct"/>
            <w:vAlign w:val="center"/>
            <w:hideMark/>
          </w:tcPr>
          <w:p w14:paraId="08CB04F7" w14:textId="77777777" w:rsidR="000657AA" w:rsidRPr="000657AA" w:rsidRDefault="000657AA" w:rsidP="000657AA">
            <w:pPr>
              <w:spacing w:after="0" w:line="240" w:lineRule="auto"/>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громадський порядок, безпека</w:t>
            </w:r>
          </w:p>
        </w:tc>
        <w:tc>
          <w:tcPr>
            <w:tcW w:w="665" w:type="pct"/>
            <w:vAlign w:val="center"/>
            <w:hideMark/>
          </w:tcPr>
          <w:p w14:paraId="6F8A39F7"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0,8</w:t>
            </w:r>
          </w:p>
        </w:tc>
        <w:tc>
          <w:tcPr>
            <w:tcW w:w="667" w:type="pct"/>
            <w:vAlign w:val="center"/>
            <w:hideMark/>
          </w:tcPr>
          <w:p w14:paraId="24DEA873"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0,2</w:t>
            </w:r>
          </w:p>
        </w:tc>
        <w:tc>
          <w:tcPr>
            <w:tcW w:w="593" w:type="pct"/>
            <w:vAlign w:val="center"/>
            <w:hideMark/>
          </w:tcPr>
          <w:p w14:paraId="0CF11707"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6,8</w:t>
            </w:r>
          </w:p>
        </w:tc>
        <w:tc>
          <w:tcPr>
            <w:tcW w:w="722" w:type="pct"/>
            <w:vAlign w:val="center"/>
            <w:hideMark/>
          </w:tcPr>
          <w:p w14:paraId="180D1374"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2,5</w:t>
            </w:r>
          </w:p>
        </w:tc>
      </w:tr>
      <w:tr w:rsidR="000657AA" w:rsidRPr="000657AA" w14:paraId="10AAB696" w14:textId="77777777" w:rsidTr="000657AA">
        <w:trPr>
          <w:trHeight w:val="263"/>
        </w:trPr>
        <w:tc>
          <w:tcPr>
            <w:tcW w:w="2353" w:type="pct"/>
            <w:tcBorders>
              <w:bottom w:val="single" w:sz="4" w:space="0" w:color="auto"/>
            </w:tcBorders>
            <w:vAlign w:val="center"/>
            <w:hideMark/>
          </w:tcPr>
          <w:p w14:paraId="2504ADD8" w14:textId="77777777" w:rsidR="000657AA" w:rsidRPr="000657AA" w:rsidRDefault="000657AA" w:rsidP="000657AA">
            <w:pPr>
              <w:spacing w:after="0" w:line="240" w:lineRule="auto"/>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охорона навколишнього природного середовища</w:t>
            </w:r>
          </w:p>
        </w:tc>
        <w:tc>
          <w:tcPr>
            <w:tcW w:w="665" w:type="pct"/>
            <w:tcBorders>
              <w:bottom w:val="single" w:sz="4" w:space="0" w:color="auto"/>
            </w:tcBorders>
            <w:vAlign w:val="center"/>
            <w:hideMark/>
          </w:tcPr>
          <w:p w14:paraId="3F8E0638"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0,1</w:t>
            </w:r>
          </w:p>
        </w:tc>
        <w:tc>
          <w:tcPr>
            <w:tcW w:w="667" w:type="pct"/>
            <w:tcBorders>
              <w:bottom w:val="single" w:sz="4" w:space="0" w:color="auto"/>
            </w:tcBorders>
            <w:vAlign w:val="center"/>
            <w:hideMark/>
          </w:tcPr>
          <w:p w14:paraId="46916883"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0,1</w:t>
            </w:r>
          </w:p>
        </w:tc>
        <w:tc>
          <w:tcPr>
            <w:tcW w:w="593" w:type="pct"/>
            <w:tcBorders>
              <w:bottom w:val="single" w:sz="4" w:space="0" w:color="auto"/>
            </w:tcBorders>
            <w:vAlign w:val="center"/>
            <w:hideMark/>
          </w:tcPr>
          <w:p w14:paraId="53633F15"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0,1</w:t>
            </w:r>
          </w:p>
        </w:tc>
        <w:tc>
          <w:tcPr>
            <w:tcW w:w="722" w:type="pct"/>
            <w:tcBorders>
              <w:bottom w:val="single" w:sz="4" w:space="0" w:color="auto"/>
            </w:tcBorders>
            <w:vAlign w:val="center"/>
            <w:hideMark/>
          </w:tcPr>
          <w:p w14:paraId="2177EC23" w14:textId="77777777" w:rsidR="000657AA" w:rsidRPr="000657AA" w:rsidRDefault="000657AA" w:rsidP="000657AA">
            <w:pPr>
              <w:spacing w:after="0" w:line="240" w:lineRule="auto"/>
              <w:jc w:val="right"/>
              <w:rPr>
                <w:rFonts w:ascii="Times New Roman" w:eastAsia="Times New Roman" w:hAnsi="Times New Roman" w:cs="Times New Roman"/>
                <w:color w:val="000000"/>
                <w:sz w:val="20"/>
                <w:szCs w:val="20"/>
                <w:lang w:val="uk-UA" w:eastAsia="uk-UA"/>
              </w:rPr>
            </w:pPr>
            <w:r w:rsidRPr="000657AA">
              <w:rPr>
                <w:rFonts w:ascii="Times New Roman" w:eastAsia="Times New Roman" w:hAnsi="Times New Roman" w:cs="Times New Roman"/>
                <w:color w:val="000000"/>
                <w:sz w:val="20"/>
                <w:szCs w:val="20"/>
                <w:lang w:val="uk-UA" w:eastAsia="uk-UA"/>
              </w:rPr>
              <w:t>0,1</w:t>
            </w:r>
          </w:p>
        </w:tc>
      </w:tr>
      <w:tr w:rsidR="000657AA" w:rsidRPr="000657AA" w14:paraId="77CD74D4" w14:textId="77777777" w:rsidTr="000657AA">
        <w:trPr>
          <w:trHeight w:val="263"/>
        </w:trPr>
        <w:tc>
          <w:tcPr>
            <w:tcW w:w="2353" w:type="pct"/>
            <w:tcBorders>
              <w:top w:val="single" w:sz="4" w:space="0" w:color="auto"/>
              <w:bottom w:val="single" w:sz="4" w:space="0" w:color="auto"/>
            </w:tcBorders>
            <w:vAlign w:val="center"/>
            <w:hideMark/>
          </w:tcPr>
          <w:p w14:paraId="002B50FE" w14:textId="77777777" w:rsidR="000657AA" w:rsidRPr="000657AA" w:rsidRDefault="000657AA" w:rsidP="000657AA">
            <w:pPr>
              <w:spacing w:after="0" w:line="240" w:lineRule="auto"/>
              <w:rPr>
                <w:rFonts w:ascii="Times New Roman" w:eastAsia="Times New Roman" w:hAnsi="Times New Roman" w:cs="Times New Roman"/>
                <w:b/>
                <w:bCs/>
                <w:color w:val="000000"/>
                <w:sz w:val="20"/>
                <w:szCs w:val="20"/>
                <w:lang w:val="uk-UA" w:eastAsia="uk-UA"/>
              </w:rPr>
            </w:pPr>
            <w:r w:rsidRPr="000657AA">
              <w:rPr>
                <w:rFonts w:ascii="Times New Roman" w:eastAsia="Times New Roman" w:hAnsi="Times New Roman" w:cs="Times New Roman"/>
                <w:b/>
                <w:bCs/>
                <w:color w:val="000000"/>
                <w:sz w:val="20"/>
                <w:szCs w:val="20"/>
                <w:lang w:val="uk-UA" w:eastAsia="uk-UA"/>
              </w:rPr>
              <w:t>Всього видатків</w:t>
            </w:r>
          </w:p>
        </w:tc>
        <w:tc>
          <w:tcPr>
            <w:tcW w:w="665" w:type="pct"/>
            <w:tcBorders>
              <w:top w:val="single" w:sz="4" w:space="0" w:color="auto"/>
              <w:bottom w:val="single" w:sz="4" w:space="0" w:color="auto"/>
            </w:tcBorders>
            <w:vAlign w:val="center"/>
            <w:hideMark/>
          </w:tcPr>
          <w:p w14:paraId="18CED21A" w14:textId="77777777" w:rsidR="000657AA" w:rsidRPr="000657AA" w:rsidRDefault="000657AA" w:rsidP="000657AA">
            <w:pPr>
              <w:spacing w:after="0" w:line="240" w:lineRule="auto"/>
              <w:jc w:val="right"/>
              <w:rPr>
                <w:rFonts w:ascii="Times New Roman" w:eastAsia="Times New Roman" w:hAnsi="Times New Roman" w:cs="Times New Roman"/>
                <w:b/>
                <w:bCs/>
                <w:color w:val="000000"/>
                <w:sz w:val="20"/>
                <w:szCs w:val="20"/>
                <w:lang w:val="uk-UA" w:eastAsia="uk-UA"/>
              </w:rPr>
            </w:pPr>
            <w:r w:rsidRPr="000657AA">
              <w:rPr>
                <w:rFonts w:ascii="Times New Roman" w:eastAsia="Times New Roman" w:hAnsi="Times New Roman" w:cs="Times New Roman"/>
                <w:b/>
                <w:bCs/>
                <w:color w:val="000000"/>
                <w:sz w:val="20"/>
                <w:szCs w:val="20"/>
                <w:lang w:val="uk-UA" w:eastAsia="uk-UA"/>
              </w:rPr>
              <w:t>226,9</w:t>
            </w:r>
          </w:p>
        </w:tc>
        <w:tc>
          <w:tcPr>
            <w:tcW w:w="667" w:type="pct"/>
            <w:tcBorders>
              <w:top w:val="single" w:sz="4" w:space="0" w:color="auto"/>
              <w:bottom w:val="single" w:sz="4" w:space="0" w:color="auto"/>
            </w:tcBorders>
            <w:vAlign w:val="center"/>
            <w:hideMark/>
          </w:tcPr>
          <w:p w14:paraId="515F0145" w14:textId="77777777" w:rsidR="000657AA" w:rsidRPr="000657AA" w:rsidRDefault="000657AA" w:rsidP="000657AA">
            <w:pPr>
              <w:spacing w:after="0" w:line="240" w:lineRule="auto"/>
              <w:jc w:val="right"/>
              <w:rPr>
                <w:rFonts w:ascii="Times New Roman" w:eastAsia="Times New Roman" w:hAnsi="Times New Roman" w:cs="Times New Roman"/>
                <w:b/>
                <w:bCs/>
                <w:color w:val="000000"/>
                <w:sz w:val="20"/>
                <w:szCs w:val="20"/>
                <w:lang w:val="uk-UA" w:eastAsia="uk-UA"/>
              </w:rPr>
            </w:pPr>
            <w:r w:rsidRPr="000657AA">
              <w:rPr>
                <w:rFonts w:ascii="Times New Roman" w:eastAsia="Times New Roman" w:hAnsi="Times New Roman" w:cs="Times New Roman"/>
                <w:b/>
                <w:bCs/>
                <w:color w:val="000000"/>
                <w:sz w:val="20"/>
                <w:szCs w:val="20"/>
                <w:lang w:val="uk-UA" w:eastAsia="uk-UA"/>
              </w:rPr>
              <w:t>305,1</w:t>
            </w:r>
          </w:p>
        </w:tc>
        <w:tc>
          <w:tcPr>
            <w:tcW w:w="593" w:type="pct"/>
            <w:tcBorders>
              <w:top w:val="single" w:sz="4" w:space="0" w:color="auto"/>
              <w:bottom w:val="single" w:sz="4" w:space="0" w:color="auto"/>
            </w:tcBorders>
            <w:vAlign w:val="center"/>
            <w:hideMark/>
          </w:tcPr>
          <w:p w14:paraId="44C08366" w14:textId="77777777" w:rsidR="000657AA" w:rsidRPr="000657AA" w:rsidRDefault="000657AA" w:rsidP="000657AA">
            <w:pPr>
              <w:spacing w:after="0" w:line="240" w:lineRule="auto"/>
              <w:jc w:val="right"/>
              <w:rPr>
                <w:rFonts w:ascii="Times New Roman" w:eastAsia="Times New Roman" w:hAnsi="Times New Roman" w:cs="Times New Roman"/>
                <w:b/>
                <w:bCs/>
                <w:color w:val="000000"/>
                <w:sz w:val="20"/>
                <w:szCs w:val="20"/>
                <w:lang w:val="uk-UA" w:eastAsia="uk-UA"/>
              </w:rPr>
            </w:pPr>
            <w:r w:rsidRPr="000657AA">
              <w:rPr>
                <w:rFonts w:ascii="Times New Roman" w:eastAsia="Times New Roman" w:hAnsi="Times New Roman" w:cs="Times New Roman"/>
                <w:b/>
                <w:bCs/>
                <w:color w:val="000000"/>
                <w:sz w:val="20"/>
                <w:szCs w:val="20"/>
                <w:lang w:val="uk-UA" w:eastAsia="uk-UA"/>
              </w:rPr>
              <w:t>318,8</w:t>
            </w:r>
          </w:p>
        </w:tc>
        <w:tc>
          <w:tcPr>
            <w:tcW w:w="722" w:type="pct"/>
            <w:tcBorders>
              <w:top w:val="single" w:sz="4" w:space="0" w:color="auto"/>
              <w:bottom w:val="single" w:sz="4" w:space="0" w:color="auto"/>
            </w:tcBorders>
            <w:vAlign w:val="center"/>
            <w:hideMark/>
          </w:tcPr>
          <w:p w14:paraId="287DA91D" w14:textId="77777777" w:rsidR="000657AA" w:rsidRPr="000657AA" w:rsidRDefault="000657AA" w:rsidP="000657AA">
            <w:pPr>
              <w:spacing w:after="0" w:line="240" w:lineRule="auto"/>
              <w:jc w:val="right"/>
              <w:rPr>
                <w:rFonts w:ascii="Times New Roman" w:eastAsia="Times New Roman" w:hAnsi="Times New Roman" w:cs="Times New Roman"/>
                <w:b/>
                <w:bCs/>
                <w:color w:val="000000"/>
                <w:sz w:val="20"/>
                <w:szCs w:val="20"/>
                <w:lang w:val="uk-UA" w:eastAsia="uk-UA"/>
              </w:rPr>
            </w:pPr>
            <w:r w:rsidRPr="000657AA">
              <w:rPr>
                <w:rFonts w:ascii="Times New Roman" w:eastAsia="Times New Roman" w:hAnsi="Times New Roman" w:cs="Times New Roman"/>
                <w:b/>
                <w:bCs/>
                <w:color w:val="000000"/>
                <w:sz w:val="20"/>
                <w:szCs w:val="20"/>
                <w:lang w:val="uk-UA" w:eastAsia="uk-UA"/>
              </w:rPr>
              <w:t>344,0</w:t>
            </w:r>
          </w:p>
        </w:tc>
      </w:tr>
    </w:tbl>
    <w:p w14:paraId="1414F0DB" w14:textId="77777777" w:rsidR="000657AA" w:rsidRPr="002430D6" w:rsidRDefault="000657AA" w:rsidP="005E3340">
      <w:pPr>
        <w:spacing w:after="0" w:line="240" w:lineRule="auto"/>
        <w:ind w:firstLine="567"/>
        <w:jc w:val="both"/>
        <w:rPr>
          <w:rFonts w:ascii="Times New Roman" w:hAnsi="Times New Roman" w:cs="Times New Roman"/>
          <w:sz w:val="24"/>
          <w:szCs w:val="24"/>
          <w:lang w:val="uk-UA"/>
        </w:rPr>
      </w:pPr>
    </w:p>
    <w:p w14:paraId="1F771E70" w14:textId="1075CB21" w:rsidR="00644DE0"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Загальні видатки бюджету громади поступово зростали впродовж </w:t>
      </w:r>
      <w:r w:rsidR="001E71B9">
        <w:rPr>
          <w:rFonts w:ascii="Times New Roman" w:hAnsi="Times New Roman" w:cs="Times New Roman"/>
          <w:sz w:val="24"/>
          <w:szCs w:val="24"/>
          <w:lang w:val="uk-UA"/>
        </w:rPr>
        <w:t>2022-2025 років</w:t>
      </w:r>
      <w:r w:rsidRPr="002430D6">
        <w:rPr>
          <w:rFonts w:ascii="Times New Roman" w:hAnsi="Times New Roman" w:cs="Times New Roman"/>
          <w:sz w:val="24"/>
          <w:szCs w:val="24"/>
          <w:lang w:val="uk-UA"/>
        </w:rPr>
        <w:t xml:space="preserve">; певне </w:t>
      </w:r>
      <w:r w:rsidR="001E71B9">
        <w:rPr>
          <w:rFonts w:ascii="Times New Roman" w:hAnsi="Times New Roman" w:cs="Times New Roman"/>
          <w:sz w:val="24"/>
          <w:szCs w:val="24"/>
          <w:lang w:val="uk-UA"/>
        </w:rPr>
        <w:t>призупинення</w:t>
      </w:r>
      <w:r w:rsidRPr="002430D6">
        <w:rPr>
          <w:rFonts w:ascii="Times New Roman" w:hAnsi="Times New Roman" w:cs="Times New Roman"/>
          <w:sz w:val="24"/>
          <w:szCs w:val="24"/>
          <w:lang w:val="uk-UA"/>
        </w:rPr>
        <w:t xml:space="preserve"> здійснення витрат мало місце у 2022 році на початку повномасштабного вторгнення переважно через високу невизначеність подальших подій та необхідність ощадливого та раціонального використання бюджетних надходжень в умовах </w:t>
      </w:r>
      <w:r w:rsidR="001E71B9">
        <w:rPr>
          <w:rFonts w:ascii="Times New Roman" w:hAnsi="Times New Roman" w:cs="Times New Roman"/>
          <w:sz w:val="24"/>
          <w:szCs w:val="24"/>
          <w:lang w:val="uk-UA"/>
        </w:rPr>
        <w:t xml:space="preserve">правового режиму </w:t>
      </w:r>
      <w:r w:rsidRPr="002430D6">
        <w:rPr>
          <w:rFonts w:ascii="Times New Roman" w:hAnsi="Times New Roman" w:cs="Times New Roman"/>
          <w:sz w:val="24"/>
          <w:szCs w:val="24"/>
          <w:lang w:val="uk-UA"/>
        </w:rPr>
        <w:t xml:space="preserve">воєнного стану. Зростання загальних видатків </w:t>
      </w:r>
      <w:r w:rsidR="001E71B9">
        <w:rPr>
          <w:rFonts w:ascii="Times New Roman" w:hAnsi="Times New Roman" w:cs="Times New Roman"/>
          <w:sz w:val="24"/>
          <w:szCs w:val="24"/>
          <w:lang w:val="uk-UA"/>
        </w:rPr>
        <w:t xml:space="preserve">2022-2024 років </w:t>
      </w:r>
      <w:r w:rsidRPr="002430D6">
        <w:rPr>
          <w:rFonts w:ascii="Times New Roman" w:hAnsi="Times New Roman" w:cs="Times New Roman"/>
          <w:sz w:val="24"/>
          <w:szCs w:val="24"/>
          <w:lang w:val="uk-UA"/>
        </w:rPr>
        <w:t xml:space="preserve">становило </w:t>
      </w:r>
      <w:r w:rsidR="001E71B9">
        <w:rPr>
          <w:rFonts w:ascii="Times New Roman" w:hAnsi="Times New Roman" w:cs="Times New Roman"/>
          <w:sz w:val="24"/>
          <w:szCs w:val="24"/>
          <w:lang w:val="uk-UA"/>
        </w:rPr>
        <w:t>40,5</w:t>
      </w:r>
      <w:r w:rsidRPr="002430D6">
        <w:rPr>
          <w:rFonts w:ascii="Times New Roman" w:hAnsi="Times New Roman" w:cs="Times New Roman"/>
          <w:sz w:val="24"/>
          <w:szCs w:val="24"/>
          <w:lang w:val="uk-UA"/>
        </w:rPr>
        <w:t>%.</w:t>
      </w:r>
      <w:r w:rsidR="006F5ED2">
        <w:rPr>
          <w:rFonts w:ascii="Times New Roman" w:hAnsi="Times New Roman" w:cs="Times New Roman"/>
          <w:sz w:val="24"/>
          <w:szCs w:val="24"/>
          <w:lang w:val="uk-UA"/>
        </w:rPr>
        <w:t xml:space="preserve"> </w:t>
      </w:r>
    </w:p>
    <w:p w14:paraId="61DFBD40" w14:textId="77777777" w:rsidR="00644DE0" w:rsidRDefault="00644DE0" w:rsidP="005E3340">
      <w:pPr>
        <w:spacing w:after="0" w:line="240" w:lineRule="auto"/>
        <w:ind w:firstLine="567"/>
        <w:jc w:val="both"/>
        <w:rPr>
          <w:rFonts w:ascii="Times New Roman" w:hAnsi="Times New Roman" w:cs="Times New Roman"/>
          <w:sz w:val="24"/>
          <w:szCs w:val="24"/>
          <w:lang w:val="uk-UA"/>
        </w:rPr>
      </w:pPr>
    </w:p>
    <w:p w14:paraId="4149C976" w14:textId="0EBCD6C3" w:rsidR="002430D6" w:rsidRPr="00644DE0" w:rsidRDefault="00644DE0" w:rsidP="005E3340">
      <w:pPr>
        <w:spacing w:after="0" w:line="240" w:lineRule="auto"/>
        <w:ind w:firstLine="567"/>
        <w:jc w:val="both"/>
        <w:rPr>
          <w:rFonts w:ascii="Times New Roman" w:hAnsi="Times New Roman" w:cs="Times New Roman"/>
          <w:b/>
          <w:bCs/>
          <w:lang w:val="uk-UA"/>
        </w:rPr>
      </w:pPr>
      <w:r w:rsidRPr="00644DE0">
        <w:rPr>
          <w:rFonts w:ascii="Times New Roman" w:hAnsi="Times New Roman" w:cs="Times New Roman"/>
          <w:b/>
          <w:bCs/>
          <w:lang w:val="uk-UA"/>
        </w:rPr>
        <w:t>Динаміка індексів доходів та видатків бюджету громади</w:t>
      </w:r>
      <w:r w:rsidR="006F5ED2" w:rsidRPr="00644DE0">
        <w:rPr>
          <w:rFonts w:ascii="Times New Roman" w:hAnsi="Times New Roman" w:cs="Times New Roman"/>
          <w:b/>
          <w:bCs/>
          <w:lang w:val="uk-UA"/>
        </w:rPr>
        <w:t xml:space="preserve"> </w:t>
      </w:r>
    </w:p>
    <w:p w14:paraId="46C28DE5" w14:textId="4CC2FC92" w:rsidR="002430D6" w:rsidRPr="002430D6" w:rsidRDefault="00644DE0" w:rsidP="00644DE0">
      <w:pPr>
        <w:spacing w:after="0" w:line="240" w:lineRule="auto"/>
        <w:jc w:val="center"/>
        <w:rPr>
          <w:rFonts w:ascii="Times New Roman" w:hAnsi="Times New Roman" w:cs="Times New Roman"/>
          <w:sz w:val="24"/>
          <w:szCs w:val="24"/>
          <w:lang w:val="uk-UA"/>
        </w:rPr>
      </w:pPr>
      <w:r w:rsidRPr="00FC1C4F">
        <w:rPr>
          <w:noProof/>
          <w:shd w:val="clear" w:color="auto" w:fill="1F497D" w:themeFill="text2"/>
        </w:rPr>
        <w:drawing>
          <wp:inline distT="0" distB="0" distL="0" distR="0" wp14:anchorId="6F605A35" wp14:editId="59B46E0A">
            <wp:extent cx="5248275" cy="2700337"/>
            <wp:effectExtent l="0" t="0" r="0" b="5080"/>
            <wp:docPr id="1848118487" name="Діаграма 1">
              <a:extLst xmlns:a="http://schemas.openxmlformats.org/drawingml/2006/main">
                <a:ext uri="{FF2B5EF4-FFF2-40B4-BE49-F238E27FC236}">
                  <a16:creationId xmlns:a16="http://schemas.microsoft.com/office/drawing/2014/main" id="{9CD5402A-85EC-83F5-CE1C-3614567D3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9D53616"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4B0E1784" w14:textId="77777777" w:rsidR="00443F5F" w:rsidRDefault="002430D6" w:rsidP="00443F5F">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Коливання індексів доходів та видатків бюджету громади (зростання/скорочення у порівнянні з попереднім періодом) відбувається нерівномірно з відхиленнями, що пояснюється виникненням профіцитів або дефіцитів бюджету за результатами відповідних звітних періодів.  </w:t>
      </w:r>
    </w:p>
    <w:p w14:paraId="224BE2DA" w14:textId="70A98B82" w:rsidR="002430D6" w:rsidRDefault="00443F5F" w:rsidP="00443F5F">
      <w:pPr>
        <w:spacing w:after="0" w:line="240" w:lineRule="auto"/>
        <w:ind w:firstLine="567"/>
        <w:jc w:val="both"/>
        <w:rPr>
          <w:rFonts w:ascii="Times New Roman" w:hAnsi="Times New Roman" w:cs="Times New Roman"/>
          <w:sz w:val="24"/>
          <w:szCs w:val="24"/>
          <w:lang w:val="uk-UA"/>
        </w:rPr>
      </w:pPr>
      <w:r w:rsidRPr="00443F5F">
        <w:rPr>
          <w:rFonts w:ascii="Times New Roman" w:hAnsi="Times New Roman" w:cs="Times New Roman"/>
          <w:sz w:val="24"/>
          <w:szCs w:val="24"/>
          <w:lang w:val="uk-UA"/>
        </w:rPr>
        <w:t>Найбільші ви</w:t>
      </w:r>
      <w:r w:rsidR="002E4334">
        <w:rPr>
          <w:rFonts w:ascii="Times New Roman" w:hAnsi="Times New Roman" w:cs="Times New Roman"/>
          <w:sz w:val="24"/>
          <w:szCs w:val="24"/>
          <w:lang w:val="uk-UA"/>
        </w:rPr>
        <w:t>трати</w:t>
      </w:r>
      <w:r w:rsidRPr="00443F5F">
        <w:rPr>
          <w:rFonts w:ascii="Times New Roman" w:hAnsi="Times New Roman" w:cs="Times New Roman"/>
          <w:sz w:val="24"/>
          <w:szCs w:val="24"/>
          <w:lang w:val="uk-UA"/>
        </w:rPr>
        <w:t xml:space="preserve"> у структурі статей ви</w:t>
      </w:r>
      <w:r w:rsidR="002E4334">
        <w:rPr>
          <w:rFonts w:ascii="Times New Roman" w:hAnsi="Times New Roman" w:cs="Times New Roman"/>
          <w:sz w:val="24"/>
          <w:szCs w:val="24"/>
          <w:lang w:val="uk-UA"/>
        </w:rPr>
        <w:t>датків</w:t>
      </w:r>
      <w:r w:rsidRPr="00443F5F">
        <w:rPr>
          <w:rFonts w:ascii="Times New Roman" w:hAnsi="Times New Roman" w:cs="Times New Roman"/>
          <w:sz w:val="24"/>
          <w:szCs w:val="24"/>
          <w:lang w:val="uk-UA"/>
        </w:rPr>
        <w:t xml:space="preserve"> </w:t>
      </w:r>
      <w:r w:rsidR="002E4334">
        <w:rPr>
          <w:rFonts w:ascii="Times New Roman" w:hAnsi="Times New Roman" w:cs="Times New Roman"/>
          <w:sz w:val="24"/>
          <w:szCs w:val="24"/>
          <w:lang w:val="uk-UA"/>
        </w:rPr>
        <w:t xml:space="preserve">місцевого </w:t>
      </w:r>
      <w:r w:rsidRPr="00443F5F">
        <w:rPr>
          <w:rFonts w:ascii="Times New Roman" w:hAnsi="Times New Roman" w:cs="Times New Roman"/>
          <w:sz w:val="24"/>
          <w:szCs w:val="24"/>
          <w:lang w:val="uk-UA"/>
        </w:rPr>
        <w:t xml:space="preserve">бюджету направлені на надання освітніх послуг </w:t>
      </w:r>
      <w:r w:rsidR="002E4334">
        <w:rPr>
          <w:rFonts w:ascii="Times New Roman" w:hAnsi="Times New Roman" w:cs="Times New Roman"/>
          <w:sz w:val="24"/>
          <w:szCs w:val="24"/>
          <w:lang w:val="uk-UA"/>
        </w:rPr>
        <w:t xml:space="preserve">навчальними </w:t>
      </w:r>
      <w:r w:rsidRPr="00443F5F">
        <w:rPr>
          <w:rFonts w:ascii="Times New Roman" w:hAnsi="Times New Roman" w:cs="Times New Roman"/>
          <w:sz w:val="24"/>
          <w:szCs w:val="24"/>
          <w:lang w:val="uk-UA"/>
        </w:rPr>
        <w:t xml:space="preserve">закладами </w:t>
      </w:r>
      <w:r w:rsidR="002E4334">
        <w:rPr>
          <w:rFonts w:ascii="Times New Roman" w:hAnsi="Times New Roman" w:cs="Times New Roman"/>
          <w:sz w:val="24"/>
          <w:szCs w:val="24"/>
          <w:lang w:val="uk-UA"/>
        </w:rPr>
        <w:t>г</w:t>
      </w:r>
      <w:r w:rsidRPr="00443F5F">
        <w:rPr>
          <w:rFonts w:ascii="Times New Roman" w:hAnsi="Times New Roman" w:cs="Times New Roman"/>
          <w:sz w:val="24"/>
          <w:szCs w:val="24"/>
          <w:lang w:val="uk-UA"/>
        </w:rPr>
        <w:t>ромади та забезпечення належного освітнього процесу. Видатки на освітні послуги за період з 202</w:t>
      </w:r>
      <w:r w:rsidR="002E4334">
        <w:rPr>
          <w:rFonts w:ascii="Times New Roman" w:hAnsi="Times New Roman" w:cs="Times New Roman"/>
          <w:sz w:val="24"/>
          <w:szCs w:val="24"/>
          <w:lang w:val="uk-UA"/>
        </w:rPr>
        <w:t>2</w:t>
      </w:r>
      <w:r w:rsidRPr="00443F5F">
        <w:rPr>
          <w:rFonts w:ascii="Times New Roman" w:hAnsi="Times New Roman" w:cs="Times New Roman"/>
          <w:sz w:val="24"/>
          <w:szCs w:val="24"/>
          <w:lang w:val="uk-UA"/>
        </w:rPr>
        <w:t xml:space="preserve"> по 202</w:t>
      </w:r>
      <w:r w:rsidR="002E4334">
        <w:rPr>
          <w:rFonts w:ascii="Times New Roman" w:hAnsi="Times New Roman" w:cs="Times New Roman"/>
          <w:sz w:val="24"/>
          <w:szCs w:val="24"/>
          <w:lang w:val="uk-UA"/>
        </w:rPr>
        <w:t>4</w:t>
      </w:r>
      <w:r w:rsidRPr="00443F5F">
        <w:rPr>
          <w:rFonts w:ascii="Times New Roman" w:hAnsi="Times New Roman" w:cs="Times New Roman"/>
          <w:sz w:val="24"/>
          <w:szCs w:val="24"/>
          <w:lang w:val="uk-UA"/>
        </w:rPr>
        <w:t xml:space="preserve"> роки зросли на </w:t>
      </w:r>
      <w:r w:rsidR="002E4334">
        <w:rPr>
          <w:rFonts w:ascii="Times New Roman" w:hAnsi="Times New Roman" w:cs="Times New Roman"/>
          <w:sz w:val="24"/>
          <w:szCs w:val="24"/>
          <w:lang w:val="uk-UA"/>
        </w:rPr>
        <w:t>27,1</w:t>
      </w:r>
      <w:r w:rsidRPr="00443F5F">
        <w:rPr>
          <w:rFonts w:ascii="Times New Roman" w:hAnsi="Times New Roman" w:cs="Times New Roman"/>
          <w:sz w:val="24"/>
          <w:szCs w:val="24"/>
          <w:lang w:val="uk-UA"/>
        </w:rPr>
        <w:t>%; у структурі 202</w:t>
      </w:r>
      <w:r w:rsidR="002E4334">
        <w:rPr>
          <w:rFonts w:ascii="Times New Roman" w:hAnsi="Times New Roman" w:cs="Times New Roman"/>
          <w:sz w:val="24"/>
          <w:szCs w:val="24"/>
          <w:lang w:val="uk-UA"/>
        </w:rPr>
        <w:t>4</w:t>
      </w:r>
      <w:r w:rsidRPr="00443F5F">
        <w:rPr>
          <w:rFonts w:ascii="Times New Roman" w:hAnsi="Times New Roman" w:cs="Times New Roman"/>
          <w:sz w:val="24"/>
          <w:szCs w:val="24"/>
          <w:lang w:val="uk-UA"/>
        </w:rPr>
        <w:t xml:space="preserve"> року </w:t>
      </w:r>
      <w:r w:rsidR="002E4334">
        <w:rPr>
          <w:rFonts w:ascii="Times New Roman" w:hAnsi="Times New Roman" w:cs="Times New Roman"/>
          <w:sz w:val="24"/>
          <w:szCs w:val="24"/>
          <w:lang w:val="uk-UA"/>
        </w:rPr>
        <w:t>витрати на освіту становили</w:t>
      </w:r>
      <w:r w:rsidRPr="00443F5F">
        <w:rPr>
          <w:rFonts w:ascii="Times New Roman" w:hAnsi="Times New Roman" w:cs="Times New Roman"/>
          <w:sz w:val="24"/>
          <w:szCs w:val="24"/>
          <w:lang w:val="uk-UA"/>
        </w:rPr>
        <w:t xml:space="preserve"> </w:t>
      </w:r>
      <w:r w:rsidR="002E4334">
        <w:rPr>
          <w:rFonts w:ascii="Times New Roman" w:hAnsi="Times New Roman" w:cs="Times New Roman"/>
          <w:sz w:val="24"/>
          <w:szCs w:val="24"/>
          <w:lang w:val="uk-UA"/>
        </w:rPr>
        <w:t>52</w:t>
      </w:r>
      <w:r w:rsidRPr="00443F5F">
        <w:rPr>
          <w:rFonts w:ascii="Times New Roman" w:hAnsi="Times New Roman" w:cs="Times New Roman"/>
          <w:sz w:val="24"/>
          <w:szCs w:val="24"/>
          <w:lang w:val="uk-UA"/>
        </w:rPr>
        <w:t xml:space="preserve">,4%, у тому числі за рахунок освітніх субвенцій. </w:t>
      </w:r>
      <w:proofErr w:type="spellStart"/>
      <w:r w:rsidR="002E4334">
        <w:rPr>
          <w:rFonts w:ascii="Times New Roman" w:hAnsi="Times New Roman" w:cs="Times New Roman"/>
          <w:sz w:val="24"/>
          <w:szCs w:val="24"/>
          <w:lang w:val="uk-UA"/>
        </w:rPr>
        <w:t>Динамічно</w:t>
      </w:r>
      <w:proofErr w:type="spellEnd"/>
      <w:r w:rsidR="002E4334">
        <w:rPr>
          <w:rFonts w:ascii="Times New Roman" w:hAnsi="Times New Roman" w:cs="Times New Roman"/>
          <w:sz w:val="24"/>
          <w:szCs w:val="24"/>
          <w:lang w:val="uk-UA"/>
        </w:rPr>
        <w:t xml:space="preserve"> зростали видатки на забезпечення житлово-комунальних потреб громади, збільшення яких за період 2022-2024 років становило 233,0%</w:t>
      </w:r>
      <w:r w:rsidRPr="00443F5F">
        <w:rPr>
          <w:rFonts w:ascii="Times New Roman" w:hAnsi="Times New Roman" w:cs="Times New Roman"/>
          <w:sz w:val="24"/>
          <w:szCs w:val="24"/>
          <w:lang w:val="uk-UA"/>
        </w:rPr>
        <w:t>.</w:t>
      </w:r>
    </w:p>
    <w:p w14:paraId="0DB54C55" w14:textId="77777777" w:rsidR="002E4334" w:rsidRDefault="002E4334" w:rsidP="00443F5F">
      <w:pPr>
        <w:spacing w:after="0" w:line="240" w:lineRule="auto"/>
        <w:ind w:firstLine="567"/>
        <w:jc w:val="both"/>
        <w:rPr>
          <w:rFonts w:ascii="Times New Roman" w:hAnsi="Times New Roman" w:cs="Times New Roman"/>
          <w:sz w:val="24"/>
          <w:szCs w:val="24"/>
          <w:lang w:val="uk-UA"/>
        </w:rPr>
      </w:pPr>
    </w:p>
    <w:p w14:paraId="59F76092" w14:textId="77777777" w:rsidR="00D33EE1" w:rsidRPr="0039681B" w:rsidRDefault="00D33EE1" w:rsidP="00443F5F">
      <w:pPr>
        <w:spacing w:after="0" w:line="240" w:lineRule="auto"/>
        <w:ind w:firstLine="567"/>
        <w:jc w:val="both"/>
        <w:rPr>
          <w:rFonts w:ascii="Times New Roman" w:hAnsi="Times New Roman" w:cs="Times New Roman"/>
          <w:sz w:val="24"/>
          <w:szCs w:val="24"/>
        </w:rPr>
      </w:pPr>
    </w:p>
    <w:p w14:paraId="053A47A1" w14:textId="77777777" w:rsidR="00D33EE1" w:rsidRPr="0039681B" w:rsidRDefault="00D33EE1" w:rsidP="00443F5F">
      <w:pPr>
        <w:spacing w:after="0" w:line="240" w:lineRule="auto"/>
        <w:ind w:firstLine="567"/>
        <w:jc w:val="both"/>
        <w:rPr>
          <w:rFonts w:ascii="Times New Roman" w:hAnsi="Times New Roman" w:cs="Times New Roman"/>
          <w:sz w:val="24"/>
          <w:szCs w:val="24"/>
        </w:rPr>
      </w:pPr>
    </w:p>
    <w:p w14:paraId="067F1004" w14:textId="77777777" w:rsidR="00D33EE1" w:rsidRPr="0039681B" w:rsidRDefault="00D33EE1" w:rsidP="00443F5F">
      <w:pPr>
        <w:spacing w:after="0" w:line="240" w:lineRule="auto"/>
        <w:ind w:firstLine="567"/>
        <w:jc w:val="both"/>
        <w:rPr>
          <w:rFonts w:ascii="Times New Roman" w:hAnsi="Times New Roman" w:cs="Times New Roman"/>
          <w:sz w:val="24"/>
          <w:szCs w:val="24"/>
        </w:rPr>
      </w:pPr>
    </w:p>
    <w:p w14:paraId="409D1B2C" w14:textId="77777777" w:rsidR="00D33EE1" w:rsidRPr="0039681B" w:rsidRDefault="00D33EE1" w:rsidP="00443F5F">
      <w:pPr>
        <w:spacing w:after="0" w:line="240" w:lineRule="auto"/>
        <w:ind w:firstLine="567"/>
        <w:jc w:val="both"/>
        <w:rPr>
          <w:rFonts w:ascii="Times New Roman" w:hAnsi="Times New Roman" w:cs="Times New Roman"/>
          <w:sz w:val="24"/>
          <w:szCs w:val="24"/>
        </w:rPr>
      </w:pPr>
    </w:p>
    <w:p w14:paraId="315FCF6C" w14:textId="77777777" w:rsidR="00D33EE1" w:rsidRPr="0039681B" w:rsidRDefault="00D33EE1" w:rsidP="00443F5F">
      <w:pPr>
        <w:spacing w:after="0" w:line="240" w:lineRule="auto"/>
        <w:ind w:firstLine="567"/>
        <w:jc w:val="both"/>
        <w:rPr>
          <w:rFonts w:ascii="Times New Roman" w:hAnsi="Times New Roman" w:cs="Times New Roman"/>
          <w:sz w:val="24"/>
          <w:szCs w:val="24"/>
        </w:rPr>
      </w:pPr>
    </w:p>
    <w:p w14:paraId="1E8738AC" w14:textId="66284159" w:rsidR="002E4334" w:rsidRPr="00D33EE1" w:rsidRDefault="002E4334" w:rsidP="00443F5F">
      <w:pPr>
        <w:spacing w:after="0" w:line="240" w:lineRule="auto"/>
        <w:ind w:firstLine="567"/>
        <w:jc w:val="both"/>
        <w:rPr>
          <w:rFonts w:ascii="Times New Roman" w:hAnsi="Times New Roman" w:cs="Times New Roman"/>
          <w:b/>
          <w:bCs/>
          <w:lang w:val="uk-UA"/>
        </w:rPr>
      </w:pPr>
      <w:r w:rsidRPr="00D33EE1">
        <w:rPr>
          <w:rFonts w:ascii="Times New Roman" w:hAnsi="Times New Roman" w:cs="Times New Roman"/>
          <w:b/>
          <w:bCs/>
          <w:lang w:val="uk-UA"/>
        </w:rPr>
        <w:lastRenderedPageBreak/>
        <w:t>Галузева структура видатків бюджету громади</w:t>
      </w:r>
    </w:p>
    <w:p w14:paraId="4063F067" w14:textId="5230ACA4" w:rsidR="002E4334" w:rsidRPr="002430D6" w:rsidRDefault="00D33EE1" w:rsidP="00443F5F">
      <w:pPr>
        <w:spacing w:after="0" w:line="240" w:lineRule="auto"/>
        <w:ind w:firstLine="567"/>
        <w:jc w:val="both"/>
        <w:rPr>
          <w:rFonts w:ascii="Times New Roman" w:hAnsi="Times New Roman" w:cs="Times New Roman"/>
          <w:sz w:val="24"/>
          <w:szCs w:val="24"/>
          <w:lang w:val="uk-UA"/>
        </w:rPr>
      </w:pPr>
      <w:r>
        <w:rPr>
          <w:noProof/>
        </w:rPr>
        <w:drawing>
          <wp:inline distT="0" distB="0" distL="0" distR="0" wp14:anchorId="305BF2B6" wp14:editId="2D0D712E">
            <wp:extent cx="5410835" cy="2517569"/>
            <wp:effectExtent l="0" t="0" r="0" b="0"/>
            <wp:docPr id="76746347" name="Діаграма 1">
              <a:extLst xmlns:a="http://schemas.openxmlformats.org/drawingml/2006/main">
                <a:ext uri="{FF2B5EF4-FFF2-40B4-BE49-F238E27FC236}">
                  <a16:creationId xmlns:a16="http://schemas.microsoft.com/office/drawing/2014/main" id="{5C0613A3-3721-BB14-E73C-D8F5A2F3FE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123B9A7" w14:textId="77777777" w:rsidR="002430D6" w:rsidRPr="00D33EE1" w:rsidRDefault="002430D6" w:rsidP="002430D6">
      <w:pPr>
        <w:spacing w:after="0" w:line="240" w:lineRule="auto"/>
        <w:jc w:val="both"/>
        <w:rPr>
          <w:rFonts w:ascii="Times New Roman" w:hAnsi="Times New Roman" w:cs="Times New Roman"/>
          <w:sz w:val="24"/>
          <w:szCs w:val="24"/>
          <w:lang w:val="en-US"/>
        </w:rPr>
      </w:pPr>
    </w:p>
    <w:p w14:paraId="2100A234" w14:textId="7130081F"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За 202</w:t>
      </w:r>
      <w:r w:rsidR="006240D2" w:rsidRPr="006240D2">
        <w:rPr>
          <w:rFonts w:ascii="Times New Roman" w:hAnsi="Times New Roman" w:cs="Times New Roman"/>
          <w:sz w:val="24"/>
          <w:szCs w:val="24"/>
        </w:rPr>
        <w:t>2-2025</w:t>
      </w:r>
      <w:r w:rsidRPr="002430D6">
        <w:rPr>
          <w:rFonts w:ascii="Times New Roman" w:hAnsi="Times New Roman" w:cs="Times New Roman"/>
          <w:sz w:val="24"/>
          <w:szCs w:val="24"/>
          <w:lang w:val="uk-UA"/>
        </w:rPr>
        <w:t xml:space="preserve"> звіт</w:t>
      </w:r>
      <w:r w:rsidR="006240D2">
        <w:rPr>
          <w:rFonts w:ascii="Times New Roman" w:hAnsi="Times New Roman" w:cs="Times New Roman"/>
          <w:sz w:val="24"/>
          <w:szCs w:val="24"/>
          <w:lang w:val="uk-UA"/>
        </w:rPr>
        <w:t>ні</w:t>
      </w:r>
      <w:r w:rsidRPr="002430D6">
        <w:rPr>
          <w:rFonts w:ascii="Times New Roman" w:hAnsi="Times New Roman" w:cs="Times New Roman"/>
          <w:sz w:val="24"/>
          <w:szCs w:val="24"/>
          <w:lang w:val="uk-UA"/>
        </w:rPr>
        <w:t xml:space="preserve"> р</w:t>
      </w:r>
      <w:r w:rsidR="006240D2">
        <w:rPr>
          <w:rFonts w:ascii="Times New Roman" w:hAnsi="Times New Roman" w:cs="Times New Roman"/>
          <w:sz w:val="24"/>
          <w:szCs w:val="24"/>
          <w:lang w:val="uk-UA"/>
        </w:rPr>
        <w:t>оки</w:t>
      </w:r>
      <w:r w:rsidRPr="002430D6">
        <w:rPr>
          <w:rFonts w:ascii="Times New Roman" w:hAnsi="Times New Roman" w:cs="Times New Roman"/>
          <w:sz w:val="24"/>
          <w:szCs w:val="24"/>
          <w:lang w:val="uk-UA"/>
        </w:rPr>
        <w:t xml:space="preserve"> запозичення до бюджету територіальної громади не здійснювались, місцеві гарантії не надавались; місцевий борг відсутній.</w:t>
      </w:r>
    </w:p>
    <w:p w14:paraId="305B791C" w14:textId="0C434364"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 метою досягнення високого ступеню довіри жителів громади до органів влади та прозорості і доступності інформації про поточний стан бюджету та його основні показники структура доходів і витрат бюджету </w:t>
      </w:r>
      <w:proofErr w:type="spellStart"/>
      <w:r w:rsidR="006240D2">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основні аспекти бюджетного процесу, відомості про основні параметри бюджету розміщені на спеціальному порталі відкритого бюджету «</w:t>
      </w:r>
      <w:r w:rsidRPr="002430D6">
        <w:rPr>
          <w:rFonts w:ascii="Times New Roman" w:hAnsi="Times New Roman" w:cs="Times New Roman"/>
          <w:sz w:val="24"/>
          <w:szCs w:val="24"/>
          <w:lang w:val="en-US"/>
        </w:rPr>
        <w:t>Open</w:t>
      </w:r>
      <w:r w:rsidRPr="002430D6">
        <w:rPr>
          <w:rFonts w:ascii="Times New Roman" w:hAnsi="Times New Roman" w:cs="Times New Roman"/>
          <w:sz w:val="24"/>
          <w:szCs w:val="24"/>
          <w:lang w:val="uk-UA"/>
        </w:rPr>
        <w:t xml:space="preserve"> </w:t>
      </w:r>
      <w:r w:rsidRPr="002430D6">
        <w:rPr>
          <w:rFonts w:ascii="Times New Roman" w:hAnsi="Times New Roman" w:cs="Times New Roman"/>
          <w:sz w:val="24"/>
          <w:szCs w:val="24"/>
          <w:lang w:val="en-US"/>
        </w:rPr>
        <w:t>Budget</w:t>
      </w:r>
      <w:r w:rsidRPr="002430D6">
        <w:rPr>
          <w:rFonts w:ascii="Times New Roman" w:hAnsi="Times New Roman" w:cs="Times New Roman"/>
          <w:sz w:val="24"/>
          <w:szCs w:val="24"/>
          <w:lang w:val="uk-UA"/>
        </w:rPr>
        <w:t>».</w:t>
      </w:r>
    </w:p>
    <w:p w14:paraId="4042074E" w14:textId="5D029710" w:rsid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 результатами щорічного дослідження оцінки фінансової спроможності територіальних громад в рамках реалізації Програми «ULEAD з Європою» </w:t>
      </w:r>
      <w:proofErr w:type="spellStart"/>
      <w:r w:rsidR="003D3094">
        <w:rPr>
          <w:rFonts w:ascii="Times New Roman" w:hAnsi="Times New Roman" w:cs="Times New Roman"/>
          <w:sz w:val="24"/>
          <w:szCs w:val="24"/>
          <w:lang w:val="uk-UA"/>
        </w:rPr>
        <w:t>П’ятихатська</w:t>
      </w:r>
      <w:proofErr w:type="spellEnd"/>
      <w:r w:rsidRPr="002430D6">
        <w:rPr>
          <w:rFonts w:ascii="Times New Roman" w:hAnsi="Times New Roman" w:cs="Times New Roman"/>
          <w:sz w:val="24"/>
          <w:szCs w:val="24"/>
          <w:lang w:val="uk-UA"/>
        </w:rPr>
        <w:t xml:space="preserve"> міська територіальна громада за 202</w:t>
      </w:r>
      <w:r w:rsidR="003D3094">
        <w:rPr>
          <w:rFonts w:ascii="Times New Roman" w:hAnsi="Times New Roman" w:cs="Times New Roman"/>
          <w:sz w:val="24"/>
          <w:szCs w:val="24"/>
          <w:lang w:val="uk-UA"/>
        </w:rPr>
        <w:t>4</w:t>
      </w:r>
      <w:r w:rsidRPr="002430D6">
        <w:rPr>
          <w:rFonts w:ascii="Times New Roman" w:hAnsi="Times New Roman" w:cs="Times New Roman"/>
          <w:sz w:val="24"/>
          <w:szCs w:val="24"/>
          <w:lang w:val="uk-UA"/>
        </w:rPr>
        <w:t xml:space="preserve"> рік отримала «високий» рівень фінансової спроможності. </w:t>
      </w:r>
    </w:p>
    <w:p w14:paraId="562C5538" w14:textId="77777777" w:rsidR="003D3094" w:rsidRDefault="003D3094" w:rsidP="005E3340">
      <w:pPr>
        <w:spacing w:after="0" w:line="240" w:lineRule="auto"/>
        <w:ind w:firstLine="567"/>
        <w:jc w:val="both"/>
        <w:rPr>
          <w:rFonts w:ascii="Times New Roman" w:hAnsi="Times New Roman" w:cs="Times New Roman"/>
          <w:sz w:val="24"/>
          <w:szCs w:val="24"/>
          <w:lang w:val="uk-UA"/>
        </w:rPr>
      </w:pPr>
    </w:p>
    <w:p w14:paraId="0B9ED924" w14:textId="3A179755" w:rsidR="003D3094" w:rsidRPr="003D3094" w:rsidRDefault="003D3094" w:rsidP="003D3094">
      <w:pPr>
        <w:spacing w:after="0" w:line="240" w:lineRule="auto"/>
        <w:ind w:firstLine="567"/>
        <w:jc w:val="both"/>
        <w:rPr>
          <w:rFonts w:ascii="Times New Roman" w:hAnsi="Times New Roman" w:cs="Times New Roman"/>
          <w:b/>
          <w:lang w:val="uk-UA"/>
        </w:rPr>
      </w:pPr>
      <w:r w:rsidRPr="003D3094">
        <w:rPr>
          <w:rFonts w:ascii="Times New Roman" w:hAnsi="Times New Roman" w:cs="Times New Roman"/>
          <w:b/>
          <w:lang w:val="uk-UA"/>
        </w:rPr>
        <w:t xml:space="preserve">Індикатори розрахунку інтегрального показника фінансової спроможності </w:t>
      </w:r>
      <w:proofErr w:type="spellStart"/>
      <w:r w:rsidRPr="003D3094">
        <w:rPr>
          <w:rFonts w:ascii="Times New Roman" w:hAnsi="Times New Roman" w:cs="Times New Roman"/>
          <w:b/>
          <w:lang w:val="uk-UA"/>
        </w:rPr>
        <w:t>П’ятихатської</w:t>
      </w:r>
      <w:proofErr w:type="spellEnd"/>
      <w:r w:rsidRPr="003D3094">
        <w:rPr>
          <w:rFonts w:ascii="Times New Roman" w:hAnsi="Times New Roman" w:cs="Times New Roman"/>
          <w:b/>
          <w:lang w:val="uk-UA"/>
        </w:rPr>
        <w:t xml:space="preserve"> міської територіальної громади, 2024</w:t>
      </w:r>
    </w:p>
    <w:tbl>
      <w:tblPr>
        <w:tblW w:w="5000" w:type="pct"/>
        <w:tblLook w:val="04A0" w:firstRow="1" w:lastRow="0" w:firstColumn="1" w:lastColumn="0" w:noHBand="0" w:noVBand="1"/>
      </w:tblPr>
      <w:tblGrid>
        <w:gridCol w:w="7867"/>
        <w:gridCol w:w="1703"/>
      </w:tblGrid>
      <w:tr w:rsidR="003D3094" w:rsidRPr="003D3094" w14:paraId="6263DED6" w14:textId="77777777" w:rsidTr="003D3094">
        <w:trPr>
          <w:trHeight w:val="285"/>
        </w:trPr>
        <w:tc>
          <w:tcPr>
            <w:tcW w:w="4110" w:type="pct"/>
            <w:tcBorders>
              <w:top w:val="single" w:sz="4" w:space="0" w:color="auto"/>
              <w:left w:val="nil"/>
              <w:bottom w:val="single" w:sz="4" w:space="0" w:color="auto"/>
              <w:right w:val="nil"/>
            </w:tcBorders>
            <w:vAlign w:val="center"/>
            <w:hideMark/>
          </w:tcPr>
          <w:p w14:paraId="1FC735F5" w14:textId="77777777" w:rsidR="003D3094" w:rsidRPr="003D3094" w:rsidRDefault="003D3094" w:rsidP="003D3094">
            <w:pPr>
              <w:spacing w:after="0" w:line="240" w:lineRule="auto"/>
              <w:rPr>
                <w:rFonts w:ascii="Times New Roman" w:eastAsia="Times New Roman" w:hAnsi="Times New Roman" w:cs="Times New Roman"/>
                <w:b/>
                <w:bCs/>
                <w:color w:val="000000"/>
                <w:sz w:val="20"/>
                <w:szCs w:val="20"/>
                <w:lang w:val="uk-UA" w:eastAsia="uk-UA"/>
              </w:rPr>
            </w:pPr>
            <w:r w:rsidRPr="003D3094">
              <w:rPr>
                <w:rFonts w:ascii="Times New Roman" w:eastAsia="Times New Roman" w:hAnsi="Times New Roman" w:cs="Times New Roman"/>
                <w:b/>
                <w:bCs/>
                <w:color w:val="000000"/>
                <w:sz w:val="20"/>
                <w:szCs w:val="20"/>
                <w:lang w:val="uk-UA" w:eastAsia="uk-UA"/>
              </w:rPr>
              <w:t>Індикатор</w:t>
            </w:r>
          </w:p>
        </w:tc>
        <w:tc>
          <w:tcPr>
            <w:tcW w:w="890" w:type="pct"/>
            <w:tcBorders>
              <w:top w:val="single" w:sz="4" w:space="0" w:color="auto"/>
              <w:left w:val="nil"/>
              <w:bottom w:val="single" w:sz="4" w:space="0" w:color="auto"/>
              <w:right w:val="nil"/>
            </w:tcBorders>
            <w:vAlign w:val="center"/>
            <w:hideMark/>
          </w:tcPr>
          <w:p w14:paraId="386DABC8" w14:textId="77777777" w:rsidR="003D3094" w:rsidRPr="003D3094" w:rsidRDefault="003D3094" w:rsidP="003D3094">
            <w:pPr>
              <w:spacing w:after="0" w:line="240" w:lineRule="auto"/>
              <w:rPr>
                <w:rFonts w:ascii="Times New Roman" w:eastAsia="Times New Roman" w:hAnsi="Times New Roman" w:cs="Times New Roman"/>
                <w:b/>
                <w:bCs/>
                <w:color w:val="000000"/>
                <w:sz w:val="20"/>
                <w:szCs w:val="20"/>
                <w:lang w:val="uk-UA" w:eastAsia="uk-UA"/>
              </w:rPr>
            </w:pPr>
          </w:p>
        </w:tc>
      </w:tr>
      <w:tr w:rsidR="003D3094" w:rsidRPr="003D3094" w14:paraId="213F2898" w14:textId="77777777" w:rsidTr="003D3094">
        <w:trPr>
          <w:trHeight w:val="285"/>
        </w:trPr>
        <w:tc>
          <w:tcPr>
            <w:tcW w:w="4110" w:type="pct"/>
            <w:tcBorders>
              <w:top w:val="single" w:sz="4" w:space="0" w:color="auto"/>
              <w:left w:val="nil"/>
              <w:bottom w:val="nil"/>
              <w:right w:val="nil"/>
            </w:tcBorders>
            <w:vAlign w:val="center"/>
            <w:hideMark/>
          </w:tcPr>
          <w:p w14:paraId="2C68A703" w14:textId="77777777" w:rsidR="003D3094" w:rsidRPr="003D3094" w:rsidRDefault="003D3094" w:rsidP="003D3094">
            <w:pPr>
              <w:spacing w:after="0" w:line="240" w:lineRule="auto"/>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Доходи загального фонду на жителя, грн.</w:t>
            </w:r>
          </w:p>
        </w:tc>
        <w:tc>
          <w:tcPr>
            <w:tcW w:w="890" w:type="pct"/>
            <w:tcBorders>
              <w:top w:val="single" w:sz="4" w:space="0" w:color="auto"/>
              <w:left w:val="nil"/>
              <w:bottom w:val="nil"/>
              <w:right w:val="nil"/>
            </w:tcBorders>
            <w:vAlign w:val="center"/>
            <w:hideMark/>
          </w:tcPr>
          <w:p w14:paraId="45DBEDD0" w14:textId="77777777" w:rsidR="003D3094" w:rsidRPr="003D3094" w:rsidRDefault="003D3094" w:rsidP="003D3094">
            <w:pPr>
              <w:spacing w:after="0" w:line="240" w:lineRule="auto"/>
              <w:jc w:val="right"/>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7 808,40</w:t>
            </w:r>
          </w:p>
        </w:tc>
      </w:tr>
      <w:tr w:rsidR="003D3094" w:rsidRPr="003D3094" w14:paraId="6F98E72F" w14:textId="77777777" w:rsidTr="003D3094">
        <w:trPr>
          <w:trHeight w:val="285"/>
        </w:trPr>
        <w:tc>
          <w:tcPr>
            <w:tcW w:w="4110" w:type="pct"/>
            <w:tcBorders>
              <w:top w:val="nil"/>
              <w:left w:val="nil"/>
              <w:bottom w:val="nil"/>
              <w:right w:val="nil"/>
            </w:tcBorders>
            <w:vAlign w:val="center"/>
            <w:hideMark/>
          </w:tcPr>
          <w:p w14:paraId="0F051581" w14:textId="77777777" w:rsidR="003D3094" w:rsidRPr="003D3094" w:rsidRDefault="003D3094" w:rsidP="003D3094">
            <w:pPr>
              <w:spacing w:after="0" w:line="240" w:lineRule="auto"/>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Видатки загального фонду на жителя, грн.</w:t>
            </w:r>
          </w:p>
        </w:tc>
        <w:tc>
          <w:tcPr>
            <w:tcW w:w="890" w:type="pct"/>
            <w:tcBorders>
              <w:top w:val="nil"/>
              <w:left w:val="nil"/>
              <w:bottom w:val="nil"/>
              <w:right w:val="nil"/>
            </w:tcBorders>
            <w:vAlign w:val="center"/>
            <w:hideMark/>
          </w:tcPr>
          <w:p w14:paraId="5116B7E0" w14:textId="77777777" w:rsidR="003D3094" w:rsidRPr="003D3094" w:rsidRDefault="003D3094" w:rsidP="003D3094">
            <w:pPr>
              <w:spacing w:after="0" w:line="240" w:lineRule="auto"/>
              <w:jc w:val="right"/>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10 600,50</w:t>
            </w:r>
          </w:p>
        </w:tc>
      </w:tr>
      <w:tr w:rsidR="003D3094" w:rsidRPr="003D3094" w14:paraId="763CA52E" w14:textId="77777777" w:rsidTr="003D3094">
        <w:trPr>
          <w:trHeight w:val="285"/>
        </w:trPr>
        <w:tc>
          <w:tcPr>
            <w:tcW w:w="4110" w:type="pct"/>
            <w:tcBorders>
              <w:top w:val="nil"/>
              <w:left w:val="nil"/>
              <w:bottom w:val="nil"/>
              <w:right w:val="nil"/>
            </w:tcBorders>
            <w:vAlign w:val="center"/>
            <w:hideMark/>
          </w:tcPr>
          <w:p w14:paraId="57E9FBF8" w14:textId="77777777" w:rsidR="003D3094" w:rsidRPr="003D3094" w:rsidRDefault="003D3094" w:rsidP="003D3094">
            <w:pPr>
              <w:spacing w:after="0" w:line="240" w:lineRule="auto"/>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Видатки на утримання апарату управління на жителя, грн.</w:t>
            </w:r>
          </w:p>
        </w:tc>
        <w:tc>
          <w:tcPr>
            <w:tcW w:w="890" w:type="pct"/>
            <w:tcBorders>
              <w:top w:val="nil"/>
              <w:left w:val="nil"/>
              <w:bottom w:val="nil"/>
              <w:right w:val="nil"/>
            </w:tcBorders>
            <w:vAlign w:val="center"/>
            <w:hideMark/>
          </w:tcPr>
          <w:p w14:paraId="467449B6" w14:textId="77777777" w:rsidR="003D3094" w:rsidRPr="003D3094" w:rsidRDefault="003D3094" w:rsidP="003D3094">
            <w:pPr>
              <w:spacing w:after="0" w:line="240" w:lineRule="auto"/>
              <w:jc w:val="right"/>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1 513,50</w:t>
            </w:r>
          </w:p>
        </w:tc>
      </w:tr>
      <w:tr w:rsidR="003D3094" w:rsidRPr="003D3094" w14:paraId="0212ACDE" w14:textId="77777777" w:rsidTr="003D3094">
        <w:trPr>
          <w:trHeight w:val="285"/>
        </w:trPr>
        <w:tc>
          <w:tcPr>
            <w:tcW w:w="4110" w:type="pct"/>
            <w:tcBorders>
              <w:top w:val="nil"/>
              <w:left w:val="nil"/>
              <w:bottom w:val="nil"/>
              <w:right w:val="nil"/>
            </w:tcBorders>
            <w:vAlign w:val="center"/>
            <w:hideMark/>
          </w:tcPr>
          <w:p w14:paraId="0F99BC4B" w14:textId="77777777" w:rsidR="003D3094" w:rsidRPr="003D3094" w:rsidRDefault="003D3094" w:rsidP="003D3094">
            <w:pPr>
              <w:spacing w:after="0" w:line="240" w:lineRule="auto"/>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Капітальні видатки на жителя, грн.</w:t>
            </w:r>
          </w:p>
        </w:tc>
        <w:tc>
          <w:tcPr>
            <w:tcW w:w="890" w:type="pct"/>
            <w:tcBorders>
              <w:top w:val="nil"/>
              <w:left w:val="nil"/>
              <w:bottom w:val="nil"/>
              <w:right w:val="nil"/>
            </w:tcBorders>
            <w:vAlign w:val="center"/>
            <w:hideMark/>
          </w:tcPr>
          <w:p w14:paraId="17D92FFD" w14:textId="77777777" w:rsidR="003D3094" w:rsidRPr="003D3094" w:rsidRDefault="003D3094" w:rsidP="003D3094">
            <w:pPr>
              <w:spacing w:after="0" w:line="240" w:lineRule="auto"/>
              <w:jc w:val="right"/>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1 666,50</w:t>
            </w:r>
          </w:p>
        </w:tc>
      </w:tr>
      <w:tr w:rsidR="003D3094" w:rsidRPr="003D3094" w14:paraId="64EE6301" w14:textId="77777777" w:rsidTr="003D3094">
        <w:trPr>
          <w:trHeight w:val="285"/>
        </w:trPr>
        <w:tc>
          <w:tcPr>
            <w:tcW w:w="4110" w:type="pct"/>
            <w:tcBorders>
              <w:top w:val="nil"/>
              <w:left w:val="nil"/>
              <w:bottom w:val="nil"/>
              <w:right w:val="nil"/>
            </w:tcBorders>
            <w:vAlign w:val="center"/>
            <w:hideMark/>
          </w:tcPr>
          <w:p w14:paraId="217E7DB8" w14:textId="77777777" w:rsidR="003D3094" w:rsidRPr="003D3094" w:rsidRDefault="003D3094" w:rsidP="003D3094">
            <w:pPr>
              <w:spacing w:after="0" w:line="240" w:lineRule="auto"/>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 xml:space="preserve">Рівень </w:t>
            </w:r>
            <w:proofErr w:type="spellStart"/>
            <w:r w:rsidRPr="003D3094">
              <w:rPr>
                <w:rFonts w:ascii="Times New Roman" w:eastAsia="Times New Roman" w:hAnsi="Times New Roman" w:cs="Times New Roman"/>
                <w:color w:val="000000"/>
                <w:sz w:val="20"/>
                <w:szCs w:val="20"/>
                <w:lang w:val="uk-UA" w:eastAsia="uk-UA"/>
              </w:rPr>
              <w:t>дотаційності</w:t>
            </w:r>
            <w:proofErr w:type="spellEnd"/>
            <w:r w:rsidRPr="003D3094">
              <w:rPr>
                <w:rFonts w:ascii="Times New Roman" w:eastAsia="Times New Roman" w:hAnsi="Times New Roman" w:cs="Times New Roman"/>
                <w:color w:val="000000"/>
                <w:sz w:val="20"/>
                <w:szCs w:val="20"/>
                <w:lang w:val="uk-UA" w:eastAsia="uk-UA"/>
              </w:rPr>
              <w:t xml:space="preserve"> бюджетів, %</w:t>
            </w:r>
          </w:p>
        </w:tc>
        <w:tc>
          <w:tcPr>
            <w:tcW w:w="890" w:type="pct"/>
            <w:tcBorders>
              <w:top w:val="nil"/>
              <w:left w:val="nil"/>
              <w:bottom w:val="nil"/>
              <w:right w:val="nil"/>
            </w:tcBorders>
            <w:vAlign w:val="center"/>
            <w:hideMark/>
          </w:tcPr>
          <w:p w14:paraId="0CA9B0C0" w14:textId="77777777" w:rsidR="003D3094" w:rsidRPr="003D3094" w:rsidRDefault="003D3094" w:rsidP="003D3094">
            <w:pPr>
              <w:spacing w:after="0" w:line="240" w:lineRule="auto"/>
              <w:jc w:val="right"/>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2,2</w:t>
            </w:r>
          </w:p>
        </w:tc>
      </w:tr>
      <w:tr w:rsidR="003D3094" w:rsidRPr="003D3094" w14:paraId="721A98E7" w14:textId="77777777" w:rsidTr="003D3094">
        <w:trPr>
          <w:trHeight w:val="285"/>
        </w:trPr>
        <w:tc>
          <w:tcPr>
            <w:tcW w:w="4110" w:type="pct"/>
            <w:tcBorders>
              <w:top w:val="nil"/>
              <w:left w:val="nil"/>
              <w:bottom w:val="nil"/>
              <w:right w:val="nil"/>
            </w:tcBorders>
            <w:vAlign w:val="center"/>
            <w:hideMark/>
          </w:tcPr>
          <w:p w14:paraId="2859127A" w14:textId="77777777" w:rsidR="003D3094" w:rsidRPr="003D3094" w:rsidRDefault="003D3094" w:rsidP="003D3094">
            <w:pPr>
              <w:spacing w:after="0" w:line="240" w:lineRule="auto"/>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Частка управлінських видатків, %</w:t>
            </w:r>
          </w:p>
        </w:tc>
        <w:tc>
          <w:tcPr>
            <w:tcW w:w="890" w:type="pct"/>
            <w:tcBorders>
              <w:top w:val="nil"/>
              <w:left w:val="nil"/>
              <w:bottom w:val="nil"/>
              <w:right w:val="nil"/>
            </w:tcBorders>
            <w:vAlign w:val="center"/>
            <w:hideMark/>
          </w:tcPr>
          <w:p w14:paraId="7C26A87C" w14:textId="77777777" w:rsidR="003D3094" w:rsidRPr="003D3094" w:rsidRDefault="003D3094" w:rsidP="003D3094">
            <w:pPr>
              <w:spacing w:after="0" w:line="240" w:lineRule="auto"/>
              <w:jc w:val="right"/>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19,4</w:t>
            </w:r>
          </w:p>
        </w:tc>
      </w:tr>
      <w:tr w:rsidR="003D3094" w:rsidRPr="003D3094" w14:paraId="264B6BDB" w14:textId="77777777" w:rsidTr="003D3094">
        <w:trPr>
          <w:trHeight w:val="285"/>
        </w:trPr>
        <w:tc>
          <w:tcPr>
            <w:tcW w:w="4110" w:type="pct"/>
            <w:tcBorders>
              <w:top w:val="nil"/>
              <w:left w:val="nil"/>
              <w:bottom w:val="nil"/>
              <w:right w:val="nil"/>
            </w:tcBorders>
            <w:vAlign w:val="center"/>
            <w:hideMark/>
          </w:tcPr>
          <w:p w14:paraId="0168B980" w14:textId="77777777" w:rsidR="003D3094" w:rsidRPr="003D3094" w:rsidRDefault="003D3094" w:rsidP="003D3094">
            <w:pPr>
              <w:spacing w:after="0" w:line="240" w:lineRule="auto"/>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Частка бюджетних видатків на оплату праці, %</w:t>
            </w:r>
          </w:p>
        </w:tc>
        <w:tc>
          <w:tcPr>
            <w:tcW w:w="890" w:type="pct"/>
            <w:tcBorders>
              <w:top w:val="nil"/>
              <w:left w:val="nil"/>
              <w:bottom w:val="nil"/>
              <w:right w:val="nil"/>
            </w:tcBorders>
            <w:vAlign w:val="center"/>
            <w:hideMark/>
          </w:tcPr>
          <w:p w14:paraId="29A1266A" w14:textId="77777777" w:rsidR="003D3094" w:rsidRPr="003D3094" w:rsidRDefault="003D3094" w:rsidP="003D3094">
            <w:pPr>
              <w:spacing w:after="0" w:line="240" w:lineRule="auto"/>
              <w:jc w:val="right"/>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63,9</w:t>
            </w:r>
          </w:p>
        </w:tc>
      </w:tr>
      <w:tr w:rsidR="003D3094" w:rsidRPr="003D3094" w14:paraId="2DFC72FE" w14:textId="77777777" w:rsidTr="003D3094">
        <w:trPr>
          <w:trHeight w:val="285"/>
        </w:trPr>
        <w:tc>
          <w:tcPr>
            <w:tcW w:w="4110" w:type="pct"/>
            <w:tcBorders>
              <w:top w:val="nil"/>
              <w:left w:val="nil"/>
              <w:bottom w:val="nil"/>
              <w:right w:val="nil"/>
            </w:tcBorders>
            <w:vAlign w:val="center"/>
            <w:hideMark/>
          </w:tcPr>
          <w:p w14:paraId="36756A24" w14:textId="77777777" w:rsidR="003D3094" w:rsidRPr="003D3094" w:rsidRDefault="003D3094" w:rsidP="003D3094">
            <w:pPr>
              <w:spacing w:after="0" w:line="240" w:lineRule="auto"/>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Частка капітальних видатків бюджету, %</w:t>
            </w:r>
          </w:p>
        </w:tc>
        <w:tc>
          <w:tcPr>
            <w:tcW w:w="890" w:type="pct"/>
            <w:tcBorders>
              <w:top w:val="nil"/>
              <w:left w:val="nil"/>
              <w:bottom w:val="nil"/>
              <w:right w:val="nil"/>
            </w:tcBorders>
            <w:vAlign w:val="center"/>
            <w:hideMark/>
          </w:tcPr>
          <w:p w14:paraId="5175C467" w14:textId="77777777" w:rsidR="003D3094" w:rsidRPr="003D3094" w:rsidRDefault="003D3094" w:rsidP="003D3094">
            <w:pPr>
              <w:spacing w:after="0" w:line="240" w:lineRule="auto"/>
              <w:jc w:val="right"/>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13,3</w:t>
            </w:r>
          </w:p>
        </w:tc>
      </w:tr>
      <w:tr w:rsidR="003D3094" w:rsidRPr="003D3094" w14:paraId="0F86521D" w14:textId="77777777" w:rsidTr="003D3094">
        <w:trPr>
          <w:trHeight w:val="285"/>
        </w:trPr>
        <w:tc>
          <w:tcPr>
            <w:tcW w:w="4110" w:type="pct"/>
            <w:tcBorders>
              <w:top w:val="nil"/>
              <w:left w:val="nil"/>
              <w:bottom w:val="nil"/>
              <w:right w:val="nil"/>
            </w:tcBorders>
            <w:vAlign w:val="center"/>
            <w:hideMark/>
          </w:tcPr>
          <w:p w14:paraId="48D4505E" w14:textId="77777777" w:rsidR="003D3094" w:rsidRPr="003D3094" w:rsidRDefault="003D3094" w:rsidP="003D3094">
            <w:pPr>
              <w:spacing w:after="0" w:line="240" w:lineRule="auto"/>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Видатки на культуру, фізкультуру і спорт на жителя, грн.</w:t>
            </w:r>
          </w:p>
        </w:tc>
        <w:tc>
          <w:tcPr>
            <w:tcW w:w="890" w:type="pct"/>
            <w:tcBorders>
              <w:top w:val="nil"/>
              <w:left w:val="nil"/>
              <w:bottom w:val="nil"/>
              <w:right w:val="nil"/>
            </w:tcBorders>
            <w:vAlign w:val="center"/>
            <w:hideMark/>
          </w:tcPr>
          <w:p w14:paraId="141BF4AD" w14:textId="77777777" w:rsidR="003D3094" w:rsidRPr="003D3094" w:rsidRDefault="003D3094" w:rsidP="003D3094">
            <w:pPr>
              <w:spacing w:after="0" w:line="240" w:lineRule="auto"/>
              <w:jc w:val="right"/>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401</w:t>
            </w:r>
          </w:p>
        </w:tc>
      </w:tr>
      <w:tr w:rsidR="003D3094" w:rsidRPr="003D3094" w14:paraId="1C700E88" w14:textId="77777777" w:rsidTr="003D3094">
        <w:trPr>
          <w:trHeight w:val="285"/>
        </w:trPr>
        <w:tc>
          <w:tcPr>
            <w:tcW w:w="4110" w:type="pct"/>
            <w:tcBorders>
              <w:top w:val="nil"/>
              <w:left w:val="nil"/>
              <w:right w:val="nil"/>
            </w:tcBorders>
            <w:vAlign w:val="center"/>
            <w:hideMark/>
          </w:tcPr>
          <w:p w14:paraId="2F08DE08" w14:textId="77777777" w:rsidR="003D3094" w:rsidRPr="003D3094" w:rsidRDefault="003D3094" w:rsidP="003D3094">
            <w:pPr>
              <w:spacing w:after="0" w:line="240" w:lineRule="auto"/>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Частка трансфертів у дохідній частині бюджету, %</w:t>
            </w:r>
          </w:p>
        </w:tc>
        <w:tc>
          <w:tcPr>
            <w:tcW w:w="890" w:type="pct"/>
            <w:tcBorders>
              <w:top w:val="nil"/>
              <w:left w:val="nil"/>
              <w:right w:val="nil"/>
            </w:tcBorders>
            <w:vAlign w:val="center"/>
            <w:hideMark/>
          </w:tcPr>
          <w:p w14:paraId="023A94EE" w14:textId="77777777" w:rsidR="003D3094" w:rsidRPr="003D3094" w:rsidRDefault="003D3094" w:rsidP="003D3094">
            <w:pPr>
              <w:spacing w:after="0" w:line="240" w:lineRule="auto"/>
              <w:jc w:val="right"/>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24,3</w:t>
            </w:r>
          </w:p>
        </w:tc>
      </w:tr>
      <w:tr w:rsidR="003D3094" w:rsidRPr="003D3094" w14:paraId="64EEB911" w14:textId="77777777" w:rsidTr="003D3094">
        <w:trPr>
          <w:trHeight w:val="525"/>
        </w:trPr>
        <w:tc>
          <w:tcPr>
            <w:tcW w:w="4110" w:type="pct"/>
            <w:tcBorders>
              <w:top w:val="nil"/>
              <w:left w:val="nil"/>
              <w:bottom w:val="single" w:sz="4" w:space="0" w:color="auto"/>
              <w:right w:val="nil"/>
            </w:tcBorders>
            <w:vAlign w:val="center"/>
            <w:hideMark/>
          </w:tcPr>
          <w:p w14:paraId="11EA475C" w14:textId="77777777" w:rsidR="003D3094" w:rsidRPr="003D3094" w:rsidRDefault="003D3094" w:rsidP="003D3094">
            <w:pPr>
              <w:spacing w:after="0" w:line="240" w:lineRule="auto"/>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Частка місцевих податків і зборів у дохідній частині загального фонду бюджету без трансфертів, %</w:t>
            </w:r>
          </w:p>
        </w:tc>
        <w:tc>
          <w:tcPr>
            <w:tcW w:w="890" w:type="pct"/>
            <w:tcBorders>
              <w:top w:val="nil"/>
              <w:left w:val="nil"/>
              <w:bottom w:val="single" w:sz="4" w:space="0" w:color="auto"/>
              <w:right w:val="nil"/>
            </w:tcBorders>
            <w:vAlign w:val="center"/>
            <w:hideMark/>
          </w:tcPr>
          <w:p w14:paraId="63C057A1" w14:textId="77777777" w:rsidR="003D3094" w:rsidRPr="003D3094" w:rsidRDefault="003D3094" w:rsidP="003D3094">
            <w:pPr>
              <w:spacing w:after="0" w:line="240" w:lineRule="auto"/>
              <w:jc w:val="right"/>
              <w:rPr>
                <w:rFonts w:ascii="Times New Roman" w:eastAsia="Times New Roman" w:hAnsi="Times New Roman" w:cs="Times New Roman"/>
                <w:color w:val="000000"/>
                <w:sz w:val="20"/>
                <w:szCs w:val="20"/>
                <w:lang w:val="uk-UA" w:eastAsia="uk-UA"/>
              </w:rPr>
            </w:pPr>
            <w:r w:rsidRPr="003D3094">
              <w:rPr>
                <w:rFonts w:ascii="Times New Roman" w:eastAsia="Times New Roman" w:hAnsi="Times New Roman" w:cs="Times New Roman"/>
                <w:color w:val="000000"/>
                <w:sz w:val="20"/>
                <w:szCs w:val="20"/>
                <w:lang w:val="uk-UA" w:eastAsia="uk-UA"/>
              </w:rPr>
              <w:t>32,2</w:t>
            </w:r>
          </w:p>
        </w:tc>
      </w:tr>
    </w:tbl>
    <w:p w14:paraId="67E83BBC" w14:textId="77777777" w:rsidR="003D3094" w:rsidRPr="002430D6" w:rsidRDefault="003D3094" w:rsidP="005E3340">
      <w:pPr>
        <w:spacing w:after="0" w:line="240" w:lineRule="auto"/>
        <w:ind w:firstLine="567"/>
        <w:jc w:val="both"/>
        <w:rPr>
          <w:rFonts w:ascii="Times New Roman" w:hAnsi="Times New Roman" w:cs="Times New Roman"/>
          <w:sz w:val="24"/>
          <w:szCs w:val="24"/>
          <w:lang w:val="uk-UA"/>
        </w:rPr>
      </w:pPr>
    </w:p>
    <w:p w14:paraId="35E034BC" w14:textId="426CCF04" w:rsidR="002430D6" w:rsidRPr="002430D6" w:rsidRDefault="002430D6" w:rsidP="005E3340">
      <w:pPr>
        <w:spacing w:after="0" w:line="240" w:lineRule="auto"/>
        <w:ind w:firstLine="426"/>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Методологія передбачає оцінювання спроможності громади на підставі абсолютних та відносних показників з визначенням індивідуальних та граничних значень індикаторів на підставі алгоритму розрахунку інтегрального показника фінансової спроможності територіальної громади. Зокрема, </w:t>
      </w:r>
      <w:r w:rsidR="00522E4D">
        <w:rPr>
          <w:rFonts w:ascii="Times New Roman" w:hAnsi="Times New Roman" w:cs="Times New Roman"/>
          <w:sz w:val="24"/>
          <w:szCs w:val="24"/>
          <w:lang w:val="uk-UA"/>
        </w:rPr>
        <w:t>Дніпропетровська</w:t>
      </w:r>
      <w:r w:rsidRPr="002430D6">
        <w:rPr>
          <w:rFonts w:ascii="Times New Roman" w:hAnsi="Times New Roman" w:cs="Times New Roman"/>
          <w:sz w:val="24"/>
          <w:szCs w:val="24"/>
          <w:lang w:val="uk-UA"/>
        </w:rPr>
        <w:t xml:space="preserve"> область посідає </w:t>
      </w:r>
      <w:r w:rsidR="00522E4D">
        <w:rPr>
          <w:rFonts w:ascii="Times New Roman" w:hAnsi="Times New Roman" w:cs="Times New Roman"/>
          <w:sz w:val="24"/>
          <w:szCs w:val="24"/>
          <w:lang w:val="uk-UA"/>
        </w:rPr>
        <w:t>друге</w:t>
      </w:r>
      <w:r w:rsidRPr="002430D6">
        <w:rPr>
          <w:rFonts w:ascii="Times New Roman" w:hAnsi="Times New Roman" w:cs="Times New Roman"/>
          <w:sz w:val="24"/>
          <w:szCs w:val="24"/>
          <w:lang w:val="uk-UA"/>
        </w:rPr>
        <w:t xml:space="preserve"> місце у рейтингу фінансової спроможності з часткою громад «високої» спроможності </w:t>
      </w:r>
      <w:r w:rsidR="00522E4D">
        <w:rPr>
          <w:rFonts w:ascii="Times New Roman" w:hAnsi="Times New Roman" w:cs="Times New Roman"/>
          <w:sz w:val="24"/>
          <w:szCs w:val="24"/>
          <w:lang w:val="uk-UA"/>
        </w:rPr>
        <w:t>46</w:t>
      </w:r>
      <w:r w:rsidRPr="002430D6">
        <w:rPr>
          <w:rFonts w:ascii="Times New Roman" w:hAnsi="Times New Roman" w:cs="Times New Roman"/>
          <w:sz w:val="24"/>
          <w:szCs w:val="24"/>
          <w:lang w:val="uk-UA"/>
        </w:rPr>
        <w:t>%, поступаючи місце Київській</w:t>
      </w:r>
      <w:r w:rsidR="00522E4D">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област</w:t>
      </w:r>
      <w:r w:rsidR="00522E4D">
        <w:rPr>
          <w:rFonts w:ascii="Times New Roman" w:hAnsi="Times New Roman" w:cs="Times New Roman"/>
          <w:sz w:val="24"/>
          <w:szCs w:val="24"/>
          <w:lang w:val="uk-UA"/>
        </w:rPr>
        <w:t>і</w:t>
      </w:r>
      <w:r w:rsidRPr="002430D6">
        <w:rPr>
          <w:rFonts w:ascii="Times New Roman" w:hAnsi="Times New Roman" w:cs="Times New Roman"/>
          <w:sz w:val="24"/>
          <w:szCs w:val="24"/>
          <w:lang w:val="uk-UA"/>
        </w:rPr>
        <w:t xml:space="preserve">. Доходи загального фонду на одного </w:t>
      </w:r>
      <w:r w:rsidR="00522E4D">
        <w:rPr>
          <w:rFonts w:ascii="Times New Roman" w:hAnsi="Times New Roman" w:cs="Times New Roman"/>
          <w:sz w:val="24"/>
          <w:szCs w:val="24"/>
          <w:lang w:val="uk-UA"/>
        </w:rPr>
        <w:t>жителя</w:t>
      </w:r>
      <w:r w:rsidRPr="002430D6">
        <w:rPr>
          <w:rFonts w:ascii="Times New Roman" w:hAnsi="Times New Roman" w:cs="Times New Roman"/>
          <w:sz w:val="24"/>
          <w:szCs w:val="24"/>
          <w:lang w:val="uk-UA"/>
        </w:rPr>
        <w:t xml:space="preserve"> громади суттєво </w:t>
      </w:r>
      <w:r w:rsidR="00A25920">
        <w:rPr>
          <w:rFonts w:ascii="Times New Roman" w:hAnsi="Times New Roman" w:cs="Times New Roman"/>
          <w:sz w:val="24"/>
          <w:szCs w:val="24"/>
          <w:lang w:val="uk-UA"/>
        </w:rPr>
        <w:t xml:space="preserve">не </w:t>
      </w:r>
      <w:r w:rsidRPr="002430D6">
        <w:rPr>
          <w:rFonts w:ascii="Times New Roman" w:hAnsi="Times New Roman" w:cs="Times New Roman"/>
          <w:sz w:val="24"/>
          <w:szCs w:val="24"/>
          <w:lang w:val="uk-UA"/>
        </w:rPr>
        <w:t>перевищують середні доходи по Україні (</w:t>
      </w:r>
      <w:r w:rsidR="00A25920">
        <w:rPr>
          <w:rFonts w:ascii="Times New Roman" w:hAnsi="Times New Roman" w:cs="Times New Roman"/>
          <w:sz w:val="24"/>
          <w:szCs w:val="24"/>
          <w:lang w:val="uk-UA"/>
        </w:rPr>
        <w:t>8 182,8</w:t>
      </w:r>
      <w:r w:rsidRPr="002430D6">
        <w:rPr>
          <w:rFonts w:ascii="Times New Roman" w:hAnsi="Times New Roman" w:cs="Times New Roman"/>
          <w:sz w:val="24"/>
          <w:szCs w:val="24"/>
          <w:lang w:val="uk-UA"/>
        </w:rPr>
        <w:t xml:space="preserve"> грн)</w:t>
      </w:r>
      <w:r w:rsidR="00A25920">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w:t>
      </w:r>
      <w:r w:rsidR="00A25920">
        <w:rPr>
          <w:rFonts w:ascii="Times New Roman" w:hAnsi="Times New Roman" w:cs="Times New Roman"/>
          <w:sz w:val="24"/>
          <w:szCs w:val="24"/>
          <w:lang w:val="uk-UA"/>
        </w:rPr>
        <w:t xml:space="preserve">натомість видатки на одного жителя значно менші </w:t>
      </w:r>
      <w:r w:rsidRPr="002430D6">
        <w:rPr>
          <w:rFonts w:ascii="Times New Roman" w:hAnsi="Times New Roman" w:cs="Times New Roman"/>
          <w:sz w:val="24"/>
          <w:szCs w:val="24"/>
          <w:lang w:val="uk-UA"/>
        </w:rPr>
        <w:t>середні</w:t>
      </w:r>
      <w:r w:rsidR="00A25920">
        <w:rPr>
          <w:rFonts w:ascii="Times New Roman" w:hAnsi="Times New Roman" w:cs="Times New Roman"/>
          <w:sz w:val="24"/>
          <w:szCs w:val="24"/>
          <w:lang w:val="uk-UA"/>
        </w:rPr>
        <w:t>х</w:t>
      </w:r>
      <w:r w:rsidRPr="002430D6">
        <w:rPr>
          <w:rFonts w:ascii="Times New Roman" w:hAnsi="Times New Roman" w:cs="Times New Roman"/>
          <w:sz w:val="24"/>
          <w:szCs w:val="24"/>
          <w:lang w:val="uk-UA"/>
        </w:rPr>
        <w:t xml:space="preserve"> видатк</w:t>
      </w:r>
      <w:r w:rsidR="00A25920">
        <w:rPr>
          <w:rFonts w:ascii="Times New Roman" w:hAnsi="Times New Roman" w:cs="Times New Roman"/>
          <w:sz w:val="24"/>
          <w:szCs w:val="24"/>
          <w:lang w:val="uk-UA"/>
        </w:rPr>
        <w:t>ів</w:t>
      </w:r>
      <w:r w:rsidRPr="002430D6">
        <w:rPr>
          <w:rFonts w:ascii="Times New Roman" w:hAnsi="Times New Roman" w:cs="Times New Roman"/>
          <w:sz w:val="24"/>
          <w:szCs w:val="24"/>
          <w:lang w:val="uk-UA"/>
        </w:rPr>
        <w:t xml:space="preserve"> по Україні (</w:t>
      </w:r>
      <w:r w:rsidR="00A25920">
        <w:rPr>
          <w:rFonts w:ascii="Times New Roman" w:hAnsi="Times New Roman" w:cs="Times New Roman"/>
          <w:sz w:val="24"/>
          <w:szCs w:val="24"/>
          <w:lang w:val="uk-UA"/>
        </w:rPr>
        <w:t>11 652,3</w:t>
      </w:r>
      <w:r w:rsidRPr="002430D6">
        <w:rPr>
          <w:rFonts w:ascii="Times New Roman" w:hAnsi="Times New Roman" w:cs="Times New Roman"/>
          <w:sz w:val="24"/>
          <w:szCs w:val="24"/>
          <w:lang w:val="uk-UA"/>
        </w:rPr>
        <w:t xml:space="preserve"> грн).</w:t>
      </w:r>
    </w:p>
    <w:p w14:paraId="695E6795" w14:textId="473D6F0C" w:rsidR="005E3340" w:rsidRDefault="005E3340">
      <w:pPr>
        <w:rPr>
          <w:rFonts w:ascii="Times New Roman" w:hAnsi="Times New Roman" w:cs="Times New Roman"/>
          <w:sz w:val="24"/>
          <w:szCs w:val="24"/>
          <w:lang w:val="uk-UA"/>
        </w:rPr>
      </w:pPr>
      <w:r>
        <w:rPr>
          <w:rFonts w:ascii="Times New Roman" w:hAnsi="Times New Roman" w:cs="Times New Roman"/>
          <w:sz w:val="24"/>
          <w:szCs w:val="24"/>
          <w:lang w:val="uk-UA"/>
        </w:rPr>
        <w:br w:type="page"/>
      </w:r>
    </w:p>
    <w:p w14:paraId="65B89F56" w14:textId="77777777" w:rsidR="002430D6" w:rsidRPr="002430D6" w:rsidRDefault="002430D6" w:rsidP="00A25920">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3.9 БЕЗПЕКОВА ІНФРАСТРУКТУРА</w:t>
      </w:r>
    </w:p>
    <w:p w14:paraId="76C588C5"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131CE84D" w14:textId="77777777"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Забезпечення правопорядку та досягнення позитивної криміногенної ситуації у громаді вимагає співпраці між правоохоронними органами та місцевою владою з метою об’єднання зусиль у напряму боротьби зі злочинністю. </w:t>
      </w:r>
    </w:p>
    <w:p w14:paraId="118BFD54" w14:textId="13FF8C0C" w:rsidR="00F15B94" w:rsidRDefault="00F15B94" w:rsidP="00F15B94">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 рамках </w:t>
      </w:r>
      <w:r w:rsidRPr="00F15B94">
        <w:rPr>
          <w:rFonts w:ascii="Times New Roman" w:hAnsi="Times New Roman" w:cs="Times New Roman"/>
          <w:sz w:val="24"/>
          <w:szCs w:val="24"/>
          <w:lang w:val="uk-UA"/>
        </w:rPr>
        <w:t xml:space="preserve">співпраці Виконавчого комітету </w:t>
      </w:r>
      <w:proofErr w:type="spellStart"/>
      <w:r>
        <w:rPr>
          <w:rFonts w:ascii="Times New Roman" w:hAnsi="Times New Roman" w:cs="Times New Roman"/>
          <w:sz w:val="24"/>
          <w:szCs w:val="24"/>
          <w:lang w:val="uk-UA"/>
        </w:rPr>
        <w:t>П’ятихатської</w:t>
      </w:r>
      <w:proofErr w:type="spellEnd"/>
      <w:r>
        <w:rPr>
          <w:rFonts w:ascii="Times New Roman" w:hAnsi="Times New Roman" w:cs="Times New Roman"/>
          <w:sz w:val="24"/>
          <w:szCs w:val="24"/>
          <w:lang w:val="uk-UA"/>
        </w:rPr>
        <w:t xml:space="preserve"> </w:t>
      </w:r>
      <w:r w:rsidRPr="00F15B94">
        <w:rPr>
          <w:rFonts w:ascii="Times New Roman" w:hAnsi="Times New Roman" w:cs="Times New Roman"/>
          <w:sz w:val="24"/>
          <w:szCs w:val="24"/>
          <w:lang w:val="uk-UA"/>
        </w:rPr>
        <w:t>міської ради з Відділенням поліції та поліцейськими офіцерами громади</w:t>
      </w:r>
      <w:r>
        <w:rPr>
          <w:rFonts w:ascii="Times New Roman" w:hAnsi="Times New Roman" w:cs="Times New Roman"/>
          <w:sz w:val="24"/>
          <w:szCs w:val="24"/>
          <w:lang w:val="uk-UA"/>
        </w:rPr>
        <w:t xml:space="preserve"> забезпечується:</w:t>
      </w:r>
    </w:p>
    <w:p w14:paraId="15D3571D" w14:textId="77777777" w:rsidR="00F15B94" w:rsidRDefault="00F15B94" w:rsidP="00F15B94">
      <w:pPr>
        <w:pStyle w:val="a3"/>
        <w:numPr>
          <w:ilvl w:val="0"/>
          <w:numId w:val="153"/>
        </w:numPr>
        <w:spacing w:after="0" w:line="240" w:lineRule="auto"/>
        <w:jc w:val="both"/>
        <w:rPr>
          <w:rFonts w:ascii="Times New Roman" w:hAnsi="Times New Roman" w:cs="Times New Roman"/>
          <w:sz w:val="24"/>
          <w:szCs w:val="24"/>
          <w:lang w:val="uk-UA"/>
        </w:rPr>
      </w:pPr>
      <w:r w:rsidRPr="00F15B94">
        <w:rPr>
          <w:rFonts w:ascii="Times New Roman" w:hAnsi="Times New Roman" w:cs="Times New Roman"/>
          <w:sz w:val="24"/>
          <w:szCs w:val="24"/>
          <w:lang w:val="uk-UA"/>
        </w:rPr>
        <w:t>здійснення заходів оперативного реагування на заяви та повідомлення про скоєні правопорушення;</w:t>
      </w:r>
    </w:p>
    <w:p w14:paraId="54F1D260" w14:textId="77777777" w:rsidR="00F15B94" w:rsidRDefault="00F15B94" w:rsidP="00F15B94">
      <w:pPr>
        <w:pStyle w:val="a3"/>
        <w:numPr>
          <w:ilvl w:val="0"/>
          <w:numId w:val="153"/>
        </w:numPr>
        <w:spacing w:after="0" w:line="240" w:lineRule="auto"/>
        <w:jc w:val="both"/>
        <w:rPr>
          <w:rFonts w:ascii="Times New Roman" w:hAnsi="Times New Roman" w:cs="Times New Roman"/>
          <w:sz w:val="24"/>
          <w:szCs w:val="24"/>
          <w:lang w:val="uk-UA"/>
        </w:rPr>
      </w:pPr>
      <w:r w:rsidRPr="00F15B94">
        <w:rPr>
          <w:rFonts w:ascii="Times New Roman" w:hAnsi="Times New Roman" w:cs="Times New Roman"/>
          <w:sz w:val="24"/>
          <w:szCs w:val="24"/>
          <w:lang w:val="uk-UA"/>
        </w:rPr>
        <w:t>впроваджен</w:t>
      </w:r>
      <w:r>
        <w:rPr>
          <w:rFonts w:ascii="Times New Roman" w:hAnsi="Times New Roman" w:cs="Times New Roman"/>
          <w:sz w:val="24"/>
          <w:szCs w:val="24"/>
          <w:lang w:val="uk-UA"/>
        </w:rPr>
        <w:t>ня</w:t>
      </w:r>
      <w:r w:rsidRPr="00F15B94">
        <w:rPr>
          <w:rFonts w:ascii="Times New Roman" w:hAnsi="Times New Roman" w:cs="Times New Roman"/>
          <w:sz w:val="24"/>
          <w:szCs w:val="24"/>
          <w:lang w:val="uk-UA"/>
        </w:rPr>
        <w:t xml:space="preserve"> технічн</w:t>
      </w:r>
      <w:r>
        <w:rPr>
          <w:rFonts w:ascii="Times New Roman" w:hAnsi="Times New Roman" w:cs="Times New Roman"/>
          <w:sz w:val="24"/>
          <w:szCs w:val="24"/>
          <w:lang w:val="uk-UA"/>
        </w:rPr>
        <w:t>их</w:t>
      </w:r>
      <w:r w:rsidRPr="00F15B94">
        <w:rPr>
          <w:rFonts w:ascii="Times New Roman" w:hAnsi="Times New Roman" w:cs="Times New Roman"/>
          <w:sz w:val="24"/>
          <w:szCs w:val="24"/>
          <w:lang w:val="uk-UA"/>
        </w:rPr>
        <w:t xml:space="preserve"> засоб</w:t>
      </w:r>
      <w:r>
        <w:rPr>
          <w:rFonts w:ascii="Times New Roman" w:hAnsi="Times New Roman" w:cs="Times New Roman"/>
          <w:sz w:val="24"/>
          <w:szCs w:val="24"/>
          <w:lang w:val="uk-UA"/>
        </w:rPr>
        <w:t>ів</w:t>
      </w:r>
      <w:r w:rsidRPr="00F15B94">
        <w:rPr>
          <w:rFonts w:ascii="Times New Roman" w:hAnsi="Times New Roman" w:cs="Times New Roman"/>
          <w:sz w:val="24"/>
          <w:szCs w:val="24"/>
          <w:lang w:val="uk-UA"/>
        </w:rPr>
        <w:t xml:space="preserve">, що сприяють профілактиці правопорушень та протидії злочинності (засобів відеоспостереження, систем швидкого реагування, засобів (кнопок) екстреного виклику поліції, тощо) у місцях масового перебування громадян, на автошляхах та в місцях концентрації </w:t>
      </w:r>
      <w:r>
        <w:rPr>
          <w:rFonts w:ascii="Times New Roman" w:hAnsi="Times New Roman" w:cs="Times New Roman"/>
          <w:sz w:val="24"/>
          <w:szCs w:val="24"/>
          <w:lang w:val="uk-UA"/>
        </w:rPr>
        <w:t>дорожньо-транспортних пригод</w:t>
      </w:r>
      <w:r w:rsidRPr="00F15B94">
        <w:rPr>
          <w:rFonts w:ascii="Times New Roman" w:hAnsi="Times New Roman" w:cs="Times New Roman"/>
          <w:sz w:val="24"/>
          <w:szCs w:val="24"/>
          <w:lang w:val="uk-UA"/>
        </w:rPr>
        <w:t>;</w:t>
      </w:r>
    </w:p>
    <w:p w14:paraId="13F8B684" w14:textId="77777777" w:rsidR="000F52E1" w:rsidRDefault="00F15B94" w:rsidP="000F52E1">
      <w:pPr>
        <w:pStyle w:val="a3"/>
        <w:numPr>
          <w:ilvl w:val="0"/>
          <w:numId w:val="153"/>
        </w:numPr>
        <w:spacing w:after="0" w:line="240" w:lineRule="auto"/>
        <w:jc w:val="both"/>
        <w:rPr>
          <w:rFonts w:ascii="Times New Roman" w:hAnsi="Times New Roman" w:cs="Times New Roman"/>
          <w:sz w:val="24"/>
          <w:szCs w:val="24"/>
          <w:lang w:val="uk-UA"/>
        </w:rPr>
      </w:pPr>
      <w:r w:rsidRPr="00F15B94">
        <w:rPr>
          <w:rFonts w:ascii="Times New Roman" w:hAnsi="Times New Roman" w:cs="Times New Roman"/>
          <w:sz w:val="24"/>
          <w:szCs w:val="24"/>
          <w:lang w:val="uk-UA"/>
        </w:rPr>
        <w:t>опрацюван</w:t>
      </w:r>
      <w:r>
        <w:rPr>
          <w:rFonts w:ascii="Times New Roman" w:hAnsi="Times New Roman" w:cs="Times New Roman"/>
          <w:sz w:val="24"/>
          <w:szCs w:val="24"/>
          <w:lang w:val="uk-UA"/>
        </w:rPr>
        <w:t>ня</w:t>
      </w:r>
      <w:r w:rsidRPr="00F15B94">
        <w:rPr>
          <w:rFonts w:ascii="Times New Roman" w:hAnsi="Times New Roman" w:cs="Times New Roman"/>
          <w:sz w:val="24"/>
          <w:szCs w:val="24"/>
          <w:lang w:val="uk-UA"/>
        </w:rPr>
        <w:t xml:space="preserve"> питан</w:t>
      </w:r>
      <w:r>
        <w:rPr>
          <w:rFonts w:ascii="Times New Roman" w:hAnsi="Times New Roman" w:cs="Times New Roman"/>
          <w:sz w:val="24"/>
          <w:szCs w:val="24"/>
          <w:lang w:val="uk-UA"/>
        </w:rPr>
        <w:t>ь</w:t>
      </w:r>
      <w:r w:rsidRPr="00F15B94">
        <w:rPr>
          <w:rFonts w:ascii="Times New Roman" w:hAnsi="Times New Roman" w:cs="Times New Roman"/>
          <w:sz w:val="24"/>
          <w:szCs w:val="24"/>
          <w:lang w:val="uk-UA"/>
        </w:rPr>
        <w:t xml:space="preserve"> щодо попередження порушень громадського порядку біля дитячих розважальних майданчиків, паркування автомобілів в невизначених місцях;</w:t>
      </w:r>
    </w:p>
    <w:p w14:paraId="470A1FA2" w14:textId="77777777" w:rsidR="000F52E1" w:rsidRDefault="00F15B94" w:rsidP="000F52E1">
      <w:pPr>
        <w:pStyle w:val="a3"/>
        <w:numPr>
          <w:ilvl w:val="0"/>
          <w:numId w:val="153"/>
        </w:numPr>
        <w:spacing w:after="0" w:line="240" w:lineRule="auto"/>
        <w:jc w:val="both"/>
        <w:rPr>
          <w:rFonts w:ascii="Times New Roman" w:hAnsi="Times New Roman" w:cs="Times New Roman"/>
          <w:sz w:val="24"/>
          <w:szCs w:val="24"/>
          <w:lang w:val="uk-UA"/>
        </w:rPr>
      </w:pPr>
      <w:r w:rsidRPr="000F52E1">
        <w:rPr>
          <w:rFonts w:ascii="Times New Roman" w:hAnsi="Times New Roman" w:cs="Times New Roman"/>
          <w:sz w:val="24"/>
          <w:szCs w:val="24"/>
          <w:lang w:val="uk-UA"/>
        </w:rPr>
        <w:t>робота патрульних нарядів в частині забезпечення охорони громадського порядку, безпеки та дотримання встановлених правил поведінки з бездомними особами, які знаходяться на території торгових центрів, вокзалів та інших місць масового перебування громадян;</w:t>
      </w:r>
    </w:p>
    <w:p w14:paraId="5BD4F673" w14:textId="77777777" w:rsidR="000F52E1" w:rsidRDefault="00F15B94" w:rsidP="000F52E1">
      <w:pPr>
        <w:pStyle w:val="a3"/>
        <w:numPr>
          <w:ilvl w:val="0"/>
          <w:numId w:val="153"/>
        </w:numPr>
        <w:spacing w:after="0" w:line="240" w:lineRule="auto"/>
        <w:jc w:val="both"/>
        <w:rPr>
          <w:rFonts w:ascii="Times New Roman" w:hAnsi="Times New Roman" w:cs="Times New Roman"/>
          <w:sz w:val="24"/>
          <w:szCs w:val="24"/>
          <w:lang w:val="uk-UA"/>
        </w:rPr>
      </w:pPr>
      <w:r w:rsidRPr="000F52E1">
        <w:rPr>
          <w:rFonts w:ascii="Times New Roman" w:hAnsi="Times New Roman" w:cs="Times New Roman"/>
          <w:sz w:val="24"/>
          <w:szCs w:val="24"/>
          <w:lang w:val="uk-UA"/>
        </w:rPr>
        <w:t xml:space="preserve">своєчасне оповіщення призовників, військовозобов’язаних та резервістів, які проживають на території </w:t>
      </w:r>
      <w:proofErr w:type="spellStart"/>
      <w:r w:rsidRPr="000F52E1">
        <w:rPr>
          <w:rFonts w:ascii="Times New Roman" w:hAnsi="Times New Roman" w:cs="Times New Roman"/>
          <w:sz w:val="24"/>
          <w:szCs w:val="24"/>
          <w:lang w:val="uk-UA"/>
        </w:rPr>
        <w:t>П’ятихатської</w:t>
      </w:r>
      <w:proofErr w:type="spellEnd"/>
      <w:r w:rsidRPr="000F52E1">
        <w:rPr>
          <w:rFonts w:ascii="Times New Roman" w:hAnsi="Times New Roman" w:cs="Times New Roman"/>
          <w:sz w:val="24"/>
          <w:szCs w:val="24"/>
          <w:lang w:val="uk-UA"/>
        </w:rPr>
        <w:t xml:space="preserve"> </w:t>
      </w:r>
      <w:r w:rsidR="000F52E1">
        <w:rPr>
          <w:rFonts w:ascii="Times New Roman" w:hAnsi="Times New Roman" w:cs="Times New Roman"/>
          <w:sz w:val="24"/>
          <w:szCs w:val="24"/>
          <w:lang w:val="uk-UA"/>
        </w:rPr>
        <w:t xml:space="preserve">міської </w:t>
      </w:r>
      <w:r w:rsidRPr="000F52E1">
        <w:rPr>
          <w:rFonts w:ascii="Times New Roman" w:hAnsi="Times New Roman" w:cs="Times New Roman"/>
          <w:sz w:val="24"/>
          <w:szCs w:val="24"/>
          <w:lang w:val="uk-UA"/>
        </w:rPr>
        <w:t>територіальної громади та залуч</w:t>
      </w:r>
      <w:r w:rsidR="000F52E1">
        <w:rPr>
          <w:rFonts w:ascii="Times New Roman" w:hAnsi="Times New Roman" w:cs="Times New Roman"/>
          <w:sz w:val="24"/>
          <w:szCs w:val="24"/>
          <w:lang w:val="uk-UA"/>
        </w:rPr>
        <w:t>ення</w:t>
      </w:r>
      <w:r w:rsidRPr="000F52E1">
        <w:rPr>
          <w:rFonts w:ascii="Times New Roman" w:hAnsi="Times New Roman" w:cs="Times New Roman"/>
          <w:sz w:val="24"/>
          <w:szCs w:val="24"/>
          <w:lang w:val="uk-UA"/>
        </w:rPr>
        <w:t xml:space="preserve"> до виконання обов’язку щодо мобілізації</w:t>
      </w:r>
      <w:r w:rsidR="000F52E1">
        <w:rPr>
          <w:rFonts w:ascii="Times New Roman" w:hAnsi="Times New Roman" w:cs="Times New Roman"/>
          <w:sz w:val="24"/>
          <w:szCs w:val="24"/>
          <w:lang w:val="uk-UA"/>
        </w:rPr>
        <w:t>;</w:t>
      </w:r>
      <w:r w:rsidRPr="000F52E1">
        <w:rPr>
          <w:rFonts w:ascii="Times New Roman" w:hAnsi="Times New Roman" w:cs="Times New Roman"/>
          <w:sz w:val="24"/>
          <w:szCs w:val="24"/>
          <w:lang w:val="uk-UA"/>
        </w:rPr>
        <w:t xml:space="preserve"> </w:t>
      </w:r>
    </w:p>
    <w:p w14:paraId="1E9524A7" w14:textId="77777777" w:rsidR="000F52E1" w:rsidRDefault="00F15B94" w:rsidP="000F52E1">
      <w:pPr>
        <w:pStyle w:val="a3"/>
        <w:numPr>
          <w:ilvl w:val="0"/>
          <w:numId w:val="153"/>
        </w:numPr>
        <w:spacing w:after="0" w:line="240" w:lineRule="auto"/>
        <w:jc w:val="both"/>
        <w:rPr>
          <w:rFonts w:ascii="Times New Roman" w:hAnsi="Times New Roman" w:cs="Times New Roman"/>
          <w:sz w:val="24"/>
          <w:szCs w:val="24"/>
          <w:lang w:val="uk-UA"/>
        </w:rPr>
      </w:pPr>
      <w:r w:rsidRPr="000F52E1">
        <w:rPr>
          <w:rFonts w:ascii="Times New Roman" w:hAnsi="Times New Roman" w:cs="Times New Roman"/>
          <w:sz w:val="24"/>
          <w:szCs w:val="24"/>
          <w:lang w:val="uk-UA"/>
        </w:rPr>
        <w:t xml:space="preserve">запобігання вчиненню можливих терористичних проявів на території громади, зокрема шляхом прибирання (демонтажу) уразливих об’єктів та предметів (урн, коробок, тощо) поблизу адміністративних будівель; </w:t>
      </w:r>
    </w:p>
    <w:p w14:paraId="62B1897C" w14:textId="77777777" w:rsidR="000F52E1" w:rsidRDefault="000F52E1" w:rsidP="000F52E1">
      <w:pPr>
        <w:pStyle w:val="a3"/>
        <w:numPr>
          <w:ilvl w:val="0"/>
          <w:numId w:val="153"/>
        </w:numPr>
        <w:spacing w:after="0" w:line="240" w:lineRule="auto"/>
        <w:jc w:val="both"/>
        <w:rPr>
          <w:rFonts w:ascii="Times New Roman" w:hAnsi="Times New Roman" w:cs="Times New Roman"/>
          <w:sz w:val="24"/>
          <w:szCs w:val="24"/>
          <w:lang w:val="uk-UA"/>
        </w:rPr>
      </w:pPr>
      <w:r w:rsidRPr="000F52E1">
        <w:rPr>
          <w:rFonts w:ascii="Times New Roman" w:hAnsi="Times New Roman" w:cs="Times New Roman"/>
          <w:sz w:val="24"/>
          <w:szCs w:val="24"/>
          <w:lang w:val="uk-UA"/>
        </w:rPr>
        <w:t xml:space="preserve">впровадження </w:t>
      </w:r>
      <w:r w:rsidR="00F15B94" w:rsidRPr="000F52E1">
        <w:rPr>
          <w:rFonts w:ascii="Times New Roman" w:hAnsi="Times New Roman" w:cs="Times New Roman"/>
          <w:sz w:val="24"/>
          <w:szCs w:val="24"/>
          <w:lang w:val="uk-UA"/>
        </w:rPr>
        <w:t>заход</w:t>
      </w:r>
      <w:r w:rsidRPr="000F52E1">
        <w:rPr>
          <w:rFonts w:ascii="Times New Roman" w:hAnsi="Times New Roman" w:cs="Times New Roman"/>
          <w:sz w:val="24"/>
          <w:szCs w:val="24"/>
          <w:lang w:val="uk-UA"/>
        </w:rPr>
        <w:t>ів</w:t>
      </w:r>
      <w:r w:rsidR="00F15B94" w:rsidRPr="000F52E1">
        <w:rPr>
          <w:rFonts w:ascii="Times New Roman" w:hAnsi="Times New Roman" w:cs="Times New Roman"/>
          <w:sz w:val="24"/>
          <w:szCs w:val="24"/>
          <w:lang w:val="uk-UA"/>
        </w:rPr>
        <w:t xml:space="preserve"> з безпеки дітей в закладах освіти</w:t>
      </w:r>
      <w:r w:rsidRPr="000F52E1">
        <w:rPr>
          <w:rFonts w:ascii="Times New Roman" w:hAnsi="Times New Roman" w:cs="Times New Roman"/>
          <w:sz w:val="24"/>
          <w:szCs w:val="24"/>
          <w:lang w:val="uk-UA"/>
        </w:rPr>
        <w:t xml:space="preserve"> шляхом </w:t>
      </w:r>
      <w:r w:rsidR="00F15B94" w:rsidRPr="000F52E1">
        <w:rPr>
          <w:rFonts w:ascii="Times New Roman" w:hAnsi="Times New Roman" w:cs="Times New Roman"/>
          <w:sz w:val="24"/>
          <w:szCs w:val="24"/>
          <w:lang w:val="uk-UA"/>
        </w:rPr>
        <w:t>встановлен</w:t>
      </w:r>
      <w:r w:rsidRPr="000F52E1">
        <w:rPr>
          <w:rFonts w:ascii="Times New Roman" w:hAnsi="Times New Roman" w:cs="Times New Roman"/>
          <w:sz w:val="24"/>
          <w:szCs w:val="24"/>
          <w:lang w:val="uk-UA"/>
        </w:rPr>
        <w:t>ня</w:t>
      </w:r>
      <w:r w:rsidR="00F15B94" w:rsidRPr="000F52E1">
        <w:rPr>
          <w:rFonts w:ascii="Times New Roman" w:hAnsi="Times New Roman" w:cs="Times New Roman"/>
          <w:sz w:val="24"/>
          <w:szCs w:val="24"/>
          <w:lang w:val="uk-UA"/>
        </w:rPr>
        <w:t xml:space="preserve"> «тривожн</w:t>
      </w:r>
      <w:r w:rsidRPr="000F52E1">
        <w:rPr>
          <w:rFonts w:ascii="Times New Roman" w:hAnsi="Times New Roman" w:cs="Times New Roman"/>
          <w:sz w:val="24"/>
          <w:szCs w:val="24"/>
          <w:lang w:val="uk-UA"/>
        </w:rPr>
        <w:t>их</w:t>
      </w:r>
      <w:r w:rsidR="00F15B94" w:rsidRPr="000F52E1">
        <w:rPr>
          <w:rFonts w:ascii="Times New Roman" w:hAnsi="Times New Roman" w:cs="Times New Roman"/>
          <w:sz w:val="24"/>
          <w:szCs w:val="24"/>
          <w:lang w:val="uk-UA"/>
        </w:rPr>
        <w:t xml:space="preserve"> кноп</w:t>
      </w:r>
      <w:r w:rsidRPr="000F52E1">
        <w:rPr>
          <w:rFonts w:ascii="Times New Roman" w:hAnsi="Times New Roman" w:cs="Times New Roman"/>
          <w:sz w:val="24"/>
          <w:szCs w:val="24"/>
          <w:lang w:val="uk-UA"/>
        </w:rPr>
        <w:t>ок</w:t>
      </w:r>
      <w:r w:rsidR="00F15B94" w:rsidRPr="000F52E1">
        <w:rPr>
          <w:rFonts w:ascii="Times New Roman" w:hAnsi="Times New Roman" w:cs="Times New Roman"/>
          <w:sz w:val="24"/>
          <w:szCs w:val="24"/>
          <w:lang w:val="uk-UA"/>
        </w:rPr>
        <w:t xml:space="preserve">» та </w:t>
      </w:r>
      <w:r w:rsidRPr="000F52E1">
        <w:rPr>
          <w:rFonts w:ascii="Times New Roman" w:hAnsi="Times New Roman" w:cs="Times New Roman"/>
          <w:sz w:val="24"/>
          <w:szCs w:val="24"/>
          <w:lang w:val="uk-UA"/>
        </w:rPr>
        <w:t>н</w:t>
      </w:r>
      <w:r w:rsidR="00F15B94" w:rsidRPr="000F52E1">
        <w:rPr>
          <w:rFonts w:ascii="Times New Roman" w:hAnsi="Times New Roman" w:cs="Times New Roman"/>
          <w:sz w:val="24"/>
          <w:szCs w:val="24"/>
          <w:lang w:val="uk-UA"/>
        </w:rPr>
        <w:t>адання послуг термінового виїзду наряду реагування на повідомлення про можливе скоєння правопорушення;</w:t>
      </w:r>
    </w:p>
    <w:p w14:paraId="458768AA" w14:textId="77777777" w:rsidR="000F52E1" w:rsidRDefault="00F15B94" w:rsidP="000F52E1">
      <w:pPr>
        <w:pStyle w:val="a3"/>
        <w:numPr>
          <w:ilvl w:val="0"/>
          <w:numId w:val="153"/>
        </w:numPr>
        <w:spacing w:after="0" w:line="240" w:lineRule="auto"/>
        <w:jc w:val="both"/>
        <w:rPr>
          <w:rFonts w:ascii="Times New Roman" w:hAnsi="Times New Roman" w:cs="Times New Roman"/>
          <w:sz w:val="24"/>
          <w:szCs w:val="24"/>
          <w:lang w:val="uk-UA"/>
        </w:rPr>
      </w:pPr>
      <w:r w:rsidRPr="000F52E1">
        <w:rPr>
          <w:rFonts w:ascii="Times New Roman" w:hAnsi="Times New Roman" w:cs="Times New Roman"/>
          <w:sz w:val="24"/>
          <w:szCs w:val="24"/>
          <w:lang w:val="uk-UA"/>
        </w:rPr>
        <w:t>визначен</w:t>
      </w:r>
      <w:r w:rsidR="000F52E1">
        <w:rPr>
          <w:rFonts w:ascii="Times New Roman" w:hAnsi="Times New Roman" w:cs="Times New Roman"/>
          <w:sz w:val="24"/>
          <w:szCs w:val="24"/>
          <w:lang w:val="uk-UA"/>
        </w:rPr>
        <w:t>ня</w:t>
      </w:r>
      <w:r w:rsidRPr="000F52E1">
        <w:rPr>
          <w:rFonts w:ascii="Times New Roman" w:hAnsi="Times New Roman" w:cs="Times New Roman"/>
          <w:sz w:val="24"/>
          <w:szCs w:val="24"/>
          <w:lang w:val="uk-UA"/>
        </w:rPr>
        <w:t xml:space="preserve"> та закріплен</w:t>
      </w:r>
      <w:r w:rsidR="000F52E1">
        <w:rPr>
          <w:rFonts w:ascii="Times New Roman" w:hAnsi="Times New Roman" w:cs="Times New Roman"/>
          <w:sz w:val="24"/>
          <w:szCs w:val="24"/>
          <w:lang w:val="uk-UA"/>
        </w:rPr>
        <w:t>ня</w:t>
      </w:r>
      <w:r w:rsidRPr="000F52E1">
        <w:rPr>
          <w:rFonts w:ascii="Times New Roman" w:hAnsi="Times New Roman" w:cs="Times New Roman"/>
          <w:sz w:val="24"/>
          <w:szCs w:val="24"/>
          <w:lang w:val="uk-UA"/>
        </w:rPr>
        <w:t xml:space="preserve"> за закладами освіти уповноважен</w:t>
      </w:r>
      <w:r w:rsidR="000F52E1">
        <w:rPr>
          <w:rFonts w:ascii="Times New Roman" w:hAnsi="Times New Roman" w:cs="Times New Roman"/>
          <w:sz w:val="24"/>
          <w:szCs w:val="24"/>
          <w:lang w:val="uk-UA"/>
        </w:rPr>
        <w:t>их</w:t>
      </w:r>
      <w:r w:rsidRPr="000F52E1">
        <w:rPr>
          <w:rFonts w:ascii="Times New Roman" w:hAnsi="Times New Roman" w:cs="Times New Roman"/>
          <w:sz w:val="24"/>
          <w:szCs w:val="24"/>
          <w:lang w:val="uk-UA"/>
        </w:rPr>
        <w:t xml:space="preserve"> поліцейськ</w:t>
      </w:r>
      <w:r w:rsidR="000F52E1">
        <w:rPr>
          <w:rFonts w:ascii="Times New Roman" w:hAnsi="Times New Roman" w:cs="Times New Roman"/>
          <w:sz w:val="24"/>
          <w:szCs w:val="24"/>
          <w:lang w:val="uk-UA"/>
        </w:rPr>
        <w:t>их</w:t>
      </w:r>
      <w:r w:rsidRPr="000F52E1">
        <w:rPr>
          <w:rFonts w:ascii="Times New Roman" w:hAnsi="Times New Roman" w:cs="Times New Roman"/>
          <w:sz w:val="24"/>
          <w:szCs w:val="24"/>
          <w:lang w:val="uk-UA"/>
        </w:rPr>
        <w:t xml:space="preserve"> та необхідн</w:t>
      </w:r>
      <w:r w:rsidR="000F52E1">
        <w:rPr>
          <w:rFonts w:ascii="Times New Roman" w:hAnsi="Times New Roman" w:cs="Times New Roman"/>
          <w:sz w:val="24"/>
          <w:szCs w:val="24"/>
          <w:lang w:val="uk-UA"/>
        </w:rPr>
        <w:t>ої</w:t>
      </w:r>
      <w:r w:rsidRPr="000F52E1">
        <w:rPr>
          <w:rFonts w:ascii="Times New Roman" w:hAnsi="Times New Roman" w:cs="Times New Roman"/>
          <w:sz w:val="24"/>
          <w:szCs w:val="24"/>
          <w:lang w:val="uk-UA"/>
        </w:rPr>
        <w:t xml:space="preserve"> кільк</w:t>
      </w:r>
      <w:r w:rsidR="000F52E1">
        <w:rPr>
          <w:rFonts w:ascii="Times New Roman" w:hAnsi="Times New Roman" w:cs="Times New Roman"/>
          <w:sz w:val="24"/>
          <w:szCs w:val="24"/>
          <w:lang w:val="uk-UA"/>
        </w:rPr>
        <w:t>ості</w:t>
      </w:r>
      <w:r w:rsidRPr="000F52E1">
        <w:rPr>
          <w:rFonts w:ascii="Times New Roman" w:hAnsi="Times New Roman" w:cs="Times New Roman"/>
          <w:sz w:val="24"/>
          <w:szCs w:val="24"/>
          <w:lang w:val="uk-UA"/>
        </w:rPr>
        <w:t xml:space="preserve"> нарядів поліції в зоні оперативного реагування;</w:t>
      </w:r>
    </w:p>
    <w:p w14:paraId="2AE1E4E2" w14:textId="77777777" w:rsidR="000F52E1" w:rsidRDefault="00F15B94" w:rsidP="000F52E1">
      <w:pPr>
        <w:pStyle w:val="a3"/>
        <w:numPr>
          <w:ilvl w:val="0"/>
          <w:numId w:val="153"/>
        </w:numPr>
        <w:spacing w:after="0" w:line="240" w:lineRule="auto"/>
        <w:jc w:val="both"/>
        <w:rPr>
          <w:rFonts w:ascii="Times New Roman" w:hAnsi="Times New Roman" w:cs="Times New Roman"/>
          <w:sz w:val="24"/>
          <w:szCs w:val="24"/>
          <w:lang w:val="uk-UA"/>
        </w:rPr>
      </w:pPr>
      <w:r w:rsidRPr="000F52E1">
        <w:rPr>
          <w:rFonts w:ascii="Times New Roman" w:hAnsi="Times New Roman" w:cs="Times New Roman"/>
          <w:sz w:val="24"/>
          <w:szCs w:val="24"/>
          <w:lang w:val="uk-UA"/>
        </w:rPr>
        <w:t xml:space="preserve">моніторинг організації роботи з питань цивільного захисту в закладах освіти, культури й спорту </w:t>
      </w:r>
      <w:proofErr w:type="spellStart"/>
      <w:r w:rsidRPr="000F52E1">
        <w:rPr>
          <w:rFonts w:ascii="Times New Roman" w:hAnsi="Times New Roman" w:cs="Times New Roman"/>
          <w:sz w:val="24"/>
          <w:szCs w:val="24"/>
          <w:lang w:val="uk-UA"/>
        </w:rPr>
        <w:t>П’ятихатської</w:t>
      </w:r>
      <w:proofErr w:type="spellEnd"/>
      <w:r w:rsidRPr="000F52E1">
        <w:rPr>
          <w:rFonts w:ascii="Times New Roman" w:hAnsi="Times New Roman" w:cs="Times New Roman"/>
          <w:sz w:val="24"/>
          <w:szCs w:val="24"/>
          <w:lang w:val="uk-UA"/>
        </w:rPr>
        <w:t xml:space="preserve"> міської </w:t>
      </w:r>
      <w:r w:rsidR="000F52E1">
        <w:rPr>
          <w:rFonts w:ascii="Times New Roman" w:hAnsi="Times New Roman" w:cs="Times New Roman"/>
          <w:sz w:val="24"/>
          <w:szCs w:val="24"/>
          <w:lang w:val="uk-UA"/>
        </w:rPr>
        <w:t>територіальної громади</w:t>
      </w:r>
      <w:r w:rsidRPr="000F52E1">
        <w:rPr>
          <w:rFonts w:ascii="Times New Roman" w:hAnsi="Times New Roman" w:cs="Times New Roman"/>
          <w:sz w:val="24"/>
          <w:szCs w:val="24"/>
          <w:lang w:val="uk-UA"/>
        </w:rPr>
        <w:t xml:space="preserve"> в умовах воєнного стану;</w:t>
      </w:r>
    </w:p>
    <w:p w14:paraId="53B995DC" w14:textId="77777777" w:rsidR="00934210" w:rsidRDefault="00F15B94" w:rsidP="00934210">
      <w:pPr>
        <w:pStyle w:val="a3"/>
        <w:numPr>
          <w:ilvl w:val="0"/>
          <w:numId w:val="153"/>
        </w:numPr>
        <w:spacing w:after="0" w:line="240" w:lineRule="auto"/>
        <w:jc w:val="both"/>
        <w:rPr>
          <w:rFonts w:ascii="Times New Roman" w:hAnsi="Times New Roman" w:cs="Times New Roman"/>
          <w:sz w:val="24"/>
          <w:szCs w:val="24"/>
          <w:lang w:val="uk-UA"/>
        </w:rPr>
      </w:pPr>
      <w:r w:rsidRPr="000F52E1">
        <w:rPr>
          <w:rFonts w:ascii="Times New Roman" w:hAnsi="Times New Roman" w:cs="Times New Roman"/>
          <w:sz w:val="24"/>
          <w:szCs w:val="24"/>
          <w:lang w:val="uk-UA"/>
        </w:rPr>
        <w:t>функціон</w:t>
      </w:r>
      <w:r w:rsidR="000F52E1">
        <w:rPr>
          <w:rFonts w:ascii="Times New Roman" w:hAnsi="Times New Roman" w:cs="Times New Roman"/>
          <w:sz w:val="24"/>
          <w:szCs w:val="24"/>
          <w:lang w:val="uk-UA"/>
        </w:rPr>
        <w:t>ування</w:t>
      </w:r>
      <w:r w:rsidRPr="000F52E1">
        <w:rPr>
          <w:rFonts w:ascii="Times New Roman" w:hAnsi="Times New Roman" w:cs="Times New Roman"/>
          <w:sz w:val="24"/>
          <w:szCs w:val="24"/>
          <w:lang w:val="uk-UA"/>
        </w:rPr>
        <w:t xml:space="preserve"> класів безпеки</w:t>
      </w:r>
      <w:r w:rsidR="000F52E1">
        <w:rPr>
          <w:rFonts w:ascii="Times New Roman" w:hAnsi="Times New Roman" w:cs="Times New Roman"/>
          <w:sz w:val="24"/>
          <w:szCs w:val="24"/>
          <w:lang w:val="uk-UA"/>
        </w:rPr>
        <w:t xml:space="preserve"> у закладах загальної </w:t>
      </w:r>
      <w:proofErr w:type="spellStart"/>
      <w:r w:rsidR="000F52E1">
        <w:rPr>
          <w:rFonts w:ascii="Times New Roman" w:hAnsi="Times New Roman" w:cs="Times New Roman"/>
          <w:sz w:val="24"/>
          <w:szCs w:val="24"/>
          <w:lang w:val="uk-UA"/>
        </w:rPr>
        <w:t>серердньої</w:t>
      </w:r>
      <w:proofErr w:type="spellEnd"/>
      <w:r w:rsidR="000F52E1">
        <w:rPr>
          <w:rFonts w:ascii="Times New Roman" w:hAnsi="Times New Roman" w:cs="Times New Roman"/>
          <w:sz w:val="24"/>
          <w:szCs w:val="24"/>
          <w:lang w:val="uk-UA"/>
        </w:rPr>
        <w:t xml:space="preserve"> освіти</w:t>
      </w:r>
      <w:r w:rsidRPr="000F52E1">
        <w:rPr>
          <w:rFonts w:ascii="Times New Roman" w:hAnsi="Times New Roman" w:cs="Times New Roman"/>
          <w:sz w:val="24"/>
          <w:szCs w:val="24"/>
          <w:lang w:val="uk-UA"/>
        </w:rPr>
        <w:t>;</w:t>
      </w:r>
    </w:p>
    <w:p w14:paraId="65988609" w14:textId="32A8B338" w:rsidR="00F15B94" w:rsidRPr="00934210" w:rsidRDefault="00F15B94" w:rsidP="00934210">
      <w:pPr>
        <w:pStyle w:val="a3"/>
        <w:numPr>
          <w:ilvl w:val="0"/>
          <w:numId w:val="153"/>
        </w:numPr>
        <w:spacing w:after="0" w:line="240" w:lineRule="auto"/>
        <w:jc w:val="both"/>
        <w:rPr>
          <w:rFonts w:ascii="Times New Roman" w:hAnsi="Times New Roman" w:cs="Times New Roman"/>
          <w:sz w:val="24"/>
          <w:szCs w:val="24"/>
          <w:lang w:val="uk-UA"/>
        </w:rPr>
      </w:pPr>
      <w:r w:rsidRPr="00934210">
        <w:rPr>
          <w:rFonts w:ascii="Times New Roman" w:hAnsi="Times New Roman" w:cs="Times New Roman"/>
          <w:sz w:val="24"/>
          <w:szCs w:val="24"/>
          <w:lang w:val="uk-UA"/>
        </w:rPr>
        <w:t>верифікаці</w:t>
      </w:r>
      <w:r w:rsidR="00934210">
        <w:rPr>
          <w:rFonts w:ascii="Times New Roman" w:hAnsi="Times New Roman" w:cs="Times New Roman"/>
          <w:sz w:val="24"/>
          <w:szCs w:val="24"/>
          <w:lang w:val="uk-UA"/>
        </w:rPr>
        <w:t>я</w:t>
      </w:r>
      <w:r w:rsidRPr="00934210">
        <w:rPr>
          <w:rFonts w:ascii="Times New Roman" w:hAnsi="Times New Roman" w:cs="Times New Roman"/>
          <w:sz w:val="24"/>
          <w:szCs w:val="24"/>
          <w:lang w:val="uk-UA"/>
        </w:rPr>
        <w:t xml:space="preserve"> даних паспортів безпеки закладів загальної середньої освіти.</w:t>
      </w:r>
    </w:p>
    <w:p w14:paraId="00023B47" w14:textId="1B4FD020" w:rsidR="002430D6" w:rsidRPr="002C51E3" w:rsidRDefault="00934210" w:rsidP="005E3340">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П</w:t>
      </w:r>
      <w:r w:rsidR="002430D6" w:rsidRPr="002430D6">
        <w:rPr>
          <w:rFonts w:ascii="Times New Roman" w:hAnsi="Times New Roman" w:cs="Times New Roman"/>
          <w:sz w:val="24"/>
          <w:szCs w:val="24"/>
          <w:lang w:val="uk-UA"/>
        </w:rPr>
        <w:t>ідвищення рівня публічної безпеки і порядку, охорони прав і свобод людини</w:t>
      </w:r>
      <w:r>
        <w:rPr>
          <w:rFonts w:ascii="Times New Roman" w:hAnsi="Times New Roman" w:cs="Times New Roman"/>
          <w:sz w:val="24"/>
          <w:szCs w:val="24"/>
          <w:lang w:val="uk-UA"/>
        </w:rPr>
        <w:t>, а також профілактики</w:t>
      </w:r>
      <w:r w:rsidR="002430D6" w:rsidRPr="002430D6">
        <w:rPr>
          <w:rFonts w:ascii="Times New Roman" w:hAnsi="Times New Roman" w:cs="Times New Roman"/>
          <w:sz w:val="24"/>
          <w:szCs w:val="24"/>
          <w:lang w:val="uk-UA"/>
        </w:rPr>
        <w:t xml:space="preserve"> та протидії злочинності потребує у тому числі розгалуження, розвиток та модернізацію системи відеоспостереження та </w:t>
      </w:r>
      <w:proofErr w:type="spellStart"/>
      <w:r w:rsidR="002430D6" w:rsidRPr="002430D6">
        <w:rPr>
          <w:rFonts w:ascii="Times New Roman" w:hAnsi="Times New Roman" w:cs="Times New Roman"/>
          <w:sz w:val="24"/>
          <w:szCs w:val="24"/>
          <w:lang w:val="uk-UA"/>
        </w:rPr>
        <w:t>відеоконтролю</w:t>
      </w:r>
      <w:proofErr w:type="spellEnd"/>
      <w:r w:rsidR="002430D6" w:rsidRPr="002430D6">
        <w:rPr>
          <w:rFonts w:ascii="Times New Roman" w:hAnsi="Times New Roman" w:cs="Times New Roman"/>
          <w:sz w:val="24"/>
          <w:szCs w:val="24"/>
          <w:lang w:val="uk-UA"/>
        </w:rPr>
        <w:t xml:space="preserve">, зокрема на об’єктах захисту та об’єктах критичної інфраструктури; </w:t>
      </w:r>
      <w:r w:rsidR="002430D6" w:rsidRPr="007E5655">
        <w:rPr>
          <w:rFonts w:ascii="Times New Roman" w:hAnsi="Times New Roman" w:cs="Times New Roman"/>
          <w:sz w:val="24"/>
          <w:szCs w:val="24"/>
          <w:lang w:val="uk-UA"/>
        </w:rPr>
        <w:t>та підвищення матеріально-технічного забезпечення ситуаційного центру.</w:t>
      </w:r>
      <w:r w:rsidRPr="007E5655">
        <w:rPr>
          <w:rFonts w:ascii="Times New Roman" w:hAnsi="Times New Roman" w:cs="Times New Roman"/>
          <w:sz w:val="24"/>
          <w:szCs w:val="24"/>
          <w:lang w:val="uk-UA"/>
        </w:rPr>
        <w:t xml:space="preserve"> На території </w:t>
      </w:r>
      <w:proofErr w:type="spellStart"/>
      <w:r w:rsidR="002C51E3" w:rsidRPr="007E5655">
        <w:rPr>
          <w:rFonts w:ascii="Times New Roman" w:hAnsi="Times New Roman" w:cs="Times New Roman"/>
          <w:sz w:val="24"/>
          <w:szCs w:val="24"/>
          <w:lang w:val="uk-UA"/>
        </w:rPr>
        <w:t>П’ятихатської</w:t>
      </w:r>
      <w:proofErr w:type="spellEnd"/>
      <w:r w:rsidR="002C51E3" w:rsidRPr="007E5655">
        <w:rPr>
          <w:rFonts w:ascii="Times New Roman" w:hAnsi="Times New Roman" w:cs="Times New Roman"/>
          <w:sz w:val="24"/>
          <w:szCs w:val="24"/>
          <w:lang w:val="uk-UA"/>
        </w:rPr>
        <w:t xml:space="preserve"> міської територіальної громади</w:t>
      </w:r>
      <w:r w:rsidR="009A6524" w:rsidRPr="007E5655">
        <w:rPr>
          <w:rFonts w:ascii="Times New Roman" w:hAnsi="Times New Roman" w:cs="Times New Roman"/>
          <w:sz w:val="24"/>
          <w:szCs w:val="24"/>
          <w:lang w:val="uk-UA"/>
        </w:rPr>
        <w:t xml:space="preserve"> впроваджено</w:t>
      </w:r>
      <w:r w:rsidR="002C51E3" w:rsidRPr="007E5655">
        <w:rPr>
          <w:rFonts w:ascii="Times New Roman" w:hAnsi="Times New Roman" w:cs="Times New Roman"/>
          <w:sz w:val="24"/>
          <w:szCs w:val="24"/>
          <w:lang w:val="uk-UA"/>
        </w:rPr>
        <w:t xml:space="preserve"> </w:t>
      </w:r>
      <w:r w:rsidR="009A6524" w:rsidRPr="007E5655">
        <w:rPr>
          <w:rFonts w:ascii="Times New Roman" w:hAnsi="Times New Roman" w:cs="Times New Roman"/>
          <w:color w:val="000000" w:themeColor="text1"/>
          <w:sz w:val="24"/>
          <w:szCs w:val="24"/>
          <w:lang w:val="uk-UA"/>
        </w:rPr>
        <w:t xml:space="preserve">проєкт «Поліцейський офіцер громади», </w:t>
      </w:r>
      <w:r w:rsidR="002C51E3" w:rsidRPr="007E5655">
        <w:rPr>
          <w:rFonts w:ascii="Times New Roman" w:hAnsi="Times New Roman" w:cs="Times New Roman"/>
          <w:sz w:val="24"/>
          <w:szCs w:val="24"/>
          <w:lang w:val="uk-UA"/>
        </w:rPr>
        <w:t>створено офіс</w:t>
      </w:r>
      <w:r w:rsidR="002C51E3" w:rsidRPr="007E5655">
        <w:rPr>
          <w:lang w:val="uk-UA"/>
        </w:rPr>
        <w:t xml:space="preserve"> </w:t>
      </w:r>
      <w:r w:rsidR="002C51E3" w:rsidRPr="007E5655">
        <w:rPr>
          <w:rFonts w:ascii="Times New Roman" w:hAnsi="Times New Roman" w:cs="Times New Roman"/>
          <w:sz w:val="24"/>
          <w:szCs w:val="24"/>
          <w:lang w:val="uk-UA"/>
        </w:rPr>
        <w:t xml:space="preserve">поліцейських офіцерів громади, </w:t>
      </w:r>
      <w:r w:rsidR="00D174ED" w:rsidRPr="007E5655">
        <w:rPr>
          <w:rFonts w:ascii="Times New Roman" w:hAnsi="Times New Roman" w:cs="Times New Roman"/>
          <w:sz w:val="24"/>
          <w:szCs w:val="24"/>
          <w:lang w:val="uk-UA"/>
        </w:rPr>
        <w:t>як</w:t>
      </w:r>
      <w:r w:rsidR="00FE2934" w:rsidRPr="007E5655">
        <w:rPr>
          <w:rFonts w:ascii="Times New Roman" w:hAnsi="Times New Roman" w:cs="Times New Roman"/>
          <w:sz w:val="24"/>
          <w:szCs w:val="24"/>
          <w:lang w:val="uk-UA"/>
        </w:rPr>
        <w:t>ий</w:t>
      </w:r>
      <w:r w:rsidR="00D174ED" w:rsidRPr="007E5655">
        <w:rPr>
          <w:rFonts w:ascii="Times New Roman" w:hAnsi="Times New Roman" w:cs="Times New Roman"/>
          <w:sz w:val="24"/>
          <w:szCs w:val="24"/>
          <w:lang w:val="uk-UA"/>
        </w:rPr>
        <w:t xml:space="preserve"> </w:t>
      </w:r>
      <w:r w:rsidRPr="007E5655">
        <w:rPr>
          <w:rFonts w:ascii="Times New Roman" w:hAnsi="Times New Roman" w:cs="Times New Roman"/>
          <w:sz w:val="24"/>
          <w:szCs w:val="24"/>
          <w:lang w:val="uk-UA"/>
        </w:rPr>
        <w:t>забезпеч</w:t>
      </w:r>
      <w:r w:rsidR="00D174ED" w:rsidRPr="007E5655">
        <w:rPr>
          <w:rFonts w:ascii="Times New Roman" w:hAnsi="Times New Roman" w:cs="Times New Roman"/>
          <w:sz w:val="24"/>
          <w:szCs w:val="24"/>
          <w:lang w:val="uk-UA"/>
        </w:rPr>
        <w:t>ен</w:t>
      </w:r>
      <w:r w:rsidR="00FE2934" w:rsidRPr="007E5655">
        <w:rPr>
          <w:rFonts w:ascii="Times New Roman" w:hAnsi="Times New Roman" w:cs="Times New Roman"/>
          <w:sz w:val="24"/>
          <w:szCs w:val="24"/>
          <w:lang w:val="uk-UA"/>
        </w:rPr>
        <w:t>ий</w:t>
      </w:r>
      <w:r w:rsidRPr="007E5655">
        <w:rPr>
          <w:rFonts w:ascii="Times New Roman" w:hAnsi="Times New Roman" w:cs="Times New Roman"/>
          <w:sz w:val="24"/>
          <w:szCs w:val="24"/>
          <w:lang w:val="uk-UA"/>
        </w:rPr>
        <w:t xml:space="preserve"> необхідним обладнанням та служ</w:t>
      </w:r>
      <w:r w:rsidR="00FE2934" w:rsidRPr="007E5655">
        <w:rPr>
          <w:rFonts w:ascii="Times New Roman" w:hAnsi="Times New Roman" w:cs="Times New Roman"/>
          <w:sz w:val="24"/>
          <w:szCs w:val="24"/>
          <w:lang w:val="uk-UA"/>
        </w:rPr>
        <w:t>б</w:t>
      </w:r>
      <w:r w:rsidRPr="007E5655">
        <w:rPr>
          <w:rFonts w:ascii="Times New Roman" w:hAnsi="Times New Roman" w:cs="Times New Roman"/>
          <w:sz w:val="24"/>
          <w:szCs w:val="24"/>
          <w:lang w:val="uk-UA"/>
        </w:rPr>
        <w:t>овими автомобілями.</w:t>
      </w:r>
    </w:p>
    <w:p w14:paraId="0827B2F8" w14:textId="49BF161A"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Особам або сім’ям, які постраждали від домашнього насильства та/або насильства за ознакою статі, у тому числі сексуального, пов’язаного із збройним конфліктом, у випадках, коли такі особи звернулися разом із дитиною, у громаді функціонує денний центр соціально-психологічної допомоги особам, які постраждали від домашнього насильства та/або насильства за ознакою статі на базі </w:t>
      </w:r>
      <w:r w:rsidR="00511EFD">
        <w:rPr>
          <w:rFonts w:ascii="Times New Roman" w:hAnsi="Times New Roman" w:cs="Times New Roman"/>
          <w:sz w:val="24"/>
          <w:szCs w:val="24"/>
          <w:lang w:val="uk-UA"/>
        </w:rPr>
        <w:t>к</w:t>
      </w:r>
      <w:r w:rsidR="00511EFD" w:rsidRPr="00511EFD">
        <w:rPr>
          <w:rFonts w:ascii="Times New Roman" w:hAnsi="Times New Roman" w:cs="Times New Roman"/>
          <w:sz w:val="24"/>
          <w:szCs w:val="24"/>
          <w:lang w:val="uk-UA"/>
        </w:rPr>
        <w:t>омунальн</w:t>
      </w:r>
      <w:r w:rsidR="00511EFD">
        <w:rPr>
          <w:rFonts w:ascii="Times New Roman" w:hAnsi="Times New Roman" w:cs="Times New Roman"/>
          <w:sz w:val="24"/>
          <w:szCs w:val="24"/>
          <w:lang w:val="uk-UA"/>
        </w:rPr>
        <w:t>ого</w:t>
      </w:r>
      <w:r w:rsidR="00511EFD" w:rsidRPr="00511EFD">
        <w:rPr>
          <w:rFonts w:ascii="Times New Roman" w:hAnsi="Times New Roman" w:cs="Times New Roman"/>
          <w:sz w:val="24"/>
          <w:szCs w:val="24"/>
          <w:lang w:val="uk-UA"/>
        </w:rPr>
        <w:t xml:space="preserve"> заклад</w:t>
      </w:r>
      <w:r w:rsidR="00511EFD">
        <w:rPr>
          <w:rFonts w:ascii="Times New Roman" w:hAnsi="Times New Roman" w:cs="Times New Roman"/>
          <w:sz w:val="24"/>
          <w:szCs w:val="24"/>
          <w:lang w:val="uk-UA"/>
        </w:rPr>
        <w:t>у</w:t>
      </w:r>
      <w:r w:rsidR="00511EFD" w:rsidRPr="00511EFD">
        <w:rPr>
          <w:rFonts w:ascii="Times New Roman" w:hAnsi="Times New Roman" w:cs="Times New Roman"/>
          <w:sz w:val="24"/>
          <w:szCs w:val="24"/>
          <w:lang w:val="uk-UA"/>
        </w:rPr>
        <w:t xml:space="preserve"> «Центр надання соціальних послуг» </w:t>
      </w:r>
      <w:proofErr w:type="spellStart"/>
      <w:r w:rsidR="00511EFD" w:rsidRPr="00511EFD">
        <w:rPr>
          <w:rFonts w:ascii="Times New Roman" w:hAnsi="Times New Roman" w:cs="Times New Roman"/>
          <w:sz w:val="24"/>
          <w:szCs w:val="24"/>
          <w:lang w:val="uk-UA"/>
        </w:rPr>
        <w:t>П’ятихатської</w:t>
      </w:r>
      <w:proofErr w:type="spellEnd"/>
      <w:r w:rsidR="00511EFD" w:rsidRPr="00511EFD">
        <w:rPr>
          <w:rFonts w:ascii="Times New Roman" w:hAnsi="Times New Roman" w:cs="Times New Roman"/>
          <w:sz w:val="24"/>
          <w:szCs w:val="24"/>
          <w:lang w:val="uk-UA"/>
        </w:rPr>
        <w:t xml:space="preserve"> міської ради</w:t>
      </w:r>
      <w:r w:rsidRPr="002430D6">
        <w:rPr>
          <w:rFonts w:ascii="Times New Roman" w:hAnsi="Times New Roman" w:cs="Times New Roman"/>
          <w:sz w:val="24"/>
          <w:szCs w:val="24"/>
          <w:lang w:val="uk-UA"/>
        </w:rPr>
        <w:t>. Постраждалі можуть отримати безоплатну правову допомогу, підтримку психолога та послуги соціального працівника, діяльність яких направлена на подолання або мінімізацію наслідків домашнього насильства.</w:t>
      </w:r>
    </w:p>
    <w:p w14:paraId="7E24FEC1" w14:textId="77777777" w:rsidR="00C3514C"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lastRenderedPageBreak/>
        <w:t xml:space="preserve">Мережа захисних споруд цивільного захисту </w:t>
      </w:r>
      <w:proofErr w:type="spellStart"/>
      <w:r w:rsidR="00C3514C">
        <w:rPr>
          <w:rFonts w:ascii="Times New Roman" w:hAnsi="Times New Roman" w:cs="Times New Roman"/>
          <w:sz w:val="24"/>
          <w:szCs w:val="24"/>
          <w:lang w:val="uk-UA"/>
        </w:rPr>
        <w:t>П’ятихатської</w:t>
      </w:r>
      <w:proofErr w:type="spellEnd"/>
      <w:r w:rsidR="00C3514C">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 міської територіальної громади включає </w:t>
      </w:r>
      <w:r w:rsidR="00C3514C">
        <w:rPr>
          <w:rFonts w:ascii="Times New Roman" w:hAnsi="Times New Roman" w:cs="Times New Roman"/>
          <w:sz w:val="24"/>
          <w:szCs w:val="24"/>
          <w:lang w:val="uk-UA"/>
        </w:rPr>
        <w:t>39</w:t>
      </w:r>
      <w:r w:rsidRPr="002430D6">
        <w:rPr>
          <w:rFonts w:ascii="Times New Roman" w:hAnsi="Times New Roman" w:cs="Times New Roman"/>
          <w:sz w:val="24"/>
          <w:szCs w:val="24"/>
          <w:lang w:val="uk-UA"/>
        </w:rPr>
        <w:t xml:space="preserve"> о</w:t>
      </w:r>
      <w:r w:rsidR="00C3514C">
        <w:rPr>
          <w:rFonts w:ascii="Times New Roman" w:hAnsi="Times New Roman" w:cs="Times New Roman"/>
          <w:sz w:val="24"/>
          <w:szCs w:val="24"/>
          <w:lang w:val="uk-UA"/>
        </w:rPr>
        <w:t>б’єктів</w:t>
      </w:r>
      <w:r w:rsidRPr="002430D6">
        <w:rPr>
          <w:rFonts w:ascii="Times New Roman" w:hAnsi="Times New Roman" w:cs="Times New Roman"/>
          <w:sz w:val="24"/>
          <w:szCs w:val="24"/>
          <w:lang w:val="uk-UA"/>
        </w:rPr>
        <w:t xml:space="preserve">, </w:t>
      </w:r>
      <w:r w:rsidR="00C3514C">
        <w:rPr>
          <w:rFonts w:ascii="Times New Roman" w:hAnsi="Times New Roman" w:cs="Times New Roman"/>
          <w:sz w:val="24"/>
          <w:szCs w:val="24"/>
          <w:lang w:val="uk-UA"/>
        </w:rPr>
        <w:t xml:space="preserve">що забезпечує укриттям 47,65% населення, </w:t>
      </w:r>
      <w:r w:rsidRPr="002430D6">
        <w:rPr>
          <w:rFonts w:ascii="Times New Roman" w:hAnsi="Times New Roman" w:cs="Times New Roman"/>
          <w:sz w:val="24"/>
          <w:szCs w:val="24"/>
          <w:lang w:val="uk-UA"/>
        </w:rPr>
        <w:t>серед яких 3</w:t>
      </w:r>
      <w:r w:rsidR="00C3514C">
        <w:rPr>
          <w:rFonts w:ascii="Times New Roman" w:hAnsi="Times New Roman" w:cs="Times New Roman"/>
          <w:sz w:val="24"/>
          <w:szCs w:val="24"/>
          <w:lang w:val="uk-UA"/>
        </w:rPr>
        <w:t>0</w:t>
      </w:r>
      <w:r w:rsidRPr="002430D6">
        <w:rPr>
          <w:rFonts w:ascii="Times New Roman" w:hAnsi="Times New Roman" w:cs="Times New Roman"/>
          <w:sz w:val="24"/>
          <w:szCs w:val="24"/>
          <w:lang w:val="uk-UA"/>
        </w:rPr>
        <w:t xml:space="preserve"> </w:t>
      </w:r>
      <w:r w:rsidR="00C3514C">
        <w:rPr>
          <w:rFonts w:ascii="Times New Roman" w:hAnsi="Times New Roman" w:cs="Times New Roman"/>
          <w:sz w:val="24"/>
          <w:szCs w:val="24"/>
          <w:lang w:val="uk-UA"/>
        </w:rPr>
        <w:t xml:space="preserve">протирадіаційних </w:t>
      </w:r>
      <w:proofErr w:type="spellStart"/>
      <w:r w:rsidR="00C3514C">
        <w:rPr>
          <w:rFonts w:ascii="Times New Roman" w:hAnsi="Times New Roman" w:cs="Times New Roman"/>
          <w:sz w:val="24"/>
          <w:szCs w:val="24"/>
          <w:lang w:val="uk-UA"/>
        </w:rPr>
        <w:t>укриттів</w:t>
      </w:r>
      <w:proofErr w:type="spellEnd"/>
      <w:r w:rsidR="00C3514C">
        <w:rPr>
          <w:rFonts w:ascii="Times New Roman" w:hAnsi="Times New Roman" w:cs="Times New Roman"/>
          <w:sz w:val="24"/>
          <w:szCs w:val="24"/>
          <w:lang w:val="uk-UA"/>
        </w:rPr>
        <w:t xml:space="preserve">, 9 найпростіших </w:t>
      </w:r>
      <w:proofErr w:type="spellStart"/>
      <w:r w:rsidR="00C3514C">
        <w:rPr>
          <w:rFonts w:ascii="Times New Roman" w:hAnsi="Times New Roman" w:cs="Times New Roman"/>
          <w:sz w:val="24"/>
          <w:szCs w:val="24"/>
          <w:lang w:val="uk-UA"/>
        </w:rPr>
        <w:t>укриттів</w:t>
      </w:r>
      <w:proofErr w:type="spellEnd"/>
      <w:r w:rsidR="00C3514C">
        <w:rPr>
          <w:rFonts w:ascii="Times New Roman" w:hAnsi="Times New Roman" w:cs="Times New Roman"/>
          <w:sz w:val="24"/>
          <w:szCs w:val="24"/>
          <w:lang w:val="uk-UA"/>
        </w:rPr>
        <w:t xml:space="preserve">. Відповідно до технічних вимог 18 протирадіаційних </w:t>
      </w:r>
      <w:proofErr w:type="spellStart"/>
      <w:r w:rsidR="00C3514C">
        <w:rPr>
          <w:rFonts w:ascii="Times New Roman" w:hAnsi="Times New Roman" w:cs="Times New Roman"/>
          <w:sz w:val="24"/>
          <w:szCs w:val="24"/>
          <w:lang w:val="uk-UA"/>
        </w:rPr>
        <w:t>укриттів</w:t>
      </w:r>
      <w:proofErr w:type="spellEnd"/>
      <w:r w:rsidR="00C3514C">
        <w:rPr>
          <w:rFonts w:ascii="Times New Roman" w:hAnsi="Times New Roman" w:cs="Times New Roman"/>
          <w:sz w:val="24"/>
          <w:szCs w:val="24"/>
          <w:lang w:val="uk-UA"/>
        </w:rPr>
        <w:t xml:space="preserve"> готові та обмежено готові до використання, 9 найпростіших </w:t>
      </w:r>
      <w:proofErr w:type="spellStart"/>
      <w:r w:rsidR="00C3514C">
        <w:rPr>
          <w:rFonts w:ascii="Times New Roman" w:hAnsi="Times New Roman" w:cs="Times New Roman"/>
          <w:sz w:val="24"/>
          <w:szCs w:val="24"/>
          <w:lang w:val="uk-UA"/>
        </w:rPr>
        <w:t>укриттів</w:t>
      </w:r>
      <w:proofErr w:type="spellEnd"/>
      <w:r w:rsidR="00C3514C">
        <w:rPr>
          <w:rFonts w:ascii="Times New Roman" w:hAnsi="Times New Roman" w:cs="Times New Roman"/>
          <w:sz w:val="24"/>
          <w:szCs w:val="24"/>
          <w:lang w:val="uk-UA"/>
        </w:rPr>
        <w:t xml:space="preserve"> готові до використання. </w:t>
      </w:r>
    </w:p>
    <w:p w14:paraId="0175D9FE" w14:textId="42F4B987" w:rsidR="00C3514C" w:rsidRPr="00C3514C" w:rsidRDefault="00C3514C" w:rsidP="00C3514C">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З</w:t>
      </w:r>
      <w:r w:rsidRPr="00C3514C">
        <w:rPr>
          <w:rFonts w:ascii="Times New Roman" w:hAnsi="Times New Roman" w:cs="Times New Roman"/>
          <w:sz w:val="24"/>
          <w:szCs w:val="24"/>
          <w:lang w:val="uk-UA"/>
        </w:rPr>
        <w:t xml:space="preserve"> метою організації та здійснення заходів, спрямованих на забезпечення готовності органів управління, сил та засобів цивільного захисту </w:t>
      </w:r>
      <w:proofErr w:type="spellStart"/>
      <w:r w:rsidRPr="00C3514C">
        <w:rPr>
          <w:rFonts w:ascii="Times New Roman" w:hAnsi="Times New Roman" w:cs="Times New Roman"/>
          <w:sz w:val="24"/>
          <w:szCs w:val="24"/>
          <w:lang w:val="uk-UA"/>
        </w:rPr>
        <w:t>П’ятихатської</w:t>
      </w:r>
      <w:proofErr w:type="spellEnd"/>
      <w:r w:rsidRPr="00C3514C">
        <w:rPr>
          <w:rFonts w:ascii="Times New Roman" w:hAnsi="Times New Roman" w:cs="Times New Roman"/>
          <w:sz w:val="24"/>
          <w:szCs w:val="24"/>
          <w:lang w:val="uk-UA"/>
        </w:rPr>
        <w:t xml:space="preserve"> міської територіальної громади до виконання завдань за призначенням, підготовки керівного складу і фахівців органів виконавчої влади, органів місцевого самоврядування, діяльність яких пов’язана з організацією і здійсненням заходів цивільного захисту, навчання населення діям у разі виникнення надзвичайних ситуацій, а також здійснення контролю за станом впровадження заходів цивільного захисту на місцевому рівні, рішенням виконавчого комітету </w:t>
      </w:r>
      <w:proofErr w:type="spellStart"/>
      <w:r w:rsidRPr="00C3514C">
        <w:rPr>
          <w:rFonts w:ascii="Times New Roman" w:hAnsi="Times New Roman" w:cs="Times New Roman"/>
          <w:sz w:val="24"/>
          <w:szCs w:val="24"/>
          <w:lang w:val="uk-UA"/>
        </w:rPr>
        <w:t>П’ятихатської</w:t>
      </w:r>
      <w:proofErr w:type="spellEnd"/>
      <w:r w:rsidRPr="00C3514C">
        <w:rPr>
          <w:rFonts w:ascii="Times New Roman" w:hAnsi="Times New Roman" w:cs="Times New Roman"/>
          <w:sz w:val="24"/>
          <w:szCs w:val="24"/>
          <w:lang w:val="uk-UA"/>
        </w:rPr>
        <w:t xml:space="preserve"> міської ради від 25</w:t>
      </w:r>
      <w:r w:rsidR="00F86966">
        <w:rPr>
          <w:rFonts w:ascii="Times New Roman" w:hAnsi="Times New Roman" w:cs="Times New Roman"/>
          <w:sz w:val="24"/>
          <w:szCs w:val="24"/>
          <w:lang w:val="uk-UA"/>
        </w:rPr>
        <w:t>.03.</w:t>
      </w:r>
      <w:r w:rsidRPr="00C3514C">
        <w:rPr>
          <w:rFonts w:ascii="Times New Roman" w:hAnsi="Times New Roman" w:cs="Times New Roman"/>
          <w:sz w:val="24"/>
          <w:szCs w:val="24"/>
          <w:lang w:val="uk-UA"/>
        </w:rPr>
        <w:t xml:space="preserve">2025 року №65 затверджено План основних заходів цивільного захисту </w:t>
      </w:r>
      <w:proofErr w:type="spellStart"/>
      <w:r w:rsidRPr="00C3514C">
        <w:rPr>
          <w:rFonts w:ascii="Times New Roman" w:hAnsi="Times New Roman" w:cs="Times New Roman"/>
          <w:sz w:val="24"/>
          <w:szCs w:val="24"/>
          <w:lang w:val="uk-UA"/>
        </w:rPr>
        <w:t>субланки</w:t>
      </w:r>
      <w:proofErr w:type="spellEnd"/>
      <w:r w:rsidRPr="00C3514C">
        <w:rPr>
          <w:rFonts w:ascii="Times New Roman" w:hAnsi="Times New Roman" w:cs="Times New Roman"/>
          <w:sz w:val="24"/>
          <w:szCs w:val="24"/>
          <w:lang w:val="uk-UA"/>
        </w:rPr>
        <w:t xml:space="preserve"> </w:t>
      </w:r>
      <w:proofErr w:type="spellStart"/>
      <w:r w:rsidRPr="00C3514C">
        <w:rPr>
          <w:rFonts w:ascii="Times New Roman" w:hAnsi="Times New Roman" w:cs="Times New Roman"/>
          <w:sz w:val="24"/>
          <w:szCs w:val="24"/>
          <w:lang w:val="uk-UA"/>
        </w:rPr>
        <w:t>П’ятихатської</w:t>
      </w:r>
      <w:proofErr w:type="spellEnd"/>
      <w:r w:rsidRPr="00C3514C">
        <w:rPr>
          <w:rFonts w:ascii="Times New Roman" w:hAnsi="Times New Roman" w:cs="Times New Roman"/>
          <w:sz w:val="24"/>
          <w:szCs w:val="24"/>
          <w:lang w:val="uk-UA"/>
        </w:rPr>
        <w:t xml:space="preserve"> міської територіальної громади ланки </w:t>
      </w:r>
      <w:proofErr w:type="spellStart"/>
      <w:r w:rsidRPr="00C3514C">
        <w:rPr>
          <w:rFonts w:ascii="Times New Roman" w:hAnsi="Times New Roman" w:cs="Times New Roman"/>
          <w:sz w:val="24"/>
          <w:szCs w:val="24"/>
          <w:lang w:val="uk-UA"/>
        </w:rPr>
        <w:t>Кам’янського</w:t>
      </w:r>
      <w:proofErr w:type="spellEnd"/>
      <w:r w:rsidRPr="00C3514C">
        <w:rPr>
          <w:rFonts w:ascii="Times New Roman" w:hAnsi="Times New Roman" w:cs="Times New Roman"/>
          <w:sz w:val="24"/>
          <w:szCs w:val="24"/>
          <w:lang w:val="uk-UA"/>
        </w:rPr>
        <w:t xml:space="preserve"> району територіальної підсистеми єдиної державної системи цивільного захисту Дніпропетровської області на 2025 рік.</w:t>
      </w:r>
    </w:p>
    <w:p w14:paraId="21389C59" w14:textId="14F0096E" w:rsidR="00C3514C" w:rsidRPr="00C3514C" w:rsidRDefault="00C3514C" w:rsidP="00C3514C">
      <w:pPr>
        <w:spacing w:after="0" w:line="240" w:lineRule="auto"/>
        <w:ind w:firstLine="567"/>
        <w:jc w:val="both"/>
        <w:rPr>
          <w:rFonts w:ascii="Times New Roman" w:hAnsi="Times New Roman" w:cs="Times New Roman"/>
          <w:sz w:val="24"/>
          <w:szCs w:val="24"/>
          <w:lang w:val="uk-UA"/>
        </w:rPr>
      </w:pPr>
      <w:r w:rsidRPr="00C3514C">
        <w:rPr>
          <w:rFonts w:ascii="Times New Roman" w:hAnsi="Times New Roman" w:cs="Times New Roman"/>
          <w:sz w:val="24"/>
          <w:szCs w:val="24"/>
          <w:lang w:val="uk-UA"/>
        </w:rPr>
        <w:t xml:space="preserve">З метою організації цілісної системи цивільного захисту, оперативної ліквідації наслідків надзвичайних ситуацій, стійкого функціонування формувань цивільного захисту у мирний час та в особливий період рішенням виконавчого комітету </w:t>
      </w:r>
      <w:proofErr w:type="spellStart"/>
      <w:r w:rsidRPr="00C3514C">
        <w:rPr>
          <w:rFonts w:ascii="Times New Roman" w:hAnsi="Times New Roman" w:cs="Times New Roman"/>
          <w:sz w:val="24"/>
          <w:szCs w:val="24"/>
          <w:lang w:val="uk-UA"/>
        </w:rPr>
        <w:t>П’ятихатської</w:t>
      </w:r>
      <w:proofErr w:type="spellEnd"/>
      <w:r w:rsidRPr="00C3514C">
        <w:rPr>
          <w:rFonts w:ascii="Times New Roman" w:hAnsi="Times New Roman" w:cs="Times New Roman"/>
          <w:sz w:val="24"/>
          <w:szCs w:val="24"/>
          <w:lang w:val="uk-UA"/>
        </w:rPr>
        <w:t xml:space="preserve"> міської ради від 22</w:t>
      </w:r>
      <w:r w:rsidR="00F86966">
        <w:rPr>
          <w:rFonts w:ascii="Times New Roman" w:hAnsi="Times New Roman" w:cs="Times New Roman"/>
          <w:sz w:val="24"/>
          <w:szCs w:val="24"/>
          <w:lang w:val="uk-UA"/>
        </w:rPr>
        <w:t>.07.</w:t>
      </w:r>
      <w:r w:rsidRPr="00C3514C">
        <w:rPr>
          <w:rFonts w:ascii="Times New Roman" w:hAnsi="Times New Roman" w:cs="Times New Roman"/>
          <w:sz w:val="24"/>
          <w:szCs w:val="24"/>
          <w:lang w:val="uk-UA"/>
        </w:rPr>
        <w:t xml:space="preserve">2025 року №184 затверджено Положення про територіальне формування цивільного захисту </w:t>
      </w:r>
      <w:proofErr w:type="spellStart"/>
      <w:r w:rsidRPr="00C3514C">
        <w:rPr>
          <w:rFonts w:ascii="Times New Roman" w:hAnsi="Times New Roman" w:cs="Times New Roman"/>
          <w:sz w:val="24"/>
          <w:szCs w:val="24"/>
          <w:lang w:val="uk-UA"/>
        </w:rPr>
        <w:t>субланки</w:t>
      </w:r>
      <w:proofErr w:type="spellEnd"/>
      <w:r w:rsidRPr="00C3514C">
        <w:rPr>
          <w:rFonts w:ascii="Times New Roman" w:hAnsi="Times New Roman" w:cs="Times New Roman"/>
          <w:sz w:val="24"/>
          <w:szCs w:val="24"/>
          <w:lang w:val="uk-UA"/>
        </w:rPr>
        <w:t xml:space="preserve"> </w:t>
      </w:r>
      <w:proofErr w:type="spellStart"/>
      <w:r w:rsidRPr="00C3514C">
        <w:rPr>
          <w:rFonts w:ascii="Times New Roman" w:hAnsi="Times New Roman" w:cs="Times New Roman"/>
          <w:sz w:val="24"/>
          <w:szCs w:val="24"/>
          <w:lang w:val="uk-UA"/>
        </w:rPr>
        <w:t>П’ятихатської</w:t>
      </w:r>
      <w:proofErr w:type="spellEnd"/>
      <w:r w:rsidRPr="00C3514C">
        <w:rPr>
          <w:rFonts w:ascii="Times New Roman" w:hAnsi="Times New Roman" w:cs="Times New Roman"/>
          <w:sz w:val="24"/>
          <w:szCs w:val="24"/>
          <w:lang w:val="uk-UA"/>
        </w:rPr>
        <w:t xml:space="preserve"> міської територіальної громади ланки </w:t>
      </w:r>
      <w:proofErr w:type="spellStart"/>
      <w:r w:rsidRPr="00C3514C">
        <w:rPr>
          <w:rFonts w:ascii="Times New Roman" w:hAnsi="Times New Roman" w:cs="Times New Roman"/>
          <w:sz w:val="24"/>
          <w:szCs w:val="24"/>
          <w:lang w:val="uk-UA"/>
        </w:rPr>
        <w:t>Кам’янського</w:t>
      </w:r>
      <w:proofErr w:type="spellEnd"/>
      <w:r w:rsidRPr="00C3514C">
        <w:rPr>
          <w:rFonts w:ascii="Times New Roman" w:hAnsi="Times New Roman" w:cs="Times New Roman"/>
          <w:sz w:val="24"/>
          <w:szCs w:val="24"/>
          <w:lang w:val="uk-UA"/>
        </w:rPr>
        <w:t xml:space="preserve"> району територіальної підсистеми єдиної державної системи цивільного захисту Дніпропетровської області та його Організаційну структуру.</w:t>
      </w:r>
    </w:p>
    <w:p w14:paraId="44D4C6EC" w14:textId="77777777" w:rsidR="00487D26" w:rsidRDefault="00C3514C" w:rsidP="00487D26">
      <w:pPr>
        <w:spacing w:after="0" w:line="240" w:lineRule="auto"/>
        <w:ind w:firstLine="567"/>
        <w:jc w:val="both"/>
        <w:rPr>
          <w:rFonts w:ascii="Times New Roman" w:hAnsi="Times New Roman" w:cs="Times New Roman"/>
          <w:sz w:val="24"/>
          <w:szCs w:val="24"/>
          <w:lang w:val="uk-UA"/>
        </w:rPr>
      </w:pPr>
      <w:r w:rsidRPr="00C3514C">
        <w:rPr>
          <w:rFonts w:ascii="Times New Roman" w:hAnsi="Times New Roman" w:cs="Times New Roman"/>
          <w:sz w:val="24"/>
          <w:szCs w:val="24"/>
          <w:lang w:val="uk-UA"/>
        </w:rPr>
        <w:t xml:space="preserve">З метою виконання комплексу заходів та робіт з ліквідації наслідків надзвичайних ситуацій, а також для безпосереднього управління аварійно-рятувальними та іншими невідкладними роботами під час виникнення будь-якої надзвичайної ситуації на території </w:t>
      </w:r>
      <w:proofErr w:type="spellStart"/>
      <w:r w:rsidRPr="00C3514C">
        <w:rPr>
          <w:rFonts w:ascii="Times New Roman" w:hAnsi="Times New Roman" w:cs="Times New Roman"/>
          <w:sz w:val="24"/>
          <w:szCs w:val="24"/>
          <w:lang w:val="uk-UA"/>
        </w:rPr>
        <w:t>П’ятихатської</w:t>
      </w:r>
      <w:proofErr w:type="spellEnd"/>
      <w:r w:rsidRPr="00C3514C">
        <w:rPr>
          <w:rFonts w:ascii="Times New Roman" w:hAnsi="Times New Roman" w:cs="Times New Roman"/>
          <w:sz w:val="24"/>
          <w:szCs w:val="24"/>
          <w:lang w:val="uk-UA"/>
        </w:rPr>
        <w:t xml:space="preserve"> міської територіальної громади рішенням виконавчого комітету </w:t>
      </w:r>
      <w:proofErr w:type="spellStart"/>
      <w:r w:rsidRPr="00C3514C">
        <w:rPr>
          <w:rFonts w:ascii="Times New Roman" w:hAnsi="Times New Roman" w:cs="Times New Roman"/>
          <w:sz w:val="24"/>
          <w:szCs w:val="24"/>
          <w:lang w:val="uk-UA"/>
        </w:rPr>
        <w:t>П’ятихатської</w:t>
      </w:r>
      <w:proofErr w:type="spellEnd"/>
      <w:r w:rsidRPr="00C3514C">
        <w:rPr>
          <w:rFonts w:ascii="Times New Roman" w:hAnsi="Times New Roman" w:cs="Times New Roman"/>
          <w:sz w:val="24"/>
          <w:szCs w:val="24"/>
          <w:lang w:val="uk-UA"/>
        </w:rPr>
        <w:t xml:space="preserve"> міської ради від 27</w:t>
      </w:r>
      <w:r w:rsidR="00F86966">
        <w:rPr>
          <w:rFonts w:ascii="Times New Roman" w:hAnsi="Times New Roman" w:cs="Times New Roman"/>
          <w:sz w:val="24"/>
          <w:szCs w:val="24"/>
          <w:lang w:val="uk-UA"/>
        </w:rPr>
        <w:t>.05.</w:t>
      </w:r>
      <w:r w:rsidRPr="00C3514C">
        <w:rPr>
          <w:rFonts w:ascii="Times New Roman" w:hAnsi="Times New Roman" w:cs="Times New Roman"/>
          <w:sz w:val="24"/>
          <w:szCs w:val="24"/>
          <w:lang w:val="uk-UA"/>
        </w:rPr>
        <w:t xml:space="preserve">2025 року №119 та №120 утворено місцевий штаб з ліквідації наслідків надзвичайної ситуації на території </w:t>
      </w:r>
      <w:proofErr w:type="spellStart"/>
      <w:r w:rsidRPr="00C3514C">
        <w:rPr>
          <w:rFonts w:ascii="Times New Roman" w:hAnsi="Times New Roman" w:cs="Times New Roman"/>
          <w:sz w:val="24"/>
          <w:szCs w:val="24"/>
          <w:lang w:val="uk-UA"/>
        </w:rPr>
        <w:t>П’ятихатської</w:t>
      </w:r>
      <w:proofErr w:type="spellEnd"/>
      <w:r w:rsidRPr="00C3514C">
        <w:rPr>
          <w:rFonts w:ascii="Times New Roman" w:hAnsi="Times New Roman" w:cs="Times New Roman"/>
          <w:sz w:val="24"/>
          <w:szCs w:val="24"/>
          <w:lang w:val="uk-UA"/>
        </w:rPr>
        <w:t xml:space="preserve"> міської територіальної громади, затверджено його посадовий склад та План реагування на надзвичайні ситуації </w:t>
      </w:r>
      <w:proofErr w:type="spellStart"/>
      <w:r w:rsidRPr="00C3514C">
        <w:rPr>
          <w:rFonts w:ascii="Times New Roman" w:hAnsi="Times New Roman" w:cs="Times New Roman"/>
          <w:sz w:val="24"/>
          <w:szCs w:val="24"/>
          <w:lang w:val="uk-UA"/>
        </w:rPr>
        <w:t>П’ятихатської</w:t>
      </w:r>
      <w:proofErr w:type="spellEnd"/>
      <w:r w:rsidRPr="00C3514C">
        <w:rPr>
          <w:rFonts w:ascii="Times New Roman" w:hAnsi="Times New Roman" w:cs="Times New Roman"/>
          <w:sz w:val="24"/>
          <w:szCs w:val="24"/>
          <w:lang w:val="uk-UA"/>
        </w:rPr>
        <w:t xml:space="preserve"> міської територіальної громади; утворено органи з евакуації на території </w:t>
      </w:r>
      <w:proofErr w:type="spellStart"/>
      <w:r w:rsidRPr="00C3514C">
        <w:rPr>
          <w:rFonts w:ascii="Times New Roman" w:hAnsi="Times New Roman" w:cs="Times New Roman"/>
          <w:sz w:val="24"/>
          <w:szCs w:val="24"/>
          <w:lang w:val="uk-UA"/>
        </w:rPr>
        <w:t>П’ятихатської</w:t>
      </w:r>
      <w:proofErr w:type="spellEnd"/>
      <w:r w:rsidRPr="00C3514C">
        <w:rPr>
          <w:rFonts w:ascii="Times New Roman" w:hAnsi="Times New Roman" w:cs="Times New Roman"/>
          <w:sz w:val="24"/>
          <w:szCs w:val="24"/>
          <w:lang w:val="uk-UA"/>
        </w:rPr>
        <w:t xml:space="preserve"> міської територіальної громади, затверджено Положення про комісію з питань евакуації </w:t>
      </w:r>
      <w:proofErr w:type="spellStart"/>
      <w:r w:rsidRPr="00C3514C">
        <w:rPr>
          <w:rFonts w:ascii="Times New Roman" w:hAnsi="Times New Roman" w:cs="Times New Roman"/>
          <w:sz w:val="24"/>
          <w:szCs w:val="24"/>
          <w:lang w:val="uk-UA"/>
        </w:rPr>
        <w:t>П’ятихатської</w:t>
      </w:r>
      <w:proofErr w:type="spellEnd"/>
      <w:r w:rsidRPr="00C3514C">
        <w:rPr>
          <w:rFonts w:ascii="Times New Roman" w:hAnsi="Times New Roman" w:cs="Times New Roman"/>
          <w:sz w:val="24"/>
          <w:szCs w:val="24"/>
          <w:lang w:val="uk-UA"/>
        </w:rPr>
        <w:t xml:space="preserve"> міської територіальної громади, Положення про приймальний пункт евакуації та Положення про збірний пункт евакуації, Перелік приймальних (збірних) пунктів евакуації на території </w:t>
      </w:r>
      <w:proofErr w:type="spellStart"/>
      <w:r w:rsidRPr="00C3514C">
        <w:rPr>
          <w:rFonts w:ascii="Times New Roman" w:hAnsi="Times New Roman" w:cs="Times New Roman"/>
          <w:sz w:val="24"/>
          <w:szCs w:val="24"/>
          <w:lang w:val="uk-UA"/>
        </w:rPr>
        <w:t>П’ятихатської</w:t>
      </w:r>
      <w:proofErr w:type="spellEnd"/>
      <w:r w:rsidRPr="00C3514C">
        <w:rPr>
          <w:rFonts w:ascii="Times New Roman" w:hAnsi="Times New Roman" w:cs="Times New Roman"/>
          <w:sz w:val="24"/>
          <w:szCs w:val="24"/>
          <w:lang w:val="uk-UA"/>
        </w:rPr>
        <w:t xml:space="preserve"> міської територіальної громади.</w:t>
      </w:r>
    </w:p>
    <w:p w14:paraId="39E67D3B" w14:textId="253411CD" w:rsidR="00C3514C" w:rsidRPr="00C3514C" w:rsidRDefault="00C3514C" w:rsidP="00487D26">
      <w:pPr>
        <w:spacing w:after="0" w:line="240" w:lineRule="auto"/>
        <w:ind w:firstLine="567"/>
        <w:jc w:val="both"/>
        <w:rPr>
          <w:rFonts w:ascii="Times New Roman" w:hAnsi="Times New Roman" w:cs="Times New Roman"/>
          <w:sz w:val="24"/>
          <w:szCs w:val="24"/>
          <w:lang w:val="uk-UA"/>
        </w:rPr>
      </w:pPr>
      <w:r w:rsidRPr="00C3514C">
        <w:rPr>
          <w:rFonts w:ascii="Times New Roman" w:hAnsi="Times New Roman" w:cs="Times New Roman"/>
          <w:sz w:val="24"/>
          <w:szCs w:val="24"/>
          <w:lang w:val="uk-UA"/>
        </w:rPr>
        <w:t xml:space="preserve">З метою удосконалення матеріального забезпечення </w:t>
      </w:r>
      <w:proofErr w:type="spellStart"/>
      <w:r w:rsidRPr="00C3514C">
        <w:rPr>
          <w:rFonts w:ascii="Times New Roman" w:hAnsi="Times New Roman" w:cs="Times New Roman"/>
          <w:sz w:val="24"/>
          <w:szCs w:val="24"/>
          <w:lang w:val="uk-UA"/>
        </w:rPr>
        <w:t>субланки</w:t>
      </w:r>
      <w:proofErr w:type="spellEnd"/>
      <w:r w:rsidRPr="00C3514C">
        <w:rPr>
          <w:rFonts w:ascii="Times New Roman" w:hAnsi="Times New Roman" w:cs="Times New Roman"/>
          <w:sz w:val="24"/>
          <w:szCs w:val="24"/>
          <w:lang w:val="uk-UA"/>
        </w:rPr>
        <w:t xml:space="preserve"> </w:t>
      </w:r>
      <w:proofErr w:type="spellStart"/>
      <w:r w:rsidRPr="00C3514C">
        <w:rPr>
          <w:rFonts w:ascii="Times New Roman" w:hAnsi="Times New Roman" w:cs="Times New Roman"/>
          <w:sz w:val="24"/>
          <w:szCs w:val="24"/>
          <w:lang w:val="uk-UA"/>
        </w:rPr>
        <w:t>П’ятихатської</w:t>
      </w:r>
      <w:proofErr w:type="spellEnd"/>
      <w:r w:rsidRPr="00C3514C">
        <w:rPr>
          <w:rFonts w:ascii="Times New Roman" w:hAnsi="Times New Roman" w:cs="Times New Roman"/>
          <w:sz w:val="24"/>
          <w:szCs w:val="24"/>
          <w:lang w:val="uk-UA"/>
        </w:rPr>
        <w:t xml:space="preserve"> міської територіальної громади, рішенням виконавчого комітету </w:t>
      </w:r>
      <w:proofErr w:type="spellStart"/>
      <w:r w:rsidRPr="00C3514C">
        <w:rPr>
          <w:rFonts w:ascii="Times New Roman" w:hAnsi="Times New Roman" w:cs="Times New Roman"/>
          <w:sz w:val="24"/>
          <w:szCs w:val="24"/>
          <w:lang w:val="uk-UA"/>
        </w:rPr>
        <w:t>П’ятихатської</w:t>
      </w:r>
      <w:proofErr w:type="spellEnd"/>
      <w:r w:rsidRPr="00C3514C">
        <w:rPr>
          <w:rFonts w:ascii="Times New Roman" w:hAnsi="Times New Roman" w:cs="Times New Roman"/>
          <w:sz w:val="24"/>
          <w:szCs w:val="24"/>
          <w:lang w:val="uk-UA"/>
        </w:rPr>
        <w:t xml:space="preserve"> міської ради від 20</w:t>
      </w:r>
      <w:r w:rsidR="00487D26">
        <w:rPr>
          <w:rFonts w:ascii="Times New Roman" w:hAnsi="Times New Roman" w:cs="Times New Roman"/>
          <w:sz w:val="24"/>
          <w:szCs w:val="24"/>
          <w:lang w:val="uk-UA"/>
        </w:rPr>
        <w:t>.06.</w:t>
      </w:r>
      <w:r w:rsidRPr="00C3514C">
        <w:rPr>
          <w:rFonts w:ascii="Times New Roman" w:hAnsi="Times New Roman" w:cs="Times New Roman"/>
          <w:sz w:val="24"/>
          <w:szCs w:val="24"/>
          <w:lang w:val="uk-UA"/>
        </w:rPr>
        <w:t xml:space="preserve">2024 року №157 (із змінами та доповненнями) затверджено Номенклатуру та обсяги місцевого матеріального резерву </w:t>
      </w:r>
      <w:proofErr w:type="spellStart"/>
      <w:r w:rsidRPr="00C3514C">
        <w:rPr>
          <w:rFonts w:ascii="Times New Roman" w:hAnsi="Times New Roman" w:cs="Times New Roman"/>
          <w:sz w:val="24"/>
          <w:szCs w:val="24"/>
          <w:lang w:val="uk-UA"/>
        </w:rPr>
        <w:t>П’ятихатської</w:t>
      </w:r>
      <w:proofErr w:type="spellEnd"/>
      <w:r w:rsidRPr="00C3514C">
        <w:rPr>
          <w:rFonts w:ascii="Times New Roman" w:hAnsi="Times New Roman" w:cs="Times New Roman"/>
          <w:sz w:val="24"/>
          <w:szCs w:val="24"/>
          <w:lang w:val="uk-UA"/>
        </w:rPr>
        <w:t xml:space="preserve"> міської територіальної громади для запобігання виникненню надзвичайних ситуацій, ліквідації їх наслідків та надання термінової допомоги постраждалим.</w:t>
      </w:r>
    </w:p>
    <w:p w14:paraId="4B2B1BEA" w14:textId="14442053" w:rsidR="00C3514C" w:rsidRDefault="00487D26" w:rsidP="00487D26">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На території громади функціонують 7 п</w:t>
      </w:r>
      <w:r w:rsidR="00C3514C" w:rsidRPr="00C3514C">
        <w:rPr>
          <w:rFonts w:ascii="Times New Roman" w:hAnsi="Times New Roman" w:cs="Times New Roman"/>
          <w:sz w:val="24"/>
          <w:szCs w:val="24"/>
          <w:lang w:val="uk-UA"/>
        </w:rPr>
        <w:t>ункт</w:t>
      </w:r>
      <w:r>
        <w:rPr>
          <w:rFonts w:ascii="Times New Roman" w:hAnsi="Times New Roman" w:cs="Times New Roman"/>
          <w:sz w:val="24"/>
          <w:szCs w:val="24"/>
          <w:lang w:val="uk-UA"/>
        </w:rPr>
        <w:t>ів</w:t>
      </w:r>
      <w:r w:rsidR="00C3514C" w:rsidRPr="00C3514C">
        <w:rPr>
          <w:rFonts w:ascii="Times New Roman" w:hAnsi="Times New Roman" w:cs="Times New Roman"/>
          <w:sz w:val="24"/>
          <w:szCs w:val="24"/>
          <w:lang w:val="uk-UA"/>
        </w:rPr>
        <w:t xml:space="preserve"> незламності </w:t>
      </w:r>
      <w:r>
        <w:rPr>
          <w:rFonts w:ascii="Times New Roman" w:hAnsi="Times New Roman" w:cs="Times New Roman"/>
          <w:sz w:val="24"/>
          <w:szCs w:val="24"/>
          <w:lang w:val="uk-UA"/>
        </w:rPr>
        <w:t xml:space="preserve">та 3 стаціонарних пункти обігріву, що працюють безкоштовно та цілодобово, зокрема 3 – у місті П’ятихатки, 7 – у сільських населених пунктах. </w:t>
      </w:r>
    </w:p>
    <w:p w14:paraId="757BF22E" w14:textId="58CB996B" w:rsidR="005E3340" w:rsidRPr="00487D26" w:rsidRDefault="00487D26" w:rsidP="00487D26">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З</w:t>
      </w:r>
      <w:r w:rsidRPr="00487D26">
        <w:rPr>
          <w:rFonts w:ascii="Times New Roman" w:hAnsi="Times New Roman" w:cs="Times New Roman"/>
          <w:sz w:val="24"/>
          <w:szCs w:val="24"/>
          <w:lang w:val="uk-UA"/>
        </w:rPr>
        <w:t xml:space="preserve">ахист населення, об’єктів та території </w:t>
      </w:r>
      <w:proofErr w:type="spellStart"/>
      <w:r w:rsidRPr="00487D26">
        <w:rPr>
          <w:rFonts w:ascii="Times New Roman" w:hAnsi="Times New Roman" w:cs="Times New Roman"/>
          <w:sz w:val="24"/>
          <w:szCs w:val="24"/>
          <w:lang w:val="uk-UA"/>
        </w:rPr>
        <w:t>П’ятихатської</w:t>
      </w:r>
      <w:proofErr w:type="spellEnd"/>
      <w:r w:rsidRPr="00487D26">
        <w:rPr>
          <w:rFonts w:ascii="Times New Roman" w:hAnsi="Times New Roman" w:cs="Times New Roman"/>
          <w:sz w:val="24"/>
          <w:szCs w:val="24"/>
          <w:lang w:val="uk-UA"/>
        </w:rPr>
        <w:t xml:space="preserve"> міської територіальної громади від надзвичайних ситуацій техногенного і природного характеру, в умовах надзвичайного та воєнного стану, створення умов для ефективного використання сил та засобів цивільного захисту та територіальної оборони, ефективного та якісного навчання щодо кваліфікованих дій під час реагування на надзвичайні ситуації та забезпечення гарантованого рівня захисту населення і території від їх наслідків</w:t>
      </w:r>
      <w:r>
        <w:rPr>
          <w:rFonts w:ascii="Times New Roman" w:hAnsi="Times New Roman" w:cs="Times New Roman"/>
          <w:sz w:val="24"/>
          <w:szCs w:val="24"/>
          <w:lang w:val="uk-UA"/>
        </w:rPr>
        <w:t xml:space="preserve"> забезпечуються діяльністю м</w:t>
      </w:r>
      <w:r w:rsidRPr="00487D26">
        <w:rPr>
          <w:rFonts w:ascii="Times New Roman" w:hAnsi="Times New Roman" w:cs="Times New Roman"/>
          <w:sz w:val="24"/>
          <w:szCs w:val="24"/>
          <w:lang w:val="uk-UA"/>
        </w:rPr>
        <w:t>ісцев</w:t>
      </w:r>
      <w:r>
        <w:rPr>
          <w:rFonts w:ascii="Times New Roman" w:hAnsi="Times New Roman" w:cs="Times New Roman"/>
          <w:sz w:val="24"/>
          <w:szCs w:val="24"/>
          <w:lang w:val="uk-UA"/>
        </w:rPr>
        <w:t>ого</w:t>
      </w:r>
      <w:r w:rsidRPr="00487D26">
        <w:rPr>
          <w:rFonts w:ascii="Times New Roman" w:hAnsi="Times New Roman" w:cs="Times New Roman"/>
          <w:sz w:val="24"/>
          <w:szCs w:val="24"/>
          <w:lang w:val="uk-UA"/>
        </w:rPr>
        <w:t xml:space="preserve"> </w:t>
      </w:r>
      <w:proofErr w:type="spellStart"/>
      <w:r w:rsidRPr="00487D26">
        <w:rPr>
          <w:rFonts w:ascii="Times New Roman" w:hAnsi="Times New Roman" w:cs="Times New Roman"/>
          <w:sz w:val="24"/>
          <w:szCs w:val="24"/>
          <w:lang w:val="uk-UA"/>
        </w:rPr>
        <w:t>пожежно</w:t>
      </w:r>
      <w:proofErr w:type="spellEnd"/>
      <w:r w:rsidRPr="00487D26">
        <w:rPr>
          <w:rFonts w:ascii="Times New Roman" w:hAnsi="Times New Roman" w:cs="Times New Roman"/>
          <w:sz w:val="24"/>
          <w:szCs w:val="24"/>
          <w:lang w:val="uk-UA"/>
        </w:rPr>
        <w:t>-рятувальн</w:t>
      </w:r>
      <w:r>
        <w:rPr>
          <w:rFonts w:ascii="Times New Roman" w:hAnsi="Times New Roman" w:cs="Times New Roman"/>
          <w:sz w:val="24"/>
          <w:szCs w:val="24"/>
          <w:lang w:val="uk-UA"/>
        </w:rPr>
        <w:t>ого</w:t>
      </w:r>
      <w:r w:rsidRPr="00487D26">
        <w:rPr>
          <w:rFonts w:ascii="Times New Roman" w:hAnsi="Times New Roman" w:cs="Times New Roman"/>
          <w:sz w:val="24"/>
          <w:szCs w:val="24"/>
          <w:lang w:val="uk-UA"/>
        </w:rPr>
        <w:t xml:space="preserve"> підрозділ</w:t>
      </w:r>
      <w:r>
        <w:rPr>
          <w:rFonts w:ascii="Times New Roman" w:hAnsi="Times New Roman" w:cs="Times New Roman"/>
          <w:sz w:val="24"/>
          <w:szCs w:val="24"/>
          <w:lang w:val="uk-UA"/>
        </w:rPr>
        <w:t>у</w:t>
      </w:r>
      <w:r w:rsidRPr="00487D26">
        <w:rPr>
          <w:rFonts w:ascii="Times New Roman" w:hAnsi="Times New Roman" w:cs="Times New Roman"/>
          <w:sz w:val="24"/>
          <w:szCs w:val="24"/>
          <w:lang w:val="uk-UA"/>
        </w:rPr>
        <w:t xml:space="preserve"> (відокремлен</w:t>
      </w:r>
      <w:r>
        <w:rPr>
          <w:rFonts w:ascii="Times New Roman" w:hAnsi="Times New Roman" w:cs="Times New Roman"/>
          <w:sz w:val="24"/>
          <w:szCs w:val="24"/>
          <w:lang w:val="uk-UA"/>
        </w:rPr>
        <w:t>ого</w:t>
      </w:r>
      <w:r w:rsidRPr="00487D26">
        <w:rPr>
          <w:rFonts w:ascii="Times New Roman" w:hAnsi="Times New Roman" w:cs="Times New Roman"/>
          <w:sz w:val="24"/>
          <w:szCs w:val="24"/>
          <w:lang w:val="uk-UA"/>
        </w:rPr>
        <w:t xml:space="preserve"> підрозділ</w:t>
      </w:r>
      <w:r>
        <w:rPr>
          <w:rFonts w:ascii="Times New Roman" w:hAnsi="Times New Roman" w:cs="Times New Roman"/>
          <w:sz w:val="24"/>
          <w:szCs w:val="24"/>
          <w:lang w:val="uk-UA"/>
        </w:rPr>
        <w:t>у</w:t>
      </w:r>
      <w:r w:rsidRPr="00487D26">
        <w:rPr>
          <w:rFonts w:ascii="Times New Roman" w:hAnsi="Times New Roman" w:cs="Times New Roman"/>
          <w:sz w:val="24"/>
          <w:szCs w:val="24"/>
          <w:lang w:val="uk-UA"/>
        </w:rPr>
        <w:t xml:space="preserve"> комунального підприємства </w:t>
      </w:r>
      <w:proofErr w:type="spellStart"/>
      <w:r w:rsidRPr="00487D26">
        <w:rPr>
          <w:rFonts w:ascii="Times New Roman" w:hAnsi="Times New Roman" w:cs="Times New Roman"/>
          <w:sz w:val="24"/>
          <w:szCs w:val="24"/>
          <w:lang w:val="uk-UA"/>
        </w:rPr>
        <w:t>Пʼятихатської</w:t>
      </w:r>
      <w:proofErr w:type="spellEnd"/>
      <w:r w:rsidRPr="00487D26">
        <w:rPr>
          <w:rFonts w:ascii="Times New Roman" w:hAnsi="Times New Roman" w:cs="Times New Roman"/>
          <w:sz w:val="24"/>
          <w:szCs w:val="24"/>
          <w:lang w:val="uk-UA"/>
        </w:rPr>
        <w:t xml:space="preserve"> міської ради «Комунальний сервіс»)</w:t>
      </w:r>
      <w:r>
        <w:rPr>
          <w:rFonts w:ascii="Times New Roman" w:hAnsi="Times New Roman" w:cs="Times New Roman"/>
          <w:sz w:val="24"/>
          <w:szCs w:val="24"/>
          <w:lang w:val="uk-UA"/>
        </w:rPr>
        <w:t xml:space="preserve">. </w:t>
      </w:r>
      <w:r w:rsidR="005E3340">
        <w:rPr>
          <w:rFonts w:ascii="Times New Roman" w:hAnsi="Times New Roman" w:cs="Times New Roman"/>
          <w:b/>
          <w:sz w:val="24"/>
          <w:szCs w:val="24"/>
          <w:lang w:val="uk-UA"/>
        </w:rPr>
        <w:br w:type="page"/>
      </w:r>
    </w:p>
    <w:p w14:paraId="5D90637A" w14:textId="61462A63" w:rsidR="002430D6" w:rsidRPr="002430D6" w:rsidRDefault="002430D6" w:rsidP="00487D26">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3.10 ОРГАНИ УПРАВЛІННЯ ГРОМАДОЮ</w:t>
      </w:r>
    </w:p>
    <w:p w14:paraId="07453230"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155422BA" w14:textId="4F5414A6" w:rsidR="002C51E3" w:rsidRPr="002430D6" w:rsidRDefault="002C51E3" w:rsidP="002C51E3">
      <w:pPr>
        <w:spacing w:after="0" w:line="240" w:lineRule="auto"/>
        <w:ind w:firstLine="567"/>
        <w:jc w:val="both"/>
        <w:rPr>
          <w:rFonts w:ascii="Times New Roman" w:hAnsi="Times New Roman" w:cs="Times New Roman"/>
          <w:sz w:val="24"/>
          <w:szCs w:val="24"/>
          <w:lang w:val="uk-UA"/>
        </w:rPr>
      </w:pPr>
      <w:r w:rsidRPr="000603A5">
        <w:rPr>
          <w:rFonts w:ascii="Times New Roman" w:hAnsi="Times New Roman" w:cs="Times New Roman"/>
          <w:sz w:val="24"/>
          <w:szCs w:val="24"/>
          <w:lang w:val="uk-UA"/>
        </w:rPr>
        <w:t xml:space="preserve">Станом на жовтень 2025 року </w:t>
      </w:r>
      <w:proofErr w:type="spellStart"/>
      <w:r w:rsidRPr="000603A5">
        <w:rPr>
          <w:rFonts w:ascii="Times New Roman" w:hAnsi="Times New Roman" w:cs="Times New Roman"/>
          <w:sz w:val="24"/>
          <w:szCs w:val="24"/>
          <w:lang w:val="uk-UA"/>
        </w:rPr>
        <w:t>П’ятихатськ</w:t>
      </w:r>
      <w:r w:rsidR="000603A5" w:rsidRPr="000603A5">
        <w:rPr>
          <w:rFonts w:ascii="Times New Roman" w:hAnsi="Times New Roman" w:cs="Times New Roman"/>
          <w:sz w:val="24"/>
          <w:szCs w:val="24"/>
          <w:lang w:val="uk-UA"/>
        </w:rPr>
        <w:t>а</w:t>
      </w:r>
      <w:proofErr w:type="spellEnd"/>
      <w:r w:rsidRPr="000603A5">
        <w:rPr>
          <w:rFonts w:ascii="Times New Roman" w:hAnsi="Times New Roman" w:cs="Times New Roman"/>
          <w:sz w:val="24"/>
          <w:szCs w:val="24"/>
          <w:lang w:val="uk-UA"/>
        </w:rPr>
        <w:t xml:space="preserve"> міська рада налічує 24 депутат</w:t>
      </w:r>
      <w:r w:rsidR="000603A5" w:rsidRPr="000603A5">
        <w:rPr>
          <w:rFonts w:ascii="Times New Roman" w:hAnsi="Times New Roman" w:cs="Times New Roman"/>
          <w:sz w:val="24"/>
          <w:szCs w:val="24"/>
          <w:lang w:val="uk-UA"/>
        </w:rPr>
        <w:t>а;</w:t>
      </w:r>
      <w:r w:rsidRPr="000603A5">
        <w:rPr>
          <w:rFonts w:ascii="Times New Roman" w:hAnsi="Times New Roman" w:cs="Times New Roman"/>
          <w:sz w:val="24"/>
          <w:szCs w:val="24"/>
          <w:lang w:val="uk-UA"/>
        </w:rPr>
        <w:t xml:space="preserve"> виконавчий комітет </w:t>
      </w:r>
      <w:proofErr w:type="spellStart"/>
      <w:r w:rsidRPr="000603A5">
        <w:rPr>
          <w:rFonts w:ascii="Times New Roman" w:hAnsi="Times New Roman" w:cs="Times New Roman"/>
          <w:sz w:val="24"/>
          <w:szCs w:val="24"/>
          <w:lang w:val="uk-UA"/>
        </w:rPr>
        <w:t>П’ятихатської</w:t>
      </w:r>
      <w:proofErr w:type="spellEnd"/>
      <w:r w:rsidRPr="000603A5">
        <w:rPr>
          <w:rFonts w:ascii="Times New Roman" w:hAnsi="Times New Roman" w:cs="Times New Roman"/>
          <w:sz w:val="24"/>
          <w:szCs w:val="24"/>
          <w:lang w:val="uk-UA"/>
        </w:rPr>
        <w:t xml:space="preserve"> міської ради складається з </w:t>
      </w:r>
      <w:r w:rsidR="00906DE8" w:rsidRPr="000603A5">
        <w:rPr>
          <w:rFonts w:ascii="Times New Roman" w:hAnsi="Times New Roman" w:cs="Times New Roman"/>
          <w:sz w:val="24"/>
          <w:szCs w:val="24"/>
          <w:lang w:val="uk-UA"/>
        </w:rPr>
        <w:t>19</w:t>
      </w:r>
      <w:r w:rsidRPr="000603A5">
        <w:rPr>
          <w:rFonts w:ascii="Times New Roman" w:hAnsi="Times New Roman" w:cs="Times New Roman"/>
          <w:sz w:val="24"/>
          <w:szCs w:val="24"/>
          <w:lang w:val="uk-UA"/>
        </w:rPr>
        <w:t xml:space="preserve"> членів/членкинь, головна задача яких полягає у забезпеченні ефективного розвитку </w:t>
      </w:r>
      <w:proofErr w:type="spellStart"/>
      <w:r w:rsidRPr="000603A5">
        <w:rPr>
          <w:rFonts w:ascii="Times New Roman" w:hAnsi="Times New Roman" w:cs="Times New Roman"/>
          <w:sz w:val="24"/>
          <w:szCs w:val="24"/>
          <w:lang w:val="uk-UA"/>
        </w:rPr>
        <w:t>П’ятихатської</w:t>
      </w:r>
      <w:proofErr w:type="spellEnd"/>
      <w:r w:rsidRPr="000603A5">
        <w:rPr>
          <w:rFonts w:ascii="Times New Roman" w:hAnsi="Times New Roman" w:cs="Times New Roman"/>
          <w:sz w:val="24"/>
          <w:szCs w:val="24"/>
          <w:lang w:val="uk-UA"/>
        </w:rPr>
        <w:t xml:space="preserve"> міської територіальної громади шляхом ухвалення рішень та їх виконання. Структура </w:t>
      </w:r>
      <w:proofErr w:type="spellStart"/>
      <w:r w:rsidRPr="000603A5">
        <w:rPr>
          <w:rFonts w:ascii="Times New Roman" w:hAnsi="Times New Roman" w:cs="Times New Roman"/>
          <w:sz w:val="24"/>
          <w:szCs w:val="24"/>
          <w:lang w:val="uk-UA"/>
        </w:rPr>
        <w:t>П’ятихатської</w:t>
      </w:r>
      <w:proofErr w:type="spellEnd"/>
      <w:r w:rsidRPr="000603A5">
        <w:rPr>
          <w:rFonts w:ascii="Times New Roman" w:hAnsi="Times New Roman" w:cs="Times New Roman"/>
          <w:sz w:val="24"/>
          <w:szCs w:val="24"/>
          <w:lang w:val="uk-UA"/>
        </w:rPr>
        <w:t xml:space="preserve"> міської ради станом на жовтень 2025 року складається з Виконавчого комітету, Фінансового управління, Відділу освіти, молоді та спорту та Служби у справах дітей.</w:t>
      </w:r>
    </w:p>
    <w:p w14:paraId="3AAA7048" w14:textId="57C4E840" w:rsidR="002430D6" w:rsidRPr="002430D6" w:rsidRDefault="002C51E3" w:rsidP="002C51E3">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Штатна чисельність виконавчих органів </w:t>
      </w:r>
      <w:proofErr w:type="spellStart"/>
      <w:r>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ради становить </w:t>
      </w:r>
      <w:r>
        <w:rPr>
          <w:rFonts w:ascii="Times New Roman" w:hAnsi="Times New Roman" w:cs="Times New Roman"/>
          <w:sz w:val="24"/>
          <w:szCs w:val="24"/>
          <w:lang w:val="uk-UA"/>
        </w:rPr>
        <w:t>96</w:t>
      </w:r>
      <w:r w:rsidRPr="002430D6">
        <w:rPr>
          <w:rFonts w:ascii="Times New Roman" w:hAnsi="Times New Roman" w:cs="Times New Roman"/>
          <w:sz w:val="24"/>
          <w:szCs w:val="24"/>
          <w:lang w:val="uk-UA"/>
        </w:rPr>
        <w:t xml:space="preserve"> </w:t>
      </w:r>
      <w:r w:rsidR="00173965">
        <w:rPr>
          <w:rFonts w:ascii="Times New Roman" w:hAnsi="Times New Roman" w:cs="Times New Roman"/>
          <w:sz w:val="24"/>
          <w:szCs w:val="24"/>
          <w:lang w:val="uk-UA"/>
        </w:rPr>
        <w:t xml:space="preserve">штатних </w:t>
      </w:r>
      <w:r w:rsidR="002430D6" w:rsidRPr="002430D6">
        <w:rPr>
          <w:rFonts w:ascii="Times New Roman" w:hAnsi="Times New Roman" w:cs="Times New Roman"/>
          <w:sz w:val="24"/>
          <w:szCs w:val="24"/>
          <w:lang w:val="uk-UA"/>
        </w:rPr>
        <w:t>одиниць</w:t>
      </w:r>
      <w:r w:rsidR="00374457">
        <w:rPr>
          <w:rFonts w:ascii="Times New Roman" w:hAnsi="Times New Roman" w:cs="Times New Roman"/>
          <w:sz w:val="24"/>
          <w:szCs w:val="24"/>
          <w:lang w:val="uk-UA"/>
        </w:rPr>
        <w:t xml:space="preserve">. </w:t>
      </w:r>
      <w:proofErr w:type="spellStart"/>
      <w:r w:rsidR="00374457">
        <w:rPr>
          <w:rFonts w:ascii="Times New Roman" w:hAnsi="Times New Roman" w:cs="Times New Roman"/>
          <w:sz w:val="24"/>
          <w:szCs w:val="24"/>
          <w:lang w:val="uk-UA"/>
        </w:rPr>
        <w:t>П’ятихатська</w:t>
      </w:r>
      <w:proofErr w:type="spellEnd"/>
      <w:r w:rsidR="00374457">
        <w:rPr>
          <w:rFonts w:ascii="Times New Roman" w:hAnsi="Times New Roman" w:cs="Times New Roman"/>
          <w:sz w:val="24"/>
          <w:szCs w:val="24"/>
          <w:lang w:val="uk-UA"/>
        </w:rPr>
        <w:t xml:space="preserve"> міс</w:t>
      </w:r>
      <w:r w:rsidR="002430D6" w:rsidRPr="002430D6">
        <w:rPr>
          <w:rFonts w:ascii="Times New Roman" w:hAnsi="Times New Roman" w:cs="Times New Roman"/>
          <w:sz w:val="24"/>
          <w:szCs w:val="24"/>
          <w:lang w:val="uk-UA"/>
        </w:rPr>
        <w:t>ька рада характеризується стабільним кадровим складом з високим освітнім рівнем.</w:t>
      </w:r>
      <w:r w:rsidR="00F348DA">
        <w:rPr>
          <w:rFonts w:ascii="Times New Roman" w:hAnsi="Times New Roman" w:cs="Times New Roman"/>
          <w:sz w:val="24"/>
          <w:szCs w:val="24"/>
          <w:lang w:val="uk-UA"/>
        </w:rPr>
        <w:t xml:space="preserve"> </w:t>
      </w:r>
      <w:r w:rsidR="002430D6" w:rsidRPr="002430D6">
        <w:rPr>
          <w:rFonts w:ascii="Times New Roman" w:hAnsi="Times New Roman" w:cs="Times New Roman"/>
          <w:sz w:val="24"/>
          <w:szCs w:val="24"/>
          <w:lang w:val="uk-UA"/>
        </w:rPr>
        <w:t>Пріоритетний напрям розвитку персоналу міської ради полягає у створенні ефективної системи «безперервн</w:t>
      </w:r>
      <w:r w:rsidR="003D2BCC">
        <w:rPr>
          <w:rFonts w:ascii="Times New Roman" w:hAnsi="Times New Roman" w:cs="Times New Roman"/>
          <w:sz w:val="24"/>
          <w:szCs w:val="24"/>
          <w:lang w:val="uk-UA"/>
        </w:rPr>
        <w:t xml:space="preserve">ого навчання» з метою зміцнення </w:t>
      </w:r>
      <w:r w:rsidR="002430D6" w:rsidRPr="002430D6">
        <w:rPr>
          <w:rFonts w:ascii="Times New Roman" w:hAnsi="Times New Roman" w:cs="Times New Roman"/>
          <w:sz w:val="24"/>
          <w:szCs w:val="24"/>
          <w:lang w:val="uk-UA"/>
        </w:rPr>
        <w:t xml:space="preserve">конкурентоспроможності кадрового потенціалу та поглиблення вмінь, знань, навичок та компетенцій. Посадові особи місцевого самоврядування </w:t>
      </w:r>
      <w:proofErr w:type="spellStart"/>
      <w:r w:rsidR="00F348DA">
        <w:rPr>
          <w:rFonts w:ascii="Times New Roman" w:hAnsi="Times New Roman" w:cs="Times New Roman"/>
          <w:sz w:val="24"/>
          <w:szCs w:val="24"/>
          <w:lang w:val="uk-UA"/>
        </w:rPr>
        <w:t>П’ятихатської</w:t>
      </w:r>
      <w:proofErr w:type="spellEnd"/>
      <w:r w:rsidR="002430D6" w:rsidRPr="002430D6">
        <w:rPr>
          <w:rFonts w:ascii="Times New Roman" w:hAnsi="Times New Roman" w:cs="Times New Roman"/>
          <w:sz w:val="24"/>
          <w:szCs w:val="24"/>
          <w:lang w:val="uk-UA"/>
        </w:rPr>
        <w:t xml:space="preserve"> міської ради постійно підвищують свою кваліфікацію. </w:t>
      </w:r>
    </w:p>
    <w:p w14:paraId="37A25113" w14:textId="533E00F7"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 метою формування мотивації серед персоналу, розвитку лідерських якостей, а також підвищення професійного рівня та ділових компетенцій у міській раді впроваджені інструменти заохочення працівників, </w:t>
      </w:r>
      <w:r w:rsidR="00F348DA">
        <w:rPr>
          <w:rFonts w:ascii="Times New Roman" w:hAnsi="Times New Roman" w:cs="Times New Roman"/>
          <w:sz w:val="24"/>
          <w:szCs w:val="24"/>
          <w:lang w:val="uk-UA"/>
        </w:rPr>
        <w:t>а саме</w:t>
      </w:r>
      <w:r w:rsidRPr="002430D6">
        <w:rPr>
          <w:rFonts w:ascii="Times New Roman" w:hAnsi="Times New Roman" w:cs="Times New Roman"/>
          <w:sz w:val="24"/>
          <w:szCs w:val="24"/>
          <w:lang w:val="uk-UA"/>
        </w:rPr>
        <w:t xml:space="preserve"> просування по службі, преміювання та представлення до нагородження відзнаками державного, обласного, міського рівнів за високі досягнення результатів у роботі.</w:t>
      </w:r>
    </w:p>
    <w:p w14:paraId="1A55D4D3" w14:textId="09059CE2" w:rsidR="00CF1B08" w:rsidRDefault="002430D6" w:rsidP="00CF1B08">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Депутатський корпус </w:t>
      </w:r>
      <w:proofErr w:type="spellStart"/>
      <w:r w:rsidR="00F348DA">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представлений </w:t>
      </w:r>
      <w:r w:rsidR="00CF1B08">
        <w:rPr>
          <w:rFonts w:ascii="Times New Roman" w:hAnsi="Times New Roman" w:cs="Times New Roman"/>
          <w:sz w:val="24"/>
          <w:szCs w:val="24"/>
          <w:lang w:val="uk-UA"/>
        </w:rPr>
        <w:t>24</w:t>
      </w:r>
      <w:r w:rsidRPr="002430D6">
        <w:rPr>
          <w:rFonts w:ascii="Times New Roman" w:hAnsi="Times New Roman" w:cs="Times New Roman"/>
          <w:sz w:val="24"/>
          <w:szCs w:val="24"/>
          <w:lang w:val="uk-UA"/>
        </w:rPr>
        <w:t xml:space="preserve"> особами, серед яких </w:t>
      </w:r>
      <w:r w:rsidR="00CF1B08">
        <w:rPr>
          <w:rFonts w:ascii="Times New Roman" w:hAnsi="Times New Roman" w:cs="Times New Roman"/>
          <w:sz w:val="24"/>
          <w:szCs w:val="24"/>
          <w:lang w:val="uk-UA"/>
        </w:rPr>
        <w:t>8</w:t>
      </w:r>
      <w:r w:rsidRPr="002430D6">
        <w:rPr>
          <w:rFonts w:ascii="Times New Roman" w:hAnsi="Times New Roman" w:cs="Times New Roman"/>
          <w:sz w:val="24"/>
          <w:szCs w:val="24"/>
          <w:lang w:val="uk-UA"/>
        </w:rPr>
        <w:t xml:space="preserve"> чоловіків (</w:t>
      </w:r>
      <w:r w:rsidR="00CF1B08">
        <w:rPr>
          <w:rFonts w:ascii="Times New Roman" w:hAnsi="Times New Roman" w:cs="Times New Roman"/>
          <w:sz w:val="24"/>
          <w:szCs w:val="24"/>
          <w:lang w:val="uk-UA"/>
        </w:rPr>
        <w:t>33,3</w:t>
      </w:r>
      <w:r w:rsidRPr="002430D6">
        <w:rPr>
          <w:rFonts w:ascii="Times New Roman" w:hAnsi="Times New Roman" w:cs="Times New Roman"/>
          <w:sz w:val="24"/>
          <w:szCs w:val="24"/>
          <w:lang w:val="uk-UA"/>
        </w:rPr>
        <w:t>%) та 1</w:t>
      </w:r>
      <w:r w:rsidR="00CF1B08">
        <w:rPr>
          <w:rFonts w:ascii="Times New Roman" w:hAnsi="Times New Roman" w:cs="Times New Roman"/>
          <w:sz w:val="24"/>
          <w:szCs w:val="24"/>
          <w:lang w:val="uk-UA"/>
        </w:rPr>
        <w:t>6</w:t>
      </w:r>
      <w:r w:rsidRPr="002430D6">
        <w:rPr>
          <w:rFonts w:ascii="Times New Roman" w:hAnsi="Times New Roman" w:cs="Times New Roman"/>
          <w:sz w:val="24"/>
          <w:szCs w:val="24"/>
          <w:lang w:val="uk-UA"/>
        </w:rPr>
        <w:t xml:space="preserve"> жінок (</w:t>
      </w:r>
      <w:r w:rsidR="00CF1B08">
        <w:rPr>
          <w:rFonts w:ascii="Times New Roman" w:hAnsi="Times New Roman" w:cs="Times New Roman"/>
          <w:sz w:val="24"/>
          <w:szCs w:val="24"/>
          <w:lang w:val="uk-UA"/>
        </w:rPr>
        <w:t>66,7</w:t>
      </w:r>
      <w:r w:rsidRPr="002430D6">
        <w:rPr>
          <w:rFonts w:ascii="Times New Roman" w:hAnsi="Times New Roman" w:cs="Times New Roman"/>
          <w:sz w:val="24"/>
          <w:szCs w:val="24"/>
          <w:lang w:val="uk-UA"/>
        </w:rPr>
        <w:t>%).</w:t>
      </w:r>
      <w:r w:rsidR="00CF1B08">
        <w:rPr>
          <w:rFonts w:ascii="Times New Roman" w:hAnsi="Times New Roman" w:cs="Times New Roman"/>
          <w:sz w:val="24"/>
          <w:szCs w:val="24"/>
          <w:lang w:val="uk-UA"/>
        </w:rPr>
        <w:t xml:space="preserve"> Належність депутатів до депутатських фракцій: </w:t>
      </w:r>
      <w:r w:rsidR="00CF1B08" w:rsidRPr="00CF1B08">
        <w:rPr>
          <w:rFonts w:ascii="Times New Roman" w:hAnsi="Times New Roman" w:cs="Times New Roman"/>
          <w:sz w:val="24"/>
          <w:szCs w:val="24"/>
          <w:lang w:val="uk-UA"/>
        </w:rPr>
        <w:t>Депутатська фракція політичної партії «Пропозиція»</w:t>
      </w:r>
      <w:r w:rsidR="00CF1B08">
        <w:rPr>
          <w:rFonts w:ascii="Times New Roman" w:hAnsi="Times New Roman" w:cs="Times New Roman"/>
          <w:sz w:val="24"/>
          <w:szCs w:val="24"/>
          <w:lang w:val="uk-UA"/>
        </w:rPr>
        <w:t xml:space="preserve">; </w:t>
      </w:r>
      <w:r w:rsidR="00CF1B08" w:rsidRPr="00CF1B08">
        <w:rPr>
          <w:rFonts w:ascii="Times New Roman" w:hAnsi="Times New Roman" w:cs="Times New Roman"/>
          <w:sz w:val="24"/>
          <w:szCs w:val="24"/>
          <w:lang w:val="uk-UA"/>
        </w:rPr>
        <w:t>Депутатська фракція «Батьківщина»</w:t>
      </w:r>
      <w:r w:rsidR="00CF1B08">
        <w:rPr>
          <w:rFonts w:ascii="Times New Roman" w:hAnsi="Times New Roman" w:cs="Times New Roman"/>
          <w:sz w:val="24"/>
          <w:szCs w:val="24"/>
          <w:lang w:val="uk-UA"/>
        </w:rPr>
        <w:t xml:space="preserve">; </w:t>
      </w:r>
      <w:r w:rsidR="00CF1B08" w:rsidRPr="00CF1B08">
        <w:rPr>
          <w:rFonts w:ascii="Times New Roman" w:hAnsi="Times New Roman" w:cs="Times New Roman"/>
          <w:sz w:val="24"/>
          <w:szCs w:val="24"/>
          <w:lang w:val="uk-UA"/>
        </w:rPr>
        <w:t>Депутатська фракція Політичної партії «Європейська Солідарність»</w:t>
      </w:r>
      <w:r w:rsidR="00CF1B08">
        <w:rPr>
          <w:rFonts w:ascii="Times New Roman" w:hAnsi="Times New Roman" w:cs="Times New Roman"/>
          <w:sz w:val="24"/>
          <w:szCs w:val="24"/>
          <w:lang w:val="uk-UA"/>
        </w:rPr>
        <w:t xml:space="preserve">; </w:t>
      </w:r>
      <w:r w:rsidR="00CF1B08" w:rsidRPr="00CF1B08">
        <w:rPr>
          <w:rFonts w:ascii="Times New Roman" w:hAnsi="Times New Roman" w:cs="Times New Roman"/>
          <w:sz w:val="24"/>
          <w:szCs w:val="24"/>
          <w:lang w:val="uk-UA"/>
        </w:rPr>
        <w:t xml:space="preserve">Депутатська фракція «Блок </w:t>
      </w:r>
      <w:proofErr w:type="spellStart"/>
      <w:r w:rsidR="00CF1B08" w:rsidRPr="00CF1B08">
        <w:rPr>
          <w:rFonts w:ascii="Times New Roman" w:hAnsi="Times New Roman" w:cs="Times New Roman"/>
          <w:sz w:val="24"/>
          <w:szCs w:val="24"/>
          <w:lang w:val="uk-UA"/>
        </w:rPr>
        <w:t>Вілкула</w:t>
      </w:r>
      <w:proofErr w:type="spellEnd"/>
      <w:r w:rsidR="00CF1B08" w:rsidRPr="00CF1B08">
        <w:rPr>
          <w:rFonts w:ascii="Times New Roman" w:hAnsi="Times New Roman" w:cs="Times New Roman"/>
          <w:sz w:val="24"/>
          <w:szCs w:val="24"/>
          <w:lang w:val="uk-UA"/>
        </w:rPr>
        <w:t xml:space="preserve"> «Українська перспектива»</w:t>
      </w:r>
      <w:r w:rsidR="00CF1B08">
        <w:rPr>
          <w:rFonts w:ascii="Times New Roman" w:hAnsi="Times New Roman" w:cs="Times New Roman"/>
          <w:sz w:val="24"/>
          <w:szCs w:val="24"/>
          <w:lang w:val="uk-UA"/>
        </w:rPr>
        <w:t xml:space="preserve">; </w:t>
      </w:r>
      <w:r w:rsidR="00CF1B08" w:rsidRPr="00CF1B08">
        <w:rPr>
          <w:rFonts w:ascii="Times New Roman" w:hAnsi="Times New Roman" w:cs="Times New Roman"/>
          <w:sz w:val="24"/>
          <w:szCs w:val="24"/>
          <w:lang w:val="uk-UA"/>
        </w:rPr>
        <w:t xml:space="preserve">Депутатська група </w:t>
      </w:r>
      <w:proofErr w:type="spellStart"/>
      <w:r w:rsidR="00CF1B08" w:rsidRPr="00CF1B08">
        <w:rPr>
          <w:rFonts w:ascii="Times New Roman" w:hAnsi="Times New Roman" w:cs="Times New Roman"/>
          <w:sz w:val="24"/>
          <w:szCs w:val="24"/>
          <w:lang w:val="uk-UA"/>
        </w:rPr>
        <w:t>П’ятихатської</w:t>
      </w:r>
      <w:proofErr w:type="spellEnd"/>
      <w:r w:rsidR="00CF1B08" w:rsidRPr="00CF1B08">
        <w:rPr>
          <w:rFonts w:ascii="Times New Roman" w:hAnsi="Times New Roman" w:cs="Times New Roman"/>
          <w:sz w:val="24"/>
          <w:szCs w:val="24"/>
          <w:lang w:val="uk-UA"/>
        </w:rPr>
        <w:t xml:space="preserve"> міської ради «За Україну! За Дніпропетровщину!»</w:t>
      </w:r>
      <w:r w:rsidR="00C04DE2">
        <w:rPr>
          <w:rFonts w:ascii="Times New Roman" w:hAnsi="Times New Roman" w:cs="Times New Roman"/>
          <w:sz w:val="24"/>
          <w:szCs w:val="24"/>
          <w:lang w:val="uk-UA"/>
        </w:rPr>
        <w:t>;</w:t>
      </w:r>
      <w:r w:rsidR="00C04DE2" w:rsidRPr="00C04DE2">
        <w:t xml:space="preserve"> </w:t>
      </w:r>
      <w:r w:rsidR="00C04DE2" w:rsidRPr="00C04DE2">
        <w:rPr>
          <w:rFonts w:ascii="Times New Roman" w:hAnsi="Times New Roman" w:cs="Times New Roman"/>
          <w:sz w:val="24"/>
          <w:szCs w:val="24"/>
          <w:lang w:val="uk-UA"/>
        </w:rPr>
        <w:t xml:space="preserve">Депутатська група </w:t>
      </w:r>
      <w:proofErr w:type="spellStart"/>
      <w:r w:rsidR="00C04DE2" w:rsidRPr="00C04DE2">
        <w:rPr>
          <w:rFonts w:ascii="Times New Roman" w:hAnsi="Times New Roman" w:cs="Times New Roman"/>
          <w:sz w:val="24"/>
          <w:szCs w:val="24"/>
          <w:lang w:val="uk-UA"/>
        </w:rPr>
        <w:t>П’ятихатської</w:t>
      </w:r>
      <w:proofErr w:type="spellEnd"/>
      <w:r w:rsidR="00C04DE2" w:rsidRPr="00C04DE2">
        <w:rPr>
          <w:rFonts w:ascii="Times New Roman" w:hAnsi="Times New Roman" w:cs="Times New Roman"/>
          <w:sz w:val="24"/>
          <w:szCs w:val="24"/>
          <w:lang w:val="uk-UA"/>
        </w:rPr>
        <w:t xml:space="preserve"> міської ради «Жінки за Мир» (Жінки. Мир. Безпека.)</w:t>
      </w:r>
      <w:r w:rsidR="00CF1B08">
        <w:rPr>
          <w:rFonts w:ascii="Times New Roman" w:hAnsi="Times New Roman" w:cs="Times New Roman"/>
          <w:sz w:val="24"/>
          <w:szCs w:val="24"/>
          <w:lang w:val="uk-UA"/>
        </w:rPr>
        <w:t>.</w:t>
      </w:r>
    </w:p>
    <w:p w14:paraId="519C23F6" w14:textId="6563B9CE"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0603A5">
        <w:rPr>
          <w:rFonts w:ascii="Times New Roman" w:hAnsi="Times New Roman" w:cs="Times New Roman"/>
          <w:sz w:val="24"/>
          <w:szCs w:val="24"/>
          <w:lang w:val="uk-UA"/>
        </w:rPr>
        <w:t xml:space="preserve">Для організації ефективної роботи, підготовки та проведення засідань </w:t>
      </w:r>
      <w:r w:rsidR="000603A5" w:rsidRPr="000603A5">
        <w:rPr>
          <w:rFonts w:ascii="Times New Roman" w:hAnsi="Times New Roman" w:cs="Times New Roman"/>
          <w:sz w:val="24"/>
          <w:szCs w:val="24"/>
          <w:lang w:val="uk-UA"/>
        </w:rPr>
        <w:t>виконавчого комітету,</w:t>
      </w:r>
      <w:r w:rsidR="00E93907" w:rsidRPr="000603A5">
        <w:rPr>
          <w:rFonts w:ascii="Times New Roman" w:hAnsi="Times New Roman" w:cs="Times New Roman"/>
          <w:sz w:val="24"/>
          <w:szCs w:val="24"/>
          <w:lang w:val="uk-UA"/>
        </w:rPr>
        <w:t xml:space="preserve"> </w:t>
      </w:r>
      <w:r w:rsidRPr="000603A5">
        <w:rPr>
          <w:rFonts w:ascii="Times New Roman" w:hAnsi="Times New Roman" w:cs="Times New Roman"/>
          <w:sz w:val="24"/>
          <w:szCs w:val="24"/>
          <w:lang w:val="uk-UA"/>
        </w:rPr>
        <w:t>сесій міської ради, засідань постійних</w:t>
      </w:r>
      <w:r w:rsidR="00E93907" w:rsidRPr="000603A5">
        <w:rPr>
          <w:rFonts w:ascii="Times New Roman" w:hAnsi="Times New Roman" w:cs="Times New Roman"/>
          <w:sz w:val="24"/>
          <w:szCs w:val="24"/>
          <w:lang w:val="uk-UA"/>
        </w:rPr>
        <w:t xml:space="preserve"> депутатських</w:t>
      </w:r>
      <w:r w:rsidRPr="000603A5">
        <w:rPr>
          <w:rFonts w:ascii="Times New Roman" w:hAnsi="Times New Roman" w:cs="Times New Roman"/>
          <w:sz w:val="24"/>
          <w:szCs w:val="24"/>
          <w:lang w:val="uk-UA"/>
        </w:rPr>
        <w:t xml:space="preserve"> комісій міської ради</w:t>
      </w:r>
      <w:r w:rsidR="00E93907" w:rsidRPr="000603A5">
        <w:rPr>
          <w:rFonts w:ascii="Times New Roman" w:hAnsi="Times New Roman" w:cs="Times New Roman"/>
          <w:sz w:val="24"/>
          <w:szCs w:val="24"/>
          <w:lang w:val="uk-UA"/>
        </w:rPr>
        <w:t xml:space="preserve"> застосовується</w:t>
      </w:r>
      <w:r w:rsidR="00E93907" w:rsidRPr="000603A5">
        <w:rPr>
          <w:lang w:val="uk-UA"/>
        </w:rPr>
        <w:t xml:space="preserve"> </w:t>
      </w:r>
      <w:r w:rsidR="00E93907" w:rsidRPr="000603A5">
        <w:rPr>
          <w:rFonts w:ascii="Times New Roman" w:hAnsi="Times New Roman" w:cs="Times New Roman"/>
          <w:sz w:val="24"/>
          <w:szCs w:val="24"/>
          <w:lang w:val="uk-UA"/>
        </w:rPr>
        <w:t>електрона система голосування «Голос».</w:t>
      </w:r>
      <w:r w:rsidR="00E93907" w:rsidRPr="000603A5">
        <w:rPr>
          <w:rFonts w:ascii="Times New Roman" w:eastAsia="Times New Roman" w:hAnsi="Times New Roman" w:cs="Times New Roman"/>
          <w:sz w:val="28"/>
          <w:szCs w:val="28"/>
          <w:lang w:val="uk-UA" w:eastAsia="en-GB"/>
        </w:rPr>
        <w:t xml:space="preserve"> </w:t>
      </w:r>
      <w:r w:rsidR="00E93907" w:rsidRPr="000603A5">
        <w:rPr>
          <w:rFonts w:ascii="Times New Roman" w:hAnsi="Times New Roman" w:cs="Times New Roman"/>
          <w:sz w:val="24"/>
          <w:szCs w:val="24"/>
          <w:lang w:val="uk-UA"/>
        </w:rPr>
        <w:t>П</w:t>
      </w:r>
      <w:r w:rsidRPr="000603A5">
        <w:rPr>
          <w:rFonts w:ascii="Times New Roman" w:hAnsi="Times New Roman" w:cs="Times New Roman"/>
          <w:sz w:val="24"/>
          <w:szCs w:val="24"/>
          <w:lang w:val="uk-UA"/>
        </w:rPr>
        <w:t>осадові особи апарату управління забезпечуються необхідними технічними засобами.</w:t>
      </w:r>
    </w:p>
    <w:p w14:paraId="6E1C69DC"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0B942974" w14:textId="77777777" w:rsidR="00D90187" w:rsidRDefault="00D90187">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5316006D" w14:textId="54318A51" w:rsidR="002430D6" w:rsidRPr="002430D6" w:rsidRDefault="002430D6" w:rsidP="00CD45C4">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3.11 ЕЛЕКТРОННЕ УРЯДУВАННЯ ТА ГРОМАДСЬКІ ОБ’ЄДНАННЯ</w:t>
      </w:r>
    </w:p>
    <w:p w14:paraId="0E1B37D5"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45399EE0" w14:textId="77777777"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 останні роки відбувається плавний перехід від концепції електронного урядування, як потужного інструменту, пов’язаного з покращенням ефективності, відкритості та прозорості взаємодії місцевої влади з громадськістю та бізнесом із застосуванням просунутих інформаційно-комунікаційних технологій, до інноваційної моделі повної цифрової трансформації громади, що передбачатиме цифрове управління. Такі тенденції викликані глобальними </w:t>
      </w:r>
      <w:proofErr w:type="spellStart"/>
      <w:r w:rsidRPr="002430D6">
        <w:rPr>
          <w:rFonts w:ascii="Times New Roman" w:hAnsi="Times New Roman" w:cs="Times New Roman"/>
          <w:sz w:val="24"/>
          <w:szCs w:val="24"/>
          <w:lang w:val="uk-UA"/>
        </w:rPr>
        <w:t>надшвидкими</w:t>
      </w:r>
      <w:proofErr w:type="spellEnd"/>
      <w:r w:rsidRPr="002430D6">
        <w:rPr>
          <w:rFonts w:ascii="Times New Roman" w:hAnsi="Times New Roman" w:cs="Times New Roman"/>
          <w:sz w:val="24"/>
          <w:szCs w:val="24"/>
          <w:lang w:val="uk-UA"/>
        </w:rPr>
        <w:t xml:space="preserve"> темпами розвитку інформаційних технологій, штучного інтелекту та цифрової інтеграції.  </w:t>
      </w:r>
    </w:p>
    <w:p w14:paraId="4E90CF91" w14:textId="5A672DBF"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Відповідно до національного проєкту «Цифрова громада» Міністерства цифрового розвитку України за результатами 2023 року був визначений індекс цифрової трансформації громад, що враховує показники інституційної спроможності, розвитку інтернету та ЦНАП, цифрову освіту, впровадження режиму «без паперів», візитівку громади, надання базових публічних послуг, галузеву </w:t>
      </w:r>
      <w:proofErr w:type="spellStart"/>
      <w:r w:rsidRPr="002430D6">
        <w:rPr>
          <w:rFonts w:ascii="Times New Roman" w:hAnsi="Times New Roman" w:cs="Times New Roman"/>
          <w:sz w:val="24"/>
          <w:szCs w:val="24"/>
          <w:lang w:val="uk-UA"/>
        </w:rPr>
        <w:t>цифровізацію</w:t>
      </w:r>
      <w:proofErr w:type="spellEnd"/>
      <w:r w:rsidRPr="002430D6">
        <w:rPr>
          <w:rFonts w:ascii="Times New Roman" w:hAnsi="Times New Roman" w:cs="Times New Roman"/>
          <w:sz w:val="24"/>
          <w:szCs w:val="24"/>
          <w:lang w:val="uk-UA"/>
        </w:rPr>
        <w:t xml:space="preserve"> та впровадження індивідуальних цифрових проєктів. </w:t>
      </w:r>
      <w:proofErr w:type="spellStart"/>
      <w:r w:rsidRPr="002430D6">
        <w:rPr>
          <w:rFonts w:ascii="Times New Roman" w:hAnsi="Times New Roman" w:cs="Times New Roman"/>
          <w:sz w:val="24"/>
          <w:szCs w:val="24"/>
          <w:lang w:val="uk-UA"/>
        </w:rPr>
        <w:t>Цифровізація</w:t>
      </w:r>
      <w:proofErr w:type="spellEnd"/>
      <w:r w:rsidRPr="002430D6">
        <w:rPr>
          <w:rFonts w:ascii="Times New Roman" w:hAnsi="Times New Roman" w:cs="Times New Roman"/>
          <w:sz w:val="24"/>
          <w:szCs w:val="24"/>
          <w:lang w:val="uk-UA"/>
        </w:rPr>
        <w:t xml:space="preserve"> </w:t>
      </w:r>
      <w:proofErr w:type="spellStart"/>
      <w:r w:rsidR="004D58ED">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знаходиться на </w:t>
      </w:r>
      <w:r w:rsidR="004D58ED">
        <w:rPr>
          <w:rFonts w:ascii="Times New Roman" w:hAnsi="Times New Roman" w:cs="Times New Roman"/>
          <w:sz w:val="24"/>
          <w:szCs w:val="24"/>
          <w:lang w:val="uk-UA"/>
        </w:rPr>
        <w:t>задовільному</w:t>
      </w:r>
      <w:r w:rsidRPr="002430D6">
        <w:rPr>
          <w:rFonts w:ascii="Times New Roman" w:hAnsi="Times New Roman" w:cs="Times New Roman"/>
          <w:sz w:val="24"/>
          <w:szCs w:val="24"/>
          <w:lang w:val="uk-UA"/>
        </w:rPr>
        <w:t xml:space="preserve"> конкурентоздатному рівні серед сусідніх </w:t>
      </w:r>
      <w:r w:rsidR="000603A5">
        <w:rPr>
          <w:rFonts w:ascii="Times New Roman" w:hAnsi="Times New Roman" w:cs="Times New Roman"/>
          <w:sz w:val="24"/>
          <w:szCs w:val="24"/>
          <w:lang w:val="uk-UA"/>
        </w:rPr>
        <w:t>територіальних громад</w:t>
      </w:r>
      <w:r w:rsidRPr="002430D6">
        <w:rPr>
          <w:rFonts w:ascii="Times New Roman" w:hAnsi="Times New Roman" w:cs="Times New Roman"/>
          <w:sz w:val="24"/>
          <w:szCs w:val="24"/>
          <w:lang w:val="uk-UA"/>
        </w:rPr>
        <w:t xml:space="preserve">; </w:t>
      </w:r>
      <w:r w:rsidRPr="000603A5">
        <w:rPr>
          <w:rFonts w:ascii="Times New Roman" w:hAnsi="Times New Roman" w:cs="Times New Roman"/>
          <w:sz w:val="24"/>
          <w:szCs w:val="24"/>
          <w:lang w:val="uk-UA"/>
        </w:rPr>
        <w:t>індекс досяг позначки 45,921.</w:t>
      </w:r>
      <w:r w:rsidR="00F35C4A" w:rsidRPr="00F35C4A">
        <w:rPr>
          <w:rFonts w:ascii="Times New Roman" w:hAnsi="Times New Roman" w:cs="Times New Roman"/>
          <w:sz w:val="24"/>
          <w:szCs w:val="24"/>
          <w:lang w:val="uk-UA"/>
        </w:rPr>
        <w:t xml:space="preserve"> </w:t>
      </w:r>
    </w:p>
    <w:p w14:paraId="2477BF80"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3E3A6537" w14:textId="6A52E8BB" w:rsidR="002430D6" w:rsidRPr="00056C07" w:rsidRDefault="00056C07" w:rsidP="00056C07">
      <w:pPr>
        <w:spacing w:after="0" w:line="240" w:lineRule="auto"/>
        <w:ind w:firstLine="567"/>
        <w:rPr>
          <w:rFonts w:ascii="Times New Roman" w:hAnsi="Times New Roman" w:cs="Times New Roman"/>
          <w:b/>
          <w:lang w:val="uk-UA"/>
        </w:rPr>
      </w:pPr>
      <w:r w:rsidRPr="00056C07">
        <w:rPr>
          <w:rFonts w:ascii="Times New Roman" w:hAnsi="Times New Roman" w:cs="Times New Roman"/>
          <w:b/>
          <w:lang w:val="uk-UA"/>
        </w:rPr>
        <w:t>І</w:t>
      </w:r>
      <w:r w:rsidR="002430D6" w:rsidRPr="00056C07">
        <w:rPr>
          <w:rFonts w:ascii="Times New Roman" w:hAnsi="Times New Roman" w:cs="Times New Roman"/>
          <w:b/>
          <w:lang w:val="uk-UA"/>
        </w:rPr>
        <w:t xml:space="preserve">ндекси </w:t>
      </w:r>
      <w:proofErr w:type="spellStart"/>
      <w:r w:rsidR="002430D6" w:rsidRPr="00056C07">
        <w:rPr>
          <w:rFonts w:ascii="Times New Roman" w:hAnsi="Times New Roman" w:cs="Times New Roman"/>
          <w:b/>
          <w:lang w:val="uk-UA"/>
        </w:rPr>
        <w:t>цифровізації</w:t>
      </w:r>
      <w:proofErr w:type="spellEnd"/>
      <w:r w:rsidR="002430D6" w:rsidRPr="00056C07">
        <w:rPr>
          <w:rFonts w:ascii="Times New Roman" w:hAnsi="Times New Roman" w:cs="Times New Roman"/>
          <w:b/>
          <w:lang w:val="uk-UA"/>
        </w:rPr>
        <w:t xml:space="preserve"> міських територіальних громад</w:t>
      </w:r>
    </w:p>
    <w:tbl>
      <w:tblPr>
        <w:tblW w:w="5000" w:type="pct"/>
        <w:tblLook w:val="04A0" w:firstRow="1" w:lastRow="0" w:firstColumn="1" w:lastColumn="0" w:noHBand="0" w:noVBand="1"/>
      </w:tblPr>
      <w:tblGrid>
        <w:gridCol w:w="2254"/>
        <w:gridCol w:w="1546"/>
        <w:gridCol w:w="1341"/>
        <w:gridCol w:w="1807"/>
        <w:gridCol w:w="1309"/>
        <w:gridCol w:w="1313"/>
      </w:tblGrid>
      <w:tr w:rsidR="00056C07" w:rsidRPr="00056C07" w14:paraId="615AEEC2" w14:textId="77777777" w:rsidTr="00056C07">
        <w:trPr>
          <w:trHeight w:val="285"/>
        </w:trPr>
        <w:tc>
          <w:tcPr>
            <w:tcW w:w="1208" w:type="pct"/>
            <w:vMerge w:val="restart"/>
            <w:tcBorders>
              <w:top w:val="single" w:sz="4" w:space="0" w:color="auto"/>
              <w:left w:val="nil"/>
              <w:bottom w:val="single" w:sz="4" w:space="0" w:color="auto"/>
              <w:right w:val="nil"/>
            </w:tcBorders>
            <w:vAlign w:val="center"/>
            <w:hideMark/>
          </w:tcPr>
          <w:p w14:paraId="385077CF" w14:textId="77777777" w:rsidR="00056C07" w:rsidRPr="00056C07" w:rsidRDefault="00056C07" w:rsidP="00056C07">
            <w:pPr>
              <w:spacing w:after="0" w:line="240" w:lineRule="auto"/>
              <w:rPr>
                <w:rFonts w:ascii="Times New Roman" w:eastAsia="Times New Roman" w:hAnsi="Times New Roman" w:cs="Times New Roman"/>
                <w:b/>
                <w:bCs/>
                <w:color w:val="000000"/>
                <w:sz w:val="17"/>
                <w:szCs w:val="17"/>
                <w:lang w:val="uk-UA" w:eastAsia="uk-UA"/>
              </w:rPr>
            </w:pPr>
            <w:r w:rsidRPr="00056C07">
              <w:rPr>
                <w:rFonts w:ascii="Times New Roman" w:eastAsia="Times New Roman" w:hAnsi="Times New Roman" w:cs="Times New Roman"/>
                <w:b/>
                <w:bCs/>
                <w:color w:val="000000"/>
                <w:sz w:val="17"/>
                <w:szCs w:val="17"/>
                <w:lang w:val="uk-UA" w:eastAsia="uk-UA"/>
              </w:rPr>
              <w:t>Елементи індексу</w:t>
            </w:r>
          </w:p>
        </w:tc>
        <w:tc>
          <w:tcPr>
            <w:tcW w:w="3792" w:type="pct"/>
            <w:gridSpan w:val="5"/>
            <w:tcBorders>
              <w:top w:val="single" w:sz="4" w:space="0" w:color="auto"/>
              <w:left w:val="nil"/>
              <w:bottom w:val="single" w:sz="4" w:space="0" w:color="auto"/>
              <w:right w:val="nil"/>
            </w:tcBorders>
            <w:vAlign w:val="center"/>
            <w:hideMark/>
          </w:tcPr>
          <w:p w14:paraId="021100DE" w14:textId="77777777" w:rsidR="00056C07" w:rsidRPr="00056C07" w:rsidRDefault="00056C07" w:rsidP="00056C07">
            <w:pPr>
              <w:spacing w:after="0" w:line="240" w:lineRule="auto"/>
              <w:jc w:val="right"/>
              <w:rPr>
                <w:rFonts w:ascii="Times New Roman" w:eastAsia="Times New Roman" w:hAnsi="Times New Roman" w:cs="Times New Roman"/>
                <w:b/>
                <w:bCs/>
                <w:color w:val="000000"/>
                <w:sz w:val="17"/>
                <w:szCs w:val="17"/>
                <w:lang w:val="uk-UA" w:eastAsia="uk-UA"/>
              </w:rPr>
            </w:pPr>
            <w:r w:rsidRPr="00056C07">
              <w:rPr>
                <w:rFonts w:ascii="Times New Roman" w:eastAsia="Times New Roman" w:hAnsi="Times New Roman" w:cs="Times New Roman"/>
                <w:b/>
                <w:bCs/>
                <w:color w:val="000000"/>
                <w:sz w:val="17"/>
                <w:szCs w:val="17"/>
                <w:lang w:val="uk-UA" w:eastAsia="uk-UA"/>
              </w:rPr>
              <w:t>Міські територіальні громади</w:t>
            </w:r>
          </w:p>
        </w:tc>
      </w:tr>
      <w:tr w:rsidR="00056C07" w:rsidRPr="00056C07" w14:paraId="4B940C4A" w14:textId="77777777" w:rsidTr="00056C07">
        <w:trPr>
          <w:trHeight w:val="285"/>
        </w:trPr>
        <w:tc>
          <w:tcPr>
            <w:tcW w:w="1208" w:type="pct"/>
            <w:vMerge/>
            <w:tcBorders>
              <w:top w:val="single" w:sz="4" w:space="0" w:color="auto"/>
              <w:left w:val="nil"/>
              <w:bottom w:val="single" w:sz="4" w:space="0" w:color="auto"/>
              <w:right w:val="nil"/>
            </w:tcBorders>
            <w:vAlign w:val="center"/>
            <w:hideMark/>
          </w:tcPr>
          <w:p w14:paraId="78866576" w14:textId="77777777" w:rsidR="00056C07" w:rsidRPr="00056C07" w:rsidRDefault="00056C07" w:rsidP="00056C07">
            <w:pPr>
              <w:spacing w:after="0" w:line="240" w:lineRule="auto"/>
              <w:rPr>
                <w:rFonts w:ascii="Times New Roman" w:eastAsia="Times New Roman" w:hAnsi="Times New Roman" w:cs="Times New Roman"/>
                <w:b/>
                <w:bCs/>
                <w:color w:val="000000"/>
                <w:sz w:val="17"/>
                <w:szCs w:val="17"/>
                <w:lang w:val="uk-UA" w:eastAsia="uk-UA"/>
              </w:rPr>
            </w:pPr>
          </w:p>
        </w:tc>
        <w:tc>
          <w:tcPr>
            <w:tcW w:w="838" w:type="pct"/>
            <w:tcBorders>
              <w:top w:val="single" w:sz="4" w:space="0" w:color="auto"/>
              <w:left w:val="nil"/>
              <w:bottom w:val="single" w:sz="4" w:space="0" w:color="auto"/>
              <w:right w:val="nil"/>
            </w:tcBorders>
            <w:vAlign w:val="center"/>
            <w:hideMark/>
          </w:tcPr>
          <w:p w14:paraId="56EF60AB" w14:textId="77777777" w:rsidR="00056C07" w:rsidRPr="00056C07" w:rsidRDefault="00056C07" w:rsidP="00056C07">
            <w:pPr>
              <w:spacing w:after="0" w:line="240" w:lineRule="auto"/>
              <w:jc w:val="right"/>
              <w:rPr>
                <w:rFonts w:ascii="Times New Roman" w:eastAsia="Times New Roman" w:hAnsi="Times New Roman" w:cs="Times New Roman"/>
                <w:b/>
                <w:bCs/>
                <w:color w:val="000000"/>
                <w:sz w:val="17"/>
                <w:szCs w:val="17"/>
                <w:lang w:val="uk-UA" w:eastAsia="uk-UA"/>
              </w:rPr>
            </w:pPr>
            <w:proofErr w:type="spellStart"/>
            <w:r w:rsidRPr="00056C07">
              <w:rPr>
                <w:rFonts w:ascii="Times New Roman" w:eastAsia="Times New Roman" w:hAnsi="Times New Roman" w:cs="Times New Roman"/>
                <w:b/>
                <w:bCs/>
                <w:color w:val="000000"/>
                <w:sz w:val="17"/>
                <w:szCs w:val="17"/>
                <w:lang w:val="uk-UA" w:eastAsia="uk-UA"/>
              </w:rPr>
              <w:t>П’ятихатська</w:t>
            </w:r>
            <w:proofErr w:type="spellEnd"/>
          </w:p>
        </w:tc>
        <w:tc>
          <w:tcPr>
            <w:tcW w:w="677" w:type="pct"/>
            <w:tcBorders>
              <w:top w:val="single" w:sz="4" w:space="0" w:color="auto"/>
              <w:left w:val="nil"/>
              <w:bottom w:val="single" w:sz="4" w:space="0" w:color="auto"/>
              <w:right w:val="nil"/>
            </w:tcBorders>
            <w:vAlign w:val="center"/>
            <w:hideMark/>
          </w:tcPr>
          <w:p w14:paraId="385C6341" w14:textId="77777777" w:rsidR="00056C07" w:rsidRPr="00056C07" w:rsidRDefault="00056C07" w:rsidP="00056C07">
            <w:pPr>
              <w:spacing w:after="0" w:line="240" w:lineRule="auto"/>
              <w:jc w:val="right"/>
              <w:rPr>
                <w:rFonts w:ascii="Times New Roman" w:eastAsia="Times New Roman" w:hAnsi="Times New Roman" w:cs="Times New Roman"/>
                <w:b/>
                <w:bCs/>
                <w:color w:val="000000"/>
                <w:sz w:val="17"/>
                <w:szCs w:val="17"/>
                <w:lang w:val="uk-UA" w:eastAsia="uk-UA"/>
              </w:rPr>
            </w:pPr>
            <w:proofErr w:type="spellStart"/>
            <w:r w:rsidRPr="00056C07">
              <w:rPr>
                <w:rFonts w:ascii="Times New Roman" w:eastAsia="Times New Roman" w:hAnsi="Times New Roman" w:cs="Times New Roman"/>
                <w:b/>
                <w:bCs/>
                <w:color w:val="000000"/>
                <w:sz w:val="17"/>
                <w:szCs w:val="17"/>
                <w:lang w:val="uk-UA" w:eastAsia="uk-UA"/>
              </w:rPr>
              <w:t>Жовтоводська</w:t>
            </w:r>
            <w:proofErr w:type="spellEnd"/>
          </w:p>
        </w:tc>
        <w:tc>
          <w:tcPr>
            <w:tcW w:w="908" w:type="pct"/>
            <w:tcBorders>
              <w:top w:val="single" w:sz="4" w:space="0" w:color="auto"/>
              <w:left w:val="nil"/>
              <w:bottom w:val="single" w:sz="4" w:space="0" w:color="auto"/>
              <w:right w:val="nil"/>
            </w:tcBorders>
            <w:vAlign w:val="center"/>
            <w:hideMark/>
          </w:tcPr>
          <w:p w14:paraId="4B587401" w14:textId="77777777" w:rsidR="00056C07" w:rsidRPr="00056C07" w:rsidRDefault="00056C07" w:rsidP="00056C07">
            <w:pPr>
              <w:spacing w:after="0" w:line="240" w:lineRule="auto"/>
              <w:jc w:val="right"/>
              <w:rPr>
                <w:rFonts w:ascii="Times New Roman" w:eastAsia="Times New Roman" w:hAnsi="Times New Roman" w:cs="Times New Roman"/>
                <w:b/>
                <w:bCs/>
                <w:color w:val="000000"/>
                <w:sz w:val="17"/>
                <w:szCs w:val="17"/>
                <w:lang w:val="uk-UA" w:eastAsia="uk-UA"/>
              </w:rPr>
            </w:pPr>
            <w:r w:rsidRPr="00056C07">
              <w:rPr>
                <w:rFonts w:ascii="Times New Roman" w:eastAsia="Times New Roman" w:hAnsi="Times New Roman" w:cs="Times New Roman"/>
                <w:b/>
                <w:bCs/>
                <w:color w:val="000000"/>
                <w:sz w:val="17"/>
                <w:szCs w:val="17"/>
                <w:lang w:val="uk-UA" w:eastAsia="uk-UA"/>
              </w:rPr>
              <w:t>Верхньодніпровська</w:t>
            </w:r>
          </w:p>
        </w:tc>
        <w:tc>
          <w:tcPr>
            <w:tcW w:w="700" w:type="pct"/>
            <w:tcBorders>
              <w:top w:val="single" w:sz="4" w:space="0" w:color="auto"/>
              <w:left w:val="nil"/>
              <w:bottom w:val="single" w:sz="4" w:space="0" w:color="auto"/>
              <w:right w:val="nil"/>
            </w:tcBorders>
            <w:vAlign w:val="center"/>
            <w:hideMark/>
          </w:tcPr>
          <w:p w14:paraId="1B671778" w14:textId="77777777" w:rsidR="00056C07" w:rsidRPr="00056C07" w:rsidRDefault="00056C07" w:rsidP="00056C07">
            <w:pPr>
              <w:spacing w:after="0" w:line="240" w:lineRule="auto"/>
              <w:jc w:val="right"/>
              <w:rPr>
                <w:rFonts w:ascii="Times New Roman" w:eastAsia="Times New Roman" w:hAnsi="Times New Roman" w:cs="Times New Roman"/>
                <w:b/>
                <w:bCs/>
                <w:color w:val="000000"/>
                <w:sz w:val="17"/>
                <w:szCs w:val="17"/>
                <w:lang w:val="uk-UA" w:eastAsia="uk-UA"/>
              </w:rPr>
            </w:pPr>
            <w:proofErr w:type="spellStart"/>
            <w:r w:rsidRPr="00056C07">
              <w:rPr>
                <w:rFonts w:ascii="Times New Roman" w:eastAsia="Times New Roman" w:hAnsi="Times New Roman" w:cs="Times New Roman"/>
                <w:b/>
                <w:bCs/>
                <w:color w:val="000000"/>
                <w:sz w:val="17"/>
                <w:szCs w:val="17"/>
                <w:lang w:val="uk-UA" w:eastAsia="uk-UA"/>
              </w:rPr>
              <w:t>Верхівцівська</w:t>
            </w:r>
            <w:proofErr w:type="spellEnd"/>
          </w:p>
        </w:tc>
        <w:tc>
          <w:tcPr>
            <w:tcW w:w="669" w:type="pct"/>
            <w:tcBorders>
              <w:top w:val="single" w:sz="4" w:space="0" w:color="auto"/>
              <w:left w:val="nil"/>
              <w:bottom w:val="single" w:sz="4" w:space="0" w:color="auto"/>
              <w:right w:val="nil"/>
            </w:tcBorders>
            <w:vAlign w:val="center"/>
            <w:hideMark/>
          </w:tcPr>
          <w:p w14:paraId="5CFC068C" w14:textId="77777777" w:rsidR="00056C07" w:rsidRPr="00056C07" w:rsidRDefault="00056C07" w:rsidP="00056C07">
            <w:pPr>
              <w:spacing w:after="0" w:line="240" w:lineRule="auto"/>
              <w:jc w:val="right"/>
              <w:rPr>
                <w:rFonts w:ascii="Times New Roman" w:eastAsia="Times New Roman" w:hAnsi="Times New Roman" w:cs="Times New Roman"/>
                <w:b/>
                <w:bCs/>
                <w:color w:val="000000"/>
                <w:sz w:val="17"/>
                <w:szCs w:val="17"/>
                <w:lang w:val="uk-UA" w:eastAsia="uk-UA"/>
              </w:rPr>
            </w:pPr>
            <w:r w:rsidRPr="00056C07">
              <w:rPr>
                <w:rFonts w:ascii="Times New Roman" w:eastAsia="Times New Roman" w:hAnsi="Times New Roman" w:cs="Times New Roman"/>
                <w:b/>
                <w:bCs/>
                <w:color w:val="000000"/>
                <w:sz w:val="17"/>
                <w:szCs w:val="17"/>
                <w:lang w:val="uk-UA" w:eastAsia="uk-UA"/>
              </w:rPr>
              <w:t>Вільногірська</w:t>
            </w:r>
          </w:p>
        </w:tc>
      </w:tr>
      <w:tr w:rsidR="00056C07" w:rsidRPr="00056C07" w14:paraId="46401940" w14:textId="77777777" w:rsidTr="00056C07">
        <w:trPr>
          <w:trHeight w:val="285"/>
        </w:trPr>
        <w:tc>
          <w:tcPr>
            <w:tcW w:w="1208" w:type="pct"/>
            <w:tcBorders>
              <w:top w:val="single" w:sz="4" w:space="0" w:color="auto"/>
              <w:left w:val="nil"/>
              <w:bottom w:val="nil"/>
              <w:right w:val="nil"/>
            </w:tcBorders>
            <w:vAlign w:val="center"/>
            <w:hideMark/>
          </w:tcPr>
          <w:p w14:paraId="09A84E26" w14:textId="77777777" w:rsidR="00056C07" w:rsidRPr="00056C07" w:rsidRDefault="00056C07" w:rsidP="00056C07">
            <w:pPr>
              <w:spacing w:after="0" w:line="240" w:lineRule="auto"/>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цифрова економіка</w:t>
            </w:r>
          </w:p>
        </w:tc>
        <w:tc>
          <w:tcPr>
            <w:tcW w:w="838" w:type="pct"/>
            <w:tcBorders>
              <w:top w:val="single" w:sz="4" w:space="0" w:color="auto"/>
              <w:left w:val="nil"/>
              <w:bottom w:val="nil"/>
              <w:right w:val="nil"/>
            </w:tcBorders>
            <w:vAlign w:val="center"/>
            <w:hideMark/>
          </w:tcPr>
          <w:p w14:paraId="18CAC46D"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64,23</w:t>
            </w:r>
          </w:p>
        </w:tc>
        <w:tc>
          <w:tcPr>
            <w:tcW w:w="677" w:type="pct"/>
            <w:tcBorders>
              <w:top w:val="single" w:sz="4" w:space="0" w:color="auto"/>
              <w:left w:val="nil"/>
              <w:bottom w:val="nil"/>
              <w:right w:val="nil"/>
            </w:tcBorders>
            <w:vAlign w:val="center"/>
            <w:hideMark/>
          </w:tcPr>
          <w:p w14:paraId="35DE3B0D"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38,49</w:t>
            </w:r>
          </w:p>
        </w:tc>
        <w:tc>
          <w:tcPr>
            <w:tcW w:w="908" w:type="pct"/>
            <w:tcBorders>
              <w:top w:val="single" w:sz="4" w:space="0" w:color="auto"/>
              <w:left w:val="nil"/>
              <w:bottom w:val="nil"/>
              <w:right w:val="nil"/>
            </w:tcBorders>
            <w:vAlign w:val="center"/>
            <w:hideMark/>
          </w:tcPr>
          <w:p w14:paraId="298C3711"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65,04</w:t>
            </w:r>
          </w:p>
        </w:tc>
        <w:tc>
          <w:tcPr>
            <w:tcW w:w="700" w:type="pct"/>
            <w:tcBorders>
              <w:top w:val="single" w:sz="4" w:space="0" w:color="auto"/>
              <w:left w:val="nil"/>
              <w:bottom w:val="nil"/>
              <w:right w:val="nil"/>
            </w:tcBorders>
            <w:vAlign w:val="center"/>
            <w:hideMark/>
          </w:tcPr>
          <w:p w14:paraId="03295CBF"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15,34</w:t>
            </w:r>
          </w:p>
        </w:tc>
        <w:tc>
          <w:tcPr>
            <w:tcW w:w="669" w:type="pct"/>
            <w:tcBorders>
              <w:top w:val="single" w:sz="4" w:space="0" w:color="auto"/>
              <w:left w:val="nil"/>
              <w:bottom w:val="nil"/>
              <w:right w:val="nil"/>
            </w:tcBorders>
            <w:vAlign w:val="center"/>
            <w:hideMark/>
          </w:tcPr>
          <w:p w14:paraId="64D7CF7F"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20,87</w:t>
            </w:r>
          </w:p>
        </w:tc>
      </w:tr>
      <w:tr w:rsidR="00056C07" w:rsidRPr="00056C07" w14:paraId="3B0AFBF3" w14:textId="77777777" w:rsidTr="00056C07">
        <w:trPr>
          <w:trHeight w:val="285"/>
        </w:trPr>
        <w:tc>
          <w:tcPr>
            <w:tcW w:w="1208" w:type="pct"/>
            <w:tcBorders>
              <w:top w:val="nil"/>
              <w:left w:val="nil"/>
              <w:bottom w:val="nil"/>
              <w:right w:val="nil"/>
            </w:tcBorders>
            <w:vAlign w:val="center"/>
            <w:hideMark/>
          </w:tcPr>
          <w:p w14:paraId="24157C20" w14:textId="77777777" w:rsidR="00056C07" w:rsidRPr="00056C07" w:rsidRDefault="00056C07" w:rsidP="00056C07">
            <w:pPr>
              <w:spacing w:after="0" w:line="240" w:lineRule="auto"/>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цифрові навички</w:t>
            </w:r>
          </w:p>
        </w:tc>
        <w:tc>
          <w:tcPr>
            <w:tcW w:w="838" w:type="pct"/>
            <w:tcBorders>
              <w:top w:val="nil"/>
              <w:left w:val="nil"/>
              <w:bottom w:val="nil"/>
              <w:right w:val="nil"/>
            </w:tcBorders>
            <w:vAlign w:val="center"/>
            <w:hideMark/>
          </w:tcPr>
          <w:p w14:paraId="6747A33A"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47,04</w:t>
            </w:r>
          </w:p>
        </w:tc>
        <w:tc>
          <w:tcPr>
            <w:tcW w:w="677" w:type="pct"/>
            <w:tcBorders>
              <w:top w:val="nil"/>
              <w:left w:val="nil"/>
              <w:bottom w:val="nil"/>
              <w:right w:val="nil"/>
            </w:tcBorders>
            <w:vAlign w:val="center"/>
            <w:hideMark/>
          </w:tcPr>
          <w:p w14:paraId="424DCC79"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64,26</w:t>
            </w:r>
          </w:p>
        </w:tc>
        <w:tc>
          <w:tcPr>
            <w:tcW w:w="908" w:type="pct"/>
            <w:tcBorders>
              <w:top w:val="nil"/>
              <w:left w:val="nil"/>
              <w:bottom w:val="nil"/>
              <w:right w:val="nil"/>
            </w:tcBorders>
            <w:vAlign w:val="center"/>
            <w:hideMark/>
          </w:tcPr>
          <w:p w14:paraId="3DAA2715"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49,64</w:t>
            </w:r>
          </w:p>
        </w:tc>
        <w:tc>
          <w:tcPr>
            <w:tcW w:w="700" w:type="pct"/>
            <w:tcBorders>
              <w:top w:val="nil"/>
              <w:left w:val="nil"/>
              <w:bottom w:val="nil"/>
              <w:right w:val="nil"/>
            </w:tcBorders>
            <w:vAlign w:val="center"/>
            <w:hideMark/>
          </w:tcPr>
          <w:p w14:paraId="43AA2466"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46,46</w:t>
            </w:r>
          </w:p>
        </w:tc>
        <w:tc>
          <w:tcPr>
            <w:tcW w:w="669" w:type="pct"/>
            <w:tcBorders>
              <w:top w:val="nil"/>
              <w:left w:val="nil"/>
              <w:bottom w:val="nil"/>
              <w:right w:val="nil"/>
            </w:tcBorders>
            <w:vAlign w:val="center"/>
            <w:hideMark/>
          </w:tcPr>
          <w:p w14:paraId="714339BD"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50,51</w:t>
            </w:r>
          </w:p>
        </w:tc>
      </w:tr>
      <w:tr w:rsidR="00056C07" w:rsidRPr="00056C07" w14:paraId="4E089EC3" w14:textId="77777777" w:rsidTr="00056C07">
        <w:trPr>
          <w:trHeight w:val="285"/>
        </w:trPr>
        <w:tc>
          <w:tcPr>
            <w:tcW w:w="1208" w:type="pct"/>
            <w:tcBorders>
              <w:top w:val="nil"/>
              <w:left w:val="nil"/>
              <w:bottom w:val="nil"/>
              <w:right w:val="nil"/>
            </w:tcBorders>
            <w:vAlign w:val="center"/>
            <w:hideMark/>
          </w:tcPr>
          <w:p w14:paraId="2F706F85" w14:textId="77777777" w:rsidR="00056C07" w:rsidRPr="00056C07" w:rsidRDefault="00056C07" w:rsidP="00056C07">
            <w:pPr>
              <w:spacing w:after="0" w:line="240" w:lineRule="auto"/>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цифрова інфраструктура</w:t>
            </w:r>
          </w:p>
        </w:tc>
        <w:tc>
          <w:tcPr>
            <w:tcW w:w="838" w:type="pct"/>
            <w:tcBorders>
              <w:top w:val="nil"/>
              <w:left w:val="nil"/>
              <w:bottom w:val="nil"/>
              <w:right w:val="nil"/>
            </w:tcBorders>
            <w:vAlign w:val="center"/>
            <w:hideMark/>
          </w:tcPr>
          <w:p w14:paraId="07731DC8"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42,12</w:t>
            </w:r>
          </w:p>
        </w:tc>
        <w:tc>
          <w:tcPr>
            <w:tcW w:w="677" w:type="pct"/>
            <w:tcBorders>
              <w:top w:val="nil"/>
              <w:left w:val="nil"/>
              <w:bottom w:val="nil"/>
              <w:right w:val="nil"/>
            </w:tcBorders>
            <w:vAlign w:val="center"/>
            <w:hideMark/>
          </w:tcPr>
          <w:p w14:paraId="664A3AAD"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54,45</w:t>
            </w:r>
          </w:p>
        </w:tc>
        <w:tc>
          <w:tcPr>
            <w:tcW w:w="908" w:type="pct"/>
            <w:tcBorders>
              <w:top w:val="nil"/>
              <w:left w:val="nil"/>
              <w:bottom w:val="nil"/>
              <w:right w:val="nil"/>
            </w:tcBorders>
            <w:vAlign w:val="center"/>
            <w:hideMark/>
          </w:tcPr>
          <w:p w14:paraId="48B9E174"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47,27</w:t>
            </w:r>
          </w:p>
        </w:tc>
        <w:tc>
          <w:tcPr>
            <w:tcW w:w="700" w:type="pct"/>
            <w:tcBorders>
              <w:top w:val="nil"/>
              <w:left w:val="nil"/>
              <w:bottom w:val="nil"/>
              <w:right w:val="nil"/>
            </w:tcBorders>
            <w:vAlign w:val="center"/>
            <w:hideMark/>
          </w:tcPr>
          <w:p w14:paraId="1E0AFA7B"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40,70</w:t>
            </w:r>
          </w:p>
        </w:tc>
        <w:tc>
          <w:tcPr>
            <w:tcW w:w="669" w:type="pct"/>
            <w:tcBorders>
              <w:top w:val="nil"/>
              <w:left w:val="nil"/>
              <w:bottom w:val="nil"/>
              <w:right w:val="nil"/>
            </w:tcBorders>
            <w:vAlign w:val="center"/>
            <w:hideMark/>
          </w:tcPr>
          <w:p w14:paraId="26380445"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31,62</w:t>
            </w:r>
          </w:p>
        </w:tc>
      </w:tr>
      <w:tr w:rsidR="00056C07" w:rsidRPr="00056C07" w14:paraId="7C83F434" w14:textId="77777777" w:rsidTr="00056C07">
        <w:trPr>
          <w:trHeight w:val="285"/>
        </w:trPr>
        <w:tc>
          <w:tcPr>
            <w:tcW w:w="1208" w:type="pct"/>
            <w:tcBorders>
              <w:top w:val="nil"/>
              <w:left w:val="nil"/>
              <w:bottom w:val="single" w:sz="4" w:space="0" w:color="auto"/>
              <w:right w:val="nil"/>
            </w:tcBorders>
            <w:vAlign w:val="center"/>
            <w:hideMark/>
          </w:tcPr>
          <w:p w14:paraId="3BBF748F" w14:textId="77777777" w:rsidR="00056C07" w:rsidRPr="00056C07" w:rsidRDefault="00056C07" w:rsidP="00056C07">
            <w:pPr>
              <w:spacing w:after="0" w:line="240" w:lineRule="auto"/>
              <w:rPr>
                <w:rFonts w:ascii="Times New Roman" w:eastAsia="Times New Roman" w:hAnsi="Times New Roman" w:cs="Times New Roman"/>
                <w:color w:val="000000"/>
                <w:sz w:val="17"/>
                <w:szCs w:val="17"/>
                <w:lang w:val="uk-UA" w:eastAsia="uk-UA"/>
              </w:rPr>
            </w:pPr>
            <w:proofErr w:type="spellStart"/>
            <w:r w:rsidRPr="00056C07">
              <w:rPr>
                <w:rFonts w:ascii="Times New Roman" w:eastAsia="Times New Roman" w:hAnsi="Times New Roman" w:cs="Times New Roman"/>
                <w:color w:val="000000"/>
                <w:sz w:val="17"/>
                <w:szCs w:val="17"/>
                <w:lang w:val="uk-UA" w:eastAsia="uk-UA"/>
              </w:rPr>
              <w:t>цифровізація</w:t>
            </w:r>
            <w:proofErr w:type="spellEnd"/>
            <w:r w:rsidRPr="00056C07">
              <w:rPr>
                <w:rFonts w:ascii="Times New Roman" w:eastAsia="Times New Roman" w:hAnsi="Times New Roman" w:cs="Times New Roman"/>
                <w:color w:val="000000"/>
                <w:sz w:val="17"/>
                <w:szCs w:val="17"/>
                <w:lang w:val="uk-UA" w:eastAsia="uk-UA"/>
              </w:rPr>
              <w:t xml:space="preserve"> публічних послуг</w:t>
            </w:r>
          </w:p>
        </w:tc>
        <w:tc>
          <w:tcPr>
            <w:tcW w:w="838" w:type="pct"/>
            <w:tcBorders>
              <w:top w:val="nil"/>
              <w:left w:val="nil"/>
              <w:bottom w:val="single" w:sz="4" w:space="0" w:color="auto"/>
              <w:right w:val="nil"/>
            </w:tcBorders>
            <w:vAlign w:val="center"/>
            <w:hideMark/>
          </w:tcPr>
          <w:p w14:paraId="3AE763FF"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54,85</w:t>
            </w:r>
          </w:p>
        </w:tc>
        <w:tc>
          <w:tcPr>
            <w:tcW w:w="677" w:type="pct"/>
            <w:tcBorders>
              <w:top w:val="nil"/>
              <w:left w:val="nil"/>
              <w:bottom w:val="single" w:sz="4" w:space="0" w:color="auto"/>
              <w:right w:val="nil"/>
            </w:tcBorders>
            <w:vAlign w:val="center"/>
            <w:hideMark/>
          </w:tcPr>
          <w:p w14:paraId="59F40381"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48,69</w:t>
            </w:r>
          </w:p>
        </w:tc>
        <w:tc>
          <w:tcPr>
            <w:tcW w:w="908" w:type="pct"/>
            <w:tcBorders>
              <w:top w:val="nil"/>
              <w:left w:val="nil"/>
              <w:bottom w:val="single" w:sz="4" w:space="0" w:color="auto"/>
              <w:right w:val="nil"/>
            </w:tcBorders>
            <w:vAlign w:val="center"/>
            <w:hideMark/>
          </w:tcPr>
          <w:p w14:paraId="01374BDA"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49,68</w:t>
            </w:r>
          </w:p>
        </w:tc>
        <w:tc>
          <w:tcPr>
            <w:tcW w:w="700" w:type="pct"/>
            <w:tcBorders>
              <w:top w:val="nil"/>
              <w:left w:val="nil"/>
              <w:bottom w:val="single" w:sz="4" w:space="0" w:color="auto"/>
              <w:right w:val="nil"/>
            </w:tcBorders>
            <w:vAlign w:val="center"/>
            <w:hideMark/>
          </w:tcPr>
          <w:p w14:paraId="41659175"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27,31</w:t>
            </w:r>
          </w:p>
        </w:tc>
        <w:tc>
          <w:tcPr>
            <w:tcW w:w="669" w:type="pct"/>
            <w:tcBorders>
              <w:top w:val="nil"/>
              <w:left w:val="nil"/>
              <w:bottom w:val="single" w:sz="4" w:space="0" w:color="auto"/>
              <w:right w:val="nil"/>
            </w:tcBorders>
            <w:vAlign w:val="center"/>
            <w:hideMark/>
          </w:tcPr>
          <w:p w14:paraId="708A163C" w14:textId="77777777" w:rsidR="00056C07" w:rsidRPr="00056C07" w:rsidRDefault="00056C07" w:rsidP="00056C07">
            <w:pPr>
              <w:spacing w:after="0" w:line="240" w:lineRule="auto"/>
              <w:jc w:val="right"/>
              <w:rPr>
                <w:rFonts w:ascii="Times New Roman" w:eastAsia="Times New Roman" w:hAnsi="Times New Roman" w:cs="Times New Roman"/>
                <w:color w:val="000000"/>
                <w:sz w:val="17"/>
                <w:szCs w:val="17"/>
                <w:lang w:val="uk-UA" w:eastAsia="uk-UA"/>
              </w:rPr>
            </w:pPr>
            <w:r w:rsidRPr="00056C07">
              <w:rPr>
                <w:rFonts w:ascii="Times New Roman" w:eastAsia="Times New Roman" w:hAnsi="Times New Roman" w:cs="Times New Roman"/>
                <w:color w:val="000000"/>
                <w:sz w:val="17"/>
                <w:szCs w:val="17"/>
                <w:lang w:val="uk-UA" w:eastAsia="uk-UA"/>
              </w:rPr>
              <w:t>47,15</w:t>
            </w:r>
          </w:p>
        </w:tc>
      </w:tr>
      <w:tr w:rsidR="00056C07" w:rsidRPr="00056C07" w14:paraId="174573D6" w14:textId="77777777" w:rsidTr="00056C07">
        <w:trPr>
          <w:trHeight w:val="285"/>
        </w:trPr>
        <w:tc>
          <w:tcPr>
            <w:tcW w:w="1208" w:type="pct"/>
            <w:tcBorders>
              <w:top w:val="single" w:sz="4" w:space="0" w:color="auto"/>
              <w:left w:val="nil"/>
              <w:bottom w:val="single" w:sz="4" w:space="0" w:color="auto"/>
              <w:right w:val="nil"/>
            </w:tcBorders>
            <w:vAlign w:val="center"/>
            <w:hideMark/>
          </w:tcPr>
          <w:p w14:paraId="6D3C6B32" w14:textId="77777777" w:rsidR="00056C07" w:rsidRPr="00056C07" w:rsidRDefault="00056C07" w:rsidP="00056C07">
            <w:pPr>
              <w:spacing w:after="0" w:line="240" w:lineRule="auto"/>
              <w:rPr>
                <w:rFonts w:ascii="Times New Roman" w:eastAsia="Times New Roman" w:hAnsi="Times New Roman" w:cs="Times New Roman"/>
                <w:b/>
                <w:bCs/>
                <w:color w:val="000000"/>
                <w:sz w:val="17"/>
                <w:szCs w:val="17"/>
                <w:lang w:val="uk-UA" w:eastAsia="uk-UA"/>
              </w:rPr>
            </w:pPr>
            <w:r w:rsidRPr="00056C07">
              <w:rPr>
                <w:rFonts w:ascii="Times New Roman" w:eastAsia="Times New Roman" w:hAnsi="Times New Roman" w:cs="Times New Roman"/>
                <w:b/>
                <w:bCs/>
                <w:color w:val="000000"/>
                <w:sz w:val="17"/>
                <w:szCs w:val="17"/>
                <w:lang w:val="uk-UA" w:eastAsia="uk-UA"/>
              </w:rPr>
              <w:t xml:space="preserve">Індекс </w:t>
            </w:r>
            <w:proofErr w:type="spellStart"/>
            <w:r w:rsidRPr="00056C07">
              <w:rPr>
                <w:rFonts w:ascii="Times New Roman" w:eastAsia="Times New Roman" w:hAnsi="Times New Roman" w:cs="Times New Roman"/>
                <w:b/>
                <w:bCs/>
                <w:color w:val="000000"/>
                <w:sz w:val="17"/>
                <w:szCs w:val="17"/>
                <w:lang w:val="uk-UA" w:eastAsia="uk-UA"/>
              </w:rPr>
              <w:t>цифровізації</w:t>
            </w:r>
            <w:proofErr w:type="spellEnd"/>
          </w:p>
        </w:tc>
        <w:tc>
          <w:tcPr>
            <w:tcW w:w="838" w:type="pct"/>
            <w:tcBorders>
              <w:top w:val="single" w:sz="4" w:space="0" w:color="auto"/>
              <w:left w:val="nil"/>
              <w:bottom w:val="single" w:sz="4" w:space="0" w:color="auto"/>
              <w:right w:val="nil"/>
            </w:tcBorders>
            <w:vAlign w:val="center"/>
            <w:hideMark/>
          </w:tcPr>
          <w:p w14:paraId="41E94431" w14:textId="020D754D" w:rsidR="00056C07" w:rsidRPr="00056C07" w:rsidRDefault="000603A5" w:rsidP="00056C07">
            <w:pPr>
              <w:spacing w:after="0" w:line="240" w:lineRule="auto"/>
              <w:jc w:val="right"/>
              <w:rPr>
                <w:rFonts w:ascii="Times New Roman" w:eastAsia="Times New Roman" w:hAnsi="Times New Roman" w:cs="Times New Roman"/>
                <w:b/>
                <w:bCs/>
                <w:color w:val="000000"/>
                <w:sz w:val="17"/>
                <w:szCs w:val="17"/>
                <w:lang w:val="uk-UA" w:eastAsia="uk-UA"/>
              </w:rPr>
            </w:pPr>
            <w:r>
              <w:rPr>
                <w:rFonts w:ascii="Times New Roman" w:eastAsia="Times New Roman" w:hAnsi="Times New Roman" w:cs="Times New Roman"/>
                <w:b/>
                <w:bCs/>
                <w:color w:val="000000"/>
                <w:sz w:val="17"/>
                <w:szCs w:val="17"/>
                <w:lang w:val="uk-UA" w:eastAsia="uk-UA"/>
              </w:rPr>
              <w:t>45,92</w:t>
            </w:r>
          </w:p>
        </w:tc>
        <w:tc>
          <w:tcPr>
            <w:tcW w:w="677" w:type="pct"/>
            <w:tcBorders>
              <w:top w:val="single" w:sz="4" w:space="0" w:color="auto"/>
              <w:left w:val="nil"/>
              <w:bottom w:val="single" w:sz="4" w:space="0" w:color="auto"/>
              <w:right w:val="nil"/>
            </w:tcBorders>
            <w:vAlign w:val="center"/>
            <w:hideMark/>
          </w:tcPr>
          <w:p w14:paraId="2CE9DC5A" w14:textId="77777777" w:rsidR="00056C07" w:rsidRPr="00056C07" w:rsidRDefault="00056C07" w:rsidP="00056C07">
            <w:pPr>
              <w:spacing w:after="0" w:line="240" w:lineRule="auto"/>
              <w:jc w:val="right"/>
              <w:rPr>
                <w:rFonts w:ascii="Times New Roman" w:eastAsia="Times New Roman" w:hAnsi="Times New Roman" w:cs="Times New Roman"/>
                <w:b/>
                <w:bCs/>
                <w:color w:val="000000"/>
                <w:sz w:val="17"/>
                <w:szCs w:val="17"/>
                <w:lang w:val="uk-UA" w:eastAsia="uk-UA"/>
              </w:rPr>
            </w:pPr>
            <w:r w:rsidRPr="00056C07">
              <w:rPr>
                <w:rFonts w:ascii="Times New Roman" w:eastAsia="Times New Roman" w:hAnsi="Times New Roman" w:cs="Times New Roman"/>
                <w:b/>
                <w:bCs/>
                <w:color w:val="000000"/>
                <w:sz w:val="17"/>
                <w:szCs w:val="17"/>
                <w:lang w:val="uk-UA" w:eastAsia="uk-UA"/>
              </w:rPr>
              <w:t>51,73</w:t>
            </w:r>
          </w:p>
        </w:tc>
        <w:tc>
          <w:tcPr>
            <w:tcW w:w="908" w:type="pct"/>
            <w:tcBorders>
              <w:top w:val="single" w:sz="4" w:space="0" w:color="auto"/>
              <w:left w:val="nil"/>
              <w:bottom w:val="single" w:sz="4" w:space="0" w:color="auto"/>
              <w:right w:val="nil"/>
            </w:tcBorders>
            <w:vAlign w:val="center"/>
            <w:hideMark/>
          </w:tcPr>
          <w:p w14:paraId="22B7264A" w14:textId="77777777" w:rsidR="00056C07" w:rsidRPr="00056C07" w:rsidRDefault="00056C07" w:rsidP="00056C07">
            <w:pPr>
              <w:spacing w:after="0" w:line="240" w:lineRule="auto"/>
              <w:jc w:val="right"/>
              <w:rPr>
                <w:rFonts w:ascii="Times New Roman" w:eastAsia="Times New Roman" w:hAnsi="Times New Roman" w:cs="Times New Roman"/>
                <w:b/>
                <w:bCs/>
                <w:color w:val="000000"/>
                <w:sz w:val="17"/>
                <w:szCs w:val="17"/>
                <w:lang w:val="uk-UA" w:eastAsia="uk-UA"/>
              </w:rPr>
            </w:pPr>
            <w:r w:rsidRPr="00056C07">
              <w:rPr>
                <w:rFonts w:ascii="Times New Roman" w:eastAsia="Times New Roman" w:hAnsi="Times New Roman" w:cs="Times New Roman"/>
                <w:b/>
                <w:bCs/>
                <w:color w:val="000000"/>
                <w:sz w:val="17"/>
                <w:szCs w:val="17"/>
                <w:lang w:val="uk-UA" w:eastAsia="uk-UA"/>
              </w:rPr>
              <w:t>50,49</w:t>
            </w:r>
          </w:p>
        </w:tc>
        <w:tc>
          <w:tcPr>
            <w:tcW w:w="700" w:type="pct"/>
            <w:tcBorders>
              <w:top w:val="single" w:sz="4" w:space="0" w:color="auto"/>
              <w:left w:val="nil"/>
              <w:bottom w:val="single" w:sz="4" w:space="0" w:color="auto"/>
              <w:right w:val="nil"/>
            </w:tcBorders>
            <w:vAlign w:val="center"/>
            <w:hideMark/>
          </w:tcPr>
          <w:p w14:paraId="6744A432" w14:textId="77777777" w:rsidR="00056C07" w:rsidRPr="00056C07" w:rsidRDefault="00056C07" w:rsidP="00056C07">
            <w:pPr>
              <w:spacing w:after="0" w:line="240" w:lineRule="auto"/>
              <w:jc w:val="right"/>
              <w:rPr>
                <w:rFonts w:ascii="Times New Roman" w:eastAsia="Times New Roman" w:hAnsi="Times New Roman" w:cs="Times New Roman"/>
                <w:b/>
                <w:bCs/>
                <w:color w:val="000000"/>
                <w:sz w:val="17"/>
                <w:szCs w:val="17"/>
                <w:lang w:val="uk-UA" w:eastAsia="uk-UA"/>
              </w:rPr>
            </w:pPr>
            <w:r w:rsidRPr="00056C07">
              <w:rPr>
                <w:rFonts w:ascii="Times New Roman" w:eastAsia="Times New Roman" w:hAnsi="Times New Roman" w:cs="Times New Roman"/>
                <w:b/>
                <w:bCs/>
                <w:color w:val="000000"/>
                <w:sz w:val="17"/>
                <w:szCs w:val="17"/>
                <w:lang w:val="uk-UA" w:eastAsia="uk-UA"/>
              </w:rPr>
              <w:t>33,00</w:t>
            </w:r>
          </w:p>
        </w:tc>
        <w:tc>
          <w:tcPr>
            <w:tcW w:w="669" w:type="pct"/>
            <w:tcBorders>
              <w:top w:val="single" w:sz="4" w:space="0" w:color="auto"/>
              <w:left w:val="nil"/>
              <w:bottom w:val="single" w:sz="4" w:space="0" w:color="auto"/>
              <w:right w:val="nil"/>
            </w:tcBorders>
            <w:vAlign w:val="center"/>
            <w:hideMark/>
          </w:tcPr>
          <w:p w14:paraId="4F5BFEA9" w14:textId="77777777" w:rsidR="00056C07" w:rsidRPr="00056C07" w:rsidRDefault="00056C07" w:rsidP="00056C07">
            <w:pPr>
              <w:spacing w:after="0" w:line="240" w:lineRule="auto"/>
              <w:jc w:val="right"/>
              <w:rPr>
                <w:rFonts w:ascii="Times New Roman" w:eastAsia="Times New Roman" w:hAnsi="Times New Roman" w:cs="Times New Roman"/>
                <w:b/>
                <w:bCs/>
                <w:color w:val="000000"/>
                <w:sz w:val="17"/>
                <w:szCs w:val="17"/>
                <w:lang w:val="uk-UA" w:eastAsia="uk-UA"/>
              </w:rPr>
            </w:pPr>
            <w:r w:rsidRPr="00056C07">
              <w:rPr>
                <w:rFonts w:ascii="Times New Roman" w:eastAsia="Times New Roman" w:hAnsi="Times New Roman" w:cs="Times New Roman"/>
                <w:b/>
                <w:bCs/>
                <w:color w:val="000000"/>
                <w:sz w:val="17"/>
                <w:szCs w:val="17"/>
                <w:lang w:val="uk-UA" w:eastAsia="uk-UA"/>
              </w:rPr>
              <w:t>40,37</w:t>
            </w:r>
          </w:p>
        </w:tc>
      </w:tr>
    </w:tbl>
    <w:p w14:paraId="6149BB7B"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4E826882" w14:textId="7294F16A" w:rsidR="002430D6" w:rsidRPr="002430D6" w:rsidRDefault="00C72951" w:rsidP="005E3340">
      <w:pPr>
        <w:spacing w:after="0" w:line="240" w:lineRule="auto"/>
        <w:ind w:firstLine="567"/>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П’ятихатська</w:t>
      </w:r>
      <w:proofErr w:type="spellEnd"/>
      <w:r w:rsidR="002430D6" w:rsidRPr="002430D6">
        <w:rPr>
          <w:rFonts w:ascii="Times New Roman" w:hAnsi="Times New Roman" w:cs="Times New Roman"/>
          <w:sz w:val="24"/>
          <w:szCs w:val="24"/>
          <w:lang w:val="uk-UA"/>
        </w:rPr>
        <w:t xml:space="preserve"> міська територіальна громада поступається лише </w:t>
      </w:r>
      <w:proofErr w:type="spellStart"/>
      <w:r>
        <w:rPr>
          <w:rFonts w:ascii="Times New Roman" w:hAnsi="Times New Roman" w:cs="Times New Roman"/>
          <w:sz w:val="24"/>
          <w:szCs w:val="24"/>
          <w:lang w:val="uk-UA"/>
        </w:rPr>
        <w:t>Жовтоводській</w:t>
      </w:r>
      <w:proofErr w:type="spellEnd"/>
      <w:r w:rsidR="002430D6" w:rsidRPr="002430D6">
        <w:rPr>
          <w:rFonts w:ascii="Times New Roman" w:hAnsi="Times New Roman" w:cs="Times New Roman"/>
          <w:sz w:val="24"/>
          <w:szCs w:val="24"/>
          <w:lang w:val="uk-UA"/>
        </w:rPr>
        <w:t xml:space="preserve"> громаді, яка </w:t>
      </w:r>
      <w:r>
        <w:rPr>
          <w:rFonts w:ascii="Times New Roman" w:hAnsi="Times New Roman" w:cs="Times New Roman"/>
          <w:sz w:val="24"/>
          <w:szCs w:val="24"/>
          <w:lang w:val="uk-UA"/>
        </w:rPr>
        <w:t>несуттєво</w:t>
      </w:r>
      <w:r w:rsidR="002430D6" w:rsidRPr="002430D6">
        <w:rPr>
          <w:rFonts w:ascii="Times New Roman" w:hAnsi="Times New Roman" w:cs="Times New Roman"/>
          <w:sz w:val="24"/>
          <w:szCs w:val="24"/>
          <w:lang w:val="uk-UA"/>
        </w:rPr>
        <w:t xml:space="preserve"> випередж</w:t>
      </w:r>
      <w:r>
        <w:rPr>
          <w:rFonts w:ascii="Times New Roman" w:hAnsi="Times New Roman" w:cs="Times New Roman"/>
          <w:sz w:val="24"/>
          <w:szCs w:val="24"/>
          <w:lang w:val="uk-UA"/>
        </w:rPr>
        <w:t>ає</w:t>
      </w:r>
      <w:r w:rsidR="002430D6" w:rsidRPr="002430D6">
        <w:rPr>
          <w:rFonts w:ascii="Times New Roman" w:hAnsi="Times New Roman" w:cs="Times New Roman"/>
          <w:sz w:val="24"/>
          <w:szCs w:val="24"/>
          <w:lang w:val="uk-UA"/>
        </w:rPr>
        <w:t xml:space="preserve"> усі сусідні громади за </w:t>
      </w:r>
      <w:proofErr w:type="spellStart"/>
      <w:r>
        <w:rPr>
          <w:rFonts w:ascii="Times New Roman" w:hAnsi="Times New Roman" w:cs="Times New Roman"/>
          <w:sz w:val="24"/>
          <w:szCs w:val="24"/>
          <w:lang w:val="uk-UA"/>
        </w:rPr>
        <w:t>сумраним</w:t>
      </w:r>
      <w:proofErr w:type="spellEnd"/>
      <w:r>
        <w:rPr>
          <w:rFonts w:ascii="Times New Roman" w:hAnsi="Times New Roman" w:cs="Times New Roman"/>
          <w:sz w:val="24"/>
          <w:szCs w:val="24"/>
          <w:lang w:val="uk-UA"/>
        </w:rPr>
        <w:t xml:space="preserve"> </w:t>
      </w:r>
      <w:r w:rsidR="002430D6" w:rsidRPr="002430D6">
        <w:rPr>
          <w:rFonts w:ascii="Times New Roman" w:hAnsi="Times New Roman" w:cs="Times New Roman"/>
          <w:sz w:val="24"/>
          <w:szCs w:val="24"/>
          <w:lang w:val="uk-UA"/>
        </w:rPr>
        <w:t>рівнем впровадження інформаційно-комуніка</w:t>
      </w:r>
      <w:r>
        <w:rPr>
          <w:rFonts w:ascii="Times New Roman" w:hAnsi="Times New Roman" w:cs="Times New Roman"/>
          <w:sz w:val="24"/>
          <w:szCs w:val="24"/>
          <w:lang w:val="uk-UA"/>
        </w:rPr>
        <w:t>ційних</w:t>
      </w:r>
      <w:r w:rsidR="002430D6" w:rsidRPr="002430D6">
        <w:rPr>
          <w:rFonts w:ascii="Times New Roman" w:hAnsi="Times New Roman" w:cs="Times New Roman"/>
          <w:sz w:val="24"/>
          <w:szCs w:val="24"/>
          <w:lang w:val="uk-UA"/>
        </w:rPr>
        <w:t xml:space="preserve"> технологій. </w:t>
      </w:r>
    </w:p>
    <w:p w14:paraId="469A9B35" w14:textId="3FBDEA36" w:rsid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Розвиток електронної демократії в громаді направлений для зміцнення довіри громадян до органів місцевої влади завдяки прозорості і відкритості та побудови громадянського суспільства. Зокрема веб-сайт громади є головним інструментом інформування, комунікації та залучення жителів громади до демократичних процедур (</w:t>
      </w:r>
      <w:r w:rsidR="00C72951" w:rsidRPr="00C72951">
        <w:rPr>
          <w:rFonts w:ascii="Times New Roman" w:hAnsi="Times New Roman" w:cs="Times New Roman"/>
          <w:sz w:val="24"/>
          <w:szCs w:val="24"/>
          <w:lang w:val="uk-UA"/>
        </w:rPr>
        <w:t>https://pyatihmr.dp.gov.ua/</w:t>
      </w:r>
      <w:r w:rsidRPr="002430D6">
        <w:rPr>
          <w:rFonts w:ascii="Times New Roman" w:hAnsi="Times New Roman" w:cs="Times New Roman"/>
          <w:sz w:val="24"/>
          <w:szCs w:val="24"/>
          <w:lang w:val="uk-UA"/>
        </w:rPr>
        <w:t xml:space="preserve">). Крім того, комунікація </w:t>
      </w:r>
      <w:proofErr w:type="spellStart"/>
      <w:r w:rsidR="00C72951">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ради, її структурних підрозділів, комунальних підприємств здійснюється шляхом розвитку сторінок у соціальних мережах. Доступ громадськості до детальної інформації про обсяги надходжень та витрат бюджету </w:t>
      </w:r>
      <w:proofErr w:type="spellStart"/>
      <w:r w:rsidR="00173965">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забезпечується на платформі «Відкритий бюджет».</w:t>
      </w:r>
      <w:r w:rsidR="007B52EC">
        <w:rPr>
          <w:rFonts w:ascii="Times New Roman" w:hAnsi="Times New Roman" w:cs="Times New Roman"/>
          <w:sz w:val="24"/>
          <w:szCs w:val="24"/>
          <w:lang w:val="uk-UA"/>
        </w:rPr>
        <w:t xml:space="preserve"> Жителі громади користуються найпоширенішими інструментами локальної електронної демократії, а саме Є-</w:t>
      </w:r>
      <w:r w:rsidR="005D2E46">
        <w:rPr>
          <w:rFonts w:ascii="Times New Roman" w:hAnsi="Times New Roman" w:cs="Times New Roman"/>
          <w:sz w:val="24"/>
          <w:szCs w:val="24"/>
          <w:lang w:val="uk-UA"/>
        </w:rPr>
        <w:t>П</w:t>
      </w:r>
      <w:r w:rsidR="007B52EC">
        <w:rPr>
          <w:rFonts w:ascii="Times New Roman" w:hAnsi="Times New Roman" w:cs="Times New Roman"/>
          <w:sz w:val="24"/>
          <w:szCs w:val="24"/>
          <w:lang w:val="uk-UA"/>
        </w:rPr>
        <w:t>етиції, Є-</w:t>
      </w:r>
      <w:r w:rsidR="005D2E46">
        <w:rPr>
          <w:rFonts w:ascii="Times New Roman" w:hAnsi="Times New Roman" w:cs="Times New Roman"/>
          <w:sz w:val="24"/>
          <w:szCs w:val="24"/>
          <w:lang w:val="uk-UA"/>
        </w:rPr>
        <w:t>Консультації, Є-Звернення</w:t>
      </w:r>
    </w:p>
    <w:p w14:paraId="5E1EB179" w14:textId="40104DEA" w:rsidR="00057B4F" w:rsidRPr="002430D6" w:rsidRDefault="00057B4F" w:rsidP="005E3340">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І</w:t>
      </w:r>
      <w:r w:rsidRPr="00057B4F">
        <w:rPr>
          <w:rFonts w:ascii="Times New Roman" w:hAnsi="Times New Roman" w:cs="Times New Roman"/>
          <w:sz w:val="24"/>
          <w:szCs w:val="24"/>
          <w:lang w:val="uk-UA"/>
        </w:rPr>
        <w:t>нформ</w:t>
      </w:r>
      <w:r>
        <w:rPr>
          <w:rFonts w:ascii="Times New Roman" w:hAnsi="Times New Roman" w:cs="Times New Roman"/>
          <w:sz w:val="24"/>
          <w:szCs w:val="24"/>
          <w:lang w:val="uk-UA"/>
        </w:rPr>
        <w:t>ування</w:t>
      </w:r>
      <w:r w:rsidRPr="00057B4F">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жителів громади </w:t>
      </w:r>
      <w:r w:rsidRPr="00057B4F">
        <w:rPr>
          <w:rFonts w:ascii="Times New Roman" w:hAnsi="Times New Roman" w:cs="Times New Roman"/>
          <w:sz w:val="24"/>
          <w:szCs w:val="24"/>
          <w:lang w:val="uk-UA"/>
        </w:rPr>
        <w:t>щодо діяльності органів виконавчої влади, органів місцевого самоврядування, шляхів розв’язання суспільно</w:t>
      </w:r>
      <w:r w:rsidR="005A4538">
        <w:rPr>
          <w:rFonts w:ascii="Times New Roman" w:hAnsi="Times New Roman" w:cs="Times New Roman"/>
          <w:sz w:val="24"/>
          <w:szCs w:val="24"/>
          <w:lang w:val="uk-UA"/>
        </w:rPr>
        <w:t xml:space="preserve"> важливих</w:t>
      </w:r>
      <w:r w:rsidRPr="00057B4F">
        <w:rPr>
          <w:rFonts w:ascii="Times New Roman" w:hAnsi="Times New Roman" w:cs="Times New Roman"/>
          <w:sz w:val="24"/>
          <w:szCs w:val="24"/>
          <w:lang w:val="uk-UA"/>
        </w:rPr>
        <w:t xml:space="preserve"> питань</w:t>
      </w:r>
      <w:r w:rsidR="005A4538">
        <w:rPr>
          <w:rFonts w:ascii="Times New Roman" w:hAnsi="Times New Roman" w:cs="Times New Roman"/>
          <w:sz w:val="24"/>
          <w:szCs w:val="24"/>
          <w:lang w:val="uk-UA"/>
        </w:rPr>
        <w:t xml:space="preserve"> н</w:t>
      </w:r>
      <w:r w:rsidRPr="00057B4F">
        <w:rPr>
          <w:rFonts w:ascii="Times New Roman" w:hAnsi="Times New Roman" w:cs="Times New Roman"/>
          <w:sz w:val="24"/>
          <w:szCs w:val="24"/>
          <w:lang w:val="uk-UA"/>
        </w:rPr>
        <w:t xml:space="preserve">а території </w:t>
      </w:r>
      <w:proofErr w:type="spellStart"/>
      <w:r w:rsidRPr="00057B4F">
        <w:rPr>
          <w:rFonts w:ascii="Times New Roman" w:hAnsi="Times New Roman" w:cs="Times New Roman"/>
          <w:sz w:val="24"/>
          <w:szCs w:val="24"/>
          <w:lang w:val="uk-UA"/>
        </w:rPr>
        <w:t>П’ятихатської</w:t>
      </w:r>
      <w:proofErr w:type="spellEnd"/>
      <w:r w:rsidRPr="00057B4F">
        <w:rPr>
          <w:rFonts w:ascii="Times New Roman" w:hAnsi="Times New Roman" w:cs="Times New Roman"/>
          <w:sz w:val="24"/>
          <w:szCs w:val="24"/>
          <w:lang w:val="uk-UA"/>
        </w:rPr>
        <w:t xml:space="preserve"> міської територіальної громади</w:t>
      </w:r>
      <w:r w:rsidR="005A4538">
        <w:rPr>
          <w:rFonts w:ascii="Times New Roman" w:hAnsi="Times New Roman" w:cs="Times New Roman"/>
          <w:sz w:val="24"/>
          <w:szCs w:val="24"/>
          <w:lang w:val="uk-UA"/>
        </w:rPr>
        <w:t xml:space="preserve"> забезпечується діяльністю </w:t>
      </w:r>
      <w:r w:rsidR="00F35C4A">
        <w:rPr>
          <w:rFonts w:ascii="Times New Roman" w:hAnsi="Times New Roman" w:cs="Times New Roman"/>
          <w:sz w:val="24"/>
          <w:szCs w:val="24"/>
          <w:lang w:val="uk-UA"/>
        </w:rPr>
        <w:t>К</w:t>
      </w:r>
      <w:r w:rsidR="005A4538">
        <w:rPr>
          <w:rFonts w:ascii="Times New Roman" w:hAnsi="Times New Roman" w:cs="Times New Roman"/>
          <w:sz w:val="24"/>
          <w:szCs w:val="24"/>
          <w:lang w:val="uk-UA"/>
        </w:rPr>
        <w:t>о</w:t>
      </w:r>
      <w:r w:rsidRPr="00057B4F">
        <w:rPr>
          <w:rFonts w:ascii="Times New Roman" w:hAnsi="Times New Roman" w:cs="Times New Roman"/>
          <w:sz w:val="24"/>
          <w:szCs w:val="24"/>
          <w:lang w:val="uk-UA"/>
        </w:rPr>
        <w:t>мунальн</w:t>
      </w:r>
      <w:r w:rsidR="005A4538">
        <w:rPr>
          <w:rFonts w:ascii="Times New Roman" w:hAnsi="Times New Roman" w:cs="Times New Roman"/>
          <w:sz w:val="24"/>
          <w:szCs w:val="24"/>
          <w:lang w:val="uk-UA"/>
        </w:rPr>
        <w:t>ого</w:t>
      </w:r>
      <w:r w:rsidRPr="00057B4F">
        <w:rPr>
          <w:rFonts w:ascii="Times New Roman" w:hAnsi="Times New Roman" w:cs="Times New Roman"/>
          <w:sz w:val="24"/>
          <w:szCs w:val="24"/>
          <w:lang w:val="uk-UA"/>
        </w:rPr>
        <w:t xml:space="preserve"> підприємств</w:t>
      </w:r>
      <w:r w:rsidR="005A4538">
        <w:rPr>
          <w:rFonts w:ascii="Times New Roman" w:hAnsi="Times New Roman" w:cs="Times New Roman"/>
          <w:sz w:val="24"/>
          <w:szCs w:val="24"/>
          <w:lang w:val="uk-UA"/>
        </w:rPr>
        <w:t>а</w:t>
      </w:r>
      <w:r w:rsidRPr="00057B4F">
        <w:rPr>
          <w:rFonts w:ascii="Times New Roman" w:hAnsi="Times New Roman" w:cs="Times New Roman"/>
          <w:sz w:val="24"/>
          <w:szCs w:val="24"/>
          <w:lang w:val="uk-UA"/>
        </w:rPr>
        <w:t xml:space="preserve"> </w:t>
      </w:r>
      <w:r w:rsidR="00F35C4A">
        <w:rPr>
          <w:rFonts w:ascii="Times New Roman" w:hAnsi="Times New Roman" w:cs="Times New Roman"/>
          <w:sz w:val="24"/>
          <w:szCs w:val="24"/>
          <w:lang w:val="uk-UA"/>
        </w:rPr>
        <w:t>«</w:t>
      </w:r>
      <w:r w:rsidRPr="00057B4F">
        <w:rPr>
          <w:rFonts w:ascii="Times New Roman" w:hAnsi="Times New Roman" w:cs="Times New Roman"/>
          <w:sz w:val="24"/>
          <w:szCs w:val="24"/>
          <w:lang w:val="uk-UA"/>
        </w:rPr>
        <w:t xml:space="preserve">Телекомпанія «Досвітні вогні» </w:t>
      </w:r>
      <w:proofErr w:type="spellStart"/>
      <w:r w:rsidRPr="00057B4F">
        <w:rPr>
          <w:rFonts w:ascii="Times New Roman" w:hAnsi="Times New Roman" w:cs="Times New Roman"/>
          <w:sz w:val="24"/>
          <w:szCs w:val="24"/>
          <w:lang w:val="uk-UA"/>
        </w:rPr>
        <w:t>П’ятихатської</w:t>
      </w:r>
      <w:proofErr w:type="spellEnd"/>
      <w:r w:rsidRPr="00057B4F">
        <w:rPr>
          <w:rFonts w:ascii="Times New Roman" w:hAnsi="Times New Roman" w:cs="Times New Roman"/>
          <w:sz w:val="24"/>
          <w:szCs w:val="24"/>
          <w:lang w:val="uk-UA"/>
        </w:rPr>
        <w:t xml:space="preserve"> міської ради.</w:t>
      </w:r>
      <w:r w:rsidR="005A4538">
        <w:rPr>
          <w:rFonts w:ascii="Times New Roman" w:hAnsi="Times New Roman" w:cs="Times New Roman"/>
          <w:sz w:val="24"/>
          <w:szCs w:val="24"/>
          <w:lang w:val="uk-UA"/>
        </w:rPr>
        <w:t xml:space="preserve"> </w:t>
      </w:r>
    </w:p>
    <w:p w14:paraId="7823AA16" w14:textId="2170A66C" w:rsidR="00FE2606" w:rsidRDefault="002430D6" w:rsidP="00FE2606">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Найбільш затребувані адміністративні, реєстраційні, соціальні, </w:t>
      </w:r>
      <w:r w:rsidRPr="002458B2">
        <w:rPr>
          <w:rFonts w:ascii="Times New Roman" w:hAnsi="Times New Roman" w:cs="Times New Roman"/>
          <w:sz w:val="24"/>
          <w:szCs w:val="24"/>
          <w:lang w:val="uk-UA"/>
        </w:rPr>
        <w:t>пенсійні п</w:t>
      </w:r>
      <w:r w:rsidRPr="002430D6">
        <w:rPr>
          <w:rFonts w:ascii="Times New Roman" w:hAnsi="Times New Roman" w:cs="Times New Roman"/>
          <w:sz w:val="24"/>
          <w:szCs w:val="24"/>
          <w:lang w:val="uk-UA"/>
        </w:rPr>
        <w:t xml:space="preserve">ослуги серед жителів надаються </w:t>
      </w:r>
      <w:r w:rsidRPr="000603A5">
        <w:rPr>
          <w:rFonts w:ascii="Times New Roman" w:hAnsi="Times New Roman" w:cs="Times New Roman"/>
          <w:sz w:val="24"/>
          <w:szCs w:val="24"/>
          <w:lang w:val="uk-UA"/>
        </w:rPr>
        <w:t>Центр</w:t>
      </w:r>
      <w:r w:rsidR="00F35C4A" w:rsidRPr="000603A5">
        <w:rPr>
          <w:rFonts w:ascii="Times New Roman" w:hAnsi="Times New Roman" w:cs="Times New Roman"/>
          <w:sz w:val="24"/>
          <w:szCs w:val="24"/>
          <w:lang w:val="uk-UA"/>
        </w:rPr>
        <w:t>ом</w:t>
      </w:r>
      <w:r w:rsidRPr="000603A5">
        <w:rPr>
          <w:rFonts w:ascii="Times New Roman" w:hAnsi="Times New Roman" w:cs="Times New Roman"/>
          <w:sz w:val="24"/>
          <w:szCs w:val="24"/>
          <w:lang w:val="uk-UA"/>
        </w:rPr>
        <w:t xml:space="preserve"> надання адміністративних послуг (ЦНАП) </w:t>
      </w:r>
      <w:proofErr w:type="spellStart"/>
      <w:r w:rsidR="005D2E46" w:rsidRPr="000603A5">
        <w:rPr>
          <w:rFonts w:ascii="Times New Roman" w:hAnsi="Times New Roman" w:cs="Times New Roman"/>
          <w:sz w:val="24"/>
          <w:szCs w:val="24"/>
          <w:lang w:val="uk-UA"/>
        </w:rPr>
        <w:t>П’ятихатської</w:t>
      </w:r>
      <w:proofErr w:type="spellEnd"/>
      <w:r w:rsidR="005D2E46" w:rsidRPr="000603A5">
        <w:rPr>
          <w:rFonts w:ascii="Times New Roman" w:hAnsi="Times New Roman" w:cs="Times New Roman"/>
          <w:sz w:val="24"/>
          <w:szCs w:val="24"/>
          <w:lang w:val="uk-UA"/>
        </w:rPr>
        <w:t xml:space="preserve"> міської ради</w:t>
      </w:r>
      <w:r w:rsidRPr="000603A5">
        <w:rPr>
          <w:rFonts w:ascii="Times New Roman" w:hAnsi="Times New Roman" w:cs="Times New Roman"/>
          <w:sz w:val="24"/>
          <w:szCs w:val="24"/>
          <w:lang w:val="uk-UA"/>
        </w:rPr>
        <w:t>;</w:t>
      </w:r>
      <w:r w:rsidR="00FE2606" w:rsidRPr="000603A5">
        <w:rPr>
          <w:lang w:val="uk-UA"/>
        </w:rPr>
        <w:t xml:space="preserve"> </w:t>
      </w:r>
      <w:r w:rsidR="00FE2606" w:rsidRPr="000603A5">
        <w:rPr>
          <w:rFonts w:ascii="Times New Roman" w:hAnsi="Times New Roman" w:cs="Times New Roman"/>
          <w:sz w:val="24"/>
          <w:szCs w:val="24"/>
          <w:lang w:val="uk-UA"/>
        </w:rPr>
        <w:t xml:space="preserve">на територіях </w:t>
      </w:r>
      <w:proofErr w:type="spellStart"/>
      <w:r w:rsidR="00FE2606" w:rsidRPr="000603A5">
        <w:rPr>
          <w:rFonts w:ascii="Times New Roman" w:hAnsi="Times New Roman" w:cs="Times New Roman"/>
          <w:sz w:val="24"/>
          <w:szCs w:val="24"/>
          <w:lang w:val="uk-UA"/>
        </w:rPr>
        <w:t>старостинських</w:t>
      </w:r>
      <w:proofErr w:type="spellEnd"/>
      <w:r w:rsidR="00FE2606" w:rsidRPr="000603A5">
        <w:rPr>
          <w:rFonts w:ascii="Times New Roman" w:hAnsi="Times New Roman" w:cs="Times New Roman"/>
          <w:sz w:val="24"/>
          <w:szCs w:val="24"/>
          <w:lang w:val="uk-UA"/>
        </w:rPr>
        <w:t xml:space="preserve"> округів міської ради організовано роботу 6 віддалених робочих міс</w:t>
      </w:r>
      <w:r w:rsidR="000603A5" w:rsidRPr="000603A5">
        <w:rPr>
          <w:rFonts w:ascii="Times New Roman" w:hAnsi="Times New Roman" w:cs="Times New Roman"/>
          <w:sz w:val="24"/>
          <w:szCs w:val="24"/>
          <w:lang w:val="uk-UA"/>
        </w:rPr>
        <w:t>ць</w:t>
      </w:r>
      <w:r w:rsidR="00FE2606" w:rsidRPr="000603A5">
        <w:rPr>
          <w:rFonts w:ascii="Times New Roman" w:hAnsi="Times New Roman" w:cs="Times New Roman"/>
          <w:sz w:val="24"/>
          <w:szCs w:val="24"/>
          <w:lang w:val="uk-UA"/>
        </w:rPr>
        <w:t xml:space="preserve"> адміністраторів </w:t>
      </w:r>
      <w:proofErr w:type="spellStart"/>
      <w:r w:rsidR="00FE2606" w:rsidRPr="000603A5">
        <w:rPr>
          <w:rFonts w:ascii="Times New Roman" w:hAnsi="Times New Roman" w:cs="Times New Roman"/>
          <w:sz w:val="24"/>
          <w:szCs w:val="24"/>
          <w:lang w:val="uk-UA"/>
        </w:rPr>
        <w:t>П’ятихатського</w:t>
      </w:r>
      <w:proofErr w:type="spellEnd"/>
      <w:r w:rsidR="00FE2606" w:rsidRPr="000603A5">
        <w:rPr>
          <w:rFonts w:ascii="Times New Roman" w:hAnsi="Times New Roman" w:cs="Times New Roman"/>
          <w:sz w:val="24"/>
          <w:szCs w:val="24"/>
          <w:lang w:val="uk-UA"/>
        </w:rPr>
        <w:t xml:space="preserve"> ЦНАП та спеціалістів із земельних питань, що дає можливість здійснювати прийом громадян за місцем їх безпосереднього проживання; маломобільним жителям громади послуги надаються завдяки</w:t>
      </w:r>
      <w:r w:rsidR="00FE2606" w:rsidRPr="000603A5">
        <w:rPr>
          <w:lang w:val="uk-UA"/>
        </w:rPr>
        <w:t xml:space="preserve"> </w:t>
      </w:r>
      <w:r w:rsidR="00FE2606" w:rsidRPr="000603A5">
        <w:rPr>
          <w:rFonts w:ascii="Times New Roman" w:hAnsi="Times New Roman" w:cs="Times New Roman"/>
          <w:sz w:val="24"/>
          <w:szCs w:val="24"/>
          <w:lang w:val="uk-UA"/>
        </w:rPr>
        <w:t xml:space="preserve">мобільному офісу (мобільна валіза). В Центрі надання </w:t>
      </w:r>
      <w:r w:rsidR="00FE2606" w:rsidRPr="000603A5">
        <w:rPr>
          <w:rFonts w:ascii="Times New Roman" w:hAnsi="Times New Roman" w:cs="Times New Roman"/>
          <w:sz w:val="24"/>
          <w:szCs w:val="24"/>
          <w:lang w:val="uk-UA"/>
        </w:rPr>
        <w:lastRenderedPageBreak/>
        <w:t>адміністративних послуг працює інформаційна система сервісу отримання цифрових копій документів, що підключена до порталу Дія/</w:t>
      </w:r>
      <w:proofErr w:type="spellStart"/>
      <w:r w:rsidR="00FE2606" w:rsidRPr="000603A5">
        <w:rPr>
          <w:rFonts w:ascii="Times New Roman" w:hAnsi="Times New Roman" w:cs="Times New Roman"/>
          <w:sz w:val="24"/>
          <w:szCs w:val="24"/>
          <w:lang w:val="uk-UA"/>
        </w:rPr>
        <w:t>Дія.QR</w:t>
      </w:r>
      <w:proofErr w:type="spellEnd"/>
      <w:r w:rsidR="000603A5" w:rsidRPr="000603A5">
        <w:rPr>
          <w:rFonts w:ascii="Times New Roman" w:hAnsi="Times New Roman" w:cs="Times New Roman"/>
          <w:sz w:val="24"/>
          <w:szCs w:val="24"/>
          <w:lang w:val="uk-UA"/>
        </w:rPr>
        <w:t xml:space="preserve">, </w:t>
      </w:r>
      <w:r w:rsidR="00FE2606" w:rsidRPr="000603A5">
        <w:rPr>
          <w:rFonts w:ascii="Times New Roman" w:hAnsi="Times New Roman" w:cs="Times New Roman"/>
          <w:sz w:val="24"/>
          <w:szCs w:val="24"/>
          <w:lang w:val="uk-UA"/>
        </w:rPr>
        <w:t>в т</w:t>
      </w:r>
      <w:r w:rsidR="000603A5" w:rsidRPr="000603A5">
        <w:rPr>
          <w:rFonts w:ascii="Times New Roman" w:hAnsi="Times New Roman" w:cs="Times New Roman"/>
          <w:sz w:val="24"/>
          <w:szCs w:val="24"/>
          <w:lang w:val="uk-UA"/>
        </w:rPr>
        <w:t>ому числі</w:t>
      </w:r>
      <w:r w:rsidR="00FE2606" w:rsidRPr="000603A5">
        <w:rPr>
          <w:rFonts w:ascii="Times New Roman" w:hAnsi="Times New Roman" w:cs="Times New Roman"/>
          <w:sz w:val="24"/>
          <w:szCs w:val="24"/>
          <w:lang w:val="uk-UA"/>
        </w:rPr>
        <w:t xml:space="preserve"> у 5 віддалених робочих місцях</w:t>
      </w:r>
      <w:r w:rsidR="000603A5" w:rsidRPr="000603A5">
        <w:rPr>
          <w:rFonts w:ascii="Times New Roman" w:hAnsi="Times New Roman" w:cs="Times New Roman"/>
          <w:sz w:val="24"/>
          <w:szCs w:val="24"/>
          <w:lang w:val="uk-UA"/>
        </w:rPr>
        <w:t>.</w:t>
      </w:r>
      <w:r w:rsidR="00FE2606" w:rsidRPr="000603A5">
        <w:rPr>
          <w:rFonts w:ascii="Times New Roman" w:hAnsi="Times New Roman" w:cs="Times New Roman"/>
          <w:sz w:val="24"/>
          <w:szCs w:val="24"/>
          <w:lang w:val="uk-UA"/>
        </w:rPr>
        <w:t xml:space="preserve"> 1 робоче місце адміністратора Центру обладнане зчитувачем ID-карток.</w:t>
      </w:r>
      <w:r w:rsidR="000603A5" w:rsidRPr="000603A5">
        <w:rPr>
          <w:rFonts w:ascii="Times New Roman" w:hAnsi="Times New Roman" w:cs="Times New Roman"/>
          <w:sz w:val="24"/>
          <w:szCs w:val="24"/>
          <w:lang w:val="uk-UA"/>
        </w:rPr>
        <w:t xml:space="preserve"> </w:t>
      </w:r>
      <w:r w:rsidR="005D2E46" w:rsidRPr="000603A5">
        <w:rPr>
          <w:rFonts w:ascii="Times New Roman" w:hAnsi="Times New Roman" w:cs="Times New Roman"/>
          <w:sz w:val="24"/>
          <w:szCs w:val="24"/>
          <w:lang w:val="uk-UA"/>
        </w:rPr>
        <w:t>ЦНАП надає 450 адміністративних послуг, у тому числі комплексну послугу «Я-ВЕТЕРАН!»</w:t>
      </w:r>
      <w:r w:rsidR="00DF71FC" w:rsidRPr="000603A5">
        <w:rPr>
          <w:rFonts w:ascii="Times New Roman" w:hAnsi="Times New Roman" w:cs="Times New Roman"/>
          <w:sz w:val="24"/>
          <w:szCs w:val="24"/>
          <w:lang w:val="uk-UA"/>
        </w:rPr>
        <w:t>, «Є-Малятко»</w:t>
      </w:r>
      <w:r w:rsidR="0052301F" w:rsidRPr="000603A5">
        <w:rPr>
          <w:rFonts w:ascii="Times New Roman" w:hAnsi="Times New Roman" w:cs="Times New Roman"/>
          <w:sz w:val="24"/>
          <w:szCs w:val="24"/>
          <w:lang w:val="uk-UA"/>
        </w:rPr>
        <w:t>.</w:t>
      </w:r>
      <w:r w:rsidR="00FE2606" w:rsidRPr="00FE2606">
        <w:t xml:space="preserve"> </w:t>
      </w:r>
    </w:p>
    <w:p w14:paraId="54ABE84C" w14:textId="1BF594F7" w:rsidR="005D2E46" w:rsidRDefault="0052301F" w:rsidP="00FE2606">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DF71FC">
        <w:rPr>
          <w:rFonts w:ascii="Times New Roman" w:hAnsi="Times New Roman" w:cs="Times New Roman"/>
          <w:sz w:val="24"/>
          <w:szCs w:val="24"/>
          <w:lang w:val="uk-UA"/>
        </w:rPr>
        <w:t>На жовтень</w:t>
      </w:r>
      <w:r>
        <w:rPr>
          <w:rFonts w:ascii="Times New Roman" w:hAnsi="Times New Roman" w:cs="Times New Roman"/>
          <w:sz w:val="24"/>
          <w:szCs w:val="24"/>
          <w:lang w:val="uk-UA"/>
        </w:rPr>
        <w:t xml:space="preserve"> 202</w:t>
      </w:r>
      <w:r w:rsidR="00DF71FC">
        <w:rPr>
          <w:rFonts w:ascii="Times New Roman" w:hAnsi="Times New Roman" w:cs="Times New Roman"/>
          <w:sz w:val="24"/>
          <w:szCs w:val="24"/>
          <w:lang w:val="uk-UA"/>
        </w:rPr>
        <w:t>5</w:t>
      </w:r>
      <w:r>
        <w:rPr>
          <w:rFonts w:ascii="Times New Roman" w:hAnsi="Times New Roman" w:cs="Times New Roman"/>
          <w:sz w:val="24"/>
          <w:szCs w:val="24"/>
          <w:lang w:val="uk-UA"/>
        </w:rPr>
        <w:t xml:space="preserve"> р</w:t>
      </w:r>
      <w:r w:rsidR="00DF71FC">
        <w:rPr>
          <w:rFonts w:ascii="Times New Roman" w:hAnsi="Times New Roman" w:cs="Times New Roman"/>
          <w:sz w:val="24"/>
          <w:szCs w:val="24"/>
          <w:lang w:val="uk-UA"/>
        </w:rPr>
        <w:t>оку</w:t>
      </w:r>
      <w:r w:rsidR="005D2E46" w:rsidRPr="005D2E46">
        <w:rPr>
          <w:rFonts w:ascii="Times New Roman" w:hAnsi="Times New Roman" w:cs="Times New Roman"/>
          <w:sz w:val="24"/>
          <w:szCs w:val="24"/>
          <w:lang w:val="uk-UA"/>
        </w:rPr>
        <w:t xml:space="preserve"> </w:t>
      </w:r>
      <w:r>
        <w:rPr>
          <w:rFonts w:ascii="Times New Roman" w:hAnsi="Times New Roman" w:cs="Times New Roman"/>
          <w:sz w:val="24"/>
          <w:szCs w:val="24"/>
          <w:lang w:val="uk-UA"/>
        </w:rPr>
        <w:t>громадянам</w:t>
      </w:r>
      <w:r w:rsidR="005D2E46" w:rsidRPr="005D2E46">
        <w:rPr>
          <w:rFonts w:ascii="Times New Roman" w:hAnsi="Times New Roman" w:cs="Times New Roman"/>
          <w:sz w:val="24"/>
          <w:szCs w:val="24"/>
          <w:lang w:val="uk-UA"/>
        </w:rPr>
        <w:t xml:space="preserve"> надано </w:t>
      </w:r>
      <w:r w:rsidR="00DF71FC">
        <w:rPr>
          <w:rFonts w:ascii="Times New Roman" w:hAnsi="Times New Roman" w:cs="Times New Roman"/>
          <w:sz w:val="24"/>
          <w:szCs w:val="24"/>
          <w:lang w:val="uk-UA"/>
        </w:rPr>
        <w:t>близько 17,7</w:t>
      </w:r>
      <w:r w:rsidR="005D2E46" w:rsidRPr="005D2E46">
        <w:rPr>
          <w:rFonts w:ascii="Times New Roman" w:hAnsi="Times New Roman" w:cs="Times New Roman"/>
          <w:sz w:val="24"/>
          <w:szCs w:val="24"/>
          <w:lang w:val="uk-UA"/>
        </w:rPr>
        <w:t xml:space="preserve"> </w:t>
      </w:r>
      <w:r w:rsidR="00DF71FC">
        <w:rPr>
          <w:rFonts w:ascii="Times New Roman" w:hAnsi="Times New Roman" w:cs="Times New Roman"/>
          <w:sz w:val="24"/>
          <w:szCs w:val="24"/>
          <w:lang w:val="uk-UA"/>
        </w:rPr>
        <w:t xml:space="preserve">тис. </w:t>
      </w:r>
      <w:r w:rsidR="005D2E46" w:rsidRPr="005D2E46">
        <w:rPr>
          <w:rFonts w:ascii="Times New Roman" w:hAnsi="Times New Roman" w:cs="Times New Roman"/>
          <w:sz w:val="24"/>
          <w:szCs w:val="24"/>
          <w:lang w:val="uk-UA"/>
        </w:rPr>
        <w:t xml:space="preserve">адміністративних послуг, </w:t>
      </w:r>
      <w:r>
        <w:rPr>
          <w:rFonts w:ascii="Times New Roman" w:hAnsi="Times New Roman" w:cs="Times New Roman"/>
          <w:sz w:val="24"/>
          <w:szCs w:val="24"/>
          <w:lang w:val="uk-UA"/>
        </w:rPr>
        <w:t>у</w:t>
      </w:r>
      <w:r w:rsidR="005D2E46" w:rsidRPr="005D2E46">
        <w:rPr>
          <w:rFonts w:ascii="Times New Roman" w:hAnsi="Times New Roman" w:cs="Times New Roman"/>
          <w:sz w:val="24"/>
          <w:szCs w:val="24"/>
          <w:lang w:val="uk-UA"/>
        </w:rPr>
        <w:t xml:space="preserve"> тому числі консультацій. </w:t>
      </w:r>
      <w:r w:rsidR="002430D6" w:rsidRPr="002430D6">
        <w:rPr>
          <w:rFonts w:ascii="Times New Roman" w:hAnsi="Times New Roman" w:cs="Times New Roman"/>
          <w:sz w:val="24"/>
          <w:szCs w:val="24"/>
          <w:lang w:val="uk-UA"/>
        </w:rPr>
        <w:t xml:space="preserve">Надходження до місцевого бюджету від надання платних адміністративних послуг </w:t>
      </w:r>
      <w:r w:rsidR="00DF71FC">
        <w:rPr>
          <w:rFonts w:ascii="Times New Roman" w:hAnsi="Times New Roman" w:cs="Times New Roman"/>
          <w:sz w:val="24"/>
          <w:szCs w:val="24"/>
          <w:lang w:val="uk-UA"/>
        </w:rPr>
        <w:t xml:space="preserve">на </w:t>
      </w:r>
      <w:r w:rsidR="00241E29" w:rsidRPr="000603A5">
        <w:rPr>
          <w:rFonts w:ascii="Times New Roman" w:hAnsi="Times New Roman" w:cs="Times New Roman"/>
          <w:sz w:val="24"/>
          <w:szCs w:val="24"/>
          <w:lang w:val="uk-UA"/>
        </w:rPr>
        <w:t>листопад</w:t>
      </w:r>
      <w:r w:rsidR="00DF71FC">
        <w:rPr>
          <w:rFonts w:ascii="Times New Roman" w:hAnsi="Times New Roman" w:cs="Times New Roman"/>
          <w:sz w:val="24"/>
          <w:szCs w:val="24"/>
          <w:lang w:val="uk-UA"/>
        </w:rPr>
        <w:t xml:space="preserve"> 2025 року </w:t>
      </w:r>
      <w:r w:rsidR="002430D6" w:rsidRPr="002430D6">
        <w:rPr>
          <w:rFonts w:ascii="Times New Roman" w:hAnsi="Times New Roman" w:cs="Times New Roman"/>
          <w:sz w:val="24"/>
          <w:szCs w:val="24"/>
          <w:lang w:val="uk-UA"/>
        </w:rPr>
        <w:t>становил</w:t>
      </w:r>
      <w:r w:rsidR="00DF71FC">
        <w:rPr>
          <w:rFonts w:ascii="Times New Roman" w:hAnsi="Times New Roman" w:cs="Times New Roman"/>
          <w:sz w:val="24"/>
          <w:szCs w:val="24"/>
          <w:lang w:val="uk-UA"/>
        </w:rPr>
        <w:t>и</w:t>
      </w:r>
      <w:r w:rsidR="002430D6" w:rsidRPr="002430D6">
        <w:rPr>
          <w:rFonts w:ascii="Times New Roman" w:hAnsi="Times New Roman" w:cs="Times New Roman"/>
          <w:sz w:val="24"/>
          <w:szCs w:val="24"/>
          <w:lang w:val="uk-UA"/>
        </w:rPr>
        <w:t xml:space="preserve"> 1,0 </w:t>
      </w:r>
      <w:proofErr w:type="spellStart"/>
      <w:r w:rsidR="002430D6" w:rsidRPr="002430D6">
        <w:rPr>
          <w:rFonts w:ascii="Times New Roman" w:hAnsi="Times New Roman" w:cs="Times New Roman"/>
          <w:sz w:val="24"/>
          <w:szCs w:val="24"/>
          <w:lang w:val="uk-UA"/>
        </w:rPr>
        <w:t>млн.грн</w:t>
      </w:r>
      <w:proofErr w:type="spellEnd"/>
      <w:r w:rsidR="002430D6" w:rsidRPr="002430D6">
        <w:rPr>
          <w:rFonts w:ascii="Times New Roman" w:hAnsi="Times New Roman" w:cs="Times New Roman"/>
          <w:sz w:val="24"/>
          <w:szCs w:val="24"/>
          <w:lang w:val="uk-UA"/>
        </w:rPr>
        <w:t>.</w:t>
      </w:r>
      <w:r w:rsidR="00DF71FC">
        <w:rPr>
          <w:rFonts w:ascii="Times New Roman" w:hAnsi="Times New Roman" w:cs="Times New Roman"/>
          <w:sz w:val="24"/>
          <w:szCs w:val="24"/>
          <w:lang w:val="uk-UA"/>
        </w:rPr>
        <w:t xml:space="preserve"> Серед ключових послуг, що надаються ЦНАП, </w:t>
      </w:r>
      <w:proofErr w:type="spellStart"/>
      <w:r w:rsidR="00DF71FC">
        <w:rPr>
          <w:rFonts w:ascii="Times New Roman" w:hAnsi="Times New Roman" w:cs="Times New Roman"/>
          <w:sz w:val="24"/>
          <w:szCs w:val="24"/>
          <w:lang w:val="uk-UA"/>
        </w:rPr>
        <w:t>впороваджено</w:t>
      </w:r>
      <w:proofErr w:type="spellEnd"/>
      <w:r w:rsidR="00DF71FC">
        <w:rPr>
          <w:rFonts w:ascii="Times New Roman" w:hAnsi="Times New Roman" w:cs="Times New Roman"/>
          <w:sz w:val="24"/>
          <w:szCs w:val="24"/>
          <w:lang w:val="uk-UA"/>
        </w:rPr>
        <w:t xml:space="preserve"> </w:t>
      </w:r>
      <w:r w:rsidR="00DF71FC" w:rsidRPr="00DF71FC">
        <w:rPr>
          <w:rFonts w:ascii="Times New Roman" w:hAnsi="Times New Roman" w:cs="Times New Roman"/>
          <w:sz w:val="24"/>
          <w:szCs w:val="24"/>
          <w:lang w:val="uk-UA"/>
        </w:rPr>
        <w:t>послуг</w:t>
      </w:r>
      <w:r w:rsidR="00DF71FC">
        <w:rPr>
          <w:rFonts w:ascii="Times New Roman" w:hAnsi="Times New Roman" w:cs="Times New Roman"/>
          <w:sz w:val="24"/>
          <w:szCs w:val="24"/>
          <w:lang w:val="uk-UA"/>
        </w:rPr>
        <w:t>у</w:t>
      </w:r>
      <w:r w:rsidR="00DF71FC" w:rsidRPr="00DF71FC">
        <w:rPr>
          <w:rFonts w:ascii="Times New Roman" w:hAnsi="Times New Roman" w:cs="Times New Roman"/>
          <w:sz w:val="24"/>
          <w:szCs w:val="24"/>
          <w:lang w:val="uk-UA"/>
        </w:rPr>
        <w:t xml:space="preserve"> фізичним особам з оформлення та видачі паспорта громадянина України (у формі ID-картки) та паспорта громадянина України для виїзду за кордон</w:t>
      </w:r>
      <w:r w:rsidR="00DF71FC">
        <w:rPr>
          <w:rFonts w:ascii="Times New Roman" w:hAnsi="Times New Roman" w:cs="Times New Roman"/>
          <w:sz w:val="24"/>
          <w:szCs w:val="24"/>
          <w:lang w:val="uk-UA"/>
        </w:rPr>
        <w:t xml:space="preserve">; </w:t>
      </w:r>
      <w:r w:rsidR="00DF71FC" w:rsidRPr="00DF71FC">
        <w:rPr>
          <w:rFonts w:ascii="Times New Roman" w:hAnsi="Times New Roman" w:cs="Times New Roman"/>
          <w:sz w:val="24"/>
          <w:szCs w:val="24"/>
          <w:lang w:val="uk-UA"/>
        </w:rPr>
        <w:t xml:space="preserve">послуги </w:t>
      </w:r>
      <w:r w:rsidR="00DF71FC">
        <w:rPr>
          <w:rFonts w:ascii="Times New Roman" w:hAnsi="Times New Roman" w:cs="Times New Roman"/>
          <w:sz w:val="24"/>
          <w:szCs w:val="24"/>
          <w:lang w:val="uk-UA"/>
        </w:rPr>
        <w:t>з</w:t>
      </w:r>
      <w:r w:rsidR="00DF71FC" w:rsidRPr="00DF71FC">
        <w:rPr>
          <w:rFonts w:ascii="Times New Roman" w:hAnsi="Times New Roman" w:cs="Times New Roman"/>
          <w:sz w:val="24"/>
          <w:szCs w:val="24"/>
          <w:lang w:val="uk-UA"/>
        </w:rPr>
        <w:t xml:space="preserve"> реєстрації, перереєстрації колісних транспортних засобів з </w:t>
      </w:r>
      <w:proofErr w:type="spellStart"/>
      <w:r w:rsidR="00DF71FC" w:rsidRPr="00DF71FC">
        <w:rPr>
          <w:rFonts w:ascii="Times New Roman" w:hAnsi="Times New Roman" w:cs="Times New Roman"/>
          <w:sz w:val="24"/>
          <w:szCs w:val="24"/>
          <w:lang w:val="uk-UA"/>
        </w:rPr>
        <w:t>видачею</w:t>
      </w:r>
      <w:proofErr w:type="spellEnd"/>
      <w:r w:rsidR="00DF71FC" w:rsidRPr="00DF71FC">
        <w:rPr>
          <w:rFonts w:ascii="Times New Roman" w:hAnsi="Times New Roman" w:cs="Times New Roman"/>
          <w:sz w:val="24"/>
          <w:szCs w:val="24"/>
          <w:lang w:val="uk-UA"/>
        </w:rPr>
        <w:t xml:space="preserve"> свідоцтва про реєстрацію номерних знаків, зняття з обліку транспортного засобу з </w:t>
      </w:r>
      <w:proofErr w:type="spellStart"/>
      <w:r w:rsidR="00DF71FC" w:rsidRPr="00DF71FC">
        <w:rPr>
          <w:rFonts w:ascii="Times New Roman" w:hAnsi="Times New Roman" w:cs="Times New Roman"/>
          <w:sz w:val="24"/>
          <w:szCs w:val="24"/>
          <w:lang w:val="uk-UA"/>
        </w:rPr>
        <w:t>видачею</w:t>
      </w:r>
      <w:proofErr w:type="spellEnd"/>
      <w:r w:rsidR="00DF71FC" w:rsidRPr="00DF71FC">
        <w:rPr>
          <w:rFonts w:ascii="Times New Roman" w:hAnsi="Times New Roman" w:cs="Times New Roman"/>
          <w:sz w:val="24"/>
          <w:szCs w:val="24"/>
          <w:lang w:val="uk-UA"/>
        </w:rPr>
        <w:t xml:space="preserve"> облікової картки та номерних знаків для разових поїздок</w:t>
      </w:r>
      <w:r w:rsidR="00DF71FC">
        <w:rPr>
          <w:rFonts w:ascii="Times New Roman" w:hAnsi="Times New Roman" w:cs="Times New Roman"/>
          <w:sz w:val="24"/>
          <w:szCs w:val="24"/>
          <w:lang w:val="uk-UA"/>
        </w:rPr>
        <w:t xml:space="preserve">; </w:t>
      </w:r>
      <w:r w:rsidR="005D2E46" w:rsidRPr="005D2E46">
        <w:rPr>
          <w:rFonts w:ascii="Times New Roman" w:hAnsi="Times New Roman" w:cs="Times New Roman"/>
          <w:sz w:val="24"/>
          <w:szCs w:val="24"/>
          <w:lang w:val="uk-UA"/>
        </w:rPr>
        <w:t>послуг</w:t>
      </w:r>
      <w:r w:rsidR="00DF71FC">
        <w:rPr>
          <w:rFonts w:ascii="Times New Roman" w:hAnsi="Times New Roman" w:cs="Times New Roman"/>
          <w:sz w:val="24"/>
          <w:szCs w:val="24"/>
          <w:lang w:val="uk-UA"/>
        </w:rPr>
        <w:t>и</w:t>
      </w:r>
      <w:r w:rsidR="005D2E46" w:rsidRPr="005D2E46">
        <w:rPr>
          <w:rFonts w:ascii="Times New Roman" w:hAnsi="Times New Roman" w:cs="Times New Roman"/>
          <w:sz w:val="24"/>
          <w:szCs w:val="24"/>
          <w:lang w:val="uk-UA"/>
        </w:rPr>
        <w:t xml:space="preserve"> з видачі нового посвідчення водія. </w:t>
      </w:r>
    </w:p>
    <w:p w14:paraId="023997CA" w14:textId="4942F790"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Короткострокові програми здобуття цифрової освіти</w:t>
      </w:r>
      <w:r w:rsidR="00843D86">
        <w:rPr>
          <w:rFonts w:ascii="Times New Roman" w:hAnsi="Times New Roman" w:cs="Times New Roman"/>
          <w:sz w:val="24"/>
          <w:szCs w:val="24"/>
          <w:lang w:val="uk-UA"/>
        </w:rPr>
        <w:t xml:space="preserve">, підвищення рівня </w:t>
      </w:r>
      <w:proofErr w:type="spellStart"/>
      <w:r w:rsidR="00843D86">
        <w:rPr>
          <w:rFonts w:ascii="Times New Roman" w:hAnsi="Times New Roman" w:cs="Times New Roman"/>
          <w:sz w:val="24"/>
          <w:szCs w:val="24"/>
          <w:lang w:val="uk-UA"/>
        </w:rPr>
        <w:t>медіаграмоьності</w:t>
      </w:r>
      <w:proofErr w:type="spellEnd"/>
      <w:r w:rsidR="00843D86">
        <w:rPr>
          <w:rFonts w:ascii="Times New Roman" w:hAnsi="Times New Roman" w:cs="Times New Roman"/>
          <w:sz w:val="24"/>
          <w:szCs w:val="24"/>
          <w:lang w:val="uk-UA"/>
        </w:rPr>
        <w:t xml:space="preserve"> та критичного мислення</w:t>
      </w:r>
      <w:r w:rsidRPr="002430D6">
        <w:rPr>
          <w:rFonts w:ascii="Times New Roman" w:hAnsi="Times New Roman" w:cs="Times New Roman"/>
          <w:sz w:val="24"/>
          <w:szCs w:val="24"/>
          <w:lang w:val="uk-UA"/>
        </w:rPr>
        <w:t xml:space="preserve"> з використанням інформаційних ресурсів та нових освітніх технологій, спрямованих на підвищення рівня цифрових навичок та цифрових компетенцій у суспільстві</w:t>
      </w:r>
      <w:r w:rsidR="00843D86">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набувають все більшого значення.</w:t>
      </w:r>
    </w:p>
    <w:p w14:paraId="72D07D32" w14:textId="1EE231AD" w:rsidR="002430D6" w:rsidRPr="002430D6" w:rsidRDefault="002430D6" w:rsidP="004D1DEA">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 метою налагодження ефективної взаємодії з інститутами громадянського суспільства на партнерських засадах, залучення громадськості до вирішення актуальних питань розвитку </w:t>
      </w:r>
      <w:proofErr w:type="spellStart"/>
      <w:r w:rsidR="004D1DEA">
        <w:rPr>
          <w:rFonts w:ascii="Times New Roman" w:hAnsi="Times New Roman" w:cs="Times New Roman"/>
          <w:sz w:val="24"/>
          <w:szCs w:val="24"/>
          <w:lang w:val="uk-UA"/>
        </w:rPr>
        <w:t>П’ятихатської</w:t>
      </w:r>
      <w:proofErr w:type="spellEnd"/>
      <w:r w:rsidR="004D1DEA">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міської територіальної громади при виконавчому комітеті міської ради створен</w:t>
      </w:r>
      <w:r w:rsidR="004D1DEA">
        <w:rPr>
          <w:rFonts w:ascii="Times New Roman" w:hAnsi="Times New Roman" w:cs="Times New Roman"/>
          <w:sz w:val="24"/>
          <w:szCs w:val="24"/>
          <w:lang w:val="uk-UA"/>
        </w:rPr>
        <w:t xml:space="preserve">і та функціонують </w:t>
      </w:r>
      <w:proofErr w:type="spellStart"/>
      <w:r w:rsidR="004D1DEA">
        <w:rPr>
          <w:rFonts w:ascii="Times New Roman" w:hAnsi="Times New Roman" w:cs="Times New Roman"/>
          <w:sz w:val="24"/>
          <w:szCs w:val="24"/>
          <w:lang w:val="uk-UA"/>
        </w:rPr>
        <w:t>Молоджіна</w:t>
      </w:r>
      <w:proofErr w:type="spellEnd"/>
      <w:r w:rsidR="004D1DEA">
        <w:rPr>
          <w:rFonts w:ascii="Times New Roman" w:hAnsi="Times New Roman" w:cs="Times New Roman"/>
          <w:sz w:val="24"/>
          <w:szCs w:val="24"/>
          <w:lang w:val="uk-UA"/>
        </w:rPr>
        <w:t xml:space="preserve"> рада, </w:t>
      </w:r>
      <w:r w:rsidR="004D1DEA" w:rsidRPr="004D1DEA">
        <w:rPr>
          <w:rFonts w:ascii="Times New Roman" w:hAnsi="Times New Roman" w:cs="Times New Roman"/>
          <w:sz w:val="24"/>
          <w:szCs w:val="24"/>
          <w:lang w:val="uk-UA"/>
        </w:rPr>
        <w:t xml:space="preserve">Координаційний центр підтримки цивільного населення, Рада з питань внутрішньо переміщених осіб, </w:t>
      </w:r>
      <w:r w:rsidR="004D1DEA">
        <w:rPr>
          <w:rFonts w:ascii="Times New Roman" w:hAnsi="Times New Roman" w:cs="Times New Roman"/>
          <w:sz w:val="24"/>
          <w:szCs w:val="24"/>
          <w:lang w:val="uk-UA"/>
        </w:rPr>
        <w:t>М</w:t>
      </w:r>
      <w:r w:rsidR="004D1DEA" w:rsidRPr="004D1DEA">
        <w:rPr>
          <w:rFonts w:ascii="Times New Roman" w:hAnsi="Times New Roman" w:cs="Times New Roman"/>
          <w:sz w:val="24"/>
          <w:szCs w:val="24"/>
          <w:lang w:val="uk-UA"/>
        </w:rPr>
        <w:t>ісцева комісія з питань техногенно-екологічної безпеки та надзвичайних ситуацій</w:t>
      </w:r>
      <w:r w:rsidR="004D1DEA">
        <w:rPr>
          <w:rFonts w:ascii="Times New Roman" w:hAnsi="Times New Roman" w:cs="Times New Roman"/>
          <w:sz w:val="24"/>
          <w:szCs w:val="24"/>
          <w:lang w:val="uk-UA"/>
        </w:rPr>
        <w:t xml:space="preserve">, </w:t>
      </w:r>
      <w:r w:rsidR="004D1DEA" w:rsidRPr="004D1DEA">
        <w:rPr>
          <w:rFonts w:ascii="Times New Roman" w:hAnsi="Times New Roman" w:cs="Times New Roman"/>
          <w:sz w:val="24"/>
          <w:szCs w:val="24"/>
          <w:lang w:val="uk-UA"/>
        </w:rPr>
        <w:t xml:space="preserve"> Рад</w:t>
      </w:r>
      <w:r w:rsidR="004D1DEA">
        <w:rPr>
          <w:rFonts w:ascii="Times New Roman" w:hAnsi="Times New Roman" w:cs="Times New Roman"/>
          <w:sz w:val="24"/>
          <w:szCs w:val="24"/>
          <w:lang w:val="uk-UA"/>
        </w:rPr>
        <w:t>а</w:t>
      </w:r>
      <w:r w:rsidR="004D1DEA" w:rsidRPr="004D1DEA">
        <w:rPr>
          <w:rFonts w:ascii="Times New Roman" w:hAnsi="Times New Roman" w:cs="Times New Roman"/>
          <w:sz w:val="24"/>
          <w:szCs w:val="24"/>
          <w:lang w:val="uk-UA"/>
        </w:rPr>
        <w:t xml:space="preserve"> </w:t>
      </w:r>
      <w:proofErr w:type="spellStart"/>
      <w:r w:rsidR="004D1DEA" w:rsidRPr="004D1DEA">
        <w:rPr>
          <w:rFonts w:ascii="Times New Roman" w:hAnsi="Times New Roman" w:cs="Times New Roman"/>
          <w:sz w:val="24"/>
          <w:szCs w:val="24"/>
          <w:lang w:val="uk-UA"/>
        </w:rPr>
        <w:t>безбар’єрності</w:t>
      </w:r>
      <w:proofErr w:type="spellEnd"/>
      <w:r w:rsidR="004D1DEA">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 </w:t>
      </w:r>
      <w:r w:rsidR="004D1DEA" w:rsidRPr="004D1DEA">
        <w:rPr>
          <w:rFonts w:ascii="Times New Roman" w:hAnsi="Times New Roman" w:cs="Times New Roman"/>
          <w:sz w:val="24"/>
          <w:szCs w:val="24"/>
          <w:lang w:val="uk-UA"/>
        </w:rPr>
        <w:t>Координаційна рада з питань утвердження української національної та громадянської ідентичності</w:t>
      </w:r>
      <w:r w:rsidR="004D1DEA">
        <w:rPr>
          <w:rFonts w:ascii="Times New Roman" w:hAnsi="Times New Roman" w:cs="Times New Roman"/>
          <w:sz w:val="24"/>
          <w:szCs w:val="24"/>
          <w:lang w:val="uk-UA"/>
        </w:rPr>
        <w:t>. К</w:t>
      </w:r>
      <w:r w:rsidRPr="002430D6">
        <w:rPr>
          <w:rFonts w:ascii="Times New Roman" w:hAnsi="Times New Roman" w:cs="Times New Roman"/>
          <w:sz w:val="24"/>
          <w:szCs w:val="24"/>
          <w:lang w:val="uk-UA"/>
        </w:rPr>
        <w:t>онсультативно-дорадч</w:t>
      </w:r>
      <w:r w:rsidR="004D1DEA">
        <w:rPr>
          <w:rFonts w:ascii="Times New Roman" w:hAnsi="Times New Roman" w:cs="Times New Roman"/>
          <w:sz w:val="24"/>
          <w:szCs w:val="24"/>
          <w:lang w:val="uk-UA"/>
        </w:rPr>
        <w:t>і</w:t>
      </w:r>
      <w:r w:rsidRPr="002430D6">
        <w:rPr>
          <w:rFonts w:ascii="Times New Roman" w:hAnsi="Times New Roman" w:cs="Times New Roman"/>
          <w:sz w:val="24"/>
          <w:szCs w:val="24"/>
          <w:lang w:val="uk-UA"/>
        </w:rPr>
        <w:t xml:space="preserve"> орган</w:t>
      </w:r>
      <w:r w:rsidR="004D1DEA">
        <w:rPr>
          <w:rFonts w:ascii="Times New Roman" w:hAnsi="Times New Roman" w:cs="Times New Roman"/>
          <w:sz w:val="24"/>
          <w:szCs w:val="24"/>
          <w:lang w:val="uk-UA"/>
        </w:rPr>
        <w:t>и здійснюють діяльність</w:t>
      </w:r>
      <w:r w:rsidRPr="002430D6">
        <w:rPr>
          <w:rFonts w:ascii="Times New Roman" w:hAnsi="Times New Roman" w:cs="Times New Roman"/>
          <w:sz w:val="24"/>
          <w:szCs w:val="24"/>
          <w:lang w:val="uk-UA"/>
        </w:rPr>
        <w:t xml:space="preserve"> для забезпечення прав громадян брати участь в управлінні справами територіальної громади, здійснення громадського контролю за діяльністю виконавчих органів, налагодження ефективної взаємодії з громадськістю, врахування громадської думки під час формування та реалізації державної політики та вирішення питань місцевого значення. </w:t>
      </w:r>
    </w:p>
    <w:p w14:paraId="435FD29D" w14:textId="4F4073E2"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Підвищення активності участі громадських формувань може бути досягнуто просуванням та ефективним функціонуванням онлайн порталу «Платформа інститутів громадянського суспільства», </w:t>
      </w:r>
      <w:r w:rsidR="004D1DEA">
        <w:rPr>
          <w:rFonts w:ascii="Times New Roman" w:hAnsi="Times New Roman" w:cs="Times New Roman"/>
          <w:sz w:val="24"/>
          <w:szCs w:val="24"/>
          <w:lang w:val="uk-UA"/>
        </w:rPr>
        <w:t xml:space="preserve">що забезпечить </w:t>
      </w:r>
      <w:r w:rsidRPr="002430D6">
        <w:rPr>
          <w:rFonts w:ascii="Times New Roman" w:hAnsi="Times New Roman" w:cs="Times New Roman"/>
          <w:sz w:val="24"/>
          <w:szCs w:val="24"/>
          <w:lang w:val="uk-UA"/>
        </w:rPr>
        <w:t xml:space="preserve">активізацію діалогу «ІГС – влада – громадськість», обмін досвідом, пошук партнерів, інформування про активності </w:t>
      </w:r>
      <w:r w:rsidR="004D1DEA">
        <w:rPr>
          <w:rFonts w:ascii="Times New Roman" w:hAnsi="Times New Roman" w:cs="Times New Roman"/>
          <w:sz w:val="24"/>
          <w:szCs w:val="24"/>
          <w:lang w:val="uk-UA"/>
        </w:rPr>
        <w:t xml:space="preserve">громади </w:t>
      </w:r>
      <w:r w:rsidRPr="002430D6">
        <w:rPr>
          <w:rFonts w:ascii="Times New Roman" w:hAnsi="Times New Roman" w:cs="Times New Roman"/>
          <w:sz w:val="24"/>
          <w:szCs w:val="24"/>
          <w:lang w:val="uk-UA"/>
        </w:rPr>
        <w:t xml:space="preserve">та функціонування реєстру ІГС </w:t>
      </w:r>
      <w:proofErr w:type="spellStart"/>
      <w:r w:rsidR="004D1DEA">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w:t>
      </w:r>
    </w:p>
    <w:p w14:paraId="3F45BF88" w14:textId="77777777" w:rsidR="00A607AB"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Крім того, на території громади відбувається динамічний розвиток </w:t>
      </w:r>
      <w:proofErr w:type="spellStart"/>
      <w:r w:rsidRPr="002430D6">
        <w:rPr>
          <w:rFonts w:ascii="Times New Roman" w:hAnsi="Times New Roman" w:cs="Times New Roman"/>
          <w:sz w:val="24"/>
          <w:szCs w:val="24"/>
          <w:lang w:val="uk-UA"/>
        </w:rPr>
        <w:t>волонтерсько</w:t>
      </w:r>
      <w:proofErr w:type="spellEnd"/>
      <w:r w:rsidRPr="002430D6">
        <w:rPr>
          <w:rFonts w:ascii="Times New Roman" w:hAnsi="Times New Roman" w:cs="Times New Roman"/>
          <w:sz w:val="24"/>
          <w:szCs w:val="24"/>
          <w:lang w:val="uk-UA"/>
        </w:rPr>
        <w:t xml:space="preserve">-ветеранських просторів, як центрів стійкості </w:t>
      </w:r>
      <w:proofErr w:type="spellStart"/>
      <w:r w:rsidR="00A607AB">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громади</w:t>
      </w:r>
      <w:r w:rsidR="00A607AB">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діяльність </w:t>
      </w:r>
      <w:r w:rsidR="00A607AB">
        <w:rPr>
          <w:rFonts w:ascii="Times New Roman" w:hAnsi="Times New Roman" w:cs="Times New Roman"/>
          <w:sz w:val="24"/>
          <w:szCs w:val="24"/>
          <w:lang w:val="uk-UA"/>
        </w:rPr>
        <w:t xml:space="preserve">яких </w:t>
      </w:r>
      <w:r w:rsidRPr="002430D6">
        <w:rPr>
          <w:rFonts w:ascii="Times New Roman" w:hAnsi="Times New Roman" w:cs="Times New Roman"/>
          <w:sz w:val="24"/>
          <w:szCs w:val="24"/>
          <w:lang w:val="uk-UA"/>
        </w:rPr>
        <w:t xml:space="preserve">направлена на захист і допомогу Збройним Силам України та тим, хто постраждав від війни; здійснення благодійних кампаній; проведення інформаційно-просвітницької діяльності патріотичного виховання у суспільстві, у тому числі забезпечення комплексної реінтеграції ветеранів та </w:t>
      </w:r>
      <w:proofErr w:type="spellStart"/>
      <w:r w:rsidRPr="002430D6">
        <w:rPr>
          <w:rFonts w:ascii="Times New Roman" w:hAnsi="Times New Roman" w:cs="Times New Roman"/>
          <w:sz w:val="24"/>
          <w:szCs w:val="24"/>
          <w:lang w:val="uk-UA"/>
        </w:rPr>
        <w:t>ветеранок</w:t>
      </w:r>
      <w:proofErr w:type="spellEnd"/>
      <w:r w:rsidRPr="002430D6">
        <w:rPr>
          <w:rFonts w:ascii="Times New Roman" w:hAnsi="Times New Roman" w:cs="Times New Roman"/>
          <w:sz w:val="24"/>
          <w:szCs w:val="24"/>
          <w:lang w:val="uk-UA"/>
        </w:rPr>
        <w:t xml:space="preserve"> у суспільне життя. Потужними є організації, діяльність яких направлена на захист та допомогу ВПО, вирішення їхніх основних потреб.</w:t>
      </w:r>
      <w:r w:rsidR="00A607AB">
        <w:rPr>
          <w:rFonts w:ascii="Times New Roman" w:hAnsi="Times New Roman" w:cs="Times New Roman"/>
          <w:sz w:val="24"/>
          <w:szCs w:val="24"/>
          <w:lang w:val="uk-UA"/>
        </w:rPr>
        <w:t xml:space="preserve"> Зокрема, в</w:t>
      </w:r>
      <w:r w:rsidR="00A607AB" w:rsidRPr="00A607AB">
        <w:rPr>
          <w:rFonts w:ascii="Times New Roman" w:hAnsi="Times New Roman" w:cs="Times New Roman"/>
          <w:sz w:val="24"/>
          <w:szCs w:val="24"/>
          <w:lang w:val="uk-UA"/>
        </w:rPr>
        <w:t xml:space="preserve">себічний захист законних прав, соціальних, економічних, вікових та інших інтересів ветеранів війни та праці, учасників бойових дій, членів сімей загиблих, ветеранів військової служби та правоохоронних органів, жертв політичних та нацистських переслідувань, громадян похилого віку є головним напрямом діяльності </w:t>
      </w:r>
      <w:r w:rsidR="00A607AB">
        <w:rPr>
          <w:rFonts w:ascii="Times New Roman" w:hAnsi="Times New Roman" w:cs="Times New Roman"/>
          <w:sz w:val="24"/>
          <w:szCs w:val="24"/>
          <w:lang w:val="uk-UA"/>
        </w:rPr>
        <w:t>громадської о</w:t>
      </w:r>
      <w:r w:rsidR="00A607AB" w:rsidRPr="00A607AB">
        <w:rPr>
          <w:rFonts w:ascii="Times New Roman" w:hAnsi="Times New Roman" w:cs="Times New Roman"/>
          <w:sz w:val="24"/>
          <w:szCs w:val="24"/>
          <w:lang w:val="uk-UA"/>
        </w:rPr>
        <w:t>рганізації ветеранів «ТУРБОТА»</w:t>
      </w:r>
      <w:r w:rsidR="00A607AB">
        <w:rPr>
          <w:rFonts w:ascii="Times New Roman" w:hAnsi="Times New Roman" w:cs="Times New Roman"/>
          <w:sz w:val="24"/>
          <w:szCs w:val="24"/>
          <w:lang w:val="uk-UA"/>
        </w:rPr>
        <w:t xml:space="preserve">. Організація забезпечує </w:t>
      </w:r>
      <w:r w:rsidR="00A607AB" w:rsidRPr="00A607AB">
        <w:rPr>
          <w:rFonts w:ascii="Times New Roman" w:hAnsi="Times New Roman" w:cs="Times New Roman"/>
          <w:sz w:val="24"/>
          <w:szCs w:val="24"/>
          <w:lang w:val="uk-UA"/>
        </w:rPr>
        <w:t>захист економічних та соціальних прав</w:t>
      </w:r>
      <w:r w:rsidR="00A607AB">
        <w:rPr>
          <w:rFonts w:ascii="Times New Roman" w:hAnsi="Times New Roman" w:cs="Times New Roman"/>
          <w:sz w:val="24"/>
          <w:szCs w:val="24"/>
          <w:lang w:val="uk-UA"/>
        </w:rPr>
        <w:t xml:space="preserve"> зазначених категорій населення</w:t>
      </w:r>
      <w:r w:rsidR="00A607AB" w:rsidRPr="00A607AB">
        <w:rPr>
          <w:rFonts w:ascii="Times New Roman" w:hAnsi="Times New Roman" w:cs="Times New Roman"/>
          <w:sz w:val="24"/>
          <w:szCs w:val="24"/>
          <w:lang w:val="uk-UA"/>
        </w:rPr>
        <w:t>, наданн</w:t>
      </w:r>
      <w:r w:rsidR="00A607AB">
        <w:rPr>
          <w:rFonts w:ascii="Times New Roman" w:hAnsi="Times New Roman" w:cs="Times New Roman"/>
          <w:sz w:val="24"/>
          <w:szCs w:val="24"/>
          <w:lang w:val="uk-UA"/>
        </w:rPr>
        <w:t>я</w:t>
      </w:r>
      <w:r w:rsidR="00A607AB" w:rsidRPr="00A607AB">
        <w:rPr>
          <w:rFonts w:ascii="Times New Roman" w:hAnsi="Times New Roman" w:cs="Times New Roman"/>
          <w:sz w:val="24"/>
          <w:szCs w:val="24"/>
          <w:lang w:val="uk-UA"/>
        </w:rPr>
        <w:t xml:space="preserve"> їм оздоровчої, медичної, психологічної та соціальної допомоги, вирішенн</w:t>
      </w:r>
      <w:r w:rsidR="00A607AB">
        <w:rPr>
          <w:rFonts w:ascii="Times New Roman" w:hAnsi="Times New Roman" w:cs="Times New Roman"/>
          <w:sz w:val="24"/>
          <w:szCs w:val="24"/>
          <w:lang w:val="uk-UA"/>
        </w:rPr>
        <w:t>я</w:t>
      </w:r>
      <w:r w:rsidR="00A607AB" w:rsidRPr="00A607AB">
        <w:rPr>
          <w:rFonts w:ascii="Times New Roman" w:hAnsi="Times New Roman" w:cs="Times New Roman"/>
          <w:sz w:val="24"/>
          <w:szCs w:val="24"/>
          <w:lang w:val="uk-UA"/>
        </w:rPr>
        <w:t xml:space="preserve"> житлових проблем</w:t>
      </w:r>
      <w:r w:rsidR="00A607AB">
        <w:rPr>
          <w:rFonts w:ascii="Times New Roman" w:hAnsi="Times New Roman" w:cs="Times New Roman"/>
          <w:sz w:val="24"/>
          <w:szCs w:val="24"/>
          <w:lang w:val="uk-UA"/>
        </w:rPr>
        <w:t>, розвиток волонтерського руху.</w:t>
      </w:r>
    </w:p>
    <w:p w14:paraId="79423C0C" w14:textId="77777777"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Розроблений комплекс заходів заохочення жителів відзнаками та нагородами за їх особистий внесок у розвиток певних сфер життєдіяльності громади, сумлінну працю, вагомі досягнення у професійній діяльності, активну участь у вихованні молодого </w:t>
      </w:r>
      <w:r w:rsidRPr="002430D6">
        <w:rPr>
          <w:rFonts w:ascii="Times New Roman" w:hAnsi="Times New Roman" w:cs="Times New Roman"/>
          <w:sz w:val="24"/>
          <w:szCs w:val="24"/>
          <w:lang w:val="uk-UA"/>
        </w:rPr>
        <w:lastRenderedPageBreak/>
        <w:t>покоління, забезпечення законності і правопорядку, участь у обороноздатності держави, миротворчу, благодійну діяльність направлений на стимулювання довіри громадськості до місцевих органів влади.</w:t>
      </w:r>
    </w:p>
    <w:p w14:paraId="7D069BA1" w14:textId="0CEC0724" w:rsidR="005E3340" w:rsidRDefault="005E3340">
      <w:pPr>
        <w:rPr>
          <w:rFonts w:ascii="Times New Roman" w:hAnsi="Times New Roman" w:cs="Times New Roman"/>
          <w:sz w:val="24"/>
          <w:szCs w:val="24"/>
          <w:lang w:val="uk-UA"/>
        </w:rPr>
      </w:pPr>
      <w:r>
        <w:rPr>
          <w:rFonts w:ascii="Times New Roman" w:hAnsi="Times New Roman" w:cs="Times New Roman"/>
          <w:sz w:val="24"/>
          <w:szCs w:val="24"/>
          <w:lang w:val="uk-UA"/>
        </w:rPr>
        <w:br w:type="page"/>
      </w:r>
    </w:p>
    <w:p w14:paraId="16F608E5" w14:textId="269A3CBC" w:rsidR="002430D6" w:rsidRPr="002430D6" w:rsidRDefault="002430D6" w:rsidP="00FD6A94">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en-US"/>
        </w:rPr>
        <w:lastRenderedPageBreak/>
        <w:t>IV</w:t>
      </w:r>
      <w:r w:rsidRPr="002430D6">
        <w:rPr>
          <w:rFonts w:ascii="Times New Roman" w:hAnsi="Times New Roman" w:cs="Times New Roman"/>
          <w:b/>
          <w:sz w:val="24"/>
          <w:szCs w:val="24"/>
          <w:lang w:val="uk-UA"/>
        </w:rPr>
        <w:t>. РЕЗУЛЬТАТИ СОЦІОЛОГІЧНОГО ОПИТУВАННЯ ЖИТЕЛІВ ГРОМАДИ</w:t>
      </w:r>
    </w:p>
    <w:p w14:paraId="77BFFA60"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1AF53621" w14:textId="73842FA2" w:rsidR="002430D6" w:rsidRPr="002430D6" w:rsidRDefault="002430D6" w:rsidP="005E3340">
      <w:pPr>
        <w:autoSpaceDE w:val="0"/>
        <w:autoSpaceDN w:val="0"/>
        <w:adjustRightInd w:val="0"/>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 метою оцінки основних тенденцій та проблем соціально-економічного розвитку в рамках розробки проєкту Стратегії розвитку </w:t>
      </w:r>
      <w:proofErr w:type="spellStart"/>
      <w:r w:rsidR="00057B4F">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на період до 2030 року (далі – Стратегія-2030), було проведено соціологічне опитування з визначення думки жителів населених пунктів громади (зокрема міста </w:t>
      </w:r>
      <w:r w:rsidR="00057B4F">
        <w:rPr>
          <w:rFonts w:ascii="Times New Roman" w:hAnsi="Times New Roman" w:cs="Times New Roman"/>
          <w:sz w:val="24"/>
          <w:szCs w:val="24"/>
          <w:lang w:val="uk-UA"/>
        </w:rPr>
        <w:t>П’ятихатки та</w:t>
      </w:r>
      <w:r w:rsidRPr="002430D6">
        <w:rPr>
          <w:rFonts w:ascii="Times New Roman" w:hAnsi="Times New Roman" w:cs="Times New Roman"/>
          <w:sz w:val="24"/>
          <w:szCs w:val="24"/>
          <w:lang w:val="uk-UA"/>
        </w:rPr>
        <w:t xml:space="preserve"> </w:t>
      </w:r>
      <w:r w:rsidR="00057B4F">
        <w:rPr>
          <w:rFonts w:ascii="Times New Roman" w:hAnsi="Times New Roman" w:cs="Times New Roman"/>
          <w:sz w:val="24"/>
          <w:szCs w:val="24"/>
          <w:lang w:val="uk-UA"/>
        </w:rPr>
        <w:t>сільських населених пунктів громади</w:t>
      </w:r>
      <w:r w:rsidRPr="002430D6">
        <w:rPr>
          <w:rFonts w:ascii="Times New Roman" w:hAnsi="Times New Roman" w:cs="Times New Roman"/>
          <w:sz w:val="24"/>
          <w:szCs w:val="24"/>
          <w:lang w:val="uk-UA"/>
        </w:rPr>
        <w:t xml:space="preserve">), а саме представників місцевої виконавчої влади, її структурних підрозділів; працівників закладів освіти, культури, соціального захисту, комунальних підприємств, у тому числі підприємств охорони здоров’я; представників ЗМІ та громадських організацій; представників місцевого бізнесу, а також усіх заінтересованих осіб і небайдужого активного та ініціативного населення громади. </w:t>
      </w:r>
    </w:p>
    <w:p w14:paraId="4C2A5034" w14:textId="77777777" w:rsidR="002430D6" w:rsidRPr="002430D6" w:rsidRDefault="002430D6" w:rsidP="005E3340">
      <w:pPr>
        <w:autoSpaceDE w:val="0"/>
        <w:autoSpaceDN w:val="0"/>
        <w:adjustRightInd w:val="0"/>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Опитування проводилось анонімно на основі розроблених анкет, з переліком питань, які можна умовно поділити на наступні групи:</w:t>
      </w:r>
    </w:p>
    <w:p w14:paraId="0E53A7EC" w14:textId="31246080" w:rsidR="002430D6" w:rsidRPr="002430D6" w:rsidRDefault="002430D6" w:rsidP="005E3340">
      <w:pPr>
        <w:autoSpaceDE w:val="0"/>
        <w:autoSpaceDN w:val="0"/>
        <w:adjustRightInd w:val="0"/>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i/>
          <w:sz w:val="24"/>
          <w:szCs w:val="24"/>
          <w:lang w:val="uk-UA"/>
        </w:rPr>
        <w:t>основна інформація про респондента</w:t>
      </w:r>
      <w:r w:rsidRPr="002430D6">
        <w:rPr>
          <w:rFonts w:ascii="Times New Roman" w:hAnsi="Times New Roman" w:cs="Times New Roman"/>
          <w:sz w:val="24"/>
          <w:szCs w:val="24"/>
          <w:lang w:val="uk-UA"/>
        </w:rPr>
        <w:t xml:space="preserve"> - вік, стать, сфера діяльності, посадовий (робочий, соціальний) статус, середньомісячний дохід, освіта та місце проживання відповідно до адміністративно-територіального поділу;</w:t>
      </w:r>
    </w:p>
    <w:p w14:paraId="3A5DB1B9" w14:textId="77777777" w:rsidR="002430D6" w:rsidRPr="002430D6" w:rsidRDefault="002430D6" w:rsidP="005E3340">
      <w:pPr>
        <w:autoSpaceDE w:val="0"/>
        <w:autoSpaceDN w:val="0"/>
        <w:adjustRightInd w:val="0"/>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i/>
          <w:sz w:val="24"/>
          <w:szCs w:val="24"/>
          <w:lang w:val="uk-UA"/>
        </w:rPr>
        <w:t>власне ставлення респондента щодо проживання та роботи в громаді</w:t>
      </w:r>
      <w:r w:rsidRPr="002430D6">
        <w:rPr>
          <w:rFonts w:ascii="Times New Roman" w:hAnsi="Times New Roman" w:cs="Times New Roman"/>
          <w:sz w:val="24"/>
          <w:szCs w:val="24"/>
          <w:lang w:val="uk-UA"/>
        </w:rPr>
        <w:t xml:space="preserve"> – вподобання проживання на території громади, плани щодо можливого переїзду з території громади та відповідні причини такого бажання, найгостріші проблеми, на рішення яких необхідно зосередити зусилля в першу чергу, пріоритетні напрями розвитку громади;</w:t>
      </w:r>
    </w:p>
    <w:p w14:paraId="3777C765" w14:textId="77777777" w:rsidR="002430D6" w:rsidRPr="002430D6" w:rsidRDefault="002430D6" w:rsidP="005E3340">
      <w:pPr>
        <w:autoSpaceDE w:val="0"/>
        <w:autoSpaceDN w:val="0"/>
        <w:adjustRightInd w:val="0"/>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i/>
          <w:sz w:val="24"/>
          <w:szCs w:val="24"/>
          <w:lang w:val="uk-UA"/>
        </w:rPr>
        <w:t>визначення респондентом якості життєдіяльності в громаді та його місця в ній</w:t>
      </w:r>
      <w:r w:rsidRPr="002430D6">
        <w:rPr>
          <w:rFonts w:ascii="Times New Roman" w:hAnsi="Times New Roman" w:cs="Times New Roman"/>
          <w:sz w:val="24"/>
          <w:szCs w:val="24"/>
          <w:lang w:val="uk-UA"/>
        </w:rPr>
        <w:t xml:space="preserve"> – оцінка надання комунальних, освітніх, медичних, культурних, соціальних послуг, відчуття безпеки, ставлення до </w:t>
      </w:r>
      <w:proofErr w:type="spellStart"/>
      <w:r w:rsidRPr="002430D6">
        <w:rPr>
          <w:rFonts w:ascii="Times New Roman" w:hAnsi="Times New Roman" w:cs="Times New Roman"/>
          <w:sz w:val="24"/>
          <w:szCs w:val="24"/>
          <w:lang w:val="uk-UA"/>
        </w:rPr>
        <w:t>самозайнятості</w:t>
      </w:r>
      <w:proofErr w:type="spellEnd"/>
      <w:r w:rsidRPr="002430D6">
        <w:rPr>
          <w:rFonts w:ascii="Times New Roman" w:hAnsi="Times New Roman" w:cs="Times New Roman"/>
          <w:sz w:val="24"/>
          <w:szCs w:val="24"/>
          <w:lang w:val="uk-UA"/>
        </w:rPr>
        <w:t xml:space="preserve"> та бажання займатись власною підприємницькою справою.</w:t>
      </w:r>
    </w:p>
    <w:p w14:paraId="09294895" w14:textId="36352B27"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Опитування проводилось у формі заповнення електронної анкети, посилання на яку було опубліковано на офіційному веб-сайті </w:t>
      </w:r>
      <w:proofErr w:type="spellStart"/>
      <w:r w:rsidR="005A4538">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ради та у соціальній мережі </w:t>
      </w:r>
      <w:r w:rsidRPr="002430D6">
        <w:rPr>
          <w:rFonts w:ascii="Times New Roman" w:hAnsi="Times New Roman" w:cs="Times New Roman"/>
          <w:sz w:val="24"/>
          <w:szCs w:val="24"/>
          <w:lang w:val="en-US"/>
        </w:rPr>
        <w:t>Facebook</w:t>
      </w:r>
      <w:r w:rsidRPr="002430D6">
        <w:rPr>
          <w:rFonts w:ascii="Times New Roman" w:hAnsi="Times New Roman" w:cs="Times New Roman"/>
          <w:sz w:val="24"/>
          <w:szCs w:val="24"/>
          <w:lang w:val="uk-UA"/>
        </w:rPr>
        <w:t xml:space="preserve">, у тому числі на сторінках структурних підрозділів </w:t>
      </w:r>
      <w:proofErr w:type="spellStart"/>
      <w:r w:rsidR="005A4538">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ради; </w:t>
      </w:r>
      <w:r w:rsidRPr="00CE4EE0">
        <w:rPr>
          <w:rFonts w:ascii="Times New Roman" w:hAnsi="Times New Roman" w:cs="Times New Roman"/>
          <w:sz w:val="24"/>
          <w:szCs w:val="24"/>
          <w:lang w:val="uk-UA"/>
        </w:rPr>
        <w:t xml:space="preserve">ЗМІ </w:t>
      </w:r>
      <w:r w:rsidR="00CE4EE0" w:rsidRPr="00CE4EE0">
        <w:rPr>
          <w:rFonts w:ascii="Times New Roman" w:hAnsi="Times New Roman" w:cs="Times New Roman"/>
          <w:sz w:val="24"/>
          <w:szCs w:val="24"/>
          <w:lang w:val="uk-UA"/>
        </w:rPr>
        <w:t xml:space="preserve">та </w:t>
      </w:r>
      <w:r w:rsidR="00CE4EE0">
        <w:rPr>
          <w:rFonts w:ascii="Times New Roman" w:hAnsi="Times New Roman" w:cs="Times New Roman"/>
          <w:sz w:val="24"/>
          <w:szCs w:val="24"/>
          <w:lang w:val="uk-UA"/>
        </w:rPr>
        <w:t>м</w:t>
      </w:r>
      <w:r w:rsidR="00946D37" w:rsidRPr="00CE4EE0">
        <w:rPr>
          <w:rFonts w:ascii="Times New Roman" w:hAnsi="Times New Roman" w:cs="Times New Roman"/>
          <w:sz w:val="24"/>
          <w:szCs w:val="24"/>
          <w:lang w:val="uk-UA"/>
        </w:rPr>
        <w:t>едіа</w:t>
      </w:r>
      <w:r w:rsidR="00CE4EE0">
        <w:rPr>
          <w:rFonts w:ascii="Times New Roman" w:hAnsi="Times New Roman" w:cs="Times New Roman"/>
          <w:sz w:val="24"/>
          <w:szCs w:val="24"/>
          <w:lang w:val="uk-UA"/>
        </w:rPr>
        <w:t>;</w:t>
      </w:r>
      <w:r w:rsidR="00946D37">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громадських організацій й інших місцевих груп та спільнот; направлено зацікавленим особам засобами електронного зв’язку; а також розповсюджено методом активного просування з територіальним та віковим </w:t>
      </w:r>
      <w:proofErr w:type="spellStart"/>
      <w:r w:rsidRPr="002430D6">
        <w:rPr>
          <w:rFonts w:ascii="Times New Roman" w:hAnsi="Times New Roman" w:cs="Times New Roman"/>
          <w:sz w:val="24"/>
          <w:szCs w:val="24"/>
          <w:lang w:val="uk-UA"/>
        </w:rPr>
        <w:t>таргетуванням</w:t>
      </w:r>
      <w:proofErr w:type="spellEnd"/>
      <w:r w:rsidRPr="002430D6">
        <w:rPr>
          <w:rFonts w:ascii="Times New Roman" w:hAnsi="Times New Roman" w:cs="Times New Roman"/>
          <w:sz w:val="24"/>
          <w:szCs w:val="24"/>
          <w:lang w:val="uk-UA"/>
        </w:rPr>
        <w:t xml:space="preserve"> у мережі </w:t>
      </w:r>
      <w:r w:rsidRPr="002430D6">
        <w:rPr>
          <w:rFonts w:ascii="Times New Roman" w:hAnsi="Times New Roman" w:cs="Times New Roman"/>
          <w:sz w:val="24"/>
          <w:szCs w:val="24"/>
          <w:lang w:val="en-US"/>
        </w:rPr>
        <w:t>Facebook</w:t>
      </w:r>
      <w:r w:rsidRPr="002430D6">
        <w:rPr>
          <w:rFonts w:ascii="Times New Roman" w:hAnsi="Times New Roman" w:cs="Times New Roman"/>
          <w:sz w:val="24"/>
          <w:szCs w:val="24"/>
          <w:lang w:val="uk-UA"/>
        </w:rPr>
        <w:t xml:space="preserve"> з метою безперешкодного вільного доступу до опитування всіх бажаючих жителів громади долучитись до дослідження. Окрім цього, під час </w:t>
      </w:r>
      <w:proofErr w:type="spellStart"/>
      <w:r w:rsidRPr="002430D6">
        <w:rPr>
          <w:rFonts w:ascii="Times New Roman" w:hAnsi="Times New Roman" w:cs="Times New Roman"/>
          <w:sz w:val="24"/>
          <w:szCs w:val="24"/>
          <w:lang w:val="uk-UA"/>
        </w:rPr>
        <w:t>таргетованого</w:t>
      </w:r>
      <w:proofErr w:type="spellEnd"/>
      <w:r w:rsidRPr="002430D6">
        <w:rPr>
          <w:rFonts w:ascii="Times New Roman" w:hAnsi="Times New Roman" w:cs="Times New Roman"/>
          <w:sz w:val="24"/>
          <w:szCs w:val="24"/>
          <w:lang w:val="uk-UA"/>
        </w:rPr>
        <w:t xml:space="preserve"> просування на сторінці у мережі </w:t>
      </w:r>
      <w:r w:rsidRPr="002430D6">
        <w:rPr>
          <w:rFonts w:ascii="Times New Roman" w:hAnsi="Times New Roman" w:cs="Times New Roman"/>
          <w:sz w:val="24"/>
          <w:szCs w:val="24"/>
          <w:lang w:val="en-US"/>
        </w:rPr>
        <w:t>Facebook</w:t>
      </w:r>
      <w:r w:rsidRPr="002430D6">
        <w:rPr>
          <w:rFonts w:ascii="Times New Roman" w:hAnsi="Times New Roman" w:cs="Times New Roman"/>
          <w:sz w:val="24"/>
          <w:szCs w:val="24"/>
        </w:rPr>
        <w:t xml:space="preserve"> </w:t>
      </w:r>
      <w:r w:rsidRPr="002430D6">
        <w:rPr>
          <w:rFonts w:ascii="Times New Roman" w:hAnsi="Times New Roman" w:cs="Times New Roman"/>
          <w:sz w:val="24"/>
          <w:szCs w:val="24"/>
          <w:lang w:val="uk-UA"/>
        </w:rPr>
        <w:t>був відкритий доступ до вільного коментування та надання пропозицій і зауважень.</w:t>
      </w:r>
    </w:p>
    <w:p w14:paraId="0FD23C45" w14:textId="4B641AF1"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В опитуванні взяли участь </w:t>
      </w:r>
      <w:r w:rsidR="005A4538">
        <w:rPr>
          <w:rFonts w:ascii="Times New Roman" w:hAnsi="Times New Roman" w:cs="Times New Roman"/>
          <w:sz w:val="24"/>
          <w:szCs w:val="24"/>
          <w:lang w:val="uk-UA"/>
        </w:rPr>
        <w:t>516</w:t>
      </w:r>
      <w:r w:rsidRPr="002430D6">
        <w:rPr>
          <w:rFonts w:ascii="Times New Roman" w:hAnsi="Times New Roman" w:cs="Times New Roman"/>
          <w:sz w:val="24"/>
          <w:szCs w:val="24"/>
          <w:lang w:val="uk-UA"/>
        </w:rPr>
        <w:t xml:space="preserve"> ос</w:t>
      </w:r>
      <w:r w:rsidR="005A4538">
        <w:rPr>
          <w:rFonts w:ascii="Times New Roman" w:hAnsi="Times New Roman" w:cs="Times New Roman"/>
          <w:sz w:val="24"/>
          <w:szCs w:val="24"/>
          <w:lang w:val="uk-UA"/>
        </w:rPr>
        <w:t>і</w:t>
      </w:r>
      <w:r w:rsidRPr="002430D6">
        <w:rPr>
          <w:rFonts w:ascii="Times New Roman" w:hAnsi="Times New Roman" w:cs="Times New Roman"/>
          <w:sz w:val="24"/>
          <w:szCs w:val="24"/>
          <w:lang w:val="uk-UA"/>
        </w:rPr>
        <w:t>б – жителі</w:t>
      </w:r>
      <w:r w:rsidR="005A4538">
        <w:rPr>
          <w:rFonts w:ascii="Times New Roman" w:hAnsi="Times New Roman" w:cs="Times New Roman"/>
          <w:sz w:val="24"/>
          <w:szCs w:val="24"/>
          <w:lang w:val="uk-UA"/>
        </w:rPr>
        <w:t>в</w:t>
      </w:r>
      <w:r w:rsidRPr="002430D6">
        <w:rPr>
          <w:rFonts w:ascii="Times New Roman" w:hAnsi="Times New Roman" w:cs="Times New Roman"/>
          <w:sz w:val="24"/>
          <w:szCs w:val="24"/>
          <w:lang w:val="uk-UA"/>
        </w:rPr>
        <w:t xml:space="preserve"> громади – міста </w:t>
      </w:r>
      <w:r w:rsidR="005A4538">
        <w:rPr>
          <w:rFonts w:ascii="Times New Roman" w:hAnsi="Times New Roman" w:cs="Times New Roman"/>
          <w:sz w:val="24"/>
          <w:szCs w:val="24"/>
          <w:lang w:val="uk-UA"/>
        </w:rPr>
        <w:t>П’ятихатки</w:t>
      </w:r>
      <w:r w:rsidRPr="002430D6">
        <w:rPr>
          <w:rFonts w:ascii="Times New Roman" w:hAnsi="Times New Roman" w:cs="Times New Roman"/>
          <w:sz w:val="24"/>
          <w:szCs w:val="24"/>
          <w:lang w:val="uk-UA"/>
        </w:rPr>
        <w:t xml:space="preserve"> та </w:t>
      </w:r>
      <w:r w:rsidR="005A4538">
        <w:rPr>
          <w:rFonts w:ascii="Times New Roman" w:hAnsi="Times New Roman" w:cs="Times New Roman"/>
          <w:sz w:val="24"/>
          <w:szCs w:val="24"/>
          <w:lang w:val="uk-UA"/>
        </w:rPr>
        <w:t>сільських населених пунктів громади</w:t>
      </w:r>
      <w:r w:rsidRPr="002430D6">
        <w:rPr>
          <w:rFonts w:ascii="Times New Roman" w:hAnsi="Times New Roman" w:cs="Times New Roman"/>
          <w:sz w:val="24"/>
          <w:szCs w:val="24"/>
          <w:lang w:val="uk-UA"/>
        </w:rPr>
        <w:t xml:space="preserve"> – представники різних верств населення, сфер діяльності та соціального (робочого) статусу, у тому числі й представники </w:t>
      </w:r>
      <w:r w:rsidRPr="00CE4EE0">
        <w:rPr>
          <w:rFonts w:ascii="Times New Roman" w:hAnsi="Times New Roman" w:cs="Times New Roman"/>
          <w:sz w:val="24"/>
          <w:szCs w:val="24"/>
          <w:lang w:val="uk-UA"/>
        </w:rPr>
        <w:t>ЗМІ</w:t>
      </w:r>
      <w:r w:rsidR="00946D37" w:rsidRPr="00CE4EE0">
        <w:rPr>
          <w:rFonts w:ascii="Times New Roman" w:hAnsi="Times New Roman" w:cs="Times New Roman"/>
          <w:sz w:val="24"/>
          <w:szCs w:val="24"/>
          <w:lang w:val="uk-UA"/>
        </w:rPr>
        <w:t xml:space="preserve"> </w:t>
      </w:r>
      <w:r w:rsidR="00CE4EE0" w:rsidRPr="00CE4EE0">
        <w:rPr>
          <w:rFonts w:ascii="Times New Roman" w:hAnsi="Times New Roman" w:cs="Times New Roman"/>
          <w:sz w:val="24"/>
          <w:szCs w:val="24"/>
          <w:lang w:val="uk-UA"/>
        </w:rPr>
        <w:t>та м</w:t>
      </w:r>
      <w:r w:rsidR="00946D37" w:rsidRPr="00CE4EE0">
        <w:rPr>
          <w:rFonts w:ascii="Times New Roman" w:hAnsi="Times New Roman" w:cs="Times New Roman"/>
          <w:sz w:val="24"/>
          <w:szCs w:val="24"/>
          <w:lang w:val="uk-UA"/>
        </w:rPr>
        <w:t>едіа</w:t>
      </w:r>
      <w:r w:rsidR="00CE4EE0">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громадських організацій, бізнесу (у тому числі фізичні особи-підприємці), пенсіонери, безробітні, студенти тощо. Опитування проводилось з дотриманням принципу </w:t>
      </w:r>
      <w:proofErr w:type="spellStart"/>
      <w:r w:rsidRPr="002430D6">
        <w:rPr>
          <w:rFonts w:ascii="Times New Roman" w:hAnsi="Times New Roman" w:cs="Times New Roman"/>
          <w:sz w:val="24"/>
          <w:szCs w:val="24"/>
          <w:lang w:val="uk-UA"/>
        </w:rPr>
        <w:t>безбар’єрності</w:t>
      </w:r>
      <w:proofErr w:type="spellEnd"/>
      <w:r w:rsidRPr="002430D6">
        <w:rPr>
          <w:rFonts w:ascii="Times New Roman" w:hAnsi="Times New Roman" w:cs="Times New Roman"/>
          <w:sz w:val="24"/>
          <w:szCs w:val="24"/>
          <w:lang w:val="uk-UA"/>
        </w:rPr>
        <w:t xml:space="preserve"> щодо можливості взяти участь в опитуванні всіх бажаючих – для об`єктивного збору та аналізу даних та наближення результатів до максимальної їх репрезентативності.</w:t>
      </w:r>
    </w:p>
    <w:p w14:paraId="0F5EE921" w14:textId="1E9C3DFA"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Частка респондентів, що пройшли опитування в громаді, склала близько </w:t>
      </w:r>
      <w:r w:rsidR="005A4538">
        <w:rPr>
          <w:rFonts w:ascii="Times New Roman" w:hAnsi="Times New Roman" w:cs="Times New Roman"/>
          <w:sz w:val="24"/>
          <w:szCs w:val="24"/>
          <w:lang w:val="uk-UA"/>
        </w:rPr>
        <w:t>3,2</w:t>
      </w:r>
      <w:r w:rsidRPr="002430D6">
        <w:rPr>
          <w:rFonts w:ascii="Times New Roman" w:hAnsi="Times New Roman" w:cs="Times New Roman"/>
          <w:sz w:val="24"/>
          <w:szCs w:val="24"/>
          <w:lang w:val="uk-UA"/>
        </w:rPr>
        <w:t xml:space="preserve">% від загальної чисельності населення </w:t>
      </w:r>
      <w:r w:rsidR="005A4538">
        <w:rPr>
          <w:rFonts w:ascii="Times New Roman" w:hAnsi="Times New Roman" w:cs="Times New Roman"/>
          <w:sz w:val="24"/>
          <w:szCs w:val="24"/>
          <w:lang w:val="uk-UA"/>
        </w:rPr>
        <w:t xml:space="preserve">на липень 2025 року </w:t>
      </w:r>
      <w:r w:rsidRPr="002430D6">
        <w:rPr>
          <w:rFonts w:ascii="Times New Roman" w:hAnsi="Times New Roman" w:cs="Times New Roman"/>
          <w:sz w:val="24"/>
          <w:szCs w:val="24"/>
          <w:lang w:val="uk-UA"/>
        </w:rPr>
        <w:t xml:space="preserve">без врахування дітей у віці до 18 років. </w:t>
      </w:r>
    </w:p>
    <w:tbl>
      <w:tblPr>
        <w:tblW w:w="0" w:type="auto"/>
        <w:tblLook w:val="04A0" w:firstRow="1" w:lastRow="0" w:firstColumn="1" w:lastColumn="0" w:noHBand="0" w:noVBand="1"/>
      </w:tblPr>
      <w:tblGrid>
        <w:gridCol w:w="2625"/>
        <w:gridCol w:w="6729"/>
      </w:tblGrid>
      <w:tr w:rsidR="002430D6" w:rsidRPr="002430D6" w14:paraId="65EFBD84" w14:textId="77777777" w:rsidTr="00A81A91">
        <w:trPr>
          <w:trHeight w:val="3331"/>
        </w:trPr>
        <w:tc>
          <w:tcPr>
            <w:tcW w:w="2625" w:type="dxa"/>
            <w:tcBorders>
              <w:right w:val="single" w:sz="4" w:space="0" w:color="auto"/>
            </w:tcBorders>
          </w:tcPr>
          <w:p w14:paraId="5FC406B0" w14:textId="77777777" w:rsidR="002430D6" w:rsidRPr="002430D6" w:rsidRDefault="002430D6" w:rsidP="002430D6">
            <w:pPr>
              <w:autoSpaceDE w:val="0"/>
              <w:autoSpaceDN w:val="0"/>
              <w:adjustRightInd w:val="0"/>
              <w:spacing w:after="0" w:line="240" w:lineRule="auto"/>
              <w:rPr>
                <w:rFonts w:ascii="Times New Roman" w:hAnsi="Times New Roman" w:cs="Times New Roman"/>
                <w:b/>
                <w:sz w:val="20"/>
                <w:szCs w:val="20"/>
                <w:lang w:val="uk-UA"/>
              </w:rPr>
            </w:pPr>
            <w:r w:rsidRPr="002430D6">
              <w:rPr>
                <w:rFonts w:ascii="Times New Roman" w:hAnsi="Times New Roman" w:cs="Times New Roman"/>
                <w:b/>
                <w:sz w:val="20"/>
                <w:szCs w:val="20"/>
                <w:lang w:val="uk-UA"/>
              </w:rPr>
              <w:lastRenderedPageBreak/>
              <w:t>Адміністративно-територіальний розподіл жителів, що взяли участь в опитуванні, %</w:t>
            </w:r>
          </w:p>
          <w:p w14:paraId="7E41787B" w14:textId="77777777" w:rsidR="002430D6" w:rsidRPr="002430D6" w:rsidRDefault="002430D6" w:rsidP="002430D6">
            <w:pPr>
              <w:spacing w:after="0" w:line="240" w:lineRule="auto"/>
              <w:rPr>
                <w:rFonts w:ascii="Times New Roman" w:hAnsi="Times New Roman" w:cs="Times New Roman"/>
                <w:sz w:val="24"/>
                <w:szCs w:val="24"/>
                <w:lang w:val="uk-UA"/>
              </w:rPr>
            </w:pPr>
          </w:p>
          <w:p w14:paraId="30B81220" w14:textId="77777777" w:rsidR="002430D6" w:rsidRPr="002430D6" w:rsidRDefault="002430D6" w:rsidP="002430D6">
            <w:pPr>
              <w:spacing w:after="0" w:line="240" w:lineRule="auto"/>
              <w:rPr>
                <w:rFonts w:ascii="Times New Roman" w:hAnsi="Times New Roman" w:cs="Times New Roman"/>
                <w:sz w:val="24"/>
                <w:szCs w:val="24"/>
                <w:lang w:val="uk-UA"/>
              </w:rPr>
            </w:pPr>
          </w:p>
          <w:p w14:paraId="209C30D1" w14:textId="77777777" w:rsidR="002430D6" w:rsidRPr="002430D6" w:rsidRDefault="002430D6" w:rsidP="002430D6">
            <w:pPr>
              <w:spacing w:after="0" w:line="240" w:lineRule="auto"/>
              <w:rPr>
                <w:rFonts w:ascii="Times New Roman" w:hAnsi="Times New Roman" w:cs="Times New Roman"/>
                <w:sz w:val="24"/>
                <w:szCs w:val="24"/>
                <w:lang w:val="uk-UA"/>
              </w:rPr>
            </w:pPr>
          </w:p>
          <w:p w14:paraId="23097794" w14:textId="77777777" w:rsidR="002430D6" w:rsidRPr="002430D6" w:rsidRDefault="002430D6" w:rsidP="002430D6">
            <w:pPr>
              <w:spacing w:after="0" w:line="240" w:lineRule="auto"/>
              <w:rPr>
                <w:rFonts w:ascii="Times New Roman" w:hAnsi="Times New Roman" w:cs="Times New Roman"/>
                <w:sz w:val="24"/>
                <w:szCs w:val="24"/>
                <w:lang w:val="uk-UA"/>
              </w:rPr>
            </w:pPr>
          </w:p>
          <w:p w14:paraId="3D3D1E57" w14:textId="77777777" w:rsidR="002430D6" w:rsidRPr="002430D6" w:rsidRDefault="002430D6" w:rsidP="002430D6">
            <w:pPr>
              <w:spacing w:after="0" w:line="240" w:lineRule="auto"/>
              <w:rPr>
                <w:rFonts w:ascii="Times New Roman" w:hAnsi="Times New Roman" w:cs="Times New Roman"/>
                <w:sz w:val="24"/>
                <w:szCs w:val="24"/>
                <w:lang w:val="uk-UA"/>
              </w:rPr>
            </w:pPr>
          </w:p>
          <w:p w14:paraId="6CC1C492" w14:textId="77777777" w:rsidR="002430D6" w:rsidRPr="002430D6" w:rsidRDefault="002430D6" w:rsidP="002430D6">
            <w:pPr>
              <w:spacing w:after="0" w:line="240" w:lineRule="auto"/>
              <w:rPr>
                <w:rFonts w:ascii="Times New Roman" w:hAnsi="Times New Roman" w:cs="Times New Roman"/>
                <w:sz w:val="24"/>
                <w:szCs w:val="24"/>
                <w:lang w:val="uk-UA"/>
              </w:rPr>
            </w:pPr>
          </w:p>
          <w:p w14:paraId="609F147E" w14:textId="77777777" w:rsidR="002430D6" w:rsidRPr="002430D6" w:rsidRDefault="002430D6" w:rsidP="002430D6">
            <w:pPr>
              <w:spacing w:after="0" w:line="240" w:lineRule="auto"/>
              <w:rPr>
                <w:rFonts w:ascii="Times New Roman" w:hAnsi="Times New Roman" w:cs="Times New Roman"/>
                <w:b/>
                <w:sz w:val="18"/>
                <w:szCs w:val="18"/>
                <w:lang w:val="uk-UA"/>
              </w:rPr>
            </w:pPr>
          </w:p>
        </w:tc>
        <w:tc>
          <w:tcPr>
            <w:tcW w:w="6729" w:type="dxa"/>
            <w:tcBorders>
              <w:left w:val="single" w:sz="4" w:space="0" w:color="auto"/>
            </w:tcBorders>
          </w:tcPr>
          <w:p w14:paraId="51E1FE90" w14:textId="7BE4517D" w:rsidR="002430D6" w:rsidRPr="002430D6" w:rsidRDefault="00A81A91" w:rsidP="002430D6">
            <w:pPr>
              <w:spacing w:after="0" w:line="240" w:lineRule="auto"/>
              <w:jc w:val="both"/>
              <w:rPr>
                <w:rFonts w:ascii="Times New Roman" w:hAnsi="Times New Roman" w:cs="Times New Roman"/>
                <w:sz w:val="24"/>
                <w:szCs w:val="24"/>
                <w:lang w:val="uk-UA"/>
              </w:rPr>
            </w:pPr>
            <w:r>
              <w:rPr>
                <w:noProof/>
              </w:rPr>
              <w:drawing>
                <wp:inline distT="0" distB="0" distL="0" distR="0" wp14:anchorId="0117124A" wp14:editId="64DF8B33">
                  <wp:extent cx="4104323" cy="2486025"/>
                  <wp:effectExtent l="0" t="0" r="0" b="0"/>
                  <wp:docPr id="854819172" name="Діаграма 1">
                    <a:extLst xmlns:a="http://schemas.openxmlformats.org/drawingml/2006/main">
                      <a:ext uri="{FF2B5EF4-FFF2-40B4-BE49-F238E27FC236}">
                        <a16:creationId xmlns:a16="http://schemas.microsoft.com/office/drawing/2014/main" id="{B78C9ACF-ADC8-FF81-1B38-AA3E45EBDA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39465DAD" w14:textId="77777777" w:rsidR="002430D6" w:rsidRDefault="002430D6" w:rsidP="002430D6">
      <w:pPr>
        <w:autoSpaceDE w:val="0"/>
        <w:autoSpaceDN w:val="0"/>
        <w:adjustRightInd w:val="0"/>
        <w:spacing w:after="0" w:line="240" w:lineRule="auto"/>
        <w:jc w:val="both"/>
        <w:rPr>
          <w:rFonts w:ascii="Times New Roman" w:hAnsi="Times New Roman" w:cs="Times New Roman"/>
          <w:sz w:val="24"/>
          <w:szCs w:val="24"/>
          <w:lang w:val="uk-UA"/>
        </w:rPr>
      </w:pPr>
    </w:p>
    <w:p w14:paraId="5B847ED4" w14:textId="36487E7D" w:rsidR="002430D6" w:rsidRPr="002430D6" w:rsidRDefault="002430D6" w:rsidP="005E3340">
      <w:pPr>
        <w:autoSpaceDE w:val="0"/>
        <w:autoSpaceDN w:val="0"/>
        <w:adjustRightInd w:val="0"/>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Загалом, можна стверджувати, що опитування відображає думки жителів усіх населених пунктів та може бути визнане репрезентативним з точки зору ваги участі жителів громади з таких населених пунктів. Підрахунок частки респондентів здійснювався на основі даних чисельності населення </w:t>
      </w:r>
      <w:r w:rsidR="000B380C">
        <w:rPr>
          <w:rFonts w:ascii="Times New Roman" w:hAnsi="Times New Roman" w:cs="Times New Roman"/>
          <w:sz w:val="24"/>
          <w:szCs w:val="24"/>
          <w:lang w:val="uk-UA"/>
        </w:rPr>
        <w:t xml:space="preserve">відповідно до даних паспорту </w:t>
      </w:r>
      <w:proofErr w:type="spellStart"/>
      <w:r w:rsidR="000B380C">
        <w:rPr>
          <w:rFonts w:ascii="Times New Roman" w:hAnsi="Times New Roman" w:cs="Times New Roman"/>
          <w:sz w:val="24"/>
          <w:szCs w:val="24"/>
          <w:lang w:val="uk-UA"/>
        </w:rPr>
        <w:t>П’ятихатської</w:t>
      </w:r>
      <w:proofErr w:type="spellEnd"/>
      <w:r w:rsidR="000B380C">
        <w:rPr>
          <w:rFonts w:ascii="Times New Roman" w:hAnsi="Times New Roman" w:cs="Times New Roman"/>
          <w:sz w:val="24"/>
          <w:szCs w:val="24"/>
          <w:lang w:val="uk-UA"/>
        </w:rPr>
        <w:t xml:space="preserve"> міської територіальної громади на 01.07.2025 року</w:t>
      </w:r>
      <w:r w:rsidRPr="002430D6">
        <w:rPr>
          <w:rFonts w:ascii="Times New Roman" w:hAnsi="Times New Roman" w:cs="Times New Roman"/>
          <w:sz w:val="24"/>
          <w:szCs w:val="24"/>
          <w:lang w:val="uk-UA"/>
        </w:rPr>
        <w:t xml:space="preserve">. Зокрема, у зв’язку із </w:t>
      </w:r>
      <w:r w:rsidR="000B380C">
        <w:rPr>
          <w:rFonts w:ascii="Times New Roman" w:hAnsi="Times New Roman" w:cs="Times New Roman"/>
          <w:sz w:val="24"/>
          <w:szCs w:val="24"/>
          <w:lang w:val="uk-UA"/>
        </w:rPr>
        <w:t xml:space="preserve">дією правового режиму </w:t>
      </w:r>
      <w:r w:rsidRPr="002430D6">
        <w:rPr>
          <w:rFonts w:ascii="Times New Roman" w:hAnsi="Times New Roman" w:cs="Times New Roman"/>
          <w:sz w:val="24"/>
          <w:szCs w:val="24"/>
          <w:lang w:val="uk-UA"/>
        </w:rPr>
        <w:t>воєнн</w:t>
      </w:r>
      <w:r w:rsidR="000B380C">
        <w:rPr>
          <w:rFonts w:ascii="Times New Roman" w:hAnsi="Times New Roman" w:cs="Times New Roman"/>
          <w:sz w:val="24"/>
          <w:szCs w:val="24"/>
          <w:lang w:val="uk-UA"/>
        </w:rPr>
        <w:t>ого</w:t>
      </w:r>
      <w:r w:rsidRPr="002430D6">
        <w:rPr>
          <w:rFonts w:ascii="Times New Roman" w:hAnsi="Times New Roman" w:cs="Times New Roman"/>
          <w:sz w:val="24"/>
          <w:szCs w:val="24"/>
          <w:lang w:val="uk-UA"/>
        </w:rPr>
        <w:t xml:space="preserve"> стан</w:t>
      </w:r>
      <w:r w:rsidR="000B380C">
        <w:rPr>
          <w:rFonts w:ascii="Times New Roman" w:hAnsi="Times New Roman" w:cs="Times New Roman"/>
          <w:sz w:val="24"/>
          <w:szCs w:val="24"/>
          <w:lang w:val="uk-UA"/>
        </w:rPr>
        <w:t>у</w:t>
      </w:r>
      <w:r w:rsidRPr="002430D6">
        <w:rPr>
          <w:rFonts w:ascii="Times New Roman" w:hAnsi="Times New Roman" w:cs="Times New Roman"/>
          <w:sz w:val="24"/>
          <w:szCs w:val="24"/>
          <w:lang w:val="uk-UA"/>
        </w:rPr>
        <w:t xml:space="preserve"> в країні запроваджено низку державних обмежувальних заходів, у тому числі пов’язаних із розкриттям статистичної інформації. Відповідно до повідомлення, оприлюдненого Державною службою статистики України, органи державної статистики призупиняють оприлюднення статистичної інформації у період дії воєнного стану, а також протягом трьох місяців після його завершення.</w:t>
      </w:r>
    </w:p>
    <w:p w14:paraId="050261B6" w14:textId="77777777" w:rsidR="002430D6" w:rsidRPr="002430D6" w:rsidRDefault="002430D6" w:rsidP="002430D6">
      <w:pPr>
        <w:autoSpaceDE w:val="0"/>
        <w:autoSpaceDN w:val="0"/>
        <w:adjustRightInd w:val="0"/>
        <w:spacing w:after="0" w:line="240" w:lineRule="auto"/>
        <w:jc w:val="both"/>
        <w:rPr>
          <w:rFonts w:ascii="Times New Roman" w:hAnsi="Times New Roman" w:cs="Times New Roman"/>
          <w:sz w:val="24"/>
          <w:szCs w:val="24"/>
          <w:lang w:val="uk-UA"/>
        </w:rPr>
      </w:pPr>
    </w:p>
    <w:tbl>
      <w:tblPr>
        <w:tblW w:w="0" w:type="auto"/>
        <w:tblLook w:val="04A0" w:firstRow="1" w:lastRow="0" w:firstColumn="1" w:lastColumn="0" w:noHBand="0" w:noVBand="1"/>
      </w:tblPr>
      <w:tblGrid>
        <w:gridCol w:w="2660"/>
        <w:gridCol w:w="6786"/>
      </w:tblGrid>
      <w:tr w:rsidR="002430D6" w:rsidRPr="002430D6" w14:paraId="7C0D7A98" w14:textId="77777777" w:rsidTr="00A81A91">
        <w:trPr>
          <w:trHeight w:val="3331"/>
        </w:trPr>
        <w:tc>
          <w:tcPr>
            <w:tcW w:w="2660" w:type="dxa"/>
            <w:tcBorders>
              <w:right w:val="single" w:sz="4" w:space="0" w:color="auto"/>
            </w:tcBorders>
          </w:tcPr>
          <w:p w14:paraId="78030C69" w14:textId="77777777" w:rsidR="002430D6" w:rsidRPr="002430D6" w:rsidRDefault="002430D6" w:rsidP="002430D6">
            <w:pPr>
              <w:autoSpaceDE w:val="0"/>
              <w:autoSpaceDN w:val="0"/>
              <w:adjustRightInd w:val="0"/>
              <w:spacing w:after="0" w:line="240" w:lineRule="auto"/>
              <w:rPr>
                <w:rFonts w:ascii="Times New Roman" w:hAnsi="Times New Roman" w:cs="Times New Roman"/>
                <w:b/>
                <w:sz w:val="20"/>
                <w:szCs w:val="20"/>
                <w:lang w:val="uk-UA"/>
              </w:rPr>
            </w:pPr>
            <w:r w:rsidRPr="002430D6">
              <w:rPr>
                <w:rFonts w:ascii="Times New Roman" w:hAnsi="Times New Roman" w:cs="Times New Roman"/>
                <w:b/>
                <w:sz w:val="20"/>
                <w:szCs w:val="20"/>
                <w:lang w:val="uk-UA"/>
              </w:rPr>
              <w:t>Частка опитуваних жителів за віковими групами, %</w:t>
            </w:r>
          </w:p>
          <w:p w14:paraId="2800235D" w14:textId="77777777" w:rsidR="002430D6" w:rsidRPr="002430D6" w:rsidRDefault="002430D6" w:rsidP="002430D6">
            <w:pPr>
              <w:spacing w:after="0" w:line="240" w:lineRule="auto"/>
              <w:rPr>
                <w:rFonts w:ascii="Times New Roman" w:hAnsi="Times New Roman" w:cs="Times New Roman"/>
                <w:sz w:val="24"/>
                <w:szCs w:val="24"/>
                <w:lang w:val="uk-UA"/>
              </w:rPr>
            </w:pPr>
          </w:p>
          <w:p w14:paraId="28596D25" w14:textId="77777777" w:rsidR="002430D6" w:rsidRPr="002430D6" w:rsidRDefault="002430D6" w:rsidP="002430D6">
            <w:pPr>
              <w:spacing w:after="0" w:line="240" w:lineRule="auto"/>
              <w:rPr>
                <w:rFonts w:ascii="Times New Roman" w:hAnsi="Times New Roman" w:cs="Times New Roman"/>
                <w:sz w:val="24"/>
                <w:szCs w:val="24"/>
                <w:lang w:val="uk-UA"/>
              </w:rPr>
            </w:pPr>
          </w:p>
          <w:p w14:paraId="09BCED6D" w14:textId="77777777" w:rsidR="002430D6" w:rsidRPr="002430D6" w:rsidRDefault="002430D6" w:rsidP="002430D6">
            <w:pPr>
              <w:spacing w:after="0" w:line="240" w:lineRule="auto"/>
              <w:rPr>
                <w:rFonts w:ascii="Times New Roman" w:hAnsi="Times New Roman" w:cs="Times New Roman"/>
                <w:sz w:val="24"/>
                <w:szCs w:val="24"/>
                <w:lang w:val="uk-UA"/>
              </w:rPr>
            </w:pPr>
          </w:p>
          <w:p w14:paraId="2FED1EED" w14:textId="77777777" w:rsidR="002430D6" w:rsidRPr="002430D6" w:rsidRDefault="002430D6" w:rsidP="002430D6">
            <w:pPr>
              <w:spacing w:after="0" w:line="240" w:lineRule="auto"/>
              <w:rPr>
                <w:rFonts w:ascii="Times New Roman" w:hAnsi="Times New Roman" w:cs="Times New Roman"/>
                <w:sz w:val="24"/>
                <w:szCs w:val="24"/>
                <w:lang w:val="uk-UA"/>
              </w:rPr>
            </w:pPr>
          </w:p>
          <w:p w14:paraId="36C84A02" w14:textId="77777777" w:rsidR="002430D6" w:rsidRPr="002430D6" w:rsidRDefault="002430D6" w:rsidP="002430D6">
            <w:pPr>
              <w:spacing w:after="0" w:line="240" w:lineRule="auto"/>
              <w:rPr>
                <w:rFonts w:ascii="Times New Roman" w:hAnsi="Times New Roman" w:cs="Times New Roman"/>
                <w:sz w:val="24"/>
                <w:szCs w:val="24"/>
                <w:lang w:val="uk-UA"/>
              </w:rPr>
            </w:pPr>
          </w:p>
          <w:p w14:paraId="3CCBF562" w14:textId="77777777" w:rsidR="002430D6" w:rsidRPr="002430D6" w:rsidRDefault="002430D6" w:rsidP="002430D6">
            <w:pPr>
              <w:spacing w:after="0" w:line="240" w:lineRule="auto"/>
              <w:rPr>
                <w:rFonts w:ascii="Times New Roman" w:hAnsi="Times New Roman" w:cs="Times New Roman"/>
                <w:sz w:val="24"/>
                <w:szCs w:val="24"/>
                <w:lang w:val="uk-UA"/>
              </w:rPr>
            </w:pPr>
          </w:p>
          <w:p w14:paraId="77919574" w14:textId="77777777" w:rsidR="002430D6" w:rsidRPr="002430D6" w:rsidRDefault="002430D6" w:rsidP="002430D6">
            <w:pPr>
              <w:spacing w:after="0" w:line="240" w:lineRule="auto"/>
              <w:rPr>
                <w:rFonts w:ascii="Times New Roman" w:hAnsi="Times New Roman" w:cs="Times New Roman"/>
                <w:b/>
                <w:sz w:val="18"/>
                <w:szCs w:val="18"/>
                <w:lang w:val="uk-UA"/>
              </w:rPr>
            </w:pPr>
          </w:p>
        </w:tc>
        <w:tc>
          <w:tcPr>
            <w:tcW w:w="6786" w:type="dxa"/>
            <w:tcBorders>
              <w:left w:val="single" w:sz="4" w:space="0" w:color="auto"/>
            </w:tcBorders>
          </w:tcPr>
          <w:p w14:paraId="271F6FB7" w14:textId="5C800206" w:rsidR="002430D6" w:rsidRPr="002430D6" w:rsidRDefault="000B380C" w:rsidP="002430D6">
            <w:pPr>
              <w:spacing w:after="0" w:line="240" w:lineRule="auto"/>
              <w:jc w:val="both"/>
              <w:rPr>
                <w:rFonts w:ascii="Times New Roman" w:hAnsi="Times New Roman" w:cs="Times New Roman"/>
                <w:sz w:val="24"/>
                <w:szCs w:val="24"/>
                <w:lang w:val="uk-UA"/>
              </w:rPr>
            </w:pPr>
            <w:r>
              <w:rPr>
                <w:noProof/>
              </w:rPr>
              <w:drawing>
                <wp:inline distT="0" distB="0" distL="0" distR="0" wp14:anchorId="35DA8C9A" wp14:editId="3F8D40C0">
                  <wp:extent cx="4171950" cy="2261870"/>
                  <wp:effectExtent l="0" t="0" r="0" b="5080"/>
                  <wp:docPr id="1849043558" name="Діаграма 1">
                    <a:extLst xmlns:a="http://schemas.openxmlformats.org/drawingml/2006/main">
                      <a:ext uri="{FF2B5EF4-FFF2-40B4-BE49-F238E27FC236}">
                        <a16:creationId xmlns:a16="http://schemas.microsoft.com/office/drawing/2014/main" id="{FA65B7CA-5D20-4F2D-86C3-E0B44FA668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2C25257C"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281BE116" w14:textId="19E7CC0C"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Найбільша активність під час опитування спостерігалась серед жителів </w:t>
      </w:r>
      <w:r w:rsidR="000B380C">
        <w:rPr>
          <w:rFonts w:ascii="Times New Roman" w:hAnsi="Times New Roman" w:cs="Times New Roman"/>
          <w:sz w:val="24"/>
          <w:szCs w:val="24"/>
          <w:lang w:val="uk-UA"/>
        </w:rPr>
        <w:t xml:space="preserve">молодшого </w:t>
      </w:r>
      <w:r w:rsidRPr="002430D6">
        <w:rPr>
          <w:rFonts w:ascii="Times New Roman" w:hAnsi="Times New Roman" w:cs="Times New Roman"/>
          <w:sz w:val="24"/>
          <w:szCs w:val="24"/>
          <w:lang w:val="uk-UA"/>
        </w:rPr>
        <w:t xml:space="preserve">вікового діапазону </w:t>
      </w:r>
      <w:r w:rsidR="000B380C">
        <w:rPr>
          <w:rFonts w:ascii="Times New Roman" w:hAnsi="Times New Roman" w:cs="Times New Roman"/>
          <w:sz w:val="24"/>
          <w:szCs w:val="24"/>
          <w:lang w:val="uk-UA"/>
        </w:rPr>
        <w:t xml:space="preserve">18-39 років </w:t>
      </w:r>
      <w:r w:rsidR="008472C0">
        <w:rPr>
          <w:rFonts w:ascii="Times New Roman" w:hAnsi="Times New Roman" w:cs="Times New Roman"/>
          <w:sz w:val="24"/>
          <w:szCs w:val="24"/>
          <w:lang w:val="uk-UA"/>
        </w:rPr>
        <w:t xml:space="preserve">з </w:t>
      </w:r>
      <w:r w:rsidR="000B380C">
        <w:rPr>
          <w:rFonts w:ascii="Times New Roman" w:hAnsi="Times New Roman" w:cs="Times New Roman"/>
          <w:sz w:val="24"/>
          <w:szCs w:val="24"/>
          <w:lang w:val="uk-UA"/>
        </w:rPr>
        <w:t>часткою 39% та старшо</w:t>
      </w:r>
      <w:r w:rsidR="008472C0">
        <w:rPr>
          <w:rFonts w:ascii="Times New Roman" w:hAnsi="Times New Roman" w:cs="Times New Roman"/>
          <w:sz w:val="24"/>
          <w:szCs w:val="24"/>
          <w:lang w:val="uk-UA"/>
        </w:rPr>
        <w:t>ї</w:t>
      </w:r>
      <w:r w:rsidR="000B380C">
        <w:rPr>
          <w:rFonts w:ascii="Times New Roman" w:hAnsi="Times New Roman" w:cs="Times New Roman"/>
          <w:sz w:val="24"/>
          <w:szCs w:val="24"/>
          <w:lang w:val="uk-UA"/>
        </w:rPr>
        <w:t xml:space="preserve"> віково</w:t>
      </w:r>
      <w:r w:rsidR="008472C0">
        <w:rPr>
          <w:rFonts w:ascii="Times New Roman" w:hAnsi="Times New Roman" w:cs="Times New Roman"/>
          <w:sz w:val="24"/>
          <w:szCs w:val="24"/>
          <w:lang w:val="uk-UA"/>
        </w:rPr>
        <w:t>ї</w:t>
      </w:r>
      <w:r w:rsidR="000B380C">
        <w:rPr>
          <w:rFonts w:ascii="Times New Roman" w:hAnsi="Times New Roman" w:cs="Times New Roman"/>
          <w:sz w:val="24"/>
          <w:szCs w:val="24"/>
          <w:lang w:val="uk-UA"/>
        </w:rPr>
        <w:t xml:space="preserve"> груп</w:t>
      </w:r>
      <w:r w:rsidR="008472C0">
        <w:rPr>
          <w:rFonts w:ascii="Times New Roman" w:hAnsi="Times New Roman" w:cs="Times New Roman"/>
          <w:sz w:val="24"/>
          <w:szCs w:val="24"/>
          <w:lang w:val="uk-UA"/>
        </w:rPr>
        <w:t>и</w:t>
      </w:r>
      <w:r w:rsidR="000B380C">
        <w:rPr>
          <w:rFonts w:ascii="Times New Roman" w:hAnsi="Times New Roman" w:cs="Times New Roman"/>
          <w:sz w:val="24"/>
          <w:szCs w:val="24"/>
          <w:lang w:val="uk-UA"/>
        </w:rPr>
        <w:t xml:space="preserve"> – 40</w:t>
      </w:r>
      <w:r w:rsidRPr="002430D6">
        <w:rPr>
          <w:rFonts w:ascii="Times New Roman" w:hAnsi="Times New Roman" w:cs="Times New Roman"/>
          <w:sz w:val="24"/>
          <w:szCs w:val="24"/>
          <w:lang w:val="uk-UA"/>
        </w:rPr>
        <w:t>-</w:t>
      </w:r>
      <w:r w:rsidR="000B380C">
        <w:rPr>
          <w:rFonts w:ascii="Times New Roman" w:hAnsi="Times New Roman" w:cs="Times New Roman"/>
          <w:sz w:val="24"/>
          <w:szCs w:val="24"/>
          <w:lang w:val="uk-UA"/>
        </w:rPr>
        <w:t>5</w:t>
      </w:r>
      <w:r w:rsidRPr="002430D6">
        <w:rPr>
          <w:rFonts w:ascii="Times New Roman" w:hAnsi="Times New Roman" w:cs="Times New Roman"/>
          <w:sz w:val="24"/>
          <w:szCs w:val="24"/>
          <w:lang w:val="uk-UA"/>
        </w:rPr>
        <w:t xml:space="preserve">9 років загальною вагою </w:t>
      </w:r>
      <w:r w:rsidR="000B380C">
        <w:rPr>
          <w:rFonts w:ascii="Times New Roman" w:hAnsi="Times New Roman" w:cs="Times New Roman"/>
          <w:sz w:val="24"/>
          <w:szCs w:val="24"/>
          <w:lang w:val="uk-UA"/>
        </w:rPr>
        <w:t>48</w:t>
      </w:r>
      <w:r w:rsidRPr="002430D6">
        <w:rPr>
          <w:rFonts w:ascii="Times New Roman" w:hAnsi="Times New Roman" w:cs="Times New Roman"/>
          <w:sz w:val="24"/>
          <w:szCs w:val="24"/>
          <w:lang w:val="uk-UA"/>
        </w:rPr>
        <w:t xml:space="preserve">%, які </w:t>
      </w:r>
      <w:r w:rsidR="000B380C">
        <w:rPr>
          <w:rFonts w:ascii="Times New Roman" w:hAnsi="Times New Roman" w:cs="Times New Roman"/>
          <w:sz w:val="24"/>
          <w:szCs w:val="24"/>
          <w:lang w:val="uk-UA"/>
        </w:rPr>
        <w:t xml:space="preserve">сумарно </w:t>
      </w:r>
      <w:r w:rsidRPr="002430D6">
        <w:rPr>
          <w:rFonts w:ascii="Times New Roman" w:hAnsi="Times New Roman" w:cs="Times New Roman"/>
          <w:sz w:val="24"/>
          <w:szCs w:val="24"/>
          <w:lang w:val="uk-UA"/>
        </w:rPr>
        <w:t xml:space="preserve">становлять суттєву частину економічно активного населення громади, та можуть забезпечувати істотну частку пропозиції на ринку праці </w:t>
      </w:r>
      <w:proofErr w:type="spellStart"/>
      <w:r w:rsidR="000B380C">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Залученість до дослідження більш молодого населення у віці 18-29 років (частка опитуваних становила 1</w:t>
      </w:r>
      <w:r w:rsidR="000B380C">
        <w:rPr>
          <w:rFonts w:ascii="Times New Roman" w:hAnsi="Times New Roman" w:cs="Times New Roman"/>
          <w:sz w:val="24"/>
          <w:szCs w:val="24"/>
          <w:lang w:val="uk-UA"/>
        </w:rPr>
        <w:t>4</w:t>
      </w:r>
      <w:r w:rsidRPr="002430D6">
        <w:rPr>
          <w:rFonts w:ascii="Times New Roman" w:hAnsi="Times New Roman" w:cs="Times New Roman"/>
          <w:sz w:val="24"/>
          <w:szCs w:val="24"/>
          <w:lang w:val="uk-UA"/>
        </w:rPr>
        <w:t xml:space="preserve">%) та у віці 30-39 років (частка опитуваних становила </w:t>
      </w:r>
      <w:r w:rsidR="000B380C">
        <w:rPr>
          <w:rFonts w:ascii="Times New Roman" w:hAnsi="Times New Roman" w:cs="Times New Roman"/>
          <w:sz w:val="24"/>
          <w:szCs w:val="24"/>
          <w:lang w:val="uk-UA"/>
        </w:rPr>
        <w:t>25</w:t>
      </w:r>
      <w:r w:rsidRPr="002430D6">
        <w:rPr>
          <w:rFonts w:ascii="Times New Roman" w:hAnsi="Times New Roman" w:cs="Times New Roman"/>
          <w:sz w:val="24"/>
          <w:szCs w:val="24"/>
          <w:lang w:val="uk-UA"/>
        </w:rPr>
        <w:t xml:space="preserve">%) говорить про наявність потенціалу </w:t>
      </w:r>
      <w:r w:rsidR="008472C0">
        <w:rPr>
          <w:rFonts w:ascii="Times New Roman" w:hAnsi="Times New Roman" w:cs="Times New Roman"/>
          <w:sz w:val="24"/>
          <w:szCs w:val="24"/>
          <w:lang w:val="uk-UA"/>
        </w:rPr>
        <w:t xml:space="preserve">для </w:t>
      </w:r>
      <w:r w:rsidRPr="002430D6">
        <w:rPr>
          <w:rFonts w:ascii="Times New Roman" w:hAnsi="Times New Roman" w:cs="Times New Roman"/>
          <w:sz w:val="24"/>
          <w:szCs w:val="24"/>
          <w:lang w:val="uk-UA"/>
        </w:rPr>
        <w:t>формування та зміцнення існуючого людського капіталу громади</w:t>
      </w:r>
      <w:r w:rsidR="008472C0">
        <w:rPr>
          <w:rFonts w:ascii="Times New Roman" w:hAnsi="Times New Roman" w:cs="Times New Roman"/>
          <w:sz w:val="24"/>
          <w:szCs w:val="24"/>
          <w:lang w:val="uk-UA"/>
        </w:rPr>
        <w:t>, у тому числі серед молоді</w:t>
      </w:r>
      <w:r w:rsidRPr="002430D6">
        <w:rPr>
          <w:rFonts w:ascii="Times New Roman" w:hAnsi="Times New Roman" w:cs="Times New Roman"/>
          <w:sz w:val="24"/>
          <w:szCs w:val="24"/>
          <w:lang w:val="uk-UA"/>
        </w:rPr>
        <w:t>. Нижча активн</w:t>
      </w:r>
      <w:r w:rsidR="008472C0">
        <w:rPr>
          <w:rFonts w:ascii="Times New Roman" w:hAnsi="Times New Roman" w:cs="Times New Roman"/>
          <w:sz w:val="24"/>
          <w:szCs w:val="24"/>
          <w:lang w:val="uk-UA"/>
        </w:rPr>
        <w:t>ість</w:t>
      </w:r>
      <w:r w:rsidRPr="002430D6">
        <w:rPr>
          <w:rFonts w:ascii="Times New Roman" w:hAnsi="Times New Roman" w:cs="Times New Roman"/>
          <w:sz w:val="24"/>
          <w:szCs w:val="24"/>
          <w:lang w:val="uk-UA"/>
        </w:rPr>
        <w:t xml:space="preserve"> мала місце серед жителів віку</w:t>
      </w:r>
      <w:r w:rsidR="000B380C">
        <w:rPr>
          <w:rFonts w:ascii="Times New Roman" w:hAnsi="Times New Roman" w:cs="Times New Roman"/>
          <w:sz w:val="24"/>
          <w:szCs w:val="24"/>
          <w:lang w:val="uk-UA"/>
        </w:rPr>
        <w:t xml:space="preserve"> 60</w:t>
      </w:r>
      <w:r w:rsidRPr="002430D6">
        <w:rPr>
          <w:rFonts w:ascii="Times New Roman" w:hAnsi="Times New Roman" w:cs="Times New Roman"/>
          <w:sz w:val="24"/>
          <w:szCs w:val="24"/>
          <w:lang w:val="uk-UA"/>
        </w:rPr>
        <w:t xml:space="preserve"> років</w:t>
      </w:r>
      <w:r w:rsidR="000B380C">
        <w:rPr>
          <w:rFonts w:ascii="Times New Roman" w:hAnsi="Times New Roman" w:cs="Times New Roman"/>
          <w:sz w:val="24"/>
          <w:szCs w:val="24"/>
          <w:lang w:val="uk-UA"/>
        </w:rPr>
        <w:t xml:space="preserve"> і </w:t>
      </w:r>
      <w:r w:rsidR="00A81A91">
        <w:rPr>
          <w:rFonts w:ascii="Times New Roman" w:hAnsi="Times New Roman" w:cs="Times New Roman"/>
          <w:sz w:val="24"/>
          <w:szCs w:val="24"/>
          <w:lang w:val="uk-UA"/>
        </w:rPr>
        <w:t>старше</w:t>
      </w:r>
      <w:r w:rsidRPr="002430D6">
        <w:rPr>
          <w:rFonts w:ascii="Times New Roman" w:hAnsi="Times New Roman" w:cs="Times New Roman"/>
          <w:sz w:val="24"/>
          <w:szCs w:val="24"/>
          <w:lang w:val="uk-UA"/>
        </w:rPr>
        <w:t xml:space="preserve"> (1</w:t>
      </w:r>
      <w:r w:rsidR="000B380C">
        <w:rPr>
          <w:rFonts w:ascii="Times New Roman" w:hAnsi="Times New Roman" w:cs="Times New Roman"/>
          <w:sz w:val="24"/>
          <w:szCs w:val="24"/>
          <w:lang w:val="uk-UA"/>
        </w:rPr>
        <w:t>3</w:t>
      </w:r>
      <w:r w:rsidRPr="002430D6">
        <w:rPr>
          <w:rFonts w:ascii="Times New Roman" w:hAnsi="Times New Roman" w:cs="Times New Roman"/>
          <w:sz w:val="24"/>
          <w:szCs w:val="24"/>
          <w:lang w:val="uk-UA"/>
        </w:rPr>
        <w:t xml:space="preserve">%). </w:t>
      </w:r>
    </w:p>
    <w:p w14:paraId="5096D711" w14:textId="40A94B77"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Враховуючи, що середній вік населення станом на 01.01.2022 року становив 4</w:t>
      </w:r>
      <w:r w:rsidR="001C08EB">
        <w:rPr>
          <w:rFonts w:ascii="Times New Roman" w:hAnsi="Times New Roman" w:cs="Times New Roman"/>
          <w:sz w:val="24"/>
          <w:szCs w:val="24"/>
          <w:lang w:val="uk-UA"/>
        </w:rPr>
        <w:t>2</w:t>
      </w:r>
      <w:r w:rsidRPr="002430D6">
        <w:rPr>
          <w:rFonts w:ascii="Times New Roman" w:hAnsi="Times New Roman" w:cs="Times New Roman"/>
          <w:sz w:val="24"/>
          <w:szCs w:val="24"/>
          <w:lang w:val="uk-UA"/>
        </w:rPr>
        <w:t>,</w:t>
      </w:r>
      <w:r w:rsidR="001C08EB">
        <w:rPr>
          <w:rFonts w:ascii="Times New Roman" w:hAnsi="Times New Roman" w:cs="Times New Roman"/>
          <w:sz w:val="24"/>
          <w:szCs w:val="24"/>
          <w:lang w:val="uk-UA"/>
        </w:rPr>
        <w:t>3</w:t>
      </w:r>
      <w:r w:rsidRPr="002430D6">
        <w:rPr>
          <w:rFonts w:ascii="Times New Roman" w:hAnsi="Times New Roman" w:cs="Times New Roman"/>
          <w:sz w:val="24"/>
          <w:szCs w:val="24"/>
          <w:lang w:val="uk-UA"/>
        </w:rPr>
        <w:t xml:space="preserve"> років (3</w:t>
      </w:r>
      <w:r w:rsidR="001C08EB">
        <w:rPr>
          <w:rFonts w:ascii="Times New Roman" w:hAnsi="Times New Roman" w:cs="Times New Roman"/>
          <w:sz w:val="24"/>
          <w:szCs w:val="24"/>
          <w:lang w:val="uk-UA"/>
        </w:rPr>
        <w:t>9</w:t>
      </w:r>
      <w:r w:rsidRPr="002430D6">
        <w:rPr>
          <w:rFonts w:ascii="Times New Roman" w:hAnsi="Times New Roman" w:cs="Times New Roman"/>
          <w:sz w:val="24"/>
          <w:szCs w:val="24"/>
          <w:lang w:val="uk-UA"/>
        </w:rPr>
        <w:t>,</w:t>
      </w:r>
      <w:r w:rsidR="001C08EB">
        <w:rPr>
          <w:rFonts w:ascii="Times New Roman" w:hAnsi="Times New Roman" w:cs="Times New Roman"/>
          <w:sz w:val="24"/>
          <w:szCs w:val="24"/>
          <w:lang w:val="uk-UA"/>
        </w:rPr>
        <w:t>1</w:t>
      </w:r>
      <w:r w:rsidRPr="002430D6">
        <w:rPr>
          <w:rFonts w:ascii="Times New Roman" w:hAnsi="Times New Roman" w:cs="Times New Roman"/>
          <w:sz w:val="24"/>
          <w:szCs w:val="24"/>
          <w:lang w:val="uk-UA"/>
        </w:rPr>
        <w:t xml:space="preserve"> років у чоловіків, 4</w:t>
      </w:r>
      <w:r w:rsidR="001C08EB">
        <w:rPr>
          <w:rFonts w:ascii="Times New Roman" w:hAnsi="Times New Roman" w:cs="Times New Roman"/>
          <w:sz w:val="24"/>
          <w:szCs w:val="24"/>
          <w:lang w:val="uk-UA"/>
        </w:rPr>
        <w:t>5</w:t>
      </w:r>
      <w:r w:rsidRPr="002430D6">
        <w:rPr>
          <w:rFonts w:ascii="Times New Roman" w:hAnsi="Times New Roman" w:cs="Times New Roman"/>
          <w:sz w:val="24"/>
          <w:szCs w:val="24"/>
          <w:lang w:val="uk-UA"/>
        </w:rPr>
        <w:t>,0 рок</w:t>
      </w:r>
      <w:r w:rsidR="001C08EB">
        <w:rPr>
          <w:rFonts w:ascii="Times New Roman" w:hAnsi="Times New Roman" w:cs="Times New Roman"/>
          <w:sz w:val="24"/>
          <w:szCs w:val="24"/>
          <w:lang w:val="uk-UA"/>
        </w:rPr>
        <w:t>ів</w:t>
      </w:r>
      <w:r w:rsidRPr="002430D6">
        <w:rPr>
          <w:rFonts w:ascii="Times New Roman" w:hAnsi="Times New Roman" w:cs="Times New Roman"/>
          <w:sz w:val="24"/>
          <w:szCs w:val="24"/>
          <w:lang w:val="uk-UA"/>
        </w:rPr>
        <w:t xml:space="preserve"> у жінок), очевидна активність більшої частини населення працездатного віку у діапазоні від </w:t>
      </w:r>
      <w:r w:rsidR="001C08EB">
        <w:rPr>
          <w:rFonts w:ascii="Times New Roman" w:hAnsi="Times New Roman" w:cs="Times New Roman"/>
          <w:sz w:val="24"/>
          <w:szCs w:val="24"/>
          <w:lang w:val="uk-UA"/>
        </w:rPr>
        <w:t>4</w:t>
      </w:r>
      <w:r w:rsidRPr="002430D6">
        <w:rPr>
          <w:rFonts w:ascii="Times New Roman" w:hAnsi="Times New Roman" w:cs="Times New Roman"/>
          <w:sz w:val="24"/>
          <w:szCs w:val="24"/>
          <w:lang w:val="uk-UA"/>
        </w:rPr>
        <w:t xml:space="preserve">0 до </w:t>
      </w:r>
      <w:r w:rsidR="001C08EB">
        <w:rPr>
          <w:rFonts w:ascii="Times New Roman" w:hAnsi="Times New Roman" w:cs="Times New Roman"/>
          <w:sz w:val="24"/>
          <w:szCs w:val="24"/>
          <w:lang w:val="uk-UA"/>
        </w:rPr>
        <w:t>5</w:t>
      </w:r>
      <w:r w:rsidRPr="002430D6">
        <w:rPr>
          <w:rFonts w:ascii="Times New Roman" w:hAnsi="Times New Roman" w:cs="Times New Roman"/>
          <w:sz w:val="24"/>
          <w:szCs w:val="24"/>
          <w:lang w:val="uk-UA"/>
        </w:rPr>
        <w:t>9 років.</w:t>
      </w:r>
    </w:p>
    <w:p w14:paraId="45C58B5B" w14:textId="77777777"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 </w:t>
      </w:r>
    </w:p>
    <w:p w14:paraId="53D8266A" w14:textId="04AE6BE1"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lastRenderedPageBreak/>
        <w:t xml:space="preserve">Відповідно до </w:t>
      </w:r>
      <w:r w:rsidR="001C08EB">
        <w:rPr>
          <w:rFonts w:ascii="Times New Roman" w:hAnsi="Times New Roman" w:cs="Times New Roman"/>
          <w:sz w:val="24"/>
          <w:szCs w:val="24"/>
          <w:lang w:val="uk-UA"/>
        </w:rPr>
        <w:t xml:space="preserve">гендерного </w:t>
      </w:r>
      <w:proofErr w:type="spellStart"/>
      <w:r w:rsidR="001C08EB">
        <w:rPr>
          <w:rFonts w:ascii="Times New Roman" w:hAnsi="Times New Roman" w:cs="Times New Roman"/>
          <w:sz w:val="24"/>
          <w:szCs w:val="24"/>
          <w:lang w:val="uk-UA"/>
        </w:rPr>
        <w:t>сіввідношення</w:t>
      </w:r>
      <w:proofErr w:type="spellEnd"/>
      <w:r w:rsidRPr="002430D6">
        <w:rPr>
          <w:rFonts w:ascii="Times New Roman" w:hAnsi="Times New Roman" w:cs="Times New Roman"/>
          <w:sz w:val="24"/>
          <w:szCs w:val="24"/>
          <w:lang w:val="uk-UA"/>
        </w:rPr>
        <w:t xml:space="preserve"> жителів, частка чоловіків, що взял</w:t>
      </w:r>
      <w:r w:rsidR="001C08EB">
        <w:rPr>
          <w:rFonts w:ascii="Times New Roman" w:hAnsi="Times New Roman" w:cs="Times New Roman"/>
          <w:sz w:val="24"/>
          <w:szCs w:val="24"/>
          <w:lang w:val="uk-UA"/>
        </w:rPr>
        <w:t>и</w:t>
      </w:r>
      <w:r w:rsidRPr="002430D6">
        <w:rPr>
          <w:rFonts w:ascii="Times New Roman" w:hAnsi="Times New Roman" w:cs="Times New Roman"/>
          <w:sz w:val="24"/>
          <w:szCs w:val="24"/>
          <w:lang w:val="uk-UA"/>
        </w:rPr>
        <w:t xml:space="preserve"> участь в опитуванні, склала близько </w:t>
      </w:r>
      <w:r w:rsidR="001C08EB">
        <w:rPr>
          <w:rFonts w:ascii="Times New Roman" w:hAnsi="Times New Roman" w:cs="Times New Roman"/>
          <w:sz w:val="24"/>
          <w:szCs w:val="24"/>
          <w:lang w:val="uk-UA"/>
        </w:rPr>
        <w:t>шостої частини</w:t>
      </w:r>
      <w:r w:rsidRPr="002430D6">
        <w:rPr>
          <w:rFonts w:ascii="Times New Roman" w:hAnsi="Times New Roman" w:cs="Times New Roman"/>
          <w:sz w:val="24"/>
          <w:szCs w:val="24"/>
          <w:lang w:val="uk-UA"/>
        </w:rPr>
        <w:t xml:space="preserve"> від загальної кількості</w:t>
      </w:r>
      <w:r w:rsidR="001C08EB">
        <w:rPr>
          <w:rFonts w:ascii="Times New Roman" w:hAnsi="Times New Roman" w:cs="Times New Roman"/>
          <w:sz w:val="24"/>
          <w:szCs w:val="24"/>
          <w:lang w:val="uk-UA"/>
        </w:rPr>
        <w:t>, а саме 17,2</w:t>
      </w:r>
      <w:r w:rsidRPr="002430D6">
        <w:rPr>
          <w:rFonts w:ascii="Times New Roman" w:hAnsi="Times New Roman" w:cs="Times New Roman"/>
          <w:sz w:val="24"/>
          <w:szCs w:val="24"/>
          <w:lang w:val="uk-UA"/>
        </w:rPr>
        <w:t xml:space="preserve">%; частка жінок – </w:t>
      </w:r>
      <w:r w:rsidR="001C08EB">
        <w:rPr>
          <w:rFonts w:ascii="Times New Roman" w:hAnsi="Times New Roman" w:cs="Times New Roman"/>
          <w:sz w:val="24"/>
          <w:szCs w:val="24"/>
          <w:lang w:val="uk-UA"/>
        </w:rPr>
        <w:t>82,8</w:t>
      </w:r>
      <w:r w:rsidRPr="002430D6">
        <w:rPr>
          <w:rFonts w:ascii="Times New Roman" w:hAnsi="Times New Roman" w:cs="Times New Roman"/>
          <w:sz w:val="24"/>
          <w:szCs w:val="24"/>
          <w:lang w:val="uk-UA"/>
        </w:rPr>
        <w:t>%. Згідно з даними Головного управління статистики щодо розподілу постійного населення частка чоловіків на 01.01.2022 року становила близько 45</w:t>
      </w:r>
      <w:r w:rsidR="00756420">
        <w:rPr>
          <w:rFonts w:ascii="Times New Roman" w:hAnsi="Times New Roman" w:cs="Times New Roman"/>
          <w:sz w:val="24"/>
          <w:szCs w:val="24"/>
          <w:lang w:val="uk-UA"/>
        </w:rPr>
        <w:t>,7</w:t>
      </w:r>
      <w:r w:rsidRPr="002430D6">
        <w:rPr>
          <w:rFonts w:ascii="Times New Roman" w:hAnsi="Times New Roman" w:cs="Times New Roman"/>
          <w:sz w:val="24"/>
          <w:szCs w:val="24"/>
          <w:lang w:val="uk-UA"/>
        </w:rPr>
        <w:t>%. Очевидно, що продовження</w:t>
      </w:r>
      <w:r w:rsidR="00756420">
        <w:rPr>
          <w:rFonts w:ascii="Times New Roman" w:hAnsi="Times New Roman" w:cs="Times New Roman"/>
          <w:sz w:val="24"/>
          <w:szCs w:val="24"/>
          <w:lang w:val="uk-UA"/>
        </w:rPr>
        <w:t xml:space="preserve"> військових</w:t>
      </w:r>
      <w:r w:rsidRPr="002430D6">
        <w:rPr>
          <w:rFonts w:ascii="Times New Roman" w:hAnsi="Times New Roman" w:cs="Times New Roman"/>
          <w:sz w:val="24"/>
          <w:szCs w:val="24"/>
          <w:lang w:val="uk-UA"/>
        </w:rPr>
        <w:t xml:space="preserve"> дій та </w:t>
      </w:r>
      <w:r w:rsidR="00756420">
        <w:rPr>
          <w:rFonts w:ascii="Times New Roman" w:hAnsi="Times New Roman" w:cs="Times New Roman"/>
          <w:sz w:val="24"/>
          <w:szCs w:val="24"/>
          <w:lang w:val="uk-UA"/>
        </w:rPr>
        <w:t xml:space="preserve">правового режиму </w:t>
      </w:r>
      <w:r w:rsidRPr="002430D6">
        <w:rPr>
          <w:rFonts w:ascii="Times New Roman" w:hAnsi="Times New Roman" w:cs="Times New Roman"/>
          <w:sz w:val="24"/>
          <w:szCs w:val="24"/>
          <w:lang w:val="uk-UA"/>
        </w:rPr>
        <w:t>воєнного стану, процес</w:t>
      </w:r>
      <w:r w:rsidR="00756420">
        <w:rPr>
          <w:rFonts w:ascii="Times New Roman" w:hAnsi="Times New Roman" w:cs="Times New Roman"/>
          <w:sz w:val="24"/>
          <w:szCs w:val="24"/>
          <w:lang w:val="uk-UA"/>
        </w:rPr>
        <w:t>ів</w:t>
      </w:r>
      <w:r w:rsidRPr="002430D6">
        <w:rPr>
          <w:rFonts w:ascii="Times New Roman" w:hAnsi="Times New Roman" w:cs="Times New Roman"/>
          <w:sz w:val="24"/>
          <w:szCs w:val="24"/>
          <w:lang w:val="uk-UA"/>
        </w:rPr>
        <w:t xml:space="preserve"> мобілізації у державі </w:t>
      </w:r>
      <w:r w:rsidR="00756420">
        <w:rPr>
          <w:rFonts w:ascii="Times New Roman" w:hAnsi="Times New Roman" w:cs="Times New Roman"/>
          <w:sz w:val="24"/>
          <w:szCs w:val="24"/>
          <w:lang w:val="uk-UA"/>
        </w:rPr>
        <w:t>стримували</w:t>
      </w:r>
      <w:r w:rsidRPr="002430D6">
        <w:rPr>
          <w:rFonts w:ascii="Times New Roman" w:hAnsi="Times New Roman" w:cs="Times New Roman"/>
          <w:sz w:val="24"/>
          <w:szCs w:val="24"/>
          <w:lang w:val="uk-UA"/>
        </w:rPr>
        <w:t xml:space="preserve"> участь в опитуванні більшої кількості чоловіків, що й спричинило наявний суттєвий дисбаланс у </w:t>
      </w:r>
      <w:r w:rsidR="00756420">
        <w:rPr>
          <w:rFonts w:ascii="Times New Roman" w:hAnsi="Times New Roman" w:cs="Times New Roman"/>
          <w:sz w:val="24"/>
          <w:szCs w:val="24"/>
          <w:lang w:val="uk-UA"/>
        </w:rPr>
        <w:t>гендерному</w:t>
      </w:r>
      <w:r w:rsidRPr="002430D6">
        <w:rPr>
          <w:rFonts w:ascii="Times New Roman" w:hAnsi="Times New Roman" w:cs="Times New Roman"/>
          <w:sz w:val="24"/>
          <w:szCs w:val="24"/>
          <w:lang w:val="uk-UA"/>
        </w:rPr>
        <w:t xml:space="preserve"> розподілі респондентів. Таким чином, має місце очевидний істотний прояв більшої активності жінок у порівнянні з чоловіками, що може впливати на ймовірне зміщення результатів опитування.</w:t>
      </w:r>
    </w:p>
    <w:p w14:paraId="26469656" w14:textId="1F70A436"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Не зважаючи на це, в </w:t>
      </w:r>
      <w:r w:rsidR="00756420">
        <w:rPr>
          <w:rFonts w:ascii="Times New Roman" w:hAnsi="Times New Roman" w:cs="Times New Roman"/>
          <w:sz w:val="24"/>
          <w:szCs w:val="24"/>
          <w:lang w:val="uk-UA"/>
        </w:rPr>
        <w:t>дослідженні</w:t>
      </w:r>
      <w:r w:rsidRPr="002430D6">
        <w:rPr>
          <w:rFonts w:ascii="Times New Roman" w:hAnsi="Times New Roman" w:cs="Times New Roman"/>
          <w:sz w:val="24"/>
          <w:szCs w:val="24"/>
          <w:lang w:val="uk-UA"/>
        </w:rPr>
        <w:t xml:space="preserve"> взяли участь усі верстви населення, більшість серед яких становили </w:t>
      </w:r>
      <w:r w:rsidR="00756420" w:rsidRPr="002430D6">
        <w:rPr>
          <w:rFonts w:ascii="Times New Roman" w:hAnsi="Times New Roman" w:cs="Times New Roman"/>
          <w:sz w:val="24"/>
          <w:szCs w:val="24"/>
          <w:lang w:val="uk-UA"/>
        </w:rPr>
        <w:t>представники робочих спеціальностей (</w:t>
      </w:r>
      <w:r w:rsidR="00756420">
        <w:rPr>
          <w:rFonts w:ascii="Times New Roman" w:hAnsi="Times New Roman" w:cs="Times New Roman"/>
          <w:sz w:val="24"/>
          <w:szCs w:val="24"/>
          <w:lang w:val="uk-UA"/>
        </w:rPr>
        <w:t>26,4</w:t>
      </w:r>
      <w:r w:rsidR="00756420" w:rsidRPr="002430D6">
        <w:rPr>
          <w:rFonts w:ascii="Times New Roman" w:hAnsi="Times New Roman" w:cs="Times New Roman"/>
          <w:sz w:val="24"/>
          <w:szCs w:val="24"/>
          <w:lang w:val="uk-UA"/>
        </w:rPr>
        <w:t>%)</w:t>
      </w:r>
      <w:r w:rsidR="00756420">
        <w:rPr>
          <w:rFonts w:ascii="Times New Roman" w:hAnsi="Times New Roman" w:cs="Times New Roman"/>
          <w:sz w:val="24"/>
          <w:szCs w:val="24"/>
          <w:lang w:val="uk-UA"/>
        </w:rPr>
        <w:t xml:space="preserve">, </w:t>
      </w:r>
      <w:r w:rsidR="00756420" w:rsidRPr="002430D6">
        <w:rPr>
          <w:rFonts w:ascii="Times New Roman" w:hAnsi="Times New Roman" w:cs="Times New Roman"/>
          <w:sz w:val="24"/>
          <w:szCs w:val="24"/>
          <w:lang w:val="uk-UA"/>
        </w:rPr>
        <w:t>керівники (1</w:t>
      </w:r>
      <w:r w:rsidR="00756420">
        <w:rPr>
          <w:rFonts w:ascii="Times New Roman" w:hAnsi="Times New Roman" w:cs="Times New Roman"/>
          <w:sz w:val="24"/>
          <w:szCs w:val="24"/>
          <w:lang w:val="uk-UA"/>
        </w:rPr>
        <w:t>2,8</w:t>
      </w:r>
      <w:r w:rsidR="00756420" w:rsidRPr="002430D6">
        <w:rPr>
          <w:rFonts w:ascii="Times New Roman" w:hAnsi="Times New Roman" w:cs="Times New Roman"/>
          <w:sz w:val="24"/>
          <w:szCs w:val="24"/>
          <w:lang w:val="uk-UA"/>
        </w:rPr>
        <w:t>%)</w:t>
      </w:r>
      <w:r w:rsidR="00756420">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адміністративний персонал (</w:t>
      </w:r>
      <w:r w:rsidR="00756420">
        <w:rPr>
          <w:rFonts w:ascii="Times New Roman" w:hAnsi="Times New Roman" w:cs="Times New Roman"/>
          <w:sz w:val="24"/>
          <w:szCs w:val="24"/>
          <w:lang w:val="uk-UA"/>
        </w:rPr>
        <w:t>9,9</w:t>
      </w:r>
      <w:r w:rsidRPr="002430D6">
        <w:rPr>
          <w:rFonts w:ascii="Times New Roman" w:hAnsi="Times New Roman" w:cs="Times New Roman"/>
          <w:sz w:val="24"/>
          <w:szCs w:val="24"/>
          <w:lang w:val="uk-UA"/>
        </w:rPr>
        <w:t>%)</w:t>
      </w:r>
      <w:r w:rsidR="00756420">
        <w:rPr>
          <w:rFonts w:ascii="Times New Roman" w:hAnsi="Times New Roman" w:cs="Times New Roman"/>
          <w:sz w:val="24"/>
          <w:szCs w:val="24"/>
          <w:lang w:val="uk-UA"/>
        </w:rPr>
        <w:t>, а також безробітні (9,1%)</w:t>
      </w:r>
      <w:r w:rsidRPr="002430D6">
        <w:rPr>
          <w:rFonts w:ascii="Times New Roman" w:hAnsi="Times New Roman" w:cs="Times New Roman"/>
          <w:sz w:val="24"/>
          <w:szCs w:val="24"/>
          <w:lang w:val="uk-UA"/>
        </w:rPr>
        <w:t xml:space="preserve">. </w:t>
      </w:r>
    </w:p>
    <w:p w14:paraId="58C41042" w14:textId="77777777" w:rsidR="002430D6" w:rsidRPr="002430D6" w:rsidRDefault="002430D6" w:rsidP="002430D6">
      <w:pPr>
        <w:spacing w:after="0" w:line="240" w:lineRule="auto"/>
        <w:jc w:val="both"/>
        <w:rPr>
          <w:rFonts w:ascii="Times New Roman" w:hAnsi="Times New Roman" w:cs="Times New Roman"/>
          <w:sz w:val="24"/>
          <w:szCs w:val="24"/>
          <w:lang w:val="uk-UA"/>
        </w:rPr>
      </w:pPr>
    </w:p>
    <w:tbl>
      <w:tblPr>
        <w:tblW w:w="0" w:type="auto"/>
        <w:tblLook w:val="04A0" w:firstRow="1" w:lastRow="0" w:firstColumn="1" w:lastColumn="0" w:noHBand="0" w:noVBand="1"/>
      </w:tblPr>
      <w:tblGrid>
        <w:gridCol w:w="2802"/>
        <w:gridCol w:w="6768"/>
      </w:tblGrid>
      <w:tr w:rsidR="002430D6" w:rsidRPr="002430D6" w14:paraId="3809C94B" w14:textId="77777777" w:rsidTr="00756420">
        <w:trPr>
          <w:trHeight w:val="3331"/>
        </w:trPr>
        <w:tc>
          <w:tcPr>
            <w:tcW w:w="2802" w:type="dxa"/>
            <w:tcBorders>
              <w:right w:val="single" w:sz="4" w:space="0" w:color="auto"/>
            </w:tcBorders>
          </w:tcPr>
          <w:p w14:paraId="35BE8B45" w14:textId="77777777" w:rsidR="002430D6" w:rsidRPr="002430D6" w:rsidRDefault="002430D6" w:rsidP="002430D6">
            <w:pPr>
              <w:autoSpaceDE w:val="0"/>
              <w:autoSpaceDN w:val="0"/>
              <w:adjustRightInd w:val="0"/>
              <w:spacing w:after="0" w:line="240" w:lineRule="auto"/>
              <w:rPr>
                <w:rFonts w:ascii="Times New Roman" w:hAnsi="Times New Roman" w:cs="Times New Roman"/>
                <w:b/>
                <w:sz w:val="20"/>
                <w:szCs w:val="20"/>
                <w:lang w:val="uk-UA"/>
              </w:rPr>
            </w:pPr>
            <w:r w:rsidRPr="002430D6">
              <w:rPr>
                <w:rFonts w:ascii="Times New Roman" w:hAnsi="Times New Roman" w:cs="Times New Roman"/>
                <w:b/>
                <w:sz w:val="20"/>
                <w:szCs w:val="20"/>
                <w:lang w:val="uk-UA"/>
              </w:rPr>
              <w:t>Частка опитуваних жителів за посадовим (соціальним, робочим) статусом, %</w:t>
            </w:r>
          </w:p>
          <w:p w14:paraId="69F1A051" w14:textId="77777777" w:rsidR="002430D6" w:rsidRPr="002430D6" w:rsidRDefault="002430D6" w:rsidP="002430D6">
            <w:pPr>
              <w:spacing w:after="0" w:line="240" w:lineRule="auto"/>
              <w:rPr>
                <w:rFonts w:ascii="Times New Roman" w:hAnsi="Times New Roman" w:cs="Times New Roman"/>
                <w:sz w:val="24"/>
                <w:szCs w:val="24"/>
                <w:lang w:val="uk-UA"/>
              </w:rPr>
            </w:pPr>
          </w:p>
          <w:p w14:paraId="75A043DA" w14:textId="77777777" w:rsidR="002430D6" w:rsidRPr="002430D6" w:rsidRDefault="002430D6" w:rsidP="002430D6">
            <w:pPr>
              <w:spacing w:after="0" w:line="240" w:lineRule="auto"/>
              <w:rPr>
                <w:rFonts w:ascii="Times New Roman" w:hAnsi="Times New Roman" w:cs="Times New Roman"/>
                <w:sz w:val="24"/>
                <w:szCs w:val="24"/>
                <w:lang w:val="uk-UA"/>
              </w:rPr>
            </w:pPr>
          </w:p>
          <w:p w14:paraId="2057E8C6" w14:textId="77777777" w:rsidR="002430D6" w:rsidRPr="002430D6" w:rsidRDefault="002430D6" w:rsidP="002430D6">
            <w:pPr>
              <w:spacing w:after="0" w:line="240" w:lineRule="auto"/>
              <w:rPr>
                <w:rFonts w:ascii="Times New Roman" w:hAnsi="Times New Roman" w:cs="Times New Roman"/>
                <w:sz w:val="24"/>
                <w:szCs w:val="24"/>
                <w:lang w:val="uk-UA"/>
              </w:rPr>
            </w:pPr>
          </w:p>
          <w:p w14:paraId="6789C107" w14:textId="77777777" w:rsidR="002430D6" w:rsidRPr="002430D6" w:rsidRDefault="002430D6" w:rsidP="002430D6">
            <w:pPr>
              <w:spacing w:after="0" w:line="240" w:lineRule="auto"/>
              <w:rPr>
                <w:rFonts w:ascii="Times New Roman" w:hAnsi="Times New Roman" w:cs="Times New Roman"/>
                <w:sz w:val="24"/>
                <w:szCs w:val="24"/>
                <w:lang w:val="uk-UA"/>
              </w:rPr>
            </w:pPr>
          </w:p>
          <w:p w14:paraId="2ABF263A" w14:textId="77777777" w:rsidR="002430D6" w:rsidRPr="002430D6" w:rsidRDefault="002430D6" w:rsidP="002430D6">
            <w:pPr>
              <w:spacing w:after="0" w:line="240" w:lineRule="auto"/>
              <w:rPr>
                <w:rFonts w:ascii="Times New Roman" w:hAnsi="Times New Roman" w:cs="Times New Roman"/>
                <w:sz w:val="24"/>
                <w:szCs w:val="24"/>
                <w:lang w:val="uk-UA"/>
              </w:rPr>
            </w:pPr>
          </w:p>
          <w:p w14:paraId="022A3C24" w14:textId="77777777" w:rsidR="002430D6" w:rsidRPr="002430D6" w:rsidRDefault="002430D6" w:rsidP="002430D6">
            <w:pPr>
              <w:spacing w:after="0" w:line="240" w:lineRule="auto"/>
              <w:rPr>
                <w:rFonts w:ascii="Times New Roman" w:hAnsi="Times New Roman" w:cs="Times New Roman"/>
                <w:sz w:val="24"/>
                <w:szCs w:val="24"/>
                <w:lang w:val="uk-UA"/>
              </w:rPr>
            </w:pPr>
          </w:p>
          <w:p w14:paraId="2951E5FB" w14:textId="77777777" w:rsidR="002430D6" w:rsidRPr="002430D6" w:rsidRDefault="002430D6" w:rsidP="002430D6">
            <w:pPr>
              <w:spacing w:after="0" w:line="240" w:lineRule="auto"/>
              <w:rPr>
                <w:rFonts w:ascii="Times New Roman" w:hAnsi="Times New Roman" w:cs="Times New Roman"/>
                <w:b/>
                <w:sz w:val="18"/>
                <w:szCs w:val="18"/>
                <w:lang w:val="uk-UA"/>
              </w:rPr>
            </w:pPr>
          </w:p>
        </w:tc>
        <w:tc>
          <w:tcPr>
            <w:tcW w:w="6768" w:type="dxa"/>
            <w:tcBorders>
              <w:left w:val="single" w:sz="4" w:space="0" w:color="auto"/>
            </w:tcBorders>
          </w:tcPr>
          <w:p w14:paraId="45F08ACE" w14:textId="6FD7B6DF" w:rsidR="002430D6" w:rsidRPr="002430D6" w:rsidRDefault="00756420" w:rsidP="002430D6">
            <w:pPr>
              <w:spacing w:after="0" w:line="240" w:lineRule="auto"/>
              <w:jc w:val="both"/>
              <w:rPr>
                <w:rFonts w:ascii="Times New Roman" w:hAnsi="Times New Roman" w:cs="Times New Roman"/>
                <w:sz w:val="24"/>
                <w:szCs w:val="24"/>
                <w:lang w:val="uk-UA"/>
              </w:rPr>
            </w:pPr>
            <w:r>
              <w:rPr>
                <w:noProof/>
              </w:rPr>
              <w:drawing>
                <wp:inline distT="0" distB="0" distL="0" distR="0" wp14:anchorId="418F6A45" wp14:editId="5FB22E3E">
                  <wp:extent cx="4144010" cy="2885703"/>
                  <wp:effectExtent l="0" t="0" r="8890" b="0"/>
                  <wp:docPr id="216990509" name="Діаграма 1">
                    <a:extLst xmlns:a="http://schemas.openxmlformats.org/drawingml/2006/main">
                      <a:ext uri="{FF2B5EF4-FFF2-40B4-BE49-F238E27FC236}">
                        <a16:creationId xmlns:a16="http://schemas.microsoft.com/office/drawing/2014/main" id="{FC0D72EE-1260-DE00-D2F6-6382E7EA6C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34F03028" w14:textId="77777777" w:rsidR="002430D6" w:rsidRPr="002430D6" w:rsidRDefault="002430D6" w:rsidP="002430D6">
      <w:pPr>
        <w:spacing w:after="0" w:line="240" w:lineRule="auto"/>
        <w:jc w:val="both"/>
        <w:rPr>
          <w:rFonts w:ascii="Times New Roman" w:hAnsi="Times New Roman" w:cs="Times New Roman"/>
          <w:sz w:val="24"/>
          <w:szCs w:val="24"/>
          <w:lang w:val="uk-UA"/>
        </w:rPr>
      </w:pPr>
    </w:p>
    <w:tbl>
      <w:tblPr>
        <w:tblW w:w="0" w:type="auto"/>
        <w:tblLook w:val="04A0" w:firstRow="1" w:lastRow="0" w:firstColumn="1" w:lastColumn="0" w:noHBand="0" w:noVBand="1"/>
      </w:tblPr>
      <w:tblGrid>
        <w:gridCol w:w="2802"/>
        <w:gridCol w:w="6768"/>
      </w:tblGrid>
      <w:tr w:rsidR="002430D6" w:rsidRPr="002430D6" w14:paraId="6907777B" w14:textId="77777777" w:rsidTr="00756420">
        <w:trPr>
          <w:trHeight w:val="2013"/>
        </w:trPr>
        <w:tc>
          <w:tcPr>
            <w:tcW w:w="2802" w:type="dxa"/>
            <w:tcBorders>
              <w:right w:val="single" w:sz="4" w:space="0" w:color="auto"/>
            </w:tcBorders>
          </w:tcPr>
          <w:p w14:paraId="6CD9066B" w14:textId="77777777" w:rsidR="002430D6" w:rsidRPr="002430D6" w:rsidRDefault="002430D6" w:rsidP="002430D6">
            <w:pPr>
              <w:autoSpaceDE w:val="0"/>
              <w:autoSpaceDN w:val="0"/>
              <w:adjustRightInd w:val="0"/>
              <w:spacing w:after="0" w:line="240" w:lineRule="auto"/>
              <w:rPr>
                <w:rFonts w:ascii="Times New Roman" w:hAnsi="Times New Roman" w:cs="Times New Roman"/>
                <w:b/>
                <w:sz w:val="20"/>
                <w:szCs w:val="20"/>
                <w:lang w:val="uk-UA"/>
              </w:rPr>
            </w:pPr>
            <w:r w:rsidRPr="002430D6">
              <w:rPr>
                <w:rFonts w:ascii="Times New Roman" w:hAnsi="Times New Roman" w:cs="Times New Roman"/>
                <w:b/>
                <w:sz w:val="20"/>
                <w:szCs w:val="20"/>
                <w:lang w:val="uk-UA"/>
              </w:rPr>
              <w:t>Розподіл жителів громади за рівнем середньомісячного доходу, %</w:t>
            </w:r>
          </w:p>
          <w:p w14:paraId="5CD83952" w14:textId="77777777" w:rsidR="002430D6" w:rsidRPr="002430D6" w:rsidRDefault="002430D6" w:rsidP="002430D6">
            <w:pPr>
              <w:spacing w:after="0" w:line="240" w:lineRule="auto"/>
              <w:rPr>
                <w:rFonts w:ascii="Times New Roman" w:hAnsi="Times New Roman" w:cs="Times New Roman"/>
                <w:sz w:val="24"/>
                <w:szCs w:val="24"/>
                <w:lang w:val="uk-UA"/>
              </w:rPr>
            </w:pPr>
          </w:p>
          <w:p w14:paraId="6E1BE1C4" w14:textId="77777777" w:rsidR="002430D6" w:rsidRPr="002430D6" w:rsidRDefault="002430D6" w:rsidP="002430D6">
            <w:pPr>
              <w:spacing w:after="0" w:line="240" w:lineRule="auto"/>
              <w:rPr>
                <w:rFonts w:ascii="Times New Roman" w:hAnsi="Times New Roman" w:cs="Times New Roman"/>
                <w:sz w:val="24"/>
                <w:szCs w:val="24"/>
                <w:lang w:val="uk-UA"/>
              </w:rPr>
            </w:pPr>
          </w:p>
          <w:p w14:paraId="3EB11A62" w14:textId="77777777" w:rsidR="002430D6" w:rsidRPr="002430D6" w:rsidRDefault="002430D6" w:rsidP="002430D6">
            <w:pPr>
              <w:spacing w:after="0" w:line="240" w:lineRule="auto"/>
              <w:rPr>
                <w:rFonts w:ascii="Times New Roman" w:hAnsi="Times New Roman" w:cs="Times New Roman"/>
                <w:b/>
                <w:sz w:val="18"/>
                <w:szCs w:val="18"/>
                <w:lang w:val="uk-UA"/>
              </w:rPr>
            </w:pPr>
          </w:p>
        </w:tc>
        <w:tc>
          <w:tcPr>
            <w:tcW w:w="6768" w:type="dxa"/>
            <w:tcBorders>
              <w:left w:val="single" w:sz="4" w:space="0" w:color="auto"/>
            </w:tcBorders>
          </w:tcPr>
          <w:p w14:paraId="2B4DF6F2" w14:textId="11774587" w:rsidR="002430D6" w:rsidRPr="002430D6" w:rsidRDefault="00756420" w:rsidP="002430D6">
            <w:pPr>
              <w:spacing w:after="0" w:line="240" w:lineRule="auto"/>
              <w:jc w:val="both"/>
              <w:rPr>
                <w:rFonts w:ascii="Times New Roman" w:hAnsi="Times New Roman" w:cs="Times New Roman"/>
                <w:sz w:val="24"/>
                <w:szCs w:val="24"/>
                <w:lang w:val="uk-UA"/>
              </w:rPr>
            </w:pPr>
            <w:r>
              <w:rPr>
                <w:noProof/>
              </w:rPr>
              <w:drawing>
                <wp:inline distT="0" distB="0" distL="0" distR="0" wp14:anchorId="27B301FE" wp14:editId="6C8B9816">
                  <wp:extent cx="4102735" cy="2737263"/>
                  <wp:effectExtent l="0" t="0" r="0" b="6350"/>
                  <wp:docPr id="1062890758" name="Діаграма 1">
                    <a:extLst xmlns:a="http://schemas.openxmlformats.org/drawingml/2006/main">
                      <a:ext uri="{FF2B5EF4-FFF2-40B4-BE49-F238E27FC236}">
                        <a16:creationId xmlns:a16="http://schemas.microsoft.com/office/drawing/2014/main" id="{83E4B396-52E8-4B6F-9C7F-BDBD18D666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5E7F9428"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5F63A0A4" w14:textId="1B1940A7"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Відповідно до опитування спостерігається непропорційність розподілу рівня доходів населення. Близько третини жителів (</w:t>
      </w:r>
      <w:r w:rsidR="00A62607">
        <w:rPr>
          <w:rFonts w:ascii="Times New Roman" w:hAnsi="Times New Roman" w:cs="Times New Roman"/>
          <w:sz w:val="24"/>
          <w:szCs w:val="24"/>
          <w:lang w:val="uk-UA"/>
        </w:rPr>
        <w:t>33,5</w:t>
      </w:r>
      <w:r w:rsidRPr="002430D6">
        <w:rPr>
          <w:rFonts w:ascii="Times New Roman" w:hAnsi="Times New Roman" w:cs="Times New Roman"/>
          <w:sz w:val="24"/>
          <w:szCs w:val="24"/>
          <w:lang w:val="uk-UA"/>
        </w:rPr>
        <w:t>%) зазначили про низький рівень середньомісячного доходу до 8000 грн., що відповідає рівню або є нижчим за розмір мінімальної заробітної плати, законодавчо встановленої Законом України «Про Державний бюджет України на 202</w:t>
      </w:r>
      <w:r w:rsidR="00A62607">
        <w:rPr>
          <w:rFonts w:ascii="Times New Roman" w:hAnsi="Times New Roman" w:cs="Times New Roman"/>
          <w:sz w:val="24"/>
          <w:szCs w:val="24"/>
          <w:lang w:val="uk-UA"/>
        </w:rPr>
        <w:t>5</w:t>
      </w:r>
      <w:r w:rsidRPr="002430D6">
        <w:rPr>
          <w:rFonts w:ascii="Times New Roman" w:hAnsi="Times New Roman" w:cs="Times New Roman"/>
          <w:sz w:val="24"/>
          <w:szCs w:val="24"/>
          <w:lang w:val="uk-UA"/>
        </w:rPr>
        <w:t xml:space="preserve"> рік». Середньомісячний дохід у діапазоні   8000</w:t>
      </w:r>
      <w:r w:rsidR="00A62607">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–15000 грн</w:t>
      </w:r>
      <w:r w:rsidR="00A62607">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зазначає більша кількість опитуваних – 41,</w:t>
      </w:r>
      <w:r w:rsidR="00A62607">
        <w:rPr>
          <w:rFonts w:ascii="Times New Roman" w:hAnsi="Times New Roman" w:cs="Times New Roman"/>
          <w:sz w:val="24"/>
          <w:szCs w:val="24"/>
          <w:lang w:val="uk-UA"/>
        </w:rPr>
        <w:t>3</w:t>
      </w:r>
      <w:r w:rsidRPr="002430D6">
        <w:rPr>
          <w:rFonts w:ascii="Times New Roman" w:hAnsi="Times New Roman" w:cs="Times New Roman"/>
          <w:sz w:val="24"/>
          <w:szCs w:val="24"/>
          <w:lang w:val="uk-UA"/>
        </w:rPr>
        <w:t xml:space="preserve">% жителів. Відповідно до: </w:t>
      </w:r>
    </w:p>
    <w:p w14:paraId="4AA09EEB" w14:textId="32D21831" w:rsidR="00D90187" w:rsidRDefault="002430D6" w:rsidP="00D90187">
      <w:pPr>
        <w:pStyle w:val="a3"/>
        <w:numPr>
          <w:ilvl w:val="0"/>
          <w:numId w:val="1"/>
        </w:numPr>
        <w:spacing w:after="0" w:line="240" w:lineRule="auto"/>
        <w:jc w:val="both"/>
        <w:rPr>
          <w:rFonts w:ascii="Times New Roman" w:hAnsi="Times New Roman" w:cs="Times New Roman"/>
          <w:sz w:val="24"/>
          <w:szCs w:val="24"/>
          <w:lang w:val="uk-UA"/>
        </w:rPr>
      </w:pPr>
      <w:r w:rsidRPr="00D90187">
        <w:rPr>
          <w:rFonts w:ascii="Times New Roman" w:hAnsi="Times New Roman" w:cs="Times New Roman"/>
          <w:sz w:val="24"/>
          <w:szCs w:val="24"/>
          <w:lang w:val="uk-UA"/>
        </w:rPr>
        <w:lastRenderedPageBreak/>
        <w:t xml:space="preserve">даних </w:t>
      </w:r>
      <w:r w:rsidR="00A62607">
        <w:rPr>
          <w:rFonts w:ascii="Times New Roman" w:hAnsi="Times New Roman" w:cs="Times New Roman"/>
          <w:sz w:val="24"/>
          <w:szCs w:val="24"/>
          <w:lang w:val="uk-UA"/>
        </w:rPr>
        <w:t>Головного управління</w:t>
      </w:r>
      <w:r w:rsidRPr="00D90187">
        <w:rPr>
          <w:rFonts w:ascii="Times New Roman" w:hAnsi="Times New Roman" w:cs="Times New Roman"/>
          <w:sz w:val="24"/>
          <w:szCs w:val="24"/>
          <w:lang w:val="uk-UA"/>
        </w:rPr>
        <w:t xml:space="preserve"> статистики </w:t>
      </w:r>
      <w:r w:rsidR="00A62607">
        <w:rPr>
          <w:rFonts w:ascii="Times New Roman" w:hAnsi="Times New Roman" w:cs="Times New Roman"/>
          <w:sz w:val="24"/>
          <w:szCs w:val="24"/>
          <w:lang w:val="uk-UA"/>
        </w:rPr>
        <w:t>в Дніпропетровській області</w:t>
      </w:r>
      <w:r w:rsidRPr="00D90187">
        <w:rPr>
          <w:rFonts w:ascii="Times New Roman" w:hAnsi="Times New Roman" w:cs="Times New Roman"/>
          <w:sz w:val="24"/>
          <w:szCs w:val="24"/>
          <w:lang w:val="uk-UA"/>
        </w:rPr>
        <w:t xml:space="preserve"> середня заробітна плата </w:t>
      </w:r>
      <w:r w:rsidR="00A62607">
        <w:rPr>
          <w:rFonts w:ascii="Times New Roman" w:hAnsi="Times New Roman" w:cs="Times New Roman"/>
          <w:sz w:val="24"/>
          <w:szCs w:val="24"/>
          <w:lang w:val="uk-UA"/>
        </w:rPr>
        <w:t>на жовтень 2025 року</w:t>
      </w:r>
      <w:r w:rsidRPr="00D90187">
        <w:rPr>
          <w:rFonts w:ascii="Times New Roman" w:hAnsi="Times New Roman" w:cs="Times New Roman"/>
          <w:sz w:val="24"/>
          <w:szCs w:val="24"/>
          <w:lang w:val="uk-UA"/>
        </w:rPr>
        <w:t xml:space="preserve"> складала </w:t>
      </w:r>
      <w:r w:rsidR="00A62607">
        <w:rPr>
          <w:rFonts w:ascii="Times New Roman" w:hAnsi="Times New Roman" w:cs="Times New Roman"/>
          <w:sz w:val="24"/>
          <w:szCs w:val="24"/>
          <w:lang w:val="uk-UA"/>
        </w:rPr>
        <w:t>27892</w:t>
      </w:r>
      <w:r w:rsidRPr="00D90187">
        <w:rPr>
          <w:rFonts w:ascii="Times New Roman" w:hAnsi="Times New Roman" w:cs="Times New Roman"/>
          <w:sz w:val="24"/>
          <w:szCs w:val="24"/>
          <w:lang w:val="uk-UA"/>
        </w:rPr>
        <w:t xml:space="preserve"> грн.; </w:t>
      </w:r>
    </w:p>
    <w:p w14:paraId="523670AF" w14:textId="40F6DB41" w:rsidR="00D90187" w:rsidRDefault="002430D6" w:rsidP="00D90187">
      <w:pPr>
        <w:pStyle w:val="a3"/>
        <w:numPr>
          <w:ilvl w:val="0"/>
          <w:numId w:val="1"/>
        </w:numPr>
        <w:spacing w:after="0" w:line="240" w:lineRule="auto"/>
        <w:jc w:val="both"/>
        <w:rPr>
          <w:rFonts w:ascii="Times New Roman" w:hAnsi="Times New Roman" w:cs="Times New Roman"/>
          <w:sz w:val="24"/>
          <w:szCs w:val="24"/>
          <w:lang w:val="uk-UA"/>
        </w:rPr>
      </w:pPr>
      <w:r w:rsidRPr="00D90187">
        <w:rPr>
          <w:rFonts w:ascii="Times New Roman" w:hAnsi="Times New Roman" w:cs="Times New Roman"/>
          <w:sz w:val="24"/>
          <w:szCs w:val="24"/>
          <w:lang w:val="uk-UA"/>
        </w:rPr>
        <w:t xml:space="preserve">даних Пенсійного фонду України показник середньої заробітної плати (доходу) </w:t>
      </w:r>
      <w:r w:rsidR="00A62607">
        <w:rPr>
          <w:rFonts w:ascii="Times New Roman" w:hAnsi="Times New Roman" w:cs="Times New Roman"/>
          <w:sz w:val="24"/>
          <w:szCs w:val="24"/>
          <w:lang w:val="uk-UA"/>
        </w:rPr>
        <w:t>н</w:t>
      </w:r>
      <w:r w:rsidRPr="00D90187">
        <w:rPr>
          <w:rFonts w:ascii="Times New Roman" w:hAnsi="Times New Roman" w:cs="Times New Roman"/>
          <w:sz w:val="24"/>
          <w:szCs w:val="24"/>
          <w:lang w:val="uk-UA"/>
        </w:rPr>
        <w:t xml:space="preserve">а </w:t>
      </w:r>
      <w:r w:rsidR="00A62607">
        <w:rPr>
          <w:rFonts w:ascii="Times New Roman" w:hAnsi="Times New Roman" w:cs="Times New Roman"/>
          <w:sz w:val="24"/>
          <w:szCs w:val="24"/>
          <w:lang w:val="uk-UA"/>
        </w:rPr>
        <w:t xml:space="preserve">жовтень </w:t>
      </w:r>
      <w:r w:rsidRPr="00D90187">
        <w:rPr>
          <w:rFonts w:ascii="Times New Roman" w:hAnsi="Times New Roman" w:cs="Times New Roman"/>
          <w:sz w:val="24"/>
          <w:szCs w:val="24"/>
          <w:lang w:val="uk-UA"/>
        </w:rPr>
        <w:t>202</w:t>
      </w:r>
      <w:r w:rsidR="00A62607">
        <w:rPr>
          <w:rFonts w:ascii="Times New Roman" w:hAnsi="Times New Roman" w:cs="Times New Roman"/>
          <w:sz w:val="24"/>
          <w:szCs w:val="24"/>
          <w:lang w:val="uk-UA"/>
        </w:rPr>
        <w:t>5</w:t>
      </w:r>
      <w:r w:rsidRPr="00D90187">
        <w:rPr>
          <w:rFonts w:ascii="Times New Roman" w:hAnsi="Times New Roman" w:cs="Times New Roman"/>
          <w:sz w:val="24"/>
          <w:szCs w:val="24"/>
          <w:lang w:val="uk-UA"/>
        </w:rPr>
        <w:t xml:space="preserve"> р</w:t>
      </w:r>
      <w:r w:rsidR="00A62607">
        <w:rPr>
          <w:rFonts w:ascii="Times New Roman" w:hAnsi="Times New Roman" w:cs="Times New Roman"/>
          <w:sz w:val="24"/>
          <w:szCs w:val="24"/>
          <w:lang w:val="uk-UA"/>
        </w:rPr>
        <w:t>оку</w:t>
      </w:r>
      <w:r w:rsidRPr="00D90187">
        <w:rPr>
          <w:rFonts w:ascii="Times New Roman" w:hAnsi="Times New Roman" w:cs="Times New Roman"/>
          <w:sz w:val="24"/>
          <w:szCs w:val="24"/>
          <w:lang w:val="uk-UA"/>
        </w:rPr>
        <w:t xml:space="preserve"> становив </w:t>
      </w:r>
      <w:r w:rsidR="00A62607">
        <w:rPr>
          <w:rFonts w:ascii="Times New Roman" w:hAnsi="Times New Roman" w:cs="Times New Roman"/>
          <w:sz w:val="24"/>
          <w:szCs w:val="24"/>
          <w:lang w:val="uk-UA"/>
        </w:rPr>
        <w:t>21190</w:t>
      </w:r>
      <w:r w:rsidRPr="00D90187">
        <w:rPr>
          <w:rFonts w:ascii="Times New Roman" w:hAnsi="Times New Roman" w:cs="Times New Roman"/>
          <w:sz w:val="24"/>
          <w:szCs w:val="24"/>
          <w:lang w:val="uk-UA"/>
        </w:rPr>
        <w:t xml:space="preserve"> грн.; </w:t>
      </w:r>
    </w:p>
    <w:p w14:paraId="17945D04" w14:textId="59462314" w:rsidR="002430D6" w:rsidRPr="00D90187" w:rsidRDefault="002430D6" w:rsidP="00D90187">
      <w:pPr>
        <w:pStyle w:val="a3"/>
        <w:numPr>
          <w:ilvl w:val="0"/>
          <w:numId w:val="1"/>
        </w:numPr>
        <w:spacing w:after="0" w:line="240" w:lineRule="auto"/>
        <w:jc w:val="both"/>
        <w:rPr>
          <w:rFonts w:ascii="Times New Roman" w:hAnsi="Times New Roman" w:cs="Times New Roman"/>
          <w:sz w:val="24"/>
          <w:szCs w:val="24"/>
          <w:lang w:val="uk-UA"/>
        </w:rPr>
      </w:pPr>
      <w:r w:rsidRPr="00D90187">
        <w:rPr>
          <w:rFonts w:ascii="Times New Roman" w:hAnsi="Times New Roman" w:cs="Times New Roman"/>
          <w:sz w:val="24"/>
          <w:szCs w:val="24"/>
          <w:lang w:val="uk-UA"/>
        </w:rPr>
        <w:t xml:space="preserve">інтернет порталу пошуку роботи та аналітики ринку праці Work.ua рівень середньої заробітної плати </w:t>
      </w:r>
      <w:r w:rsidR="00A62607">
        <w:rPr>
          <w:rFonts w:ascii="Times New Roman" w:hAnsi="Times New Roman" w:cs="Times New Roman"/>
          <w:sz w:val="24"/>
          <w:szCs w:val="24"/>
          <w:lang w:val="uk-UA"/>
        </w:rPr>
        <w:t>на жовтень</w:t>
      </w:r>
      <w:r w:rsidRPr="00D90187">
        <w:rPr>
          <w:rFonts w:ascii="Times New Roman" w:hAnsi="Times New Roman" w:cs="Times New Roman"/>
          <w:sz w:val="24"/>
          <w:szCs w:val="24"/>
          <w:lang w:val="uk-UA"/>
        </w:rPr>
        <w:t xml:space="preserve"> 202</w:t>
      </w:r>
      <w:r w:rsidR="00A62607">
        <w:rPr>
          <w:rFonts w:ascii="Times New Roman" w:hAnsi="Times New Roman" w:cs="Times New Roman"/>
          <w:sz w:val="24"/>
          <w:szCs w:val="24"/>
          <w:lang w:val="uk-UA"/>
        </w:rPr>
        <w:t>5</w:t>
      </w:r>
      <w:r w:rsidRPr="00D90187">
        <w:rPr>
          <w:rFonts w:ascii="Times New Roman" w:hAnsi="Times New Roman" w:cs="Times New Roman"/>
          <w:sz w:val="24"/>
          <w:szCs w:val="24"/>
          <w:lang w:val="uk-UA"/>
        </w:rPr>
        <w:t xml:space="preserve"> року становив </w:t>
      </w:r>
      <w:r w:rsidR="00A62607">
        <w:rPr>
          <w:rFonts w:ascii="Times New Roman" w:hAnsi="Times New Roman" w:cs="Times New Roman"/>
          <w:sz w:val="24"/>
          <w:szCs w:val="24"/>
          <w:lang w:val="uk-UA"/>
        </w:rPr>
        <w:t>2</w:t>
      </w:r>
      <w:r w:rsidRPr="00D90187">
        <w:rPr>
          <w:rFonts w:ascii="Times New Roman" w:hAnsi="Times New Roman" w:cs="Times New Roman"/>
          <w:sz w:val="24"/>
          <w:szCs w:val="24"/>
          <w:lang w:val="uk-UA"/>
        </w:rPr>
        <w:t>6000 грн.</w:t>
      </w:r>
    </w:p>
    <w:p w14:paraId="31C1254A" w14:textId="052FE453"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Тільки близько </w:t>
      </w:r>
      <w:r w:rsidR="000065ED">
        <w:rPr>
          <w:rFonts w:ascii="Times New Roman" w:hAnsi="Times New Roman" w:cs="Times New Roman"/>
          <w:sz w:val="24"/>
          <w:szCs w:val="24"/>
          <w:lang w:val="uk-UA"/>
        </w:rPr>
        <w:t>20</w:t>
      </w:r>
      <w:r w:rsidRPr="002430D6">
        <w:rPr>
          <w:rFonts w:ascii="Times New Roman" w:hAnsi="Times New Roman" w:cs="Times New Roman"/>
          <w:sz w:val="24"/>
          <w:szCs w:val="24"/>
          <w:lang w:val="uk-UA"/>
        </w:rPr>
        <w:t>% жителів громади за результатами опитування входять до діапазону з середнім рівнем заробітної плати відповідно до вище перелічених джерел, зокрема 15000–2</w:t>
      </w:r>
      <w:r w:rsidR="000065ED">
        <w:rPr>
          <w:rFonts w:ascii="Times New Roman" w:hAnsi="Times New Roman" w:cs="Times New Roman"/>
          <w:sz w:val="24"/>
          <w:szCs w:val="24"/>
          <w:lang w:val="uk-UA"/>
        </w:rPr>
        <w:t>7</w:t>
      </w:r>
      <w:r w:rsidRPr="002430D6">
        <w:rPr>
          <w:rFonts w:ascii="Times New Roman" w:hAnsi="Times New Roman" w:cs="Times New Roman"/>
          <w:sz w:val="24"/>
          <w:szCs w:val="24"/>
          <w:lang w:val="uk-UA"/>
        </w:rPr>
        <w:t>000 грн. Найменша кількість респондентів (</w:t>
      </w:r>
      <w:r w:rsidR="000065ED">
        <w:rPr>
          <w:rFonts w:ascii="Times New Roman" w:hAnsi="Times New Roman" w:cs="Times New Roman"/>
          <w:sz w:val="24"/>
          <w:szCs w:val="24"/>
          <w:lang w:val="uk-UA"/>
        </w:rPr>
        <w:t>5,4</w:t>
      </w:r>
      <w:r w:rsidRPr="002430D6">
        <w:rPr>
          <w:rFonts w:ascii="Times New Roman" w:hAnsi="Times New Roman" w:cs="Times New Roman"/>
          <w:sz w:val="24"/>
          <w:szCs w:val="24"/>
          <w:lang w:val="uk-UA"/>
        </w:rPr>
        <w:t xml:space="preserve">%) має найвищий рівень середньомісячного доходу у розмірі більше </w:t>
      </w:r>
      <w:r w:rsidR="000065ED">
        <w:rPr>
          <w:rFonts w:ascii="Times New Roman" w:hAnsi="Times New Roman" w:cs="Times New Roman"/>
          <w:sz w:val="24"/>
          <w:szCs w:val="24"/>
          <w:lang w:val="uk-UA"/>
        </w:rPr>
        <w:t>27</w:t>
      </w:r>
      <w:r w:rsidRPr="002430D6">
        <w:rPr>
          <w:rFonts w:ascii="Times New Roman" w:hAnsi="Times New Roman" w:cs="Times New Roman"/>
          <w:sz w:val="24"/>
          <w:szCs w:val="24"/>
          <w:lang w:val="uk-UA"/>
        </w:rPr>
        <w:t>000 грн.</w:t>
      </w:r>
    </w:p>
    <w:p w14:paraId="59C0629F" w14:textId="77777777" w:rsidR="002430D6" w:rsidRPr="002430D6" w:rsidRDefault="002430D6" w:rsidP="005E3340">
      <w:pPr>
        <w:spacing w:after="0" w:line="240" w:lineRule="auto"/>
        <w:ind w:firstLine="567"/>
        <w:rPr>
          <w:rFonts w:ascii="Times New Roman" w:hAnsi="Times New Roman" w:cs="Times New Roman"/>
          <w:b/>
          <w:sz w:val="20"/>
          <w:szCs w:val="20"/>
          <w:lang w:val="uk-UA"/>
        </w:rPr>
      </w:pPr>
    </w:p>
    <w:p w14:paraId="075AD2D2" w14:textId="77777777" w:rsidR="002430D6" w:rsidRPr="002430D6" w:rsidRDefault="002430D6" w:rsidP="000065ED">
      <w:pPr>
        <w:autoSpaceDE w:val="0"/>
        <w:autoSpaceDN w:val="0"/>
        <w:adjustRightInd w:val="0"/>
        <w:spacing w:after="0" w:line="240" w:lineRule="auto"/>
        <w:ind w:firstLine="567"/>
        <w:rPr>
          <w:rFonts w:ascii="Times New Roman" w:hAnsi="Times New Roman" w:cs="Times New Roman"/>
          <w:b/>
          <w:sz w:val="20"/>
          <w:szCs w:val="20"/>
          <w:lang w:val="uk-UA"/>
        </w:rPr>
      </w:pPr>
      <w:r w:rsidRPr="002430D6">
        <w:rPr>
          <w:rFonts w:ascii="Times New Roman" w:hAnsi="Times New Roman" w:cs="Times New Roman"/>
          <w:b/>
          <w:sz w:val="20"/>
          <w:szCs w:val="20"/>
          <w:lang w:val="uk-UA"/>
        </w:rPr>
        <w:t>Розподіл середньомісячного доходу жінок та чоловіків, %</w:t>
      </w:r>
    </w:p>
    <w:p w14:paraId="42566EA6" w14:textId="46250B19" w:rsidR="002430D6" w:rsidRPr="002430D6" w:rsidRDefault="000065ED" w:rsidP="000065ED">
      <w:pPr>
        <w:spacing w:after="0" w:line="240" w:lineRule="auto"/>
        <w:jc w:val="center"/>
        <w:rPr>
          <w:rFonts w:ascii="Times New Roman" w:hAnsi="Times New Roman" w:cs="Times New Roman"/>
          <w:sz w:val="24"/>
          <w:szCs w:val="24"/>
          <w:lang w:val="uk-UA"/>
        </w:rPr>
      </w:pPr>
      <w:r>
        <w:rPr>
          <w:noProof/>
        </w:rPr>
        <w:drawing>
          <wp:inline distT="0" distB="0" distL="0" distR="0" wp14:anchorId="16278A96" wp14:editId="0D4E982A">
            <wp:extent cx="5939790" cy="2006930"/>
            <wp:effectExtent l="0" t="0" r="3810" b="0"/>
            <wp:docPr id="1088635443" name="Діаграма 1">
              <a:extLst xmlns:a="http://schemas.openxmlformats.org/drawingml/2006/main">
                <a:ext uri="{FF2B5EF4-FFF2-40B4-BE49-F238E27FC236}">
                  <a16:creationId xmlns:a16="http://schemas.microsoft.com/office/drawing/2014/main" id="{CB7A7281-6EB1-4404-97E8-B373A650C6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8DF9E2A" w14:textId="5406908C" w:rsidR="002430D6" w:rsidRPr="002430D6" w:rsidRDefault="002430D6" w:rsidP="002430D6">
      <w:pPr>
        <w:spacing w:after="0" w:line="240" w:lineRule="auto"/>
        <w:rPr>
          <w:rFonts w:ascii="Times New Roman" w:hAnsi="Times New Roman" w:cs="Times New Roman"/>
          <w:sz w:val="24"/>
          <w:szCs w:val="24"/>
          <w:lang w:val="uk-UA"/>
        </w:rPr>
      </w:pPr>
    </w:p>
    <w:p w14:paraId="05C36C28" w14:textId="1D1EC715"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 останніми наявними статистичними даними Державної служби статистики України заробітна плата жінок по Україні за IV квартал 2021 року становила 81,6% від заробітної плати чоловіків. Розподіл середньомісячного доходу </w:t>
      </w:r>
      <w:r w:rsidR="000065ED">
        <w:rPr>
          <w:rFonts w:ascii="Times New Roman" w:hAnsi="Times New Roman" w:cs="Times New Roman"/>
          <w:sz w:val="24"/>
          <w:szCs w:val="24"/>
          <w:lang w:val="uk-UA"/>
        </w:rPr>
        <w:t xml:space="preserve">у гендерному зрізі </w:t>
      </w:r>
      <w:r w:rsidRPr="002430D6">
        <w:rPr>
          <w:rFonts w:ascii="Times New Roman" w:hAnsi="Times New Roman" w:cs="Times New Roman"/>
          <w:sz w:val="24"/>
          <w:szCs w:val="24"/>
          <w:lang w:val="uk-UA"/>
        </w:rPr>
        <w:t xml:space="preserve">підтверджує той факт, що рівень доходів до </w:t>
      </w:r>
      <w:r w:rsidR="000065ED">
        <w:rPr>
          <w:rFonts w:ascii="Times New Roman" w:hAnsi="Times New Roman" w:cs="Times New Roman"/>
          <w:sz w:val="24"/>
          <w:szCs w:val="24"/>
          <w:lang w:val="uk-UA"/>
        </w:rPr>
        <w:t>15</w:t>
      </w:r>
      <w:r w:rsidRPr="002430D6">
        <w:rPr>
          <w:rFonts w:ascii="Times New Roman" w:hAnsi="Times New Roman" w:cs="Times New Roman"/>
          <w:sz w:val="24"/>
          <w:szCs w:val="24"/>
          <w:lang w:val="uk-UA"/>
        </w:rPr>
        <w:t xml:space="preserve">000 грн. в межах мінімальної та середньомісячної заробітної плати отримують здебільшого жінки, в свою чергу дохід вищий </w:t>
      </w:r>
      <w:r w:rsidR="000065ED">
        <w:rPr>
          <w:rFonts w:ascii="Times New Roman" w:hAnsi="Times New Roman" w:cs="Times New Roman"/>
          <w:sz w:val="24"/>
          <w:szCs w:val="24"/>
          <w:lang w:val="uk-UA"/>
        </w:rPr>
        <w:t>15</w:t>
      </w:r>
      <w:r w:rsidRPr="002430D6">
        <w:rPr>
          <w:rFonts w:ascii="Times New Roman" w:hAnsi="Times New Roman" w:cs="Times New Roman"/>
          <w:sz w:val="24"/>
          <w:szCs w:val="24"/>
          <w:lang w:val="uk-UA"/>
        </w:rPr>
        <w:t>000 грн. заробляють чоловіки з істотною перевагою.</w:t>
      </w:r>
    </w:p>
    <w:p w14:paraId="3518E52B" w14:textId="77777777" w:rsidR="002430D6" w:rsidRPr="002430D6" w:rsidRDefault="002430D6" w:rsidP="005E3340">
      <w:pPr>
        <w:spacing w:after="0" w:line="240" w:lineRule="auto"/>
        <w:ind w:firstLine="567"/>
        <w:jc w:val="both"/>
        <w:rPr>
          <w:rFonts w:ascii="Times New Roman" w:hAnsi="Times New Roman" w:cs="Times New Roman"/>
          <w:sz w:val="24"/>
          <w:szCs w:val="24"/>
          <w:lang w:val="uk-UA"/>
        </w:rPr>
      </w:pPr>
    </w:p>
    <w:tbl>
      <w:tblPr>
        <w:tblW w:w="0" w:type="auto"/>
        <w:tblLook w:val="04A0" w:firstRow="1" w:lastRow="0" w:firstColumn="1" w:lastColumn="0" w:noHBand="0" w:noVBand="1"/>
      </w:tblPr>
      <w:tblGrid>
        <w:gridCol w:w="2754"/>
        <w:gridCol w:w="6816"/>
      </w:tblGrid>
      <w:tr w:rsidR="002430D6" w:rsidRPr="002430D6" w14:paraId="20349CA5" w14:textId="77777777" w:rsidTr="00595EA1">
        <w:trPr>
          <w:trHeight w:val="2013"/>
        </w:trPr>
        <w:tc>
          <w:tcPr>
            <w:tcW w:w="2802" w:type="dxa"/>
            <w:tcBorders>
              <w:right w:val="single" w:sz="4" w:space="0" w:color="auto"/>
            </w:tcBorders>
          </w:tcPr>
          <w:p w14:paraId="37281759" w14:textId="77777777" w:rsidR="002430D6" w:rsidRPr="002430D6" w:rsidRDefault="002430D6" w:rsidP="002430D6">
            <w:pPr>
              <w:autoSpaceDE w:val="0"/>
              <w:autoSpaceDN w:val="0"/>
              <w:adjustRightInd w:val="0"/>
              <w:spacing w:after="0" w:line="240" w:lineRule="auto"/>
              <w:rPr>
                <w:rFonts w:ascii="Times New Roman" w:hAnsi="Times New Roman" w:cs="Times New Roman"/>
                <w:b/>
                <w:sz w:val="20"/>
                <w:szCs w:val="20"/>
                <w:lang w:val="uk-UA"/>
              </w:rPr>
            </w:pPr>
            <w:r w:rsidRPr="002430D6">
              <w:rPr>
                <w:rFonts w:ascii="Times New Roman" w:hAnsi="Times New Roman" w:cs="Times New Roman"/>
                <w:b/>
                <w:sz w:val="20"/>
                <w:szCs w:val="20"/>
                <w:lang w:val="uk-UA"/>
              </w:rPr>
              <w:t>Частка жителів за рівнем освіти, %</w:t>
            </w:r>
          </w:p>
          <w:p w14:paraId="181479B7" w14:textId="77777777" w:rsidR="002430D6" w:rsidRPr="002430D6" w:rsidRDefault="002430D6" w:rsidP="002430D6">
            <w:pPr>
              <w:spacing w:after="0" w:line="240" w:lineRule="auto"/>
              <w:rPr>
                <w:rFonts w:ascii="Times New Roman" w:hAnsi="Times New Roman" w:cs="Times New Roman"/>
                <w:sz w:val="24"/>
                <w:szCs w:val="24"/>
                <w:lang w:val="uk-UA"/>
              </w:rPr>
            </w:pPr>
          </w:p>
          <w:p w14:paraId="648E26CA" w14:textId="77777777" w:rsidR="002430D6" w:rsidRPr="002430D6" w:rsidRDefault="002430D6" w:rsidP="002430D6">
            <w:pPr>
              <w:spacing w:after="0" w:line="240" w:lineRule="auto"/>
              <w:rPr>
                <w:rFonts w:ascii="Times New Roman" w:hAnsi="Times New Roman" w:cs="Times New Roman"/>
                <w:sz w:val="24"/>
                <w:szCs w:val="24"/>
                <w:lang w:val="uk-UA"/>
              </w:rPr>
            </w:pPr>
          </w:p>
          <w:p w14:paraId="3C72EDE6" w14:textId="77777777" w:rsidR="002430D6" w:rsidRPr="002430D6" w:rsidRDefault="002430D6" w:rsidP="002430D6">
            <w:pPr>
              <w:spacing w:after="0" w:line="240" w:lineRule="auto"/>
              <w:rPr>
                <w:rFonts w:ascii="Times New Roman" w:hAnsi="Times New Roman" w:cs="Times New Roman"/>
                <w:b/>
                <w:sz w:val="18"/>
                <w:szCs w:val="18"/>
                <w:lang w:val="uk-UA"/>
              </w:rPr>
            </w:pPr>
          </w:p>
        </w:tc>
        <w:tc>
          <w:tcPr>
            <w:tcW w:w="6768" w:type="dxa"/>
            <w:tcBorders>
              <w:left w:val="single" w:sz="4" w:space="0" w:color="auto"/>
            </w:tcBorders>
          </w:tcPr>
          <w:p w14:paraId="201D5438" w14:textId="07B88ABF" w:rsidR="002430D6" w:rsidRPr="002430D6" w:rsidRDefault="00595EA1" w:rsidP="002430D6">
            <w:pPr>
              <w:spacing w:after="0" w:line="240" w:lineRule="auto"/>
              <w:jc w:val="both"/>
              <w:rPr>
                <w:rFonts w:ascii="Times New Roman" w:hAnsi="Times New Roman" w:cs="Times New Roman"/>
                <w:sz w:val="24"/>
                <w:szCs w:val="24"/>
                <w:lang w:val="uk-UA"/>
              </w:rPr>
            </w:pPr>
            <w:r>
              <w:rPr>
                <w:noProof/>
              </w:rPr>
              <w:drawing>
                <wp:inline distT="0" distB="0" distL="0" distR="0" wp14:anchorId="4DAF7683" wp14:editId="201E9312">
                  <wp:extent cx="4189267" cy="2662238"/>
                  <wp:effectExtent l="0" t="0" r="1905" b="5080"/>
                  <wp:docPr id="22680422" name="Діаграма 1">
                    <a:extLst xmlns:a="http://schemas.openxmlformats.org/drawingml/2006/main">
                      <a:ext uri="{FF2B5EF4-FFF2-40B4-BE49-F238E27FC236}">
                        <a16:creationId xmlns:a16="http://schemas.microsoft.com/office/drawing/2014/main" id="{4A6DAC3E-40EF-4E70-B457-08B9CF1ACD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1D6A378A" w14:textId="77777777" w:rsidR="002430D6" w:rsidRPr="002430D6" w:rsidRDefault="002430D6" w:rsidP="002430D6">
      <w:pPr>
        <w:spacing w:after="0" w:line="240" w:lineRule="auto"/>
        <w:rPr>
          <w:rFonts w:ascii="Times New Roman" w:hAnsi="Times New Roman" w:cs="Times New Roman"/>
          <w:sz w:val="24"/>
          <w:szCs w:val="24"/>
          <w:lang w:val="uk-UA"/>
        </w:rPr>
      </w:pPr>
    </w:p>
    <w:p w14:paraId="0EE17B8F" w14:textId="43922510"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Більша частина жителів має вищу освіту чи науковий ступінь (</w:t>
      </w:r>
      <w:r w:rsidR="00595EA1">
        <w:rPr>
          <w:rFonts w:ascii="Times New Roman" w:hAnsi="Times New Roman" w:cs="Times New Roman"/>
          <w:sz w:val="24"/>
          <w:szCs w:val="24"/>
          <w:lang w:val="uk-UA"/>
        </w:rPr>
        <w:t>55,0</w:t>
      </w:r>
      <w:r w:rsidRPr="002430D6">
        <w:rPr>
          <w:rFonts w:ascii="Times New Roman" w:hAnsi="Times New Roman" w:cs="Times New Roman"/>
          <w:sz w:val="24"/>
          <w:szCs w:val="24"/>
          <w:lang w:val="uk-UA"/>
        </w:rPr>
        <w:t xml:space="preserve">%), </w:t>
      </w:r>
      <w:r w:rsidR="00595EA1">
        <w:rPr>
          <w:rFonts w:ascii="Times New Roman" w:hAnsi="Times New Roman" w:cs="Times New Roman"/>
          <w:sz w:val="24"/>
          <w:szCs w:val="24"/>
          <w:lang w:val="uk-UA"/>
        </w:rPr>
        <w:t xml:space="preserve">фахову </w:t>
      </w:r>
      <w:proofErr w:type="spellStart"/>
      <w:r w:rsidR="00595EA1">
        <w:rPr>
          <w:rFonts w:ascii="Times New Roman" w:hAnsi="Times New Roman" w:cs="Times New Roman"/>
          <w:sz w:val="24"/>
          <w:szCs w:val="24"/>
          <w:lang w:val="uk-UA"/>
        </w:rPr>
        <w:t>передвищу</w:t>
      </w:r>
      <w:proofErr w:type="spellEnd"/>
      <w:r w:rsidRPr="002430D6">
        <w:rPr>
          <w:rFonts w:ascii="Times New Roman" w:hAnsi="Times New Roman" w:cs="Times New Roman"/>
          <w:sz w:val="24"/>
          <w:szCs w:val="24"/>
          <w:lang w:val="uk-UA"/>
        </w:rPr>
        <w:t xml:space="preserve"> </w:t>
      </w:r>
      <w:r w:rsidR="00595EA1">
        <w:rPr>
          <w:rFonts w:ascii="Times New Roman" w:hAnsi="Times New Roman" w:cs="Times New Roman"/>
          <w:sz w:val="24"/>
          <w:szCs w:val="24"/>
          <w:lang w:val="uk-UA"/>
        </w:rPr>
        <w:t xml:space="preserve">освіту </w:t>
      </w:r>
      <w:r w:rsidRPr="002430D6">
        <w:rPr>
          <w:rFonts w:ascii="Times New Roman" w:hAnsi="Times New Roman" w:cs="Times New Roman"/>
          <w:sz w:val="24"/>
          <w:szCs w:val="24"/>
          <w:lang w:val="uk-UA"/>
        </w:rPr>
        <w:t>(</w:t>
      </w:r>
      <w:r w:rsidR="00595EA1">
        <w:rPr>
          <w:rFonts w:ascii="Times New Roman" w:hAnsi="Times New Roman" w:cs="Times New Roman"/>
          <w:sz w:val="24"/>
          <w:szCs w:val="24"/>
          <w:lang w:val="uk-UA"/>
        </w:rPr>
        <w:t>7,8</w:t>
      </w:r>
      <w:r w:rsidRPr="002430D6">
        <w:rPr>
          <w:rFonts w:ascii="Times New Roman" w:hAnsi="Times New Roman" w:cs="Times New Roman"/>
          <w:sz w:val="24"/>
          <w:szCs w:val="24"/>
          <w:lang w:val="uk-UA"/>
        </w:rPr>
        <w:t>%)</w:t>
      </w:r>
      <w:r w:rsidR="00595EA1">
        <w:rPr>
          <w:rFonts w:ascii="Times New Roman" w:hAnsi="Times New Roman" w:cs="Times New Roman"/>
          <w:sz w:val="24"/>
          <w:szCs w:val="24"/>
          <w:lang w:val="uk-UA"/>
        </w:rPr>
        <w:t xml:space="preserve"> та професійно-технічну освіту (20,5%), що свідчить про наявність потужного людського капіталу та передумов для сталого соціально-економічного розвитку громади.</w:t>
      </w:r>
    </w:p>
    <w:p w14:paraId="7B4DC8EE"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0501D069"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31A50C82" w14:textId="5F3D36F7" w:rsidR="002430D6" w:rsidRPr="002430D6" w:rsidRDefault="005534D8" w:rsidP="005E3340">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У</w:t>
      </w:r>
      <w:r w:rsidR="004B68A1">
        <w:rPr>
          <w:rFonts w:ascii="Times New Roman" w:hAnsi="Times New Roman" w:cs="Times New Roman"/>
          <w:sz w:val="24"/>
          <w:szCs w:val="24"/>
          <w:lang w:val="uk-UA"/>
        </w:rPr>
        <w:t xml:space="preserve"> гендерному співвідношенні </w:t>
      </w:r>
      <w:r>
        <w:rPr>
          <w:rFonts w:ascii="Times New Roman" w:hAnsi="Times New Roman" w:cs="Times New Roman"/>
          <w:sz w:val="24"/>
          <w:szCs w:val="24"/>
          <w:lang w:val="uk-UA"/>
        </w:rPr>
        <w:t>чоловіків та жінок с</w:t>
      </w:r>
      <w:r w:rsidRPr="002430D6">
        <w:rPr>
          <w:rFonts w:ascii="Times New Roman" w:hAnsi="Times New Roman" w:cs="Times New Roman"/>
          <w:sz w:val="24"/>
          <w:szCs w:val="24"/>
          <w:lang w:val="uk-UA"/>
        </w:rPr>
        <w:t xml:space="preserve">уттєвих </w:t>
      </w:r>
      <w:r>
        <w:rPr>
          <w:rFonts w:ascii="Times New Roman" w:hAnsi="Times New Roman" w:cs="Times New Roman"/>
          <w:sz w:val="24"/>
          <w:szCs w:val="24"/>
          <w:lang w:val="uk-UA"/>
        </w:rPr>
        <w:t xml:space="preserve">диспропорцій </w:t>
      </w:r>
      <w:r w:rsidR="002430D6" w:rsidRPr="002430D6">
        <w:rPr>
          <w:rFonts w:ascii="Times New Roman" w:hAnsi="Times New Roman" w:cs="Times New Roman"/>
          <w:sz w:val="24"/>
          <w:szCs w:val="24"/>
          <w:lang w:val="uk-UA"/>
        </w:rPr>
        <w:t>щодо рівня отриманої освіти</w:t>
      </w:r>
      <w:r w:rsidR="004B68A1">
        <w:rPr>
          <w:rFonts w:ascii="Times New Roman" w:hAnsi="Times New Roman" w:cs="Times New Roman"/>
          <w:sz w:val="24"/>
          <w:szCs w:val="24"/>
          <w:lang w:val="uk-UA"/>
        </w:rPr>
        <w:t xml:space="preserve"> не </w:t>
      </w:r>
      <w:proofErr w:type="spellStart"/>
      <w:r w:rsidR="004B68A1">
        <w:rPr>
          <w:rFonts w:ascii="Times New Roman" w:hAnsi="Times New Roman" w:cs="Times New Roman"/>
          <w:sz w:val="24"/>
          <w:szCs w:val="24"/>
          <w:lang w:val="uk-UA"/>
        </w:rPr>
        <w:t>спотерігається</w:t>
      </w:r>
      <w:proofErr w:type="spellEnd"/>
      <w:r>
        <w:rPr>
          <w:rFonts w:ascii="Times New Roman" w:hAnsi="Times New Roman" w:cs="Times New Roman"/>
          <w:sz w:val="24"/>
          <w:szCs w:val="24"/>
          <w:lang w:val="uk-UA"/>
        </w:rPr>
        <w:t xml:space="preserve">. </w:t>
      </w:r>
      <w:r w:rsidR="002430D6" w:rsidRPr="002430D6">
        <w:rPr>
          <w:rFonts w:ascii="Times New Roman" w:hAnsi="Times New Roman" w:cs="Times New Roman"/>
          <w:sz w:val="24"/>
          <w:szCs w:val="24"/>
          <w:lang w:val="uk-UA"/>
        </w:rPr>
        <w:t xml:space="preserve">З іншого боку, </w:t>
      </w:r>
      <w:r>
        <w:rPr>
          <w:rFonts w:ascii="Times New Roman" w:hAnsi="Times New Roman" w:cs="Times New Roman"/>
          <w:sz w:val="24"/>
          <w:szCs w:val="24"/>
          <w:lang w:val="uk-UA"/>
        </w:rPr>
        <w:t>серед</w:t>
      </w:r>
      <w:r w:rsidR="002430D6" w:rsidRPr="002430D6">
        <w:rPr>
          <w:rFonts w:ascii="Times New Roman" w:hAnsi="Times New Roman" w:cs="Times New Roman"/>
          <w:sz w:val="24"/>
          <w:szCs w:val="24"/>
          <w:lang w:val="uk-UA"/>
        </w:rPr>
        <w:t xml:space="preserve"> безробітних в громаді присутні кваліфіковані спеціалісти, що мають вищу</w:t>
      </w:r>
      <w:r>
        <w:rPr>
          <w:rFonts w:ascii="Times New Roman" w:hAnsi="Times New Roman" w:cs="Times New Roman"/>
          <w:sz w:val="24"/>
          <w:szCs w:val="24"/>
          <w:lang w:val="uk-UA"/>
        </w:rPr>
        <w:t xml:space="preserve">, фахову </w:t>
      </w:r>
      <w:proofErr w:type="spellStart"/>
      <w:r>
        <w:rPr>
          <w:rFonts w:ascii="Times New Roman" w:hAnsi="Times New Roman" w:cs="Times New Roman"/>
          <w:sz w:val="24"/>
          <w:szCs w:val="24"/>
          <w:lang w:val="uk-UA"/>
        </w:rPr>
        <w:t>передвищу</w:t>
      </w:r>
      <w:proofErr w:type="spellEnd"/>
      <w:r>
        <w:rPr>
          <w:rFonts w:ascii="Times New Roman" w:hAnsi="Times New Roman" w:cs="Times New Roman"/>
          <w:sz w:val="24"/>
          <w:szCs w:val="24"/>
          <w:lang w:val="uk-UA"/>
        </w:rPr>
        <w:t xml:space="preserve"> та професійно-технічну освіту</w:t>
      </w:r>
      <w:r w:rsidR="002430D6" w:rsidRPr="002430D6">
        <w:rPr>
          <w:rFonts w:ascii="Times New Roman" w:hAnsi="Times New Roman" w:cs="Times New Roman"/>
          <w:sz w:val="24"/>
          <w:szCs w:val="24"/>
          <w:lang w:val="uk-UA"/>
        </w:rPr>
        <w:t xml:space="preserve"> (</w:t>
      </w:r>
      <w:r>
        <w:rPr>
          <w:rFonts w:ascii="Times New Roman" w:hAnsi="Times New Roman" w:cs="Times New Roman"/>
          <w:sz w:val="24"/>
          <w:szCs w:val="24"/>
          <w:lang w:val="uk-UA"/>
        </w:rPr>
        <w:t>60</w:t>
      </w:r>
      <w:r w:rsidR="002430D6" w:rsidRPr="002430D6">
        <w:rPr>
          <w:rFonts w:ascii="Times New Roman" w:hAnsi="Times New Roman" w:cs="Times New Roman"/>
          <w:sz w:val="24"/>
          <w:szCs w:val="24"/>
          <w:lang w:val="uk-UA"/>
        </w:rPr>
        <w:t>%).</w:t>
      </w:r>
    </w:p>
    <w:p w14:paraId="23DDB231" w14:textId="70A57CBF"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Загальна вибірка опитуваних представлена працівниками основних галузей економічної діяльності громади. Найбільша активність в опитуванні </w:t>
      </w:r>
      <w:r w:rsidR="00B661F8">
        <w:rPr>
          <w:rFonts w:ascii="Times New Roman" w:hAnsi="Times New Roman" w:cs="Times New Roman"/>
          <w:sz w:val="24"/>
          <w:szCs w:val="24"/>
          <w:lang w:val="uk-UA"/>
        </w:rPr>
        <w:t>мала місце</w:t>
      </w:r>
      <w:r w:rsidRPr="002430D6">
        <w:rPr>
          <w:rFonts w:ascii="Times New Roman" w:hAnsi="Times New Roman" w:cs="Times New Roman"/>
          <w:sz w:val="24"/>
          <w:szCs w:val="24"/>
          <w:lang w:val="uk-UA"/>
        </w:rPr>
        <w:t xml:space="preserve"> серед жителів, зайнятих у сфері освіти та науки; інших (незазначених у переліку) сфер діяльності; </w:t>
      </w:r>
      <w:r w:rsidR="00B661F8" w:rsidRPr="002430D6">
        <w:rPr>
          <w:rFonts w:ascii="Times New Roman" w:hAnsi="Times New Roman" w:cs="Times New Roman"/>
          <w:sz w:val="24"/>
          <w:szCs w:val="24"/>
          <w:lang w:val="uk-UA"/>
        </w:rPr>
        <w:t>медицини і фармацевтики</w:t>
      </w:r>
      <w:r w:rsidR="00B661F8">
        <w:rPr>
          <w:rFonts w:ascii="Times New Roman" w:hAnsi="Times New Roman" w:cs="Times New Roman"/>
          <w:sz w:val="24"/>
          <w:szCs w:val="24"/>
          <w:lang w:val="uk-UA"/>
        </w:rPr>
        <w:t>;</w:t>
      </w:r>
      <w:r w:rsidR="00B661F8" w:rsidRPr="002430D6">
        <w:rPr>
          <w:rFonts w:ascii="Times New Roman" w:hAnsi="Times New Roman" w:cs="Times New Roman"/>
          <w:sz w:val="24"/>
          <w:szCs w:val="24"/>
          <w:lang w:val="uk-UA"/>
        </w:rPr>
        <w:t xml:space="preserve"> </w:t>
      </w:r>
      <w:r w:rsidR="00B661F8">
        <w:rPr>
          <w:rFonts w:ascii="Times New Roman" w:hAnsi="Times New Roman" w:cs="Times New Roman"/>
          <w:sz w:val="24"/>
          <w:szCs w:val="24"/>
          <w:lang w:val="uk-UA"/>
        </w:rPr>
        <w:t xml:space="preserve">оптової та роздрібної торгівлі; </w:t>
      </w:r>
      <w:r w:rsidRPr="002430D6">
        <w:rPr>
          <w:rFonts w:ascii="Times New Roman" w:hAnsi="Times New Roman" w:cs="Times New Roman"/>
          <w:sz w:val="24"/>
          <w:szCs w:val="24"/>
          <w:lang w:val="uk-UA"/>
        </w:rPr>
        <w:t>муніципальної та державної служби;</w:t>
      </w:r>
      <w:r w:rsidR="00B661F8">
        <w:rPr>
          <w:rFonts w:ascii="Times New Roman" w:hAnsi="Times New Roman" w:cs="Times New Roman"/>
          <w:sz w:val="24"/>
          <w:szCs w:val="24"/>
          <w:lang w:val="uk-UA"/>
        </w:rPr>
        <w:t xml:space="preserve"> транспорту та автоперевезень</w:t>
      </w:r>
      <w:r w:rsidRPr="002430D6">
        <w:rPr>
          <w:rFonts w:ascii="Times New Roman" w:hAnsi="Times New Roman" w:cs="Times New Roman"/>
          <w:sz w:val="24"/>
          <w:szCs w:val="24"/>
          <w:lang w:val="uk-UA"/>
        </w:rPr>
        <w:t>. Достатньо низька частка представників сфери телекомунікацій, інтернету, зв’язку (</w:t>
      </w:r>
      <w:r w:rsidR="00B661F8">
        <w:rPr>
          <w:rFonts w:ascii="Times New Roman" w:hAnsi="Times New Roman" w:cs="Times New Roman"/>
          <w:sz w:val="24"/>
          <w:szCs w:val="24"/>
          <w:lang w:val="uk-UA"/>
        </w:rPr>
        <w:t>0,2</w:t>
      </w:r>
      <w:r w:rsidRPr="002430D6">
        <w:rPr>
          <w:rFonts w:ascii="Times New Roman" w:hAnsi="Times New Roman" w:cs="Times New Roman"/>
          <w:sz w:val="24"/>
          <w:szCs w:val="24"/>
          <w:lang w:val="uk-UA"/>
        </w:rPr>
        <w:t>%)</w:t>
      </w:r>
      <w:r w:rsidR="00B661F8">
        <w:rPr>
          <w:rFonts w:ascii="Times New Roman" w:hAnsi="Times New Roman" w:cs="Times New Roman"/>
          <w:sz w:val="24"/>
          <w:szCs w:val="24"/>
          <w:lang w:val="uk-UA"/>
        </w:rPr>
        <w:t xml:space="preserve">, гостинності та туризму (0,2%), </w:t>
      </w:r>
      <w:r w:rsidRPr="0023042C">
        <w:rPr>
          <w:rFonts w:ascii="Times New Roman" w:hAnsi="Times New Roman" w:cs="Times New Roman"/>
          <w:sz w:val="24"/>
          <w:szCs w:val="24"/>
          <w:lang w:val="uk-UA"/>
        </w:rPr>
        <w:t>ЗМІ</w:t>
      </w:r>
      <w:r w:rsidR="00E338C4" w:rsidRPr="0023042C">
        <w:rPr>
          <w:rFonts w:ascii="Times New Roman" w:hAnsi="Times New Roman" w:cs="Times New Roman"/>
          <w:sz w:val="24"/>
          <w:szCs w:val="24"/>
          <w:lang w:val="uk-UA"/>
        </w:rPr>
        <w:t xml:space="preserve"> </w:t>
      </w:r>
      <w:r w:rsidR="0023042C">
        <w:rPr>
          <w:rFonts w:ascii="Times New Roman" w:hAnsi="Times New Roman" w:cs="Times New Roman"/>
          <w:sz w:val="24"/>
          <w:szCs w:val="24"/>
          <w:lang w:val="uk-UA"/>
        </w:rPr>
        <w:t>та м</w:t>
      </w:r>
      <w:r w:rsidR="00E338C4" w:rsidRPr="0023042C">
        <w:rPr>
          <w:rFonts w:ascii="Times New Roman" w:hAnsi="Times New Roman" w:cs="Times New Roman"/>
          <w:sz w:val="24"/>
          <w:szCs w:val="24"/>
          <w:lang w:val="uk-UA"/>
        </w:rPr>
        <w:t>едіа</w:t>
      </w:r>
      <w:r w:rsidR="0023042C">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видавничої справи (1,9%).</w:t>
      </w:r>
    </w:p>
    <w:p w14:paraId="0B09C8E9"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152294BD" w14:textId="77777777" w:rsidR="002430D6" w:rsidRPr="005534D8" w:rsidRDefault="002430D6" w:rsidP="005534D8">
      <w:pPr>
        <w:spacing w:after="0" w:line="240" w:lineRule="auto"/>
        <w:ind w:firstLine="567"/>
        <w:jc w:val="both"/>
        <w:rPr>
          <w:rFonts w:ascii="Times New Roman" w:hAnsi="Times New Roman" w:cs="Times New Roman"/>
          <w:lang w:val="uk-UA"/>
        </w:rPr>
      </w:pPr>
      <w:r w:rsidRPr="005534D8">
        <w:rPr>
          <w:rFonts w:ascii="Times New Roman" w:hAnsi="Times New Roman" w:cs="Times New Roman"/>
          <w:b/>
          <w:lang w:val="uk-UA"/>
        </w:rPr>
        <w:t>Частка опитуваних жителів за сферою діяльності, %</w:t>
      </w:r>
    </w:p>
    <w:p w14:paraId="1EB70AD1" w14:textId="7AEAE9C1" w:rsidR="002430D6" w:rsidRPr="002430D6" w:rsidRDefault="007E4F42" w:rsidP="002430D6">
      <w:pPr>
        <w:spacing w:after="0" w:line="240" w:lineRule="auto"/>
        <w:jc w:val="center"/>
        <w:rPr>
          <w:rFonts w:ascii="Times New Roman" w:hAnsi="Times New Roman" w:cs="Times New Roman"/>
          <w:sz w:val="24"/>
          <w:szCs w:val="24"/>
          <w:lang w:val="uk-UA"/>
        </w:rPr>
      </w:pPr>
      <w:r>
        <w:rPr>
          <w:noProof/>
        </w:rPr>
        <w:drawing>
          <wp:inline distT="0" distB="0" distL="0" distR="0" wp14:anchorId="211687A7" wp14:editId="7BB70835">
            <wp:extent cx="5874545" cy="4295775"/>
            <wp:effectExtent l="0" t="0" r="0" b="0"/>
            <wp:docPr id="2047037085" name="Діаграма 1">
              <a:extLst xmlns:a="http://schemas.openxmlformats.org/drawingml/2006/main">
                <a:ext uri="{FF2B5EF4-FFF2-40B4-BE49-F238E27FC236}">
                  <a16:creationId xmlns:a16="http://schemas.microsoft.com/office/drawing/2014/main" id="{022D0295-AAE6-F12F-28E8-1CB5A07C81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99D6455" w14:textId="25F5BC0C"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На питання щодо вподобань проживання на території громади </w:t>
      </w:r>
      <w:r w:rsidR="005029DB">
        <w:rPr>
          <w:rFonts w:ascii="Times New Roman" w:hAnsi="Times New Roman" w:cs="Times New Roman"/>
          <w:sz w:val="24"/>
          <w:szCs w:val="24"/>
          <w:lang w:val="uk-UA"/>
        </w:rPr>
        <w:t>майже 73%</w:t>
      </w:r>
      <w:r w:rsidRPr="002430D6">
        <w:rPr>
          <w:rFonts w:ascii="Times New Roman" w:hAnsi="Times New Roman" w:cs="Times New Roman"/>
          <w:sz w:val="24"/>
          <w:szCs w:val="24"/>
          <w:lang w:val="uk-UA"/>
        </w:rPr>
        <w:t xml:space="preserve"> жителів відповіли позитивно. </w:t>
      </w:r>
      <w:r w:rsidR="005029DB">
        <w:rPr>
          <w:rFonts w:ascii="Times New Roman" w:hAnsi="Times New Roman" w:cs="Times New Roman"/>
          <w:sz w:val="24"/>
          <w:szCs w:val="24"/>
          <w:lang w:val="uk-UA"/>
        </w:rPr>
        <w:t xml:space="preserve">В свою чергу, близько третини, а саме 27,6%, визначили, що їм </w:t>
      </w:r>
      <w:r w:rsidRPr="002430D6">
        <w:rPr>
          <w:rFonts w:ascii="Times New Roman" w:hAnsi="Times New Roman" w:cs="Times New Roman"/>
          <w:sz w:val="24"/>
          <w:szCs w:val="24"/>
          <w:lang w:val="uk-UA"/>
        </w:rPr>
        <w:t xml:space="preserve">не подобається проживати </w:t>
      </w:r>
      <w:r w:rsidR="0022190F">
        <w:rPr>
          <w:rFonts w:ascii="Times New Roman" w:hAnsi="Times New Roman" w:cs="Times New Roman"/>
          <w:sz w:val="24"/>
          <w:szCs w:val="24"/>
          <w:lang w:val="uk-UA"/>
        </w:rPr>
        <w:t>в своєму населеному пункті</w:t>
      </w:r>
      <w:r w:rsidRPr="002430D6">
        <w:rPr>
          <w:rFonts w:ascii="Times New Roman" w:hAnsi="Times New Roman" w:cs="Times New Roman"/>
          <w:sz w:val="24"/>
          <w:szCs w:val="24"/>
          <w:lang w:val="uk-UA"/>
        </w:rPr>
        <w:t xml:space="preserve">; </w:t>
      </w:r>
      <w:r w:rsidR="005029DB">
        <w:rPr>
          <w:rFonts w:ascii="Times New Roman" w:hAnsi="Times New Roman" w:cs="Times New Roman"/>
          <w:sz w:val="24"/>
          <w:szCs w:val="24"/>
          <w:lang w:val="uk-UA"/>
        </w:rPr>
        <w:t>крім того</w:t>
      </w:r>
      <w:r w:rsidRPr="002430D6">
        <w:rPr>
          <w:rFonts w:ascii="Times New Roman" w:hAnsi="Times New Roman" w:cs="Times New Roman"/>
          <w:sz w:val="24"/>
          <w:szCs w:val="24"/>
          <w:lang w:val="uk-UA"/>
        </w:rPr>
        <w:t xml:space="preserve"> </w:t>
      </w:r>
      <w:r w:rsidR="005029DB">
        <w:rPr>
          <w:rFonts w:ascii="Times New Roman" w:hAnsi="Times New Roman" w:cs="Times New Roman"/>
          <w:sz w:val="24"/>
          <w:szCs w:val="24"/>
          <w:lang w:val="uk-UA"/>
        </w:rPr>
        <w:t>6,0</w:t>
      </w:r>
      <w:r w:rsidRPr="002430D6">
        <w:rPr>
          <w:rFonts w:ascii="Times New Roman" w:hAnsi="Times New Roman" w:cs="Times New Roman"/>
          <w:sz w:val="24"/>
          <w:szCs w:val="24"/>
          <w:lang w:val="uk-UA"/>
        </w:rPr>
        <w:t>% опитуваних планують переїзд в інші міста України або за кордон</w:t>
      </w:r>
      <w:r w:rsidR="005029DB">
        <w:rPr>
          <w:rFonts w:ascii="Times New Roman" w:hAnsi="Times New Roman" w:cs="Times New Roman"/>
          <w:sz w:val="24"/>
          <w:szCs w:val="24"/>
          <w:lang w:val="uk-UA"/>
        </w:rPr>
        <w:t>, серед яких молодь та старші вікові групи населення до 59 років</w:t>
      </w:r>
      <w:r w:rsidR="0022190F">
        <w:rPr>
          <w:rFonts w:ascii="Times New Roman" w:hAnsi="Times New Roman" w:cs="Times New Roman"/>
          <w:sz w:val="24"/>
          <w:szCs w:val="24"/>
          <w:lang w:val="uk-UA"/>
        </w:rPr>
        <w:t xml:space="preserve">, що становлять </w:t>
      </w:r>
      <w:proofErr w:type="spellStart"/>
      <w:r w:rsidR="0022190F">
        <w:rPr>
          <w:rFonts w:ascii="Times New Roman" w:hAnsi="Times New Roman" w:cs="Times New Roman"/>
          <w:sz w:val="24"/>
          <w:szCs w:val="24"/>
          <w:lang w:val="uk-UA"/>
        </w:rPr>
        <w:t>найбльш</w:t>
      </w:r>
      <w:proofErr w:type="spellEnd"/>
      <w:r w:rsidR="0022190F">
        <w:rPr>
          <w:rFonts w:ascii="Times New Roman" w:hAnsi="Times New Roman" w:cs="Times New Roman"/>
          <w:sz w:val="24"/>
          <w:szCs w:val="24"/>
          <w:lang w:val="uk-UA"/>
        </w:rPr>
        <w:t xml:space="preserve"> економічно активну частину населення громади</w:t>
      </w:r>
      <w:r w:rsidR="005029DB">
        <w:rPr>
          <w:rFonts w:ascii="Times New Roman" w:hAnsi="Times New Roman" w:cs="Times New Roman"/>
          <w:sz w:val="24"/>
          <w:szCs w:val="24"/>
          <w:lang w:val="uk-UA"/>
        </w:rPr>
        <w:t>.</w:t>
      </w:r>
    </w:p>
    <w:p w14:paraId="661ED955" w14:textId="77777777" w:rsidR="002430D6" w:rsidRPr="002430D6" w:rsidRDefault="002430D6" w:rsidP="002430D6">
      <w:pPr>
        <w:spacing w:after="0" w:line="240" w:lineRule="auto"/>
        <w:jc w:val="both"/>
        <w:rPr>
          <w:rFonts w:ascii="Times New Roman" w:hAnsi="Times New Roman" w:cs="Times New Roman"/>
          <w:sz w:val="24"/>
          <w:szCs w:val="24"/>
          <w:lang w:val="uk-UA"/>
        </w:rPr>
      </w:pPr>
    </w:p>
    <w:tbl>
      <w:tblPr>
        <w:tblW w:w="0" w:type="auto"/>
        <w:tblLook w:val="04A0" w:firstRow="1" w:lastRow="0" w:firstColumn="1" w:lastColumn="0" w:noHBand="0" w:noVBand="1"/>
      </w:tblPr>
      <w:tblGrid>
        <w:gridCol w:w="2772"/>
        <w:gridCol w:w="6798"/>
      </w:tblGrid>
      <w:tr w:rsidR="002430D6" w:rsidRPr="002430D6" w14:paraId="12B38058" w14:textId="77777777" w:rsidTr="005029DB">
        <w:trPr>
          <w:trHeight w:val="2013"/>
        </w:trPr>
        <w:tc>
          <w:tcPr>
            <w:tcW w:w="2802" w:type="dxa"/>
            <w:tcBorders>
              <w:right w:val="single" w:sz="4" w:space="0" w:color="auto"/>
            </w:tcBorders>
          </w:tcPr>
          <w:p w14:paraId="1EDCB8B6" w14:textId="77777777" w:rsidR="002430D6" w:rsidRPr="002430D6" w:rsidRDefault="002430D6" w:rsidP="002430D6">
            <w:pPr>
              <w:autoSpaceDE w:val="0"/>
              <w:autoSpaceDN w:val="0"/>
              <w:adjustRightInd w:val="0"/>
              <w:spacing w:after="0" w:line="240" w:lineRule="auto"/>
              <w:rPr>
                <w:rFonts w:ascii="Times New Roman" w:hAnsi="Times New Roman" w:cs="Times New Roman"/>
                <w:b/>
                <w:sz w:val="20"/>
                <w:szCs w:val="20"/>
                <w:lang w:val="uk-UA"/>
              </w:rPr>
            </w:pPr>
            <w:r w:rsidRPr="002430D6">
              <w:rPr>
                <w:rFonts w:ascii="Times New Roman" w:hAnsi="Times New Roman" w:cs="Times New Roman"/>
                <w:b/>
                <w:sz w:val="20"/>
                <w:szCs w:val="20"/>
                <w:lang w:val="uk-UA"/>
              </w:rPr>
              <w:lastRenderedPageBreak/>
              <w:t>Розподіл жителів щодо вподобань проживання, %</w:t>
            </w:r>
          </w:p>
          <w:p w14:paraId="14A6E228" w14:textId="77777777" w:rsidR="002430D6" w:rsidRPr="002430D6" w:rsidRDefault="002430D6" w:rsidP="002430D6">
            <w:pPr>
              <w:spacing w:after="0" w:line="240" w:lineRule="auto"/>
              <w:rPr>
                <w:rFonts w:ascii="Times New Roman" w:hAnsi="Times New Roman" w:cs="Times New Roman"/>
                <w:sz w:val="24"/>
                <w:szCs w:val="24"/>
                <w:lang w:val="uk-UA"/>
              </w:rPr>
            </w:pPr>
          </w:p>
          <w:p w14:paraId="613EC94F" w14:textId="77777777" w:rsidR="002430D6" w:rsidRPr="002430D6" w:rsidRDefault="002430D6" w:rsidP="002430D6">
            <w:pPr>
              <w:spacing w:after="0" w:line="240" w:lineRule="auto"/>
              <w:rPr>
                <w:rFonts w:ascii="Times New Roman" w:hAnsi="Times New Roman" w:cs="Times New Roman"/>
                <w:sz w:val="24"/>
                <w:szCs w:val="24"/>
                <w:lang w:val="uk-UA"/>
              </w:rPr>
            </w:pPr>
          </w:p>
          <w:p w14:paraId="40BDBF0E" w14:textId="77777777" w:rsidR="002430D6" w:rsidRPr="002430D6" w:rsidRDefault="002430D6" w:rsidP="002430D6">
            <w:pPr>
              <w:spacing w:after="0" w:line="240" w:lineRule="auto"/>
              <w:rPr>
                <w:rFonts w:ascii="Times New Roman" w:hAnsi="Times New Roman" w:cs="Times New Roman"/>
                <w:b/>
                <w:sz w:val="18"/>
                <w:szCs w:val="18"/>
                <w:lang w:val="uk-UA"/>
              </w:rPr>
            </w:pPr>
          </w:p>
        </w:tc>
        <w:tc>
          <w:tcPr>
            <w:tcW w:w="6768" w:type="dxa"/>
            <w:tcBorders>
              <w:left w:val="single" w:sz="4" w:space="0" w:color="auto"/>
            </w:tcBorders>
          </w:tcPr>
          <w:p w14:paraId="4A575061" w14:textId="0B0B69D3" w:rsidR="002430D6" w:rsidRPr="002430D6" w:rsidRDefault="005029DB" w:rsidP="002430D6">
            <w:pPr>
              <w:spacing w:after="0" w:line="240" w:lineRule="auto"/>
              <w:jc w:val="both"/>
              <w:rPr>
                <w:rFonts w:ascii="Times New Roman" w:hAnsi="Times New Roman" w:cs="Times New Roman"/>
                <w:sz w:val="24"/>
                <w:szCs w:val="24"/>
                <w:lang w:val="uk-UA"/>
              </w:rPr>
            </w:pPr>
            <w:r>
              <w:rPr>
                <w:noProof/>
              </w:rPr>
              <w:drawing>
                <wp:inline distT="0" distB="0" distL="0" distR="0" wp14:anchorId="4FE77D1F" wp14:editId="61120CEC">
                  <wp:extent cx="4179570" cy="2677886"/>
                  <wp:effectExtent l="0" t="0" r="0" b="8255"/>
                  <wp:docPr id="761521053" name="Діаграма 1">
                    <a:extLst xmlns:a="http://schemas.openxmlformats.org/drawingml/2006/main">
                      <a:ext uri="{FF2B5EF4-FFF2-40B4-BE49-F238E27FC236}">
                        <a16:creationId xmlns:a16="http://schemas.microsoft.com/office/drawing/2014/main" id="{21DEC366-DC7C-447B-86AE-532CF42826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7F4AE239" w14:textId="43BBF812" w:rsidR="002430D6" w:rsidRPr="002430D6" w:rsidRDefault="002430D6" w:rsidP="0023042C">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На жаль, такий результат може свідчити про наявні негативні настрої у суспільстві, що потребує невідкладного впровадження заходів, </w:t>
      </w:r>
      <w:r w:rsidR="0022190F">
        <w:rPr>
          <w:rFonts w:ascii="Times New Roman" w:hAnsi="Times New Roman" w:cs="Times New Roman"/>
          <w:sz w:val="24"/>
          <w:szCs w:val="24"/>
          <w:lang w:val="uk-UA"/>
        </w:rPr>
        <w:t>спрямованих на</w:t>
      </w:r>
      <w:r w:rsidRPr="002430D6">
        <w:rPr>
          <w:rFonts w:ascii="Times New Roman" w:hAnsi="Times New Roman" w:cs="Times New Roman"/>
          <w:sz w:val="24"/>
          <w:szCs w:val="24"/>
          <w:lang w:val="uk-UA"/>
        </w:rPr>
        <w:t xml:space="preserve"> покращення </w:t>
      </w:r>
      <w:r w:rsidR="005029DB">
        <w:rPr>
          <w:rFonts w:ascii="Times New Roman" w:hAnsi="Times New Roman" w:cs="Times New Roman"/>
          <w:sz w:val="24"/>
          <w:szCs w:val="24"/>
          <w:lang w:val="uk-UA"/>
        </w:rPr>
        <w:t xml:space="preserve">умов </w:t>
      </w:r>
      <w:r w:rsidRPr="002430D6">
        <w:rPr>
          <w:rFonts w:ascii="Times New Roman" w:hAnsi="Times New Roman" w:cs="Times New Roman"/>
          <w:sz w:val="24"/>
          <w:szCs w:val="24"/>
          <w:lang w:val="uk-UA"/>
        </w:rPr>
        <w:t xml:space="preserve">життєдіяльності, </w:t>
      </w:r>
      <w:r w:rsidR="0022190F">
        <w:rPr>
          <w:rFonts w:ascii="Times New Roman" w:hAnsi="Times New Roman" w:cs="Times New Roman"/>
          <w:sz w:val="24"/>
          <w:szCs w:val="24"/>
          <w:lang w:val="uk-UA"/>
        </w:rPr>
        <w:t xml:space="preserve">надання </w:t>
      </w:r>
      <w:proofErr w:type="spellStart"/>
      <w:r w:rsidR="0022190F">
        <w:rPr>
          <w:rFonts w:ascii="Times New Roman" w:hAnsi="Times New Roman" w:cs="Times New Roman"/>
          <w:sz w:val="24"/>
          <w:szCs w:val="24"/>
          <w:lang w:val="uk-UA"/>
        </w:rPr>
        <w:t>можлитвостей</w:t>
      </w:r>
      <w:proofErr w:type="spellEnd"/>
      <w:r w:rsidR="0022190F">
        <w:rPr>
          <w:rFonts w:ascii="Times New Roman" w:hAnsi="Times New Roman" w:cs="Times New Roman"/>
          <w:sz w:val="24"/>
          <w:szCs w:val="24"/>
          <w:lang w:val="uk-UA"/>
        </w:rPr>
        <w:t xml:space="preserve"> для самореалізації власного творчого та інтелектуального потенціалу особистості та </w:t>
      </w:r>
      <w:r w:rsidRPr="002430D6">
        <w:rPr>
          <w:rFonts w:ascii="Times New Roman" w:hAnsi="Times New Roman" w:cs="Times New Roman"/>
          <w:sz w:val="24"/>
          <w:szCs w:val="24"/>
          <w:lang w:val="uk-UA"/>
        </w:rPr>
        <w:t>сприяння ста</w:t>
      </w:r>
      <w:r w:rsidR="0022190F">
        <w:rPr>
          <w:rFonts w:ascii="Times New Roman" w:hAnsi="Times New Roman" w:cs="Times New Roman"/>
          <w:sz w:val="24"/>
          <w:szCs w:val="24"/>
          <w:lang w:val="uk-UA"/>
        </w:rPr>
        <w:t>лого</w:t>
      </w:r>
      <w:r w:rsidRPr="002430D6">
        <w:rPr>
          <w:rFonts w:ascii="Times New Roman" w:hAnsi="Times New Roman" w:cs="Times New Roman"/>
          <w:sz w:val="24"/>
          <w:szCs w:val="24"/>
          <w:lang w:val="uk-UA"/>
        </w:rPr>
        <w:t xml:space="preserve"> соціально-економічно</w:t>
      </w:r>
      <w:r w:rsidR="0022190F">
        <w:rPr>
          <w:rFonts w:ascii="Times New Roman" w:hAnsi="Times New Roman" w:cs="Times New Roman"/>
          <w:sz w:val="24"/>
          <w:szCs w:val="24"/>
          <w:lang w:val="uk-UA"/>
        </w:rPr>
        <w:t>го</w:t>
      </w:r>
      <w:r w:rsidRPr="002430D6">
        <w:rPr>
          <w:rFonts w:ascii="Times New Roman" w:hAnsi="Times New Roman" w:cs="Times New Roman"/>
          <w:sz w:val="24"/>
          <w:szCs w:val="24"/>
          <w:lang w:val="uk-UA"/>
        </w:rPr>
        <w:t xml:space="preserve"> розвитку та безпеки</w:t>
      </w:r>
      <w:r w:rsidR="00584338">
        <w:rPr>
          <w:rFonts w:ascii="Times New Roman" w:hAnsi="Times New Roman" w:cs="Times New Roman"/>
          <w:sz w:val="24"/>
          <w:szCs w:val="24"/>
          <w:lang w:val="uk-UA"/>
        </w:rPr>
        <w:t xml:space="preserve"> з метою утримання жителів в громаді.</w:t>
      </w:r>
    </w:p>
    <w:p w14:paraId="617540CB"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3C5FD20B" w14:textId="77777777" w:rsidR="002430D6" w:rsidRPr="0022190F" w:rsidRDefault="002430D6" w:rsidP="0022190F">
      <w:pPr>
        <w:spacing w:after="0" w:line="240" w:lineRule="auto"/>
        <w:ind w:firstLine="567"/>
        <w:jc w:val="both"/>
        <w:rPr>
          <w:rFonts w:ascii="Times New Roman" w:hAnsi="Times New Roman" w:cs="Times New Roman"/>
          <w:lang w:val="uk-UA"/>
        </w:rPr>
      </w:pPr>
      <w:r w:rsidRPr="0022190F">
        <w:rPr>
          <w:rFonts w:ascii="Times New Roman" w:hAnsi="Times New Roman" w:cs="Times New Roman"/>
          <w:b/>
          <w:lang w:val="uk-UA"/>
        </w:rPr>
        <w:t>Оцінка якості надання послуг, %</w:t>
      </w:r>
    </w:p>
    <w:p w14:paraId="4309C03F"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6820F8F7" w14:textId="59F48807" w:rsidR="002430D6" w:rsidRPr="002430D6" w:rsidRDefault="0022190F" w:rsidP="0022190F">
      <w:pPr>
        <w:spacing w:after="0" w:line="240" w:lineRule="auto"/>
        <w:jc w:val="center"/>
        <w:rPr>
          <w:rFonts w:ascii="Times New Roman" w:hAnsi="Times New Roman" w:cs="Times New Roman"/>
          <w:sz w:val="24"/>
          <w:szCs w:val="24"/>
          <w:lang w:val="uk-UA"/>
        </w:rPr>
      </w:pPr>
      <w:r>
        <w:rPr>
          <w:noProof/>
        </w:rPr>
        <w:drawing>
          <wp:inline distT="0" distB="0" distL="0" distR="0" wp14:anchorId="15136636" wp14:editId="59564612">
            <wp:extent cx="5939790" cy="2897579"/>
            <wp:effectExtent l="0" t="0" r="3810" b="0"/>
            <wp:docPr id="1778908650" name="Діаграма 1">
              <a:extLst xmlns:a="http://schemas.openxmlformats.org/drawingml/2006/main">
                <a:ext uri="{FF2B5EF4-FFF2-40B4-BE49-F238E27FC236}">
                  <a16:creationId xmlns:a16="http://schemas.microsoft.com/office/drawing/2014/main" id="{07F5DBEA-ABB1-458E-884B-29177B5D10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FC11E4"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30DB812E" w14:textId="5938C964" w:rsidR="002430D6" w:rsidRPr="002430D6" w:rsidRDefault="00F648BA" w:rsidP="00CF7509">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Я</w:t>
      </w:r>
      <w:r w:rsidR="002430D6" w:rsidRPr="002430D6">
        <w:rPr>
          <w:rFonts w:ascii="Times New Roman" w:hAnsi="Times New Roman" w:cs="Times New Roman"/>
          <w:sz w:val="24"/>
          <w:szCs w:val="24"/>
          <w:lang w:val="uk-UA"/>
        </w:rPr>
        <w:t>кість надання комунальних, освітніх, соціальних, медичних, культурних</w:t>
      </w:r>
      <w:r w:rsidR="0022190F">
        <w:rPr>
          <w:rFonts w:ascii="Times New Roman" w:hAnsi="Times New Roman" w:cs="Times New Roman"/>
          <w:sz w:val="24"/>
          <w:szCs w:val="24"/>
          <w:lang w:val="uk-UA"/>
        </w:rPr>
        <w:t xml:space="preserve"> послуг</w:t>
      </w:r>
      <w:r>
        <w:rPr>
          <w:rFonts w:ascii="Times New Roman" w:hAnsi="Times New Roman" w:cs="Times New Roman"/>
          <w:sz w:val="24"/>
          <w:szCs w:val="24"/>
          <w:lang w:val="uk-UA"/>
        </w:rPr>
        <w:t xml:space="preserve"> здебільшого </w:t>
      </w:r>
      <w:r w:rsidR="002430D6" w:rsidRPr="002430D6">
        <w:rPr>
          <w:rFonts w:ascii="Times New Roman" w:hAnsi="Times New Roman" w:cs="Times New Roman"/>
          <w:sz w:val="24"/>
          <w:szCs w:val="24"/>
          <w:lang w:val="uk-UA"/>
        </w:rPr>
        <w:t>оцінена на рівні «задовільно»</w:t>
      </w:r>
      <w:r>
        <w:rPr>
          <w:rFonts w:ascii="Times New Roman" w:hAnsi="Times New Roman" w:cs="Times New Roman"/>
          <w:sz w:val="24"/>
          <w:szCs w:val="24"/>
          <w:lang w:val="uk-UA"/>
        </w:rPr>
        <w:t xml:space="preserve"> та «добре»</w:t>
      </w:r>
      <w:r w:rsidR="002430D6" w:rsidRPr="002430D6">
        <w:rPr>
          <w:rFonts w:ascii="Times New Roman" w:hAnsi="Times New Roman" w:cs="Times New Roman"/>
          <w:sz w:val="24"/>
          <w:szCs w:val="24"/>
          <w:lang w:val="uk-UA"/>
        </w:rPr>
        <w:t xml:space="preserve">, що можна трактувати цілком достатньо для задоволення потреб, умов та вимог жителів громади. Коливання оцінки «задовільно» відбувається у діапазоні </w:t>
      </w:r>
      <w:r>
        <w:rPr>
          <w:rFonts w:ascii="Times New Roman" w:hAnsi="Times New Roman" w:cs="Times New Roman"/>
          <w:sz w:val="24"/>
          <w:szCs w:val="24"/>
          <w:lang w:val="uk-UA"/>
        </w:rPr>
        <w:t>36</w:t>
      </w:r>
      <w:r w:rsidR="002430D6" w:rsidRPr="002430D6">
        <w:rPr>
          <w:rFonts w:ascii="Times New Roman" w:hAnsi="Times New Roman" w:cs="Times New Roman"/>
          <w:sz w:val="24"/>
          <w:szCs w:val="24"/>
          <w:lang w:val="uk-UA"/>
        </w:rPr>
        <w:t>-</w:t>
      </w:r>
      <w:r>
        <w:rPr>
          <w:rFonts w:ascii="Times New Roman" w:hAnsi="Times New Roman" w:cs="Times New Roman"/>
          <w:sz w:val="24"/>
          <w:szCs w:val="24"/>
          <w:lang w:val="uk-UA"/>
        </w:rPr>
        <w:t>47</w:t>
      </w:r>
      <w:r w:rsidR="002430D6" w:rsidRPr="002430D6">
        <w:rPr>
          <w:rFonts w:ascii="Times New Roman" w:hAnsi="Times New Roman" w:cs="Times New Roman"/>
          <w:sz w:val="24"/>
          <w:szCs w:val="24"/>
          <w:lang w:val="uk-UA"/>
        </w:rPr>
        <w:t>%</w:t>
      </w:r>
      <w:r>
        <w:rPr>
          <w:rFonts w:ascii="Times New Roman" w:hAnsi="Times New Roman" w:cs="Times New Roman"/>
          <w:sz w:val="24"/>
          <w:szCs w:val="24"/>
          <w:lang w:val="uk-UA"/>
        </w:rPr>
        <w:t>; оцінки «добре» - на рівні 25%-42%.</w:t>
      </w:r>
      <w:r w:rsidR="002430D6" w:rsidRPr="002430D6">
        <w:rPr>
          <w:rFonts w:ascii="Times New Roman" w:hAnsi="Times New Roman" w:cs="Times New Roman"/>
          <w:sz w:val="24"/>
          <w:szCs w:val="24"/>
          <w:lang w:val="uk-UA"/>
        </w:rPr>
        <w:t xml:space="preserve"> Негативною особливістю результатів можна назвати значну вагу оцінок «погано» та «дуже погано» зокрема щодо якості надання комунальних послуг (</w:t>
      </w:r>
      <w:r>
        <w:rPr>
          <w:rFonts w:ascii="Times New Roman" w:hAnsi="Times New Roman" w:cs="Times New Roman"/>
          <w:sz w:val="24"/>
          <w:szCs w:val="24"/>
          <w:lang w:val="uk-UA"/>
        </w:rPr>
        <w:t>14,4</w:t>
      </w:r>
      <w:r w:rsidR="002430D6" w:rsidRPr="002430D6">
        <w:rPr>
          <w:rFonts w:ascii="Times New Roman" w:hAnsi="Times New Roman" w:cs="Times New Roman"/>
          <w:sz w:val="24"/>
          <w:szCs w:val="24"/>
          <w:lang w:val="uk-UA"/>
        </w:rPr>
        <w:t>%), медичних послуг (</w:t>
      </w:r>
      <w:r w:rsidR="00CF7509">
        <w:rPr>
          <w:rFonts w:ascii="Times New Roman" w:hAnsi="Times New Roman" w:cs="Times New Roman"/>
          <w:sz w:val="24"/>
          <w:szCs w:val="24"/>
          <w:lang w:val="uk-UA"/>
        </w:rPr>
        <w:t>29,3</w:t>
      </w:r>
      <w:r w:rsidR="002430D6" w:rsidRPr="002430D6">
        <w:rPr>
          <w:rFonts w:ascii="Times New Roman" w:hAnsi="Times New Roman" w:cs="Times New Roman"/>
          <w:sz w:val="24"/>
          <w:szCs w:val="24"/>
          <w:lang w:val="uk-UA"/>
        </w:rPr>
        <w:t>%), послуг культури, дозвілля та спорту (</w:t>
      </w:r>
      <w:r w:rsidR="00CF7509">
        <w:rPr>
          <w:rFonts w:ascii="Times New Roman" w:hAnsi="Times New Roman" w:cs="Times New Roman"/>
          <w:sz w:val="24"/>
          <w:szCs w:val="24"/>
          <w:lang w:val="uk-UA"/>
        </w:rPr>
        <w:t>18,4</w:t>
      </w:r>
      <w:r w:rsidR="002430D6" w:rsidRPr="002430D6">
        <w:rPr>
          <w:rFonts w:ascii="Times New Roman" w:hAnsi="Times New Roman" w:cs="Times New Roman"/>
          <w:sz w:val="24"/>
          <w:szCs w:val="24"/>
          <w:lang w:val="uk-UA"/>
        </w:rPr>
        <w:t>%), соціальних послуг (</w:t>
      </w:r>
      <w:r w:rsidR="00CF7509">
        <w:rPr>
          <w:rFonts w:ascii="Times New Roman" w:hAnsi="Times New Roman" w:cs="Times New Roman"/>
          <w:sz w:val="24"/>
          <w:szCs w:val="24"/>
          <w:lang w:val="uk-UA"/>
        </w:rPr>
        <w:t>22,5</w:t>
      </w:r>
      <w:r w:rsidR="002430D6" w:rsidRPr="002430D6">
        <w:rPr>
          <w:rFonts w:ascii="Times New Roman" w:hAnsi="Times New Roman" w:cs="Times New Roman"/>
          <w:sz w:val="24"/>
          <w:szCs w:val="24"/>
          <w:lang w:val="uk-UA"/>
        </w:rPr>
        <w:t>%).</w:t>
      </w:r>
    </w:p>
    <w:p w14:paraId="6FF78418"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02D16DA0" w14:textId="77777777" w:rsidR="00CF7509" w:rsidRDefault="00CF7509" w:rsidP="002430D6">
      <w:pPr>
        <w:spacing w:after="0" w:line="240" w:lineRule="auto"/>
        <w:jc w:val="both"/>
        <w:rPr>
          <w:rFonts w:ascii="Times New Roman" w:hAnsi="Times New Roman" w:cs="Times New Roman"/>
          <w:b/>
          <w:sz w:val="20"/>
          <w:szCs w:val="20"/>
          <w:lang w:val="uk-UA"/>
        </w:rPr>
      </w:pPr>
    </w:p>
    <w:p w14:paraId="106B2F5B" w14:textId="77777777" w:rsidR="00CF7509" w:rsidRDefault="00CF7509" w:rsidP="002430D6">
      <w:pPr>
        <w:spacing w:after="0" w:line="240" w:lineRule="auto"/>
        <w:jc w:val="both"/>
        <w:rPr>
          <w:rFonts w:ascii="Times New Roman" w:hAnsi="Times New Roman" w:cs="Times New Roman"/>
          <w:b/>
          <w:sz w:val="20"/>
          <w:szCs w:val="20"/>
          <w:lang w:val="uk-UA"/>
        </w:rPr>
      </w:pPr>
    </w:p>
    <w:p w14:paraId="7390BB98" w14:textId="77777777" w:rsidR="00CF7509" w:rsidRDefault="00CF7509" w:rsidP="002430D6">
      <w:pPr>
        <w:spacing w:after="0" w:line="240" w:lineRule="auto"/>
        <w:jc w:val="both"/>
        <w:rPr>
          <w:rFonts w:ascii="Times New Roman" w:hAnsi="Times New Roman" w:cs="Times New Roman"/>
          <w:b/>
          <w:sz w:val="20"/>
          <w:szCs w:val="20"/>
          <w:lang w:val="uk-UA"/>
        </w:rPr>
      </w:pPr>
    </w:p>
    <w:p w14:paraId="603037CF" w14:textId="77777777" w:rsidR="00CF7509" w:rsidRDefault="00CF7509" w:rsidP="002430D6">
      <w:pPr>
        <w:spacing w:after="0" w:line="240" w:lineRule="auto"/>
        <w:jc w:val="both"/>
        <w:rPr>
          <w:rFonts w:ascii="Times New Roman" w:hAnsi="Times New Roman" w:cs="Times New Roman"/>
          <w:b/>
          <w:sz w:val="20"/>
          <w:szCs w:val="20"/>
          <w:lang w:val="uk-UA"/>
        </w:rPr>
      </w:pPr>
    </w:p>
    <w:p w14:paraId="0ADCE508" w14:textId="77777777" w:rsidR="0023042C" w:rsidRDefault="0023042C" w:rsidP="00CF7509">
      <w:pPr>
        <w:spacing w:after="0" w:line="240" w:lineRule="auto"/>
        <w:ind w:firstLine="567"/>
        <w:jc w:val="both"/>
        <w:rPr>
          <w:rFonts w:ascii="Times New Roman" w:hAnsi="Times New Roman" w:cs="Times New Roman"/>
          <w:b/>
          <w:lang w:val="uk-UA"/>
        </w:rPr>
      </w:pPr>
    </w:p>
    <w:p w14:paraId="08304FE2" w14:textId="7292F564" w:rsidR="002430D6" w:rsidRPr="00CF7509" w:rsidRDefault="002430D6" w:rsidP="00CF7509">
      <w:pPr>
        <w:spacing w:after="0" w:line="240" w:lineRule="auto"/>
        <w:ind w:firstLine="567"/>
        <w:jc w:val="both"/>
        <w:rPr>
          <w:rFonts w:ascii="Times New Roman" w:hAnsi="Times New Roman" w:cs="Times New Roman"/>
          <w:b/>
          <w:lang w:val="uk-UA"/>
        </w:rPr>
      </w:pPr>
      <w:r w:rsidRPr="00CF7509">
        <w:rPr>
          <w:rFonts w:ascii="Times New Roman" w:hAnsi="Times New Roman" w:cs="Times New Roman"/>
          <w:b/>
          <w:lang w:val="uk-UA"/>
        </w:rPr>
        <w:lastRenderedPageBreak/>
        <w:t>Найгостріші проблеми, на вирішення яких необхідно зосередити зусилля, %</w:t>
      </w:r>
    </w:p>
    <w:tbl>
      <w:tblPr>
        <w:tblW w:w="5000" w:type="pct"/>
        <w:tblLook w:val="04A0" w:firstRow="1" w:lastRow="0" w:firstColumn="1" w:lastColumn="0" w:noHBand="0" w:noVBand="1"/>
      </w:tblPr>
      <w:tblGrid>
        <w:gridCol w:w="8133"/>
        <w:gridCol w:w="1437"/>
      </w:tblGrid>
      <w:tr w:rsidR="00CF7509" w:rsidRPr="00CF7509" w14:paraId="57B84CA7" w14:textId="77777777" w:rsidTr="00CF7509">
        <w:trPr>
          <w:trHeight w:val="255"/>
        </w:trPr>
        <w:tc>
          <w:tcPr>
            <w:tcW w:w="4249" w:type="pct"/>
            <w:tcBorders>
              <w:top w:val="single" w:sz="4" w:space="0" w:color="auto"/>
              <w:left w:val="nil"/>
              <w:bottom w:val="single" w:sz="4" w:space="0" w:color="auto"/>
              <w:right w:val="nil"/>
            </w:tcBorders>
            <w:vAlign w:val="center"/>
            <w:hideMark/>
          </w:tcPr>
          <w:p w14:paraId="0758A7A1" w14:textId="77777777" w:rsidR="00CF7509" w:rsidRPr="00CF7509" w:rsidRDefault="00CF7509" w:rsidP="00CF7509">
            <w:pPr>
              <w:spacing w:after="0" w:line="240" w:lineRule="auto"/>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Найгостріші проблеми громади, %</w:t>
            </w:r>
          </w:p>
        </w:tc>
        <w:tc>
          <w:tcPr>
            <w:tcW w:w="751" w:type="pct"/>
            <w:tcBorders>
              <w:top w:val="single" w:sz="4" w:space="0" w:color="auto"/>
              <w:left w:val="nil"/>
              <w:bottom w:val="single" w:sz="4" w:space="0" w:color="auto"/>
              <w:right w:val="nil"/>
            </w:tcBorders>
            <w:vAlign w:val="center"/>
            <w:hideMark/>
          </w:tcPr>
          <w:p w14:paraId="60CA9B65" w14:textId="344A0B2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p>
        </w:tc>
      </w:tr>
      <w:tr w:rsidR="00CF7509" w:rsidRPr="00CF7509" w14:paraId="06DFAD83" w14:textId="77777777" w:rsidTr="00CF7509">
        <w:trPr>
          <w:trHeight w:val="255"/>
        </w:trPr>
        <w:tc>
          <w:tcPr>
            <w:tcW w:w="4249" w:type="pct"/>
            <w:tcBorders>
              <w:top w:val="single" w:sz="4" w:space="0" w:color="auto"/>
              <w:left w:val="nil"/>
              <w:bottom w:val="nil"/>
              <w:right w:val="nil"/>
            </w:tcBorders>
            <w:vAlign w:val="center"/>
            <w:hideMark/>
          </w:tcPr>
          <w:p w14:paraId="54619023"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незадовільний стан дорожньо-транспортної інфраструктури</w:t>
            </w:r>
          </w:p>
        </w:tc>
        <w:tc>
          <w:tcPr>
            <w:tcW w:w="751" w:type="pct"/>
            <w:tcBorders>
              <w:top w:val="single" w:sz="4" w:space="0" w:color="auto"/>
              <w:left w:val="nil"/>
              <w:bottom w:val="nil"/>
              <w:right w:val="nil"/>
            </w:tcBorders>
            <w:vAlign w:val="center"/>
            <w:hideMark/>
          </w:tcPr>
          <w:p w14:paraId="3C9A4F44"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51,9</w:t>
            </w:r>
          </w:p>
        </w:tc>
      </w:tr>
      <w:tr w:rsidR="00CF7509" w:rsidRPr="00CF7509" w14:paraId="23AE94B6" w14:textId="77777777" w:rsidTr="00CF7509">
        <w:trPr>
          <w:trHeight w:val="255"/>
        </w:trPr>
        <w:tc>
          <w:tcPr>
            <w:tcW w:w="4249" w:type="pct"/>
            <w:tcBorders>
              <w:top w:val="nil"/>
              <w:left w:val="nil"/>
              <w:bottom w:val="nil"/>
              <w:right w:val="nil"/>
            </w:tcBorders>
            <w:vAlign w:val="center"/>
            <w:hideMark/>
          </w:tcPr>
          <w:p w14:paraId="4E102AD8"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відсутність робочих місць, безробіття</w:t>
            </w:r>
          </w:p>
        </w:tc>
        <w:tc>
          <w:tcPr>
            <w:tcW w:w="751" w:type="pct"/>
            <w:tcBorders>
              <w:top w:val="nil"/>
              <w:left w:val="nil"/>
              <w:bottom w:val="nil"/>
              <w:right w:val="nil"/>
            </w:tcBorders>
            <w:vAlign w:val="center"/>
            <w:hideMark/>
          </w:tcPr>
          <w:p w14:paraId="36ACF137"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51,4</w:t>
            </w:r>
          </w:p>
        </w:tc>
      </w:tr>
      <w:tr w:rsidR="00CF7509" w:rsidRPr="00CF7509" w14:paraId="0E7B6652" w14:textId="77777777" w:rsidTr="00CF7509">
        <w:trPr>
          <w:trHeight w:val="255"/>
        </w:trPr>
        <w:tc>
          <w:tcPr>
            <w:tcW w:w="4249" w:type="pct"/>
            <w:tcBorders>
              <w:top w:val="nil"/>
              <w:left w:val="nil"/>
              <w:bottom w:val="nil"/>
              <w:right w:val="nil"/>
            </w:tcBorders>
            <w:vAlign w:val="center"/>
            <w:hideMark/>
          </w:tcPr>
          <w:p w14:paraId="7B8BD9C3"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низький рівень підготовки жителів з питань безпеки під час війни</w:t>
            </w:r>
          </w:p>
        </w:tc>
        <w:tc>
          <w:tcPr>
            <w:tcW w:w="751" w:type="pct"/>
            <w:tcBorders>
              <w:top w:val="nil"/>
              <w:left w:val="nil"/>
              <w:bottom w:val="nil"/>
              <w:right w:val="nil"/>
            </w:tcBorders>
            <w:vAlign w:val="center"/>
            <w:hideMark/>
          </w:tcPr>
          <w:p w14:paraId="286A3B8D"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35,3</w:t>
            </w:r>
          </w:p>
        </w:tc>
      </w:tr>
      <w:tr w:rsidR="00CF7509" w:rsidRPr="00CF7509" w14:paraId="6A67D47E" w14:textId="77777777" w:rsidTr="00CF7509">
        <w:trPr>
          <w:trHeight w:val="255"/>
        </w:trPr>
        <w:tc>
          <w:tcPr>
            <w:tcW w:w="4249" w:type="pct"/>
            <w:tcBorders>
              <w:top w:val="nil"/>
              <w:left w:val="nil"/>
              <w:bottom w:val="nil"/>
              <w:right w:val="nil"/>
            </w:tcBorders>
            <w:vAlign w:val="center"/>
            <w:hideMark/>
          </w:tcPr>
          <w:p w14:paraId="2F10FFF4"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низька якість і недоступність медичних послуг</w:t>
            </w:r>
          </w:p>
        </w:tc>
        <w:tc>
          <w:tcPr>
            <w:tcW w:w="751" w:type="pct"/>
            <w:tcBorders>
              <w:top w:val="nil"/>
              <w:left w:val="nil"/>
              <w:bottom w:val="nil"/>
              <w:right w:val="nil"/>
            </w:tcBorders>
            <w:vAlign w:val="center"/>
            <w:hideMark/>
          </w:tcPr>
          <w:p w14:paraId="19584550"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34,1</w:t>
            </w:r>
          </w:p>
        </w:tc>
      </w:tr>
      <w:tr w:rsidR="00CF7509" w:rsidRPr="00CF7509" w14:paraId="34679918" w14:textId="77777777" w:rsidTr="00CF7509">
        <w:trPr>
          <w:trHeight w:val="255"/>
        </w:trPr>
        <w:tc>
          <w:tcPr>
            <w:tcW w:w="4249" w:type="pct"/>
            <w:tcBorders>
              <w:top w:val="nil"/>
              <w:left w:val="nil"/>
              <w:bottom w:val="nil"/>
              <w:right w:val="nil"/>
            </w:tcBorders>
            <w:vAlign w:val="center"/>
            <w:hideMark/>
          </w:tcPr>
          <w:p w14:paraId="2C4FDC16"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незадовільна робота поліції</w:t>
            </w:r>
          </w:p>
        </w:tc>
        <w:tc>
          <w:tcPr>
            <w:tcW w:w="751" w:type="pct"/>
            <w:tcBorders>
              <w:top w:val="nil"/>
              <w:left w:val="nil"/>
              <w:bottom w:val="nil"/>
              <w:right w:val="nil"/>
            </w:tcBorders>
            <w:vAlign w:val="center"/>
            <w:hideMark/>
          </w:tcPr>
          <w:p w14:paraId="311CAEB8"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30,8</w:t>
            </w:r>
          </w:p>
        </w:tc>
      </w:tr>
      <w:tr w:rsidR="00CF7509" w:rsidRPr="00CF7509" w14:paraId="4B96A111" w14:textId="77777777" w:rsidTr="00CF7509">
        <w:trPr>
          <w:trHeight w:val="255"/>
        </w:trPr>
        <w:tc>
          <w:tcPr>
            <w:tcW w:w="4249" w:type="pct"/>
            <w:tcBorders>
              <w:top w:val="nil"/>
              <w:left w:val="nil"/>
              <w:bottom w:val="nil"/>
              <w:right w:val="nil"/>
            </w:tcBorders>
            <w:vAlign w:val="center"/>
            <w:hideMark/>
          </w:tcPr>
          <w:p w14:paraId="0568F5CE"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пияцтво, алкоголізм, наркоманія</w:t>
            </w:r>
          </w:p>
        </w:tc>
        <w:tc>
          <w:tcPr>
            <w:tcW w:w="751" w:type="pct"/>
            <w:tcBorders>
              <w:top w:val="nil"/>
              <w:left w:val="nil"/>
              <w:bottom w:val="nil"/>
              <w:right w:val="nil"/>
            </w:tcBorders>
            <w:vAlign w:val="center"/>
            <w:hideMark/>
          </w:tcPr>
          <w:p w14:paraId="6058D956"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27,9</w:t>
            </w:r>
          </w:p>
        </w:tc>
      </w:tr>
      <w:tr w:rsidR="00CF7509" w:rsidRPr="00CF7509" w14:paraId="08794DA1" w14:textId="77777777" w:rsidTr="00CF7509">
        <w:trPr>
          <w:trHeight w:val="255"/>
        </w:trPr>
        <w:tc>
          <w:tcPr>
            <w:tcW w:w="4249" w:type="pct"/>
            <w:tcBorders>
              <w:top w:val="nil"/>
              <w:left w:val="nil"/>
              <w:bottom w:val="nil"/>
              <w:right w:val="nil"/>
            </w:tcBorders>
            <w:vAlign w:val="center"/>
            <w:hideMark/>
          </w:tcPr>
          <w:p w14:paraId="6CADE76F"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корупція і адміністративні бар'єри</w:t>
            </w:r>
          </w:p>
        </w:tc>
        <w:tc>
          <w:tcPr>
            <w:tcW w:w="751" w:type="pct"/>
            <w:tcBorders>
              <w:top w:val="nil"/>
              <w:left w:val="nil"/>
              <w:bottom w:val="nil"/>
              <w:right w:val="nil"/>
            </w:tcBorders>
            <w:vAlign w:val="center"/>
            <w:hideMark/>
          </w:tcPr>
          <w:p w14:paraId="5DD32683"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23,4</w:t>
            </w:r>
          </w:p>
        </w:tc>
      </w:tr>
      <w:tr w:rsidR="00CF7509" w:rsidRPr="00CF7509" w14:paraId="74B45A99" w14:textId="77777777" w:rsidTr="00CF7509">
        <w:trPr>
          <w:trHeight w:val="255"/>
        </w:trPr>
        <w:tc>
          <w:tcPr>
            <w:tcW w:w="4249" w:type="pct"/>
            <w:tcBorders>
              <w:top w:val="nil"/>
              <w:left w:val="nil"/>
              <w:bottom w:val="nil"/>
              <w:right w:val="nil"/>
            </w:tcBorders>
            <w:vAlign w:val="center"/>
            <w:hideMark/>
          </w:tcPr>
          <w:p w14:paraId="30A3CB64"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низька якість житлово-комунальних послуг</w:t>
            </w:r>
          </w:p>
        </w:tc>
        <w:tc>
          <w:tcPr>
            <w:tcW w:w="751" w:type="pct"/>
            <w:tcBorders>
              <w:top w:val="nil"/>
              <w:left w:val="nil"/>
              <w:bottom w:val="nil"/>
              <w:right w:val="nil"/>
            </w:tcBorders>
            <w:vAlign w:val="center"/>
            <w:hideMark/>
          </w:tcPr>
          <w:p w14:paraId="7FD3A02A"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18,8</w:t>
            </w:r>
          </w:p>
        </w:tc>
      </w:tr>
      <w:tr w:rsidR="00CF7509" w:rsidRPr="00CF7509" w14:paraId="562F4A3D" w14:textId="77777777" w:rsidTr="00CF7509">
        <w:trPr>
          <w:trHeight w:val="255"/>
        </w:trPr>
        <w:tc>
          <w:tcPr>
            <w:tcW w:w="4249" w:type="pct"/>
            <w:tcBorders>
              <w:top w:val="nil"/>
              <w:left w:val="nil"/>
              <w:bottom w:val="nil"/>
              <w:right w:val="nil"/>
            </w:tcBorders>
            <w:vAlign w:val="center"/>
            <w:hideMark/>
          </w:tcPr>
          <w:p w14:paraId="46049CCA"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незадовільний стан благоустрою територій</w:t>
            </w:r>
          </w:p>
        </w:tc>
        <w:tc>
          <w:tcPr>
            <w:tcW w:w="751" w:type="pct"/>
            <w:tcBorders>
              <w:top w:val="nil"/>
              <w:left w:val="nil"/>
              <w:bottom w:val="nil"/>
              <w:right w:val="nil"/>
            </w:tcBorders>
            <w:vAlign w:val="center"/>
            <w:hideMark/>
          </w:tcPr>
          <w:p w14:paraId="5A1E444E"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18,0</w:t>
            </w:r>
          </w:p>
        </w:tc>
      </w:tr>
      <w:tr w:rsidR="00CF7509" w:rsidRPr="00CF7509" w14:paraId="6D3483D8" w14:textId="77777777" w:rsidTr="00CF7509">
        <w:trPr>
          <w:trHeight w:val="255"/>
        </w:trPr>
        <w:tc>
          <w:tcPr>
            <w:tcW w:w="4249" w:type="pct"/>
            <w:tcBorders>
              <w:top w:val="nil"/>
              <w:left w:val="nil"/>
              <w:bottom w:val="nil"/>
              <w:right w:val="nil"/>
            </w:tcBorders>
            <w:vAlign w:val="center"/>
            <w:hideMark/>
          </w:tcPr>
          <w:p w14:paraId="6F3FE132"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відсутність заходів поводження з відходами</w:t>
            </w:r>
          </w:p>
        </w:tc>
        <w:tc>
          <w:tcPr>
            <w:tcW w:w="751" w:type="pct"/>
            <w:tcBorders>
              <w:top w:val="nil"/>
              <w:left w:val="nil"/>
              <w:bottom w:val="nil"/>
              <w:right w:val="nil"/>
            </w:tcBorders>
            <w:vAlign w:val="center"/>
            <w:hideMark/>
          </w:tcPr>
          <w:p w14:paraId="3E375E96"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16,7</w:t>
            </w:r>
          </w:p>
        </w:tc>
      </w:tr>
      <w:tr w:rsidR="00CF7509" w:rsidRPr="00CF7509" w14:paraId="29952305" w14:textId="77777777" w:rsidTr="00CF7509">
        <w:trPr>
          <w:trHeight w:val="255"/>
        </w:trPr>
        <w:tc>
          <w:tcPr>
            <w:tcW w:w="4249" w:type="pct"/>
            <w:tcBorders>
              <w:top w:val="nil"/>
              <w:left w:val="nil"/>
              <w:bottom w:val="nil"/>
              <w:right w:val="nil"/>
            </w:tcBorders>
            <w:vAlign w:val="center"/>
            <w:hideMark/>
          </w:tcPr>
          <w:p w14:paraId="12B2F021"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низький рівень громадської безпеки, підвищена злочинність</w:t>
            </w:r>
          </w:p>
        </w:tc>
        <w:tc>
          <w:tcPr>
            <w:tcW w:w="751" w:type="pct"/>
            <w:tcBorders>
              <w:top w:val="nil"/>
              <w:left w:val="nil"/>
              <w:bottom w:val="nil"/>
              <w:right w:val="nil"/>
            </w:tcBorders>
            <w:vAlign w:val="center"/>
            <w:hideMark/>
          </w:tcPr>
          <w:p w14:paraId="0A95A2D9"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16,3</w:t>
            </w:r>
          </w:p>
        </w:tc>
      </w:tr>
      <w:tr w:rsidR="00CF7509" w:rsidRPr="00CF7509" w14:paraId="67963447" w14:textId="77777777" w:rsidTr="00CF7509">
        <w:trPr>
          <w:trHeight w:val="255"/>
        </w:trPr>
        <w:tc>
          <w:tcPr>
            <w:tcW w:w="4249" w:type="pct"/>
            <w:tcBorders>
              <w:top w:val="nil"/>
              <w:left w:val="nil"/>
              <w:bottom w:val="nil"/>
              <w:right w:val="nil"/>
            </w:tcBorders>
            <w:vAlign w:val="center"/>
            <w:hideMark/>
          </w:tcPr>
          <w:p w14:paraId="596D3588"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недоступність (дорожнеча) житла</w:t>
            </w:r>
          </w:p>
        </w:tc>
        <w:tc>
          <w:tcPr>
            <w:tcW w:w="751" w:type="pct"/>
            <w:tcBorders>
              <w:top w:val="nil"/>
              <w:left w:val="nil"/>
              <w:bottom w:val="nil"/>
              <w:right w:val="nil"/>
            </w:tcBorders>
            <w:vAlign w:val="center"/>
            <w:hideMark/>
          </w:tcPr>
          <w:p w14:paraId="2CE1A57B"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15,3</w:t>
            </w:r>
          </w:p>
        </w:tc>
      </w:tr>
      <w:tr w:rsidR="00CF7509" w:rsidRPr="00CF7509" w14:paraId="68D11259" w14:textId="77777777" w:rsidTr="00CF7509">
        <w:trPr>
          <w:trHeight w:val="255"/>
        </w:trPr>
        <w:tc>
          <w:tcPr>
            <w:tcW w:w="4249" w:type="pct"/>
            <w:tcBorders>
              <w:top w:val="nil"/>
              <w:left w:val="nil"/>
              <w:bottom w:val="nil"/>
              <w:right w:val="nil"/>
            </w:tcBorders>
            <w:vAlign w:val="center"/>
            <w:hideMark/>
          </w:tcPr>
          <w:p w14:paraId="08606468"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нерозвинена фізкультурно-оздоровча інфраструктура</w:t>
            </w:r>
          </w:p>
        </w:tc>
        <w:tc>
          <w:tcPr>
            <w:tcW w:w="751" w:type="pct"/>
            <w:tcBorders>
              <w:top w:val="nil"/>
              <w:left w:val="nil"/>
              <w:bottom w:val="nil"/>
              <w:right w:val="nil"/>
            </w:tcBorders>
            <w:vAlign w:val="center"/>
            <w:hideMark/>
          </w:tcPr>
          <w:p w14:paraId="56E34B6A"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15,1</w:t>
            </w:r>
          </w:p>
        </w:tc>
      </w:tr>
      <w:tr w:rsidR="00CF7509" w:rsidRPr="00CF7509" w14:paraId="218D1EA0" w14:textId="77777777" w:rsidTr="00CF7509">
        <w:trPr>
          <w:trHeight w:val="255"/>
        </w:trPr>
        <w:tc>
          <w:tcPr>
            <w:tcW w:w="4249" w:type="pct"/>
            <w:tcBorders>
              <w:top w:val="nil"/>
              <w:left w:val="nil"/>
              <w:bottom w:val="nil"/>
              <w:right w:val="nil"/>
            </w:tcBorders>
            <w:vAlign w:val="center"/>
            <w:hideMark/>
          </w:tcPr>
          <w:p w14:paraId="37B9CF4D"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високий рівень трудової міграції населення</w:t>
            </w:r>
          </w:p>
        </w:tc>
        <w:tc>
          <w:tcPr>
            <w:tcW w:w="751" w:type="pct"/>
            <w:tcBorders>
              <w:top w:val="nil"/>
              <w:left w:val="nil"/>
              <w:bottom w:val="nil"/>
              <w:right w:val="nil"/>
            </w:tcBorders>
            <w:vAlign w:val="center"/>
            <w:hideMark/>
          </w:tcPr>
          <w:p w14:paraId="2A9497B7"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14,3</w:t>
            </w:r>
          </w:p>
        </w:tc>
      </w:tr>
      <w:tr w:rsidR="00CF7509" w:rsidRPr="00CF7509" w14:paraId="5AD69D49" w14:textId="77777777" w:rsidTr="00CF7509">
        <w:trPr>
          <w:trHeight w:val="255"/>
        </w:trPr>
        <w:tc>
          <w:tcPr>
            <w:tcW w:w="4249" w:type="pct"/>
            <w:tcBorders>
              <w:top w:val="nil"/>
              <w:left w:val="nil"/>
              <w:bottom w:val="nil"/>
              <w:right w:val="nil"/>
            </w:tcBorders>
            <w:vAlign w:val="center"/>
            <w:hideMark/>
          </w:tcPr>
          <w:p w14:paraId="3DDC9D1E"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проблеми соціального забезпечення, соціальний захист</w:t>
            </w:r>
          </w:p>
        </w:tc>
        <w:tc>
          <w:tcPr>
            <w:tcW w:w="751" w:type="pct"/>
            <w:tcBorders>
              <w:top w:val="nil"/>
              <w:left w:val="nil"/>
              <w:bottom w:val="nil"/>
              <w:right w:val="nil"/>
            </w:tcBorders>
            <w:vAlign w:val="center"/>
            <w:hideMark/>
          </w:tcPr>
          <w:p w14:paraId="6196375C"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12,2</w:t>
            </w:r>
          </w:p>
        </w:tc>
      </w:tr>
      <w:tr w:rsidR="00CF7509" w:rsidRPr="00CF7509" w14:paraId="799E473F" w14:textId="77777777" w:rsidTr="00CF7509">
        <w:trPr>
          <w:trHeight w:val="255"/>
        </w:trPr>
        <w:tc>
          <w:tcPr>
            <w:tcW w:w="4249" w:type="pct"/>
            <w:tcBorders>
              <w:top w:val="nil"/>
              <w:left w:val="nil"/>
              <w:bottom w:val="nil"/>
              <w:right w:val="nil"/>
            </w:tcBorders>
            <w:vAlign w:val="center"/>
            <w:hideMark/>
          </w:tcPr>
          <w:p w14:paraId="765CE3B1"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незадовільна робота громадського (приміського) транспорту</w:t>
            </w:r>
          </w:p>
        </w:tc>
        <w:tc>
          <w:tcPr>
            <w:tcW w:w="751" w:type="pct"/>
            <w:tcBorders>
              <w:top w:val="nil"/>
              <w:left w:val="nil"/>
              <w:bottom w:val="nil"/>
              <w:right w:val="nil"/>
            </w:tcBorders>
            <w:vAlign w:val="center"/>
            <w:hideMark/>
          </w:tcPr>
          <w:p w14:paraId="7EED8899"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10,7</w:t>
            </w:r>
          </w:p>
        </w:tc>
      </w:tr>
      <w:tr w:rsidR="00CF7509" w:rsidRPr="00CF7509" w14:paraId="3FFD6FE2" w14:textId="77777777" w:rsidTr="00CF7509">
        <w:trPr>
          <w:trHeight w:val="255"/>
        </w:trPr>
        <w:tc>
          <w:tcPr>
            <w:tcW w:w="4249" w:type="pct"/>
            <w:tcBorders>
              <w:top w:val="nil"/>
              <w:left w:val="nil"/>
              <w:bottom w:val="nil"/>
              <w:right w:val="nil"/>
            </w:tcBorders>
            <w:vAlign w:val="center"/>
            <w:hideMark/>
          </w:tcPr>
          <w:p w14:paraId="48202ADB"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нестача масових і місцевих культурних заходів</w:t>
            </w:r>
          </w:p>
        </w:tc>
        <w:tc>
          <w:tcPr>
            <w:tcW w:w="751" w:type="pct"/>
            <w:tcBorders>
              <w:top w:val="nil"/>
              <w:left w:val="nil"/>
              <w:bottom w:val="nil"/>
              <w:right w:val="nil"/>
            </w:tcBorders>
            <w:vAlign w:val="center"/>
            <w:hideMark/>
          </w:tcPr>
          <w:p w14:paraId="006BBB4F"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8,9</w:t>
            </w:r>
          </w:p>
        </w:tc>
      </w:tr>
      <w:tr w:rsidR="00CF7509" w:rsidRPr="00CF7509" w14:paraId="4D388A12" w14:textId="77777777" w:rsidTr="00CF7509">
        <w:trPr>
          <w:trHeight w:val="255"/>
        </w:trPr>
        <w:tc>
          <w:tcPr>
            <w:tcW w:w="4249" w:type="pct"/>
            <w:tcBorders>
              <w:top w:val="nil"/>
              <w:left w:val="nil"/>
              <w:bottom w:val="nil"/>
              <w:right w:val="nil"/>
            </w:tcBorders>
            <w:vAlign w:val="center"/>
            <w:hideMark/>
          </w:tcPr>
          <w:p w14:paraId="78BA150E"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низька якість і недоступність освітніх послуг</w:t>
            </w:r>
          </w:p>
        </w:tc>
        <w:tc>
          <w:tcPr>
            <w:tcW w:w="751" w:type="pct"/>
            <w:tcBorders>
              <w:top w:val="nil"/>
              <w:left w:val="nil"/>
              <w:bottom w:val="nil"/>
              <w:right w:val="nil"/>
            </w:tcBorders>
            <w:vAlign w:val="center"/>
            <w:hideMark/>
          </w:tcPr>
          <w:p w14:paraId="00580EB3"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8,9</w:t>
            </w:r>
          </w:p>
        </w:tc>
      </w:tr>
      <w:tr w:rsidR="00CF7509" w:rsidRPr="00CF7509" w14:paraId="40044E25" w14:textId="77777777" w:rsidTr="00CF7509">
        <w:trPr>
          <w:trHeight w:val="255"/>
        </w:trPr>
        <w:tc>
          <w:tcPr>
            <w:tcW w:w="4249" w:type="pct"/>
            <w:tcBorders>
              <w:top w:val="nil"/>
              <w:left w:val="nil"/>
              <w:bottom w:val="nil"/>
              <w:right w:val="nil"/>
            </w:tcBorders>
            <w:vAlign w:val="center"/>
            <w:hideMark/>
          </w:tcPr>
          <w:p w14:paraId="0D15BDDA"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інше</w:t>
            </w:r>
          </w:p>
        </w:tc>
        <w:tc>
          <w:tcPr>
            <w:tcW w:w="751" w:type="pct"/>
            <w:tcBorders>
              <w:top w:val="nil"/>
              <w:left w:val="nil"/>
              <w:bottom w:val="nil"/>
              <w:right w:val="nil"/>
            </w:tcBorders>
            <w:vAlign w:val="center"/>
            <w:hideMark/>
          </w:tcPr>
          <w:p w14:paraId="0DFD0DBA"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8,7</w:t>
            </w:r>
          </w:p>
        </w:tc>
      </w:tr>
      <w:tr w:rsidR="00CF7509" w:rsidRPr="00CF7509" w14:paraId="72AE64A9" w14:textId="77777777" w:rsidTr="00CF7509">
        <w:trPr>
          <w:trHeight w:val="255"/>
        </w:trPr>
        <w:tc>
          <w:tcPr>
            <w:tcW w:w="4249" w:type="pct"/>
            <w:tcBorders>
              <w:top w:val="nil"/>
              <w:left w:val="nil"/>
              <w:bottom w:val="nil"/>
              <w:right w:val="nil"/>
            </w:tcBorders>
            <w:vAlign w:val="center"/>
            <w:hideMark/>
          </w:tcPr>
          <w:p w14:paraId="0036B66A"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нерозвинена туристична індустрія</w:t>
            </w:r>
          </w:p>
        </w:tc>
        <w:tc>
          <w:tcPr>
            <w:tcW w:w="751" w:type="pct"/>
            <w:tcBorders>
              <w:top w:val="nil"/>
              <w:left w:val="nil"/>
              <w:bottom w:val="nil"/>
              <w:right w:val="nil"/>
            </w:tcBorders>
            <w:vAlign w:val="center"/>
            <w:hideMark/>
          </w:tcPr>
          <w:p w14:paraId="7F86D536"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8,3</w:t>
            </w:r>
          </w:p>
        </w:tc>
      </w:tr>
      <w:tr w:rsidR="00CF7509" w:rsidRPr="00CF7509" w14:paraId="1771B888" w14:textId="77777777" w:rsidTr="00CF7509">
        <w:trPr>
          <w:trHeight w:val="255"/>
        </w:trPr>
        <w:tc>
          <w:tcPr>
            <w:tcW w:w="4249" w:type="pct"/>
            <w:tcBorders>
              <w:top w:val="nil"/>
              <w:left w:val="nil"/>
              <w:bottom w:val="nil"/>
              <w:right w:val="nil"/>
            </w:tcBorders>
            <w:vAlign w:val="center"/>
            <w:hideMark/>
          </w:tcPr>
          <w:p w14:paraId="2758A4E7"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несприятливий екологічний стан</w:t>
            </w:r>
          </w:p>
        </w:tc>
        <w:tc>
          <w:tcPr>
            <w:tcW w:w="751" w:type="pct"/>
            <w:tcBorders>
              <w:top w:val="nil"/>
              <w:left w:val="nil"/>
              <w:bottom w:val="nil"/>
              <w:right w:val="nil"/>
            </w:tcBorders>
            <w:vAlign w:val="center"/>
            <w:hideMark/>
          </w:tcPr>
          <w:p w14:paraId="247E2C2E"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7,8</w:t>
            </w:r>
          </w:p>
        </w:tc>
      </w:tr>
      <w:tr w:rsidR="00CF7509" w:rsidRPr="00CF7509" w14:paraId="0E6B3536" w14:textId="77777777" w:rsidTr="00CF7509">
        <w:trPr>
          <w:trHeight w:val="255"/>
        </w:trPr>
        <w:tc>
          <w:tcPr>
            <w:tcW w:w="4249" w:type="pct"/>
            <w:tcBorders>
              <w:top w:val="nil"/>
              <w:left w:val="nil"/>
              <w:bottom w:val="nil"/>
              <w:right w:val="nil"/>
            </w:tcBorders>
            <w:vAlign w:val="center"/>
            <w:hideMark/>
          </w:tcPr>
          <w:p w14:paraId="00C0E864"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 xml:space="preserve">недостатній рівень розвитку бізнесу, у тому числі </w:t>
            </w:r>
            <w:proofErr w:type="spellStart"/>
            <w:r w:rsidRPr="00CF7509">
              <w:rPr>
                <w:rFonts w:ascii="Times New Roman" w:eastAsia="Times New Roman" w:hAnsi="Times New Roman" w:cs="Times New Roman"/>
                <w:color w:val="000000"/>
                <w:sz w:val="18"/>
                <w:szCs w:val="18"/>
                <w:lang w:val="uk-UA" w:eastAsia="uk-UA"/>
              </w:rPr>
              <w:t>самозайнятості</w:t>
            </w:r>
            <w:proofErr w:type="spellEnd"/>
          </w:p>
        </w:tc>
        <w:tc>
          <w:tcPr>
            <w:tcW w:w="751" w:type="pct"/>
            <w:tcBorders>
              <w:top w:val="nil"/>
              <w:left w:val="nil"/>
              <w:bottom w:val="nil"/>
              <w:right w:val="nil"/>
            </w:tcBorders>
            <w:vAlign w:val="center"/>
            <w:hideMark/>
          </w:tcPr>
          <w:p w14:paraId="2365AB59"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7,0</w:t>
            </w:r>
          </w:p>
        </w:tc>
      </w:tr>
      <w:tr w:rsidR="00CF7509" w:rsidRPr="00CF7509" w14:paraId="397A369A" w14:textId="77777777" w:rsidTr="00CF7509">
        <w:trPr>
          <w:trHeight w:val="255"/>
        </w:trPr>
        <w:tc>
          <w:tcPr>
            <w:tcW w:w="4249" w:type="pct"/>
            <w:tcBorders>
              <w:top w:val="nil"/>
              <w:left w:val="nil"/>
              <w:right w:val="nil"/>
            </w:tcBorders>
            <w:vAlign w:val="center"/>
            <w:hideMark/>
          </w:tcPr>
          <w:p w14:paraId="41E51978"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нерозвинена мережа підприємств громадського харчування</w:t>
            </w:r>
          </w:p>
        </w:tc>
        <w:tc>
          <w:tcPr>
            <w:tcW w:w="751" w:type="pct"/>
            <w:tcBorders>
              <w:top w:val="nil"/>
              <w:left w:val="nil"/>
              <w:right w:val="nil"/>
            </w:tcBorders>
            <w:vAlign w:val="center"/>
            <w:hideMark/>
          </w:tcPr>
          <w:p w14:paraId="35989433"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4,8</w:t>
            </w:r>
          </w:p>
        </w:tc>
      </w:tr>
      <w:tr w:rsidR="00CF7509" w:rsidRPr="00CF7509" w14:paraId="6F784596" w14:textId="77777777" w:rsidTr="00CF7509">
        <w:trPr>
          <w:trHeight w:val="255"/>
        </w:trPr>
        <w:tc>
          <w:tcPr>
            <w:tcW w:w="4249" w:type="pct"/>
            <w:tcBorders>
              <w:top w:val="nil"/>
              <w:left w:val="nil"/>
              <w:bottom w:val="single" w:sz="4" w:space="0" w:color="auto"/>
              <w:right w:val="nil"/>
            </w:tcBorders>
            <w:vAlign w:val="center"/>
            <w:hideMark/>
          </w:tcPr>
          <w:p w14:paraId="208D9620" w14:textId="77777777" w:rsidR="00CF7509" w:rsidRPr="00CF7509" w:rsidRDefault="00CF7509" w:rsidP="00CF7509">
            <w:pPr>
              <w:spacing w:after="0" w:line="240" w:lineRule="auto"/>
              <w:rPr>
                <w:rFonts w:ascii="Times New Roman" w:eastAsia="Times New Roman" w:hAnsi="Times New Roman" w:cs="Times New Roman"/>
                <w:color w:val="000000"/>
                <w:sz w:val="18"/>
                <w:szCs w:val="18"/>
                <w:lang w:val="uk-UA" w:eastAsia="uk-UA"/>
              </w:rPr>
            </w:pPr>
            <w:r w:rsidRPr="00CF7509">
              <w:rPr>
                <w:rFonts w:ascii="Times New Roman" w:eastAsia="Times New Roman" w:hAnsi="Times New Roman" w:cs="Times New Roman"/>
                <w:color w:val="000000"/>
                <w:sz w:val="18"/>
                <w:szCs w:val="18"/>
                <w:lang w:val="uk-UA" w:eastAsia="uk-UA"/>
              </w:rPr>
              <w:t>безладна вулична торгівля</w:t>
            </w:r>
          </w:p>
        </w:tc>
        <w:tc>
          <w:tcPr>
            <w:tcW w:w="751" w:type="pct"/>
            <w:tcBorders>
              <w:top w:val="nil"/>
              <w:left w:val="nil"/>
              <w:bottom w:val="single" w:sz="4" w:space="0" w:color="auto"/>
              <w:right w:val="nil"/>
            </w:tcBorders>
            <w:vAlign w:val="center"/>
            <w:hideMark/>
          </w:tcPr>
          <w:p w14:paraId="77F43A94" w14:textId="77777777" w:rsidR="00CF7509" w:rsidRPr="00CF7509" w:rsidRDefault="00CF7509" w:rsidP="00CF7509">
            <w:pPr>
              <w:spacing w:after="0" w:line="240" w:lineRule="auto"/>
              <w:jc w:val="right"/>
              <w:rPr>
                <w:rFonts w:ascii="Times New Roman" w:eastAsia="Times New Roman" w:hAnsi="Times New Roman" w:cs="Times New Roman"/>
                <w:b/>
                <w:bCs/>
                <w:color w:val="000000"/>
                <w:sz w:val="18"/>
                <w:szCs w:val="18"/>
                <w:lang w:val="uk-UA" w:eastAsia="uk-UA"/>
              </w:rPr>
            </w:pPr>
            <w:r w:rsidRPr="00CF7509">
              <w:rPr>
                <w:rFonts w:ascii="Times New Roman" w:eastAsia="Times New Roman" w:hAnsi="Times New Roman" w:cs="Times New Roman"/>
                <w:b/>
                <w:bCs/>
                <w:color w:val="000000"/>
                <w:sz w:val="18"/>
                <w:szCs w:val="18"/>
                <w:lang w:val="uk-UA" w:eastAsia="uk-UA"/>
              </w:rPr>
              <w:t>1,6</w:t>
            </w:r>
          </w:p>
        </w:tc>
      </w:tr>
    </w:tbl>
    <w:p w14:paraId="7D0DE533"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191EDB21" w14:textId="60A92BD6"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Відповідно до переліку проблем, що представлені у таблиці, незадовільний стан дорожньо-транспортної інфраструктури (5</w:t>
      </w:r>
      <w:r w:rsidR="00CF7509">
        <w:rPr>
          <w:rFonts w:ascii="Times New Roman" w:hAnsi="Times New Roman" w:cs="Times New Roman"/>
          <w:sz w:val="24"/>
          <w:szCs w:val="24"/>
          <w:lang w:val="uk-UA"/>
        </w:rPr>
        <w:t>1,9</w:t>
      </w:r>
      <w:r w:rsidRPr="002430D6">
        <w:rPr>
          <w:rFonts w:ascii="Times New Roman" w:hAnsi="Times New Roman" w:cs="Times New Roman"/>
          <w:sz w:val="24"/>
          <w:szCs w:val="24"/>
          <w:lang w:val="uk-UA"/>
        </w:rPr>
        <w:t xml:space="preserve">%), </w:t>
      </w:r>
      <w:r w:rsidR="00CF7509">
        <w:rPr>
          <w:rFonts w:ascii="Times New Roman" w:hAnsi="Times New Roman" w:cs="Times New Roman"/>
          <w:sz w:val="24"/>
          <w:szCs w:val="24"/>
          <w:lang w:val="uk-UA"/>
        </w:rPr>
        <w:t xml:space="preserve">відсутність робочих місць, безробіття (51,4%), </w:t>
      </w:r>
      <w:r w:rsidR="00D1273C" w:rsidRPr="00D1273C">
        <w:rPr>
          <w:rFonts w:ascii="Times New Roman" w:hAnsi="Times New Roman" w:cs="Times New Roman"/>
          <w:sz w:val="24"/>
          <w:szCs w:val="24"/>
          <w:lang w:val="uk-UA"/>
        </w:rPr>
        <w:t>низький рівень підготовки жителів з питань безпеки під час війни</w:t>
      </w:r>
      <w:r w:rsidR="00D1273C">
        <w:rPr>
          <w:rFonts w:ascii="Times New Roman" w:hAnsi="Times New Roman" w:cs="Times New Roman"/>
          <w:sz w:val="24"/>
          <w:szCs w:val="24"/>
          <w:lang w:val="uk-UA"/>
        </w:rPr>
        <w:t xml:space="preserve"> (35,3%), низька якість та недоступність медичних послуг (34,1%), незадовільна робота поліції (30,8%), пияцтво, алкоголізм, наркоманія (27,9%), </w:t>
      </w:r>
      <w:r w:rsidRPr="002430D6">
        <w:rPr>
          <w:rFonts w:ascii="Times New Roman" w:hAnsi="Times New Roman" w:cs="Times New Roman"/>
          <w:sz w:val="24"/>
          <w:szCs w:val="24"/>
          <w:lang w:val="uk-UA"/>
        </w:rPr>
        <w:t>корупція і адміністративні бар’єри (</w:t>
      </w:r>
      <w:r w:rsidR="00D1273C">
        <w:rPr>
          <w:rFonts w:ascii="Times New Roman" w:hAnsi="Times New Roman" w:cs="Times New Roman"/>
          <w:sz w:val="24"/>
          <w:szCs w:val="24"/>
          <w:lang w:val="uk-UA"/>
        </w:rPr>
        <w:t>23,4</w:t>
      </w:r>
      <w:r w:rsidRPr="002430D6">
        <w:rPr>
          <w:rFonts w:ascii="Times New Roman" w:hAnsi="Times New Roman" w:cs="Times New Roman"/>
          <w:sz w:val="24"/>
          <w:szCs w:val="24"/>
          <w:lang w:val="uk-UA"/>
        </w:rPr>
        <w:t xml:space="preserve">%), мають найбільшу вагу в результаті опитування. Інші проблеми мають нижчі показники значущості та поступово </w:t>
      </w:r>
      <w:proofErr w:type="spellStart"/>
      <w:r w:rsidRPr="002430D6">
        <w:rPr>
          <w:rFonts w:ascii="Times New Roman" w:hAnsi="Times New Roman" w:cs="Times New Roman"/>
          <w:sz w:val="24"/>
          <w:szCs w:val="24"/>
          <w:lang w:val="uk-UA"/>
        </w:rPr>
        <w:t>ранжовані</w:t>
      </w:r>
      <w:proofErr w:type="spellEnd"/>
      <w:r w:rsidRPr="002430D6">
        <w:rPr>
          <w:rFonts w:ascii="Times New Roman" w:hAnsi="Times New Roman" w:cs="Times New Roman"/>
          <w:sz w:val="24"/>
          <w:szCs w:val="24"/>
          <w:lang w:val="uk-UA"/>
        </w:rPr>
        <w:t xml:space="preserve"> в таблиці за пріоритетністю.</w:t>
      </w:r>
    </w:p>
    <w:p w14:paraId="4FC92F5E" w14:textId="22A3225B"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У порівнянні з наявними проблемами, що стоять перед громадою, жителі визначили пріоритетні напрями розвитку, що </w:t>
      </w:r>
      <w:proofErr w:type="spellStart"/>
      <w:r w:rsidRPr="002430D6">
        <w:rPr>
          <w:rFonts w:ascii="Times New Roman" w:hAnsi="Times New Roman" w:cs="Times New Roman"/>
          <w:sz w:val="24"/>
          <w:szCs w:val="24"/>
          <w:lang w:val="uk-UA"/>
        </w:rPr>
        <w:t>ранжовані</w:t>
      </w:r>
      <w:proofErr w:type="spellEnd"/>
      <w:r w:rsidRPr="002430D6">
        <w:rPr>
          <w:rFonts w:ascii="Times New Roman" w:hAnsi="Times New Roman" w:cs="Times New Roman"/>
          <w:sz w:val="24"/>
          <w:szCs w:val="24"/>
          <w:lang w:val="uk-UA"/>
        </w:rPr>
        <w:t xml:space="preserve"> відповідно до їх </w:t>
      </w:r>
      <w:r w:rsidR="00D1273C">
        <w:rPr>
          <w:rFonts w:ascii="Times New Roman" w:hAnsi="Times New Roman" w:cs="Times New Roman"/>
          <w:sz w:val="24"/>
          <w:szCs w:val="24"/>
          <w:lang w:val="uk-UA"/>
        </w:rPr>
        <w:t>пріоритетності</w:t>
      </w:r>
      <w:r w:rsidRPr="002430D6">
        <w:rPr>
          <w:rFonts w:ascii="Times New Roman" w:hAnsi="Times New Roman" w:cs="Times New Roman"/>
          <w:sz w:val="24"/>
          <w:szCs w:val="24"/>
          <w:lang w:val="uk-UA"/>
        </w:rPr>
        <w:t xml:space="preserve"> у таблиці нижче. </w:t>
      </w:r>
    </w:p>
    <w:p w14:paraId="58B61D91" w14:textId="77777777" w:rsidR="002430D6" w:rsidRPr="009E63D5" w:rsidRDefault="002430D6" w:rsidP="002430D6">
      <w:pPr>
        <w:tabs>
          <w:tab w:val="left" w:pos="1920"/>
        </w:tabs>
        <w:spacing w:after="0" w:line="240" w:lineRule="auto"/>
        <w:jc w:val="both"/>
        <w:rPr>
          <w:rFonts w:ascii="Times New Roman" w:hAnsi="Times New Roman" w:cs="Times New Roman"/>
          <w:b/>
          <w:sz w:val="24"/>
          <w:szCs w:val="24"/>
          <w:lang w:val="uk-UA"/>
        </w:rPr>
      </w:pPr>
    </w:p>
    <w:p w14:paraId="55F163EB" w14:textId="77777777" w:rsidR="002430D6" w:rsidRPr="009E63D5" w:rsidRDefault="002430D6" w:rsidP="009E63D5">
      <w:pPr>
        <w:spacing w:after="0" w:line="240" w:lineRule="auto"/>
        <w:ind w:firstLine="567"/>
        <w:jc w:val="both"/>
        <w:rPr>
          <w:rFonts w:ascii="Times New Roman" w:hAnsi="Times New Roman" w:cs="Times New Roman"/>
          <w:b/>
          <w:lang w:val="uk-UA"/>
        </w:rPr>
      </w:pPr>
      <w:r w:rsidRPr="009E63D5">
        <w:rPr>
          <w:rFonts w:ascii="Times New Roman" w:hAnsi="Times New Roman" w:cs="Times New Roman"/>
          <w:b/>
          <w:lang w:val="uk-UA"/>
        </w:rPr>
        <w:t>Пріоритетні напрями розвитку громади, %</w:t>
      </w:r>
    </w:p>
    <w:tbl>
      <w:tblPr>
        <w:tblW w:w="5000" w:type="pct"/>
        <w:tblLook w:val="04A0" w:firstRow="1" w:lastRow="0" w:firstColumn="1" w:lastColumn="0" w:noHBand="0" w:noVBand="1"/>
      </w:tblPr>
      <w:tblGrid>
        <w:gridCol w:w="7868"/>
        <w:gridCol w:w="1702"/>
      </w:tblGrid>
      <w:tr w:rsidR="009E63D5" w:rsidRPr="009E63D5" w14:paraId="2598D44C" w14:textId="77777777" w:rsidTr="009E63D5">
        <w:trPr>
          <w:trHeight w:val="255"/>
        </w:trPr>
        <w:tc>
          <w:tcPr>
            <w:tcW w:w="4111" w:type="pct"/>
            <w:tcBorders>
              <w:top w:val="single" w:sz="4" w:space="0" w:color="auto"/>
              <w:left w:val="nil"/>
              <w:bottom w:val="single" w:sz="4" w:space="0" w:color="auto"/>
              <w:right w:val="nil"/>
            </w:tcBorders>
            <w:vAlign w:val="center"/>
            <w:hideMark/>
          </w:tcPr>
          <w:p w14:paraId="5A6AB758" w14:textId="77777777" w:rsidR="009E63D5" w:rsidRPr="009E63D5" w:rsidRDefault="009E63D5" w:rsidP="009E63D5">
            <w:pPr>
              <w:spacing w:after="0" w:line="240" w:lineRule="auto"/>
              <w:rPr>
                <w:rFonts w:ascii="Times New Roman" w:eastAsia="Times New Roman" w:hAnsi="Times New Roman" w:cs="Times New Roman"/>
                <w:b/>
                <w:bCs/>
                <w:color w:val="000000"/>
                <w:sz w:val="18"/>
                <w:szCs w:val="18"/>
                <w:lang w:val="uk-UA" w:eastAsia="uk-UA"/>
              </w:rPr>
            </w:pPr>
            <w:r w:rsidRPr="009E63D5">
              <w:rPr>
                <w:rFonts w:ascii="Times New Roman" w:eastAsia="Times New Roman" w:hAnsi="Times New Roman" w:cs="Times New Roman"/>
                <w:b/>
                <w:bCs/>
                <w:color w:val="000000"/>
                <w:sz w:val="18"/>
                <w:szCs w:val="18"/>
                <w:lang w:val="uk-UA" w:eastAsia="uk-UA"/>
              </w:rPr>
              <w:t>Пріоритетні напрями розвитку громади, %</w:t>
            </w:r>
          </w:p>
        </w:tc>
        <w:tc>
          <w:tcPr>
            <w:tcW w:w="889" w:type="pct"/>
            <w:tcBorders>
              <w:top w:val="single" w:sz="4" w:space="0" w:color="auto"/>
              <w:left w:val="nil"/>
              <w:bottom w:val="single" w:sz="4" w:space="0" w:color="auto"/>
              <w:right w:val="nil"/>
            </w:tcBorders>
            <w:vAlign w:val="center"/>
            <w:hideMark/>
          </w:tcPr>
          <w:p w14:paraId="4B08A46D" w14:textId="614C608C" w:rsidR="009E63D5" w:rsidRPr="009E63D5" w:rsidRDefault="009E63D5" w:rsidP="009E63D5">
            <w:pPr>
              <w:spacing w:after="0" w:line="240" w:lineRule="auto"/>
              <w:jc w:val="right"/>
              <w:rPr>
                <w:rFonts w:ascii="Times New Roman" w:eastAsia="Times New Roman" w:hAnsi="Times New Roman" w:cs="Times New Roman"/>
                <w:b/>
                <w:bCs/>
                <w:color w:val="000000"/>
                <w:sz w:val="18"/>
                <w:szCs w:val="18"/>
                <w:lang w:val="uk-UA" w:eastAsia="uk-UA"/>
              </w:rPr>
            </w:pPr>
          </w:p>
        </w:tc>
      </w:tr>
      <w:tr w:rsidR="009E63D5" w:rsidRPr="009E63D5" w14:paraId="263B0A90" w14:textId="77777777" w:rsidTr="009E63D5">
        <w:trPr>
          <w:trHeight w:val="255"/>
        </w:trPr>
        <w:tc>
          <w:tcPr>
            <w:tcW w:w="4111" w:type="pct"/>
            <w:tcBorders>
              <w:top w:val="single" w:sz="4" w:space="0" w:color="auto"/>
              <w:left w:val="nil"/>
              <w:bottom w:val="nil"/>
              <w:right w:val="nil"/>
            </w:tcBorders>
            <w:vAlign w:val="center"/>
            <w:hideMark/>
          </w:tcPr>
          <w:p w14:paraId="73153442" w14:textId="77777777" w:rsidR="009E63D5" w:rsidRPr="009E63D5" w:rsidRDefault="009E63D5" w:rsidP="009E63D5">
            <w:pPr>
              <w:spacing w:after="0" w:line="240" w:lineRule="auto"/>
              <w:rPr>
                <w:rFonts w:ascii="Times New Roman" w:eastAsia="Times New Roman" w:hAnsi="Times New Roman" w:cs="Times New Roman"/>
                <w:color w:val="000000"/>
                <w:sz w:val="18"/>
                <w:szCs w:val="18"/>
                <w:lang w:val="uk-UA" w:eastAsia="uk-UA"/>
              </w:rPr>
            </w:pPr>
            <w:r w:rsidRPr="009E63D5">
              <w:rPr>
                <w:rFonts w:ascii="Times New Roman" w:eastAsia="Times New Roman" w:hAnsi="Times New Roman" w:cs="Times New Roman"/>
                <w:color w:val="000000"/>
                <w:sz w:val="18"/>
                <w:szCs w:val="18"/>
                <w:lang w:val="uk-UA" w:eastAsia="uk-UA"/>
              </w:rPr>
              <w:t>розвиток промисловості і створення нових робочих місць</w:t>
            </w:r>
          </w:p>
        </w:tc>
        <w:tc>
          <w:tcPr>
            <w:tcW w:w="889" w:type="pct"/>
            <w:tcBorders>
              <w:top w:val="single" w:sz="4" w:space="0" w:color="auto"/>
              <w:left w:val="nil"/>
              <w:bottom w:val="nil"/>
              <w:right w:val="nil"/>
            </w:tcBorders>
            <w:vAlign w:val="center"/>
            <w:hideMark/>
          </w:tcPr>
          <w:p w14:paraId="0F82C137" w14:textId="77777777" w:rsidR="009E63D5" w:rsidRPr="009E63D5" w:rsidRDefault="009E63D5" w:rsidP="009E63D5">
            <w:pPr>
              <w:spacing w:after="0" w:line="240" w:lineRule="auto"/>
              <w:jc w:val="right"/>
              <w:rPr>
                <w:rFonts w:ascii="Times New Roman" w:eastAsia="Times New Roman" w:hAnsi="Times New Roman" w:cs="Times New Roman"/>
                <w:b/>
                <w:bCs/>
                <w:color w:val="000000"/>
                <w:sz w:val="18"/>
                <w:szCs w:val="18"/>
                <w:lang w:val="uk-UA" w:eastAsia="uk-UA"/>
              </w:rPr>
            </w:pPr>
            <w:r w:rsidRPr="009E63D5">
              <w:rPr>
                <w:rFonts w:ascii="Times New Roman" w:eastAsia="Times New Roman" w:hAnsi="Times New Roman" w:cs="Times New Roman"/>
                <w:b/>
                <w:bCs/>
                <w:color w:val="000000"/>
                <w:sz w:val="18"/>
                <w:szCs w:val="18"/>
                <w:lang w:val="uk-UA" w:eastAsia="uk-UA"/>
              </w:rPr>
              <w:t>63,6</w:t>
            </w:r>
          </w:p>
        </w:tc>
      </w:tr>
      <w:tr w:rsidR="009E63D5" w:rsidRPr="009E63D5" w14:paraId="738EA157" w14:textId="77777777" w:rsidTr="009E63D5">
        <w:trPr>
          <w:trHeight w:val="255"/>
        </w:trPr>
        <w:tc>
          <w:tcPr>
            <w:tcW w:w="4111" w:type="pct"/>
            <w:tcBorders>
              <w:top w:val="nil"/>
              <w:left w:val="nil"/>
              <w:bottom w:val="nil"/>
              <w:right w:val="nil"/>
            </w:tcBorders>
            <w:vAlign w:val="center"/>
            <w:hideMark/>
          </w:tcPr>
          <w:p w14:paraId="4210F6E7" w14:textId="77777777" w:rsidR="009E63D5" w:rsidRPr="009E63D5" w:rsidRDefault="009E63D5" w:rsidP="009E63D5">
            <w:pPr>
              <w:spacing w:after="0" w:line="240" w:lineRule="auto"/>
              <w:rPr>
                <w:rFonts w:ascii="Times New Roman" w:eastAsia="Times New Roman" w:hAnsi="Times New Roman" w:cs="Times New Roman"/>
                <w:color w:val="000000"/>
                <w:sz w:val="18"/>
                <w:szCs w:val="18"/>
                <w:lang w:val="uk-UA" w:eastAsia="uk-UA"/>
              </w:rPr>
            </w:pPr>
            <w:r w:rsidRPr="009E63D5">
              <w:rPr>
                <w:rFonts w:ascii="Times New Roman" w:eastAsia="Times New Roman" w:hAnsi="Times New Roman" w:cs="Times New Roman"/>
                <w:color w:val="000000"/>
                <w:sz w:val="18"/>
                <w:szCs w:val="18"/>
                <w:lang w:val="uk-UA" w:eastAsia="uk-UA"/>
              </w:rPr>
              <w:t>створення комфортного (міського, сільського) середовища</w:t>
            </w:r>
          </w:p>
        </w:tc>
        <w:tc>
          <w:tcPr>
            <w:tcW w:w="889" w:type="pct"/>
            <w:tcBorders>
              <w:top w:val="nil"/>
              <w:left w:val="nil"/>
              <w:bottom w:val="nil"/>
              <w:right w:val="nil"/>
            </w:tcBorders>
            <w:vAlign w:val="center"/>
            <w:hideMark/>
          </w:tcPr>
          <w:p w14:paraId="1FDCC56D" w14:textId="77777777" w:rsidR="009E63D5" w:rsidRPr="009E63D5" w:rsidRDefault="009E63D5" w:rsidP="009E63D5">
            <w:pPr>
              <w:spacing w:after="0" w:line="240" w:lineRule="auto"/>
              <w:jc w:val="right"/>
              <w:rPr>
                <w:rFonts w:ascii="Times New Roman" w:eastAsia="Times New Roman" w:hAnsi="Times New Roman" w:cs="Times New Roman"/>
                <w:b/>
                <w:bCs/>
                <w:color w:val="000000"/>
                <w:sz w:val="18"/>
                <w:szCs w:val="18"/>
                <w:lang w:val="uk-UA" w:eastAsia="uk-UA"/>
              </w:rPr>
            </w:pPr>
            <w:r w:rsidRPr="009E63D5">
              <w:rPr>
                <w:rFonts w:ascii="Times New Roman" w:eastAsia="Times New Roman" w:hAnsi="Times New Roman" w:cs="Times New Roman"/>
                <w:b/>
                <w:bCs/>
                <w:color w:val="000000"/>
                <w:sz w:val="18"/>
                <w:szCs w:val="18"/>
                <w:lang w:val="uk-UA" w:eastAsia="uk-UA"/>
              </w:rPr>
              <w:t>42,6</w:t>
            </w:r>
          </w:p>
        </w:tc>
      </w:tr>
      <w:tr w:rsidR="009E63D5" w:rsidRPr="009E63D5" w14:paraId="21EB5983" w14:textId="77777777" w:rsidTr="009E63D5">
        <w:trPr>
          <w:trHeight w:val="255"/>
        </w:trPr>
        <w:tc>
          <w:tcPr>
            <w:tcW w:w="4111" w:type="pct"/>
            <w:tcBorders>
              <w:top w:val="nil"/>
              <w:left w:val="nil"/>
              <w:bottom w:val="nil"/>
              <w:right w:val="nil"/>
            </w:tcBorders>
            <w:vAlign w:val="center"/>
            <w:hideMark/>
          </w:tcPr>
          <w:p w14:paraId="41D07008" w14:textId="77777777" w:rsidR="009E63D5" w:rsidRPr="009E63D5" w:rsidRDefault="009E63D5" w:rsidP="009E63D5">
            <w:pPr>
              <w:spacing w:after="0" w:line="240" w:lineRule="auto"/>
              <w:rPr>
                <w:rFonts w:ascii="Times New Roman" w:eastAsia="Times New Roman" w:hAnsi="Times New Roman" w:cs="Times New Roman"/>
                <w:color w:val="000000"/>
                <w:sz w:val="18"/>
                <w:szCs w:val="18"/>
                <w:lang w:val="uk-UA" w:eastAsia="uk-UA"/>
              </w:rPr>
            </w:pPr>
            <w:r w:rsidRPr="009E63D5">
              <w:rPr>
                <w:rFonts w:ascii="Times New Roman" w:eastAsia="Times New Roman" w:hAnsi="Times New Roman" w:cs="Times New Roman"/>
                <w:color w:val="000000"/>
                <w:sz w:val="18"/>
                <w:szCs w:val="18"/>
                <w:lang w:val="uk-UA" w:eastAsia="uk-UA"/>
              </w:rPr>
              <w:t xml:space="preserve">покращення інфраструктури безпеки </w:t>
            </w:r>
          </w:p>
        </w:tc>
        <w:tc>
          <w:tcPr>
            <w:tcW w:w="889" w:type="pct"/>
            <w:tcBorders>
              <w:top w:val="nil"/>
              <w:left w:val="nil"/>
              <w:bottom w:val="nil"/>
              <w:right w:val="nil"/>
            </w:tcBorders>
            <w:vAlign w:val="center"/>
            <w:hideMark/>
          </w:tcPr>
          <w:p w14:paraId="7466AC42" w14:textId="77777777" w:rsidR="009E63D5" w:rsidRPr="009E63D5" w:rsidRDefault="009E63D5" w:rsidP="009E63D5">
            <w:pPr>
              <w:spacing w:after="0" w:line="240" w:lineRule="auto"/>
              <w:jc w:val="right"/>
              <w:rPr>
                <w:rFonts w:ascii="Times New Roman" w:eastAsia="Times New Roman" w:hAnsi="Times New Roman" w:cs="Times New Roman"/>
                <w:b/>
                <w:bCs/>
                <w:color w:val="000000"/>
                <w:sz w:val="18"/>
                <w:szCs w:val="18"/>
                <w:lang w:val="uk-UA" w:eastAsia="uk-UA"/>
              </w:rPr>
            </w:pPr>
            <w:r w:rsidRPr="009E63D5">
              <w:rPr>
                <w:rFonts w:ascii="Times New Roman" w:eastAsia="Times New Roman" w:hAnsi="Times New Roman" w:cs="Times New Roman"/>
                <w:b/>
                <w:bCs/>
                <w:color w:val="000000"/>
                <w:sz w:val="18"/>
                <w:szCs w:val="18"/>
                <w:lang w:val="uk-UA" w:eastAsia="uk-UA"/>
              </w:rPr>
              <w:t>39,1</w:t>
            </w:r>
          </w:p>
        </w:tc>
      </w:tr>
      <w:tr w:rsidR="009E63D5" w:rsidRPr="009E63D5" w14:paraId="07D8FE3D" w14:textId="77777777" w:rsidTr="009E63D5">
        <w:trPr>
          <w:trHeight w:val="255"/>
        </w:trPr>
        <w:tc>
          <w:tcPr>
            <w:tcW w:w="4111" w:type="pct"/>
            <w:tcBorders>
              <w:top w:val="nil"/>
              <w:left w:val="nil"/>
              <w:bottom w:val="nil"/>
              <w:right w:val="nil"/>
            </w:tcBorders>
            <w:vAlign w:val="center"/>
            <w:hideMark/>
          </w:tcPr>
          <w:p w14:paraId="5CD5C20B" w14:textId="77777777" w:rsidR="009E63D5" w:rsidRPr="009E63D5" w:rsidRDefault="009E63D5" w:rsidP="009E63D5">
            <w:pPr>
              <w:spacing w:after="0" w:line="240" w:lineRule="auto"/>
              <w:rPr>
                <w:rFonts w:ascii="Times New Roman" w:eastAsia="Times New Roman" w:hAnsi="Times New Roman" w:cs="Times New Roman"/>
                <w:color w:val="000000"/>
                <w:sz w:val="18"/>
                <w:szCs w:val="18"/>
                <w:lang w:val="uk-UA" w:eastAsia="uk-UA"/>
              </w:rPr>
            </w:pPr>
            <w:r w:rsidRPr="009E63D5">
              <w:rPr>
                <w:rFonts w:ascii="Times New Roman" w:eastAsia="Times New Roman" w:hAnsi="Times New Roman" w:cs="Times New Roman"/>
                <w:color w:val="000000"/>
                <w:sz w:val="18"/>
                <w:szCs w:val="18"/>
                <w:lang w:val="uk-UA" w:eastAsia="uk-UA"/>
              </w:rPr>
              <w:t>створення соціальних об'єктів та об'єктів інфраструктури</w:t>
            </w:r>
          </w:p>
        </w:tc>
        <w:tc>
          <w:tcPr>
            <w:tcW w:w="889" w:type="pct"/>
            <w:tcBorders>
              <w:top w:val="nil"/>
              <w:left w:val="nil"/>
              <w:bottom w:val="nil"/>
              <w:right w:val="nil"/>
            </w:tcBorders>
            <w:vAlign w:val="center"/>
            <w:hideMark/>
          </w:tcPr>
          <w:p w14:paraId="0F81F677" w14:textId="77777777" w:rsidR="009E63D5" w:rsidRPr="009E63D5" w:rsidRDefault="009E63D5" w:rsidP="009E63D5">
            <w:pPr>
              <w:spacing w:after="0" w:line="240" w:lineRule="auto"/>
              <w:jc w:val="right"/>
              <w:rPr>
                <w:rFonts w:ascii="Times New Roman" w:eastAsia="Times New Roman" w:hAnsi="Times New Roman" w:cs="Times New Roman"/>
                <w:b/>
                <w:bCs/>
                <w:color w:val="000000"/>
                <w:sz w:val="18"/>
                <w:szCs w:val="18"/>
                <w:lang w:val="uk-UA" w:eastAsia="uk-UA"/>
              </w:rPr>
            </w:pPr>
            <w:r w:rsidRPr="009E63D5">
              <w:rPr>
                <w:rFonts w:ascii="Times New Roman" w:eastAsia="Times New Roman" w:hAnsi="Times New Roman" w:cs="Times New Roman"/>
                <w:b/>
                <w:bCs/>
                <w:color w:val="000000"/>
                <w:sz w:val="18"/>
                <w:szCs w:val="18"/>
                <w:lang w:val="uk-UA" w:eastAsia="uk-UA"/>
              </w:rPr>
              <w:t>37,4</w:t>
            </w:r>
          </w:p>
        </w:tc>
      </w:tr>
      <w:tr w:rsidR="009E63D5" w:rsidRPr="009E63D5" w14:paraId="207084CE" w14:textId="77777777" w:rsidTr="009E63D5">
        <w:trPr>
          <w:trHeight w:val="255"/>
        </w:trPr>
        <w:tc>
          <w:tcPr>
            <w:tcW w:w="4111" w:type="pct"/>
            <w:tcBorders>
              <w:top w:val="nil"/>
              <w:left w:val="nil"/>
              <w:bottom w:val="nil"/>
              <w:right w:val="nil"/>
            </w:tcBorders>
            <w:vAlign w:val="center"/>
            <w:hideMark/>
          </w:tcPr>
          <w:p w14:paraId="2A9E16D2" w14:textId="77777777" w:rsidR="009E63D5" w:rsidRPr="009E63D5" w:rsidRDefault="009E63D5" w:rsidP="009E63D5">
            <w:pPr>
              <w:spacing w:after="0" w:line="240" w:lineRule="auto"/>
              <w:rPr>
                <w:rFonts w:ascii="Times New Roman" w:eastAsia="Times New Roman" w:hAnsi="Times New Roman" w:cs="Times New Roman"/>
                <w:color w:val="000000"/>
                <w:sz w:val="18"/>
                <w:szCs w:val="18"/>
                <w:lang w:val="uk-UA" w:eastAsia="uk-UA"/>
              </w:rPr>
            </w:pPr>
            <w:r w:rsidRPr="009E63D5">
              <w:rPr>
                <w:rFonts w:ascii="Times New Roman" w:eastAsia="Times New Roman" w:hAnsi="Times New Roman" w:cs="Times New Roman"/>
                <w:color w:val="000000"/>
                <w:sz w:val="18"/>
                <w:szCs w:val="18"/>
                <w:lang w:val="uk-UA" w:eastAsia="uk-UA"/>
              </w:rPr>
              <w:t>забезпечення доступного і якісного медичного обслуговування</w:t>
            </w:r>
          </w:p>
        </w:tc>
        <w:tc>
          <w:tcPr>
            <w:tcW w:w="889" w:type="pct"/>
            <w:tcBorders>
              <w:top w:val="nil"/>
              <w:left w:val="nil"/>
              <w:bottom w:val="nil"/>
              <w:right w:val="nil"/>
            </w:tcBorders>
            <w:vAlign w:val="center"/>
            <w:hideMark/>
          </w:tcPr>
          <w:p w14:paraId="0DDE33A9" w14:textId="77777777" w:rsidR="009E63D5" w:rsidRPr="009E63D5" w:rsidRDefault="009E63D5" w:rsidP="009E63D5">
            <w:pPr>
              <w:spacing w:after="0" w:line="240" w:lineRule="auto"/>
              <w:jc w:val="right"/>
              <w:rPr>
                <w:rFonts w:ascii="Times New Roman" w:eastAsia="Times New Roman" w:hAnsi="Times New Roman" w:cs="Times New Roman"/>
                <w:b/>
                <w:bCs/>
                <w:color w:val="000000"/>
                <w:sz w:val="18"/>
                <w:szCs w:val="18"/>
                <w:lang w:val="uk-UA" w:eastAsia="uk-UA"/>
              </w:rPr>
            </w:pPr>
            <w:r w:rsidRPr="009E63D5">
              <w:rPr>
                <w:rFonts w:ascii="Times New Roman" w:eastAsia="Times New Roman" w:hAnsi="Times New Roman" w:cs="Times New Roman"/>
                <w:b/>
                <w:bCs/>
                <w:color w:val="000000"/>
                <w:sz w:val="18"/>
                <w:szCs w:val="18"/>
                <w:lang w:val="uk-UA" w:eastAsia="uk-UA"/>
              </w:rPr>
              <w:t>37,8</w:t>
            </w:r>
          </w:p>
        </w:tc>
      </w:tr>
      <w:tr w:rsidR="009E63D5" w:rsidRPr="009E63D5" w14:paraId="3AF1506C" w14:textId="77777777" w:rsidTr="009E63D5">
        <w:trPr>
          <w:trHeight w:val="255"/>
        </w:trPr>
        <w:tc>
          <w:tcPr>
            <w:tcW w:w="4111" w:type="pct"/>
            <w:tcBorders>
              <w:top w:val="nil"/>
              <w:left w:val="nil"/>
              <w:bottom w:val="nil"/>
              <w:right w:val="nil"/>
            </w:tcBorders>
            <w:vAlign w:val="center"/>
            <w:hideMark/>
          </w:tcPr>
          <w:p w14:paraId="17A3A556" w14:textId="77777777" w:rsidR="009E63D5" w:rsidRPr="009E63D5" w:rsidRDefault="009E63D5" w:rsidP="009E63D5">
            <w:pPr>
              <w:spacing w:after="0" w:line="240" w:lineRule="auto"/>
              <w:rPr>
                <w:rFonts w:ascii="Times New Roman" w:eastAsia="Times New Roman" w:hAnsi="Times New Roman" w:cs="Times New Roman"/>
                <w:color w:val="000000"/>
                <w:sz w:val="18"/>
                <w:szCs w:val="18"/>
                <w:lang w:val="uk-UA" w:eastAsia="uk-UA"/>
              </w:rPr>
            </w:pPr>
            <w:r w:rsidRPr="009E63D5">
              <w:rPr>
                <w:rFonts w:ascii="Times New Roman" w:eastAsia="Times New Roman" w:hAnsi="Times New Roman" w:cs="Times New Roman"/>
                <w:color w:val="000000"/>
                <w:sz w:val="18"/>
                <w:szCs w:val="18"/>
                <w:lang w:val="uk-UA" w:eastAsia="uk-UA"/>
              </w:rPr>
              <w:t>створення умов для залучення інвестицій</w:t>
            </w:r>
          </w:p>
        </w:tc>
        <w:tc>
          <w:tcPr>
            <w:tcW w:w="889" w:type="pct"/>
            <w:tcBorders>
              <w:top w:val="nil"/>
              <w:left w:val="nil"/>
              <w:bottom w:val="nil"/>
              <w:right w:val="nil"/>
            </w:tcBorders>
            <w:vAlign w:val="center"/>
            <w:hideMark/>
          </w:tcPr>
          <w:p w14:paraId="7C0A8731" w14:textId="77777777" w:rsidR="009E63D5" w:rsidRPr="009E63D5" w:rsidRDefault="009E63D5" w:rsidP="009E63D5">
            <w:pPr>
              <w:spacing w:after="0" w:line="240" w:lineRule="auto"/>
              <w:jc w:val="right"/>
              <w:rPr>
                <w:rFonts w:ascii="Times New Roman" w:eastAsia="Times New Roman" w:hAnsi="Times New Roman" w:cs="Times New Roman"/>
                <w:b/>
                <w:bCs/>
                <w:color w:val="000000"/>
                <w:sz w:val="18"/>
                <w:szCs w:val="18"/>
                <w:lang w:val="uk-UA" w:eastAsia="uk-UA"/>
              </w:rPr>
            </w:pPr>
            <w:r w:rsidRPr="009E63D5">
              <w:rPr>
                <w:rFonts w:ascii="Times New Roman" w:eastAsia="Times New Roman" w:hAnsi="Times New Roman" w:cs="Times New Roman"/>
                <w:b/>
                <w:bCs/>
                <w:color w:val="000000"/>
                <w:sz w:val="18"/>
                <w:szCs w:val="18"/>
                <w:lang w:val="uk-UA" w:eastAsia="uk-UA"/>
              </w:rPr>
              <w:t>21,7</w:t>
            </w:r>
          </w:p>
        </w:tc>
      </w:tr>
      <w:tr w:rsidR="009E63D5" w:rsidRPr="009E63D5" w14:paraId="7468AA39" w14:textId="77777777" w:rsidTr="009E63D5">
        <w:trPr>
          <w:trHeight w:val="255"/>
        </w:trPr>
        <w:tc>
          <w:tcPr>
            <w:tcW w:w="4111" w:type="pct"/>
            <w:tcBorders>
              <w:top w:val="nil"/>
              <w:left w:val="nil"/>
              <w:bottom w:val="nil"/>
              <w:right w:val="nil"/>
            </w:tcBorders>
            <w:vAlign w:val="center"/>
            <w:hideMark/>
          </w:tcPr>
          <w:p w14:paraId="56A70F2F" w14:textId="77777777" w:rsidR="009E63D5" w:rsidRPr="009E63D5" w:rsidRDefault="009E63D5" w:rsidP="009E63D5">
            <w:pPr>
              <w:spacing w:after="0" w:line="240" w:lineRule="auto"/>
              <w:rPr>
                <w:rFonts w:ascii="Times New Roman" w:eastAsia="Times New Roman" w:hAnsi="Times New Roman" w:cs="Times New Roman"/>
                <w:color w:val="000000"/>
                <w:sz w:val="18"/>
                <w:szCs w:val="18"/>
                <w:lang w:val="uk-UA" w:eastAsia="uk-UA"/>
              </w:rPr>
            </w:pPr>
            <w:r w:rsidRPr="009E63D5">
              <w:rPr>
                <w:rFonts w:ascii="Times New Roman" w:eastAsia="Times New Roman" w:hAnsi="Times New Roman" w:cs="Times New Roman"/>
                <w:color w:val="000000"/>
                <w:sz w:val="18"/>
                <w:szCs w:val="18"/>
                <w:lang w:val="uk-UA" w:eastAsia="uk-UA"/>
              </w:rPr>
              <w:t>забезпечення населення доступним житлом</w:t>
            </w:r>
          </w:p>
        </w:tc>
        <w:tc>
          <w:tcPr>
            <w:tcW w:w="889" w:type="pct"/>
            <w:tcBorders>
              <w:top w:val="nil"/>
              <w:left w:val="nil"/>
              <w:bottom w:val="nil"/>
              <w:right w:val="nil"/>
            </w:tcBorders>
            <w:vAlign w:val="center"/>
            <w:hideMark/>
          </w:tcPr>
          <w:p w14:paraId="61FE50A5" w14:textId="77777777" w:rsidR="009E63D5" w:rsidRPr="009E63D5" w:rsidRDefault="009E63D5" w:rsidP="009E63D5">
            <w:pPr>
              <w:spacing w:after="0" w:line="240" w:lineRule="auto"/>
              <w:jc w:val="right"/>
              <w:rPr>
                <w:rFonts w:ascii="Times New Roman" w:eastAsia="Times New Roman" w:hAnsi="Times New Roman" w:cs="Times New Roman"/>
                <w:b/>
                <w:bCs/>
                <w:color w:val="000000"/>
                <w:sz w:val="18"/>
                <w:szCs w:val="18"/>
                <w:lang w:val="uk-UA" w:eastAsia="uk-UA"/>
              </w:rPr>
            </w:pPr>
            <w:r w:rsidRPr="009E63D5">
              <w:rPr>
                <w:rFonts w:ascii="Times New Roman" w:eastAsia="Times New Roman" w:hAnsi="Times New Roman" w:cs="Times New Roman"/>
                <w:b/>
                <w:bCs/>
                <w:color w:val="000000"/>
                <w:sz w:val="18"/>
                <w:szCs w:val="18"/>
                <w:lang w:val="uk-UA" w:eastAsia="uk-UA"/>
              </w:rPr>
              <w:t>20,3</w:t>
            </w:r>
          </w:p>
        </w:tc>
      </w:tr>
      <w:tr w:rsidR="009E63D5" w:rsidRPr="009E63D5" w14:paraId="55A7A005" w14:textId="77777777" w:rsidTr="009E63D5">
        <w:trPr>
          <w:trHeight w:val="255"/>
        </w:trPr>
        <w:tc>
          <w:tcPr>
            <w:tcW w:w="4111" w:type="pct"/>
            <w:tcBorders>
              <w:top w:val="nil"/>
              <w:left w:val="nil"/>
              <w:bottom w:val="nil"/>
              <w:right w:val="nil"/>
            </w:tcBorders>
            <w:vAlign w:val="center"/>
            <w:hideMark/>
          </w:tcPr>
          <w:p w14:paraId="6E573634" w14:textId="77777777" w:rsidR="009E63D5" w:rsidRPr="009E63D5" w:rsidRDefault="009E63D5" w:rsidP="009E63D5">
            <w:pPr>
              <w:spacing w:after="0" w:line="240" w:lineRule="auto"/>
              <w:rPr>
                <w:rFonts w:ascii="Times New Roman" w:eastAsia="Times New Roman" w:hAnsi="Times New Roman" w:cs="Times New Roman"/>
                <w:color w:val="000000"/>
                <w:sz w:val="18"/>
                <w:szCs w:val="18"/>
                <w:lang w:val="uk-UA" w:eastAsia="uk-UA"/>
              </w:rPr>
            </w:pPr>
            <w:r w:rsidRPr="009E63D5">
              <w:rPr>
                <w:rFonts w:ascii="Times New Roman" w:eastAsia="Times New Roman" w:hAnsi="Times New Roman" w:cs="Times New Roman"/>
                <w:color w:val="000000"/>
                <w:sz w:val="18"/>
                <w:szCs w:val="18"/>
                <w:lang w:val="uk-UA" w:eastAsia="uk-UA"/>
              </w:rPr>
              <w:t>розвиток фізичної культури і спорту</w:t>
            </w:r>
          </w:p>
        </w:tc>
        <w:tc>
          <w:tcPr>
            <w:tcW w:w="889" w:type="pct"/>
            <w:tcBorders>
              <w:top w:val="nil"/>
              <w:left w:val="nil"/>
              <w:bottom w:val="nil"/>
              <w:right w:val="nil"/>
            </w:tcBorders>
            <w:vAlign w:val="center"/>
            <w:hideMark/>
          </w:tcPr>
          <w:p w14:paraId="22C75F81" w14:textId="77777777" w:rsidR="009E63D5" w:rsidRPr="009E63D5" w:rsidRDefault="009E63D5" w:rsidP="009E63D5">
            <w:pPr>
              <w:spacing w:after="0" w:line="240" w:lineRule="auto"/>
              <w:jc w:val="right"/>
              <w:rPr>
                <w:rFonts w:ascii="Times New Roman" w:eastAsia="Times New Roman" w:hAnsi="Times New Roman" w:cs="Times New Roman"/>
                <w:b/>
                <w:bCs/>
                <w:color w:val="000000"/>
                <w:sz w:val="18"/>
                <w:szCs w:val="18"/>
                <w:lang w:val="uk-UA" w:eastAsia="uk-UA"/>
              </w:rPr>
            </w:pPr>
            <w:r w:rsidRPr="009E63D5">
              <w:rPr>
                <w:rFonts w:ascii="Times New Roman" w:eastAsia="Times New Roman" w:hAnsi="Times New Roman" w:cs="Times New Roman"/>
                <w:b/>
                <w:bCs/>
                <w:color w:val="000000"/>
                <w:sz w:val="18"/>
                <w:szCs w:val="18"/>
                <w:lang w:val="uk-UA" w:eastAsia="uk-UA"/>
              </w:rPr>
              <w:t>14,0</w:t>
            </w:r>
          </w:p>
        </w:tc>
      </w:tr>
      <w:tr w:rsidR="009E63D5" w:rsidRPr="009E63D5" w14:paraId="624A6443" w14:textId="77777777" w:rsidTr="009E63D5">
        <w:trPr>
          <w:trHeight w:val="255"/>
        </w:trPr>
        <w:tc>
          <w:tcPr>
            <w:tcW w:w="4111" w:type="pct"/>
            <w:tcBorders>
              <w:top w:val="nil"/>
              <w:left w:val="nil"/>
              <w:bottom w:val="nil"/>
              <w:right w:val="nil"/>
            </w:tcBorders>
            <w:vAlign w:val="center"/>
            <w:hideMark/>
          </w:tcPr>
          <w:p w14:paraId="1AB2B696" w14:textId="77777777" w:rsidR="009E63D5" w:rsidRPr="009E63D5" w:rsidRDefault="009E63D5" w:rsidP="009E63D5">
            <w:pPr>
              <w:spacing w:after="0" w:line="240" w:lineRule="auto"/>
              <w:rPr>
                <w:rFonts w:ascii="Times New Roman" w:eastAsia="Times New Roman" w:hAnsi="Times New Roman" w:cs="Times New Roman"/>
                <w:color w:val="000000"/>
                <w:sz w:val="18"/>
                <w:szCs w:val="18"/>
                <w:lang w:val="uk-UA" w:eastAsia="uk-UA"/>
              </w:rPr>
            </w:pPr>
            <w:r w:rsidRPr="009E63D5">
              <w:rPr>
                <w:rFonts w:ascii="Times New Roman" w:eastAsia="Times New Roman" w:hAnsi="Times New Roman" w:cs="Times New Roman"/>
                <w:color w:val="000000"/>
                <w:sz w:val="18"/>
                <w:szCs w:val="18"/>
                <w:lang w:val="uk-UA" w:eastAsia="uk-UA"/>
              </w:rPr>
              <w:t>підтримка малого і середнього підприємництва</w:t>
            </w:r>
          </w:p>
        </w:tc>
        <w:tc>
          <w:tcPr>
            <w:tcW w:w="889" w:type="pct"/>
            <w:tcBorders>
              <w:top w:val="nil"/>
              <w:left w:val="nil"/>
              <w:bottom w:val="nil"/>
              <w:right w:val="nil"/>
            </w:tcBorders>
            <w:vAlign w:val="center"/>
            <w:hideMark/>
          </w:tcPr>
          <w:p w14:paraId="55135901" w14:textId="77777777" w:rsidR="009E63D5" w:rsidRPr="009E63D5" w:rsidRDefault="009E63D5" w:rsidP="009E63D5">
            <w:pPr>
              <w:spacing w:after="0" w:line="240" w:lineRule="auto"/>
              <w:jc w:val="right"/>
              <w:rPr>
                <w:rFonts w:ascii="Times New Roman" w:eastAsia="Times New Roman" w:hAnsi="Times New Roman" w:cs="Times New Roman"/>
                <w:b/>
                <w:bCs/>
                <w:color w:val="000000"/>
                <w:sz w:val="18"/>
                <w:szCs w:val="18"/>
                <w:lang w:val="uk-UA" w:eastAsia="uk-UA"/>
              </w:rPr>
            </w:pPr>
            <w:r w:rsidRPr="009E63D5">
              <w:rPr>
                <w:rFonts w:ascii="Times New Roman" w:eastAsia="Times New Roman" w:hAnsi="Times New Roman" w:cs="Times New Roman"/>
                <w:b/>
                <w:bCs/>
                <w:color w:val="000000"/>
                <w:sz w:val="18"/>
                <w:szCs w:val="18"/>
                <w:lang w:val="uk-UA" w:eastAsia="uk-UA"/>
              </w:rPr>
              <w:t>13,2</w:t>
            </w:r>
          </w:p>
        </w:tc>
      </w:tr>
      <w:tr w:rsidR="009E63D5" w:rsidRPr="009E63D5" w14:paraId="14F87E60" w14:textId="77777777" w:rsidTr="009E63D5">
        <w:trPr>
          <w:trHeight w:val="255"/>
        </w:trPr>
        <w:tc>
          <w:tcPr>
            <w:tcW w:w="4111" w:type="pct"/>
            <w:tcBorders>
              <w:top w:val="nil"/>
              <w:left w:val="nil"/>
              <w:bottom w:val="nil"/>
              <w:right w:val="nil"/>
            </w:tcBorders>
            <w:vAlign w:val="center"/>
            <w:hideMark/>
          </w:tcPr>
          <w:p w14:paraId="5AF54391" w14:textId="77777777" w:rsidR="009E63D5" w:rsidRPr="009E63D5" w:rsidRDefault="009E63D5" w:rsidP="009E63D5">
            <w:pPr>
              <w:spacing w:after="0" w:line="240" w:lineRule="auto"/>
              <w:rPr>
                <w:rFonts w:ascii="Times New Roman" w:eastAsia="Times New Roman" w:hAnsi="Times New Roman" w:cs="Times New Roman"/>
                <w:color w:val="000000"/>
                <w:sz w:val="18"/>
                <w:szCs w:val="18"/>
                <w:lang w:val="uk-UA" w:eastAsia="uk-UA"/>
              </w:rPr>
            </w:pPr>
            <w:r w:rsidRPr="009E63D5">
              <w:rPr>
                <w:rFonts w:ascii="Times New Roman" w:eastAsia="Times New Roman" w:hAnsi="Times New Roman" w:cs="Times New Roman"/>
                <w:color w:val="000000"/>
                <w:sz w:val="18"/>
                <w:szCs w:val="18"/>
                <w:lang w:val="uk-UA" w:eastAsia="uk-UA"/>
              </w:rPr>
              <w:t>розвиток сільського господарства, фермерства</w:t>
            </w:r>
          </w:p>
        </w:tc>
        <w:tc>
          <w:tcPr>
            <w:tcW w:w="889" w:type="pct"/>
            <w:tcBorders>
              <w:top w:val="nil"/>
              <w:left w:val="nil"/>
              <w:bottom w:val="nil"/>
              <w:right w:val="nil"/>
            </w:tcBorders>
            <w:vAlign w:val="center"/>
            <w:hideMark/>
          </w:tcPr>
          <w:p w14:paraId="0E2DFABB" w14:textId="77777777" w:rsidR="009E63D5" w:rsidRPr="009E63D5" w:rsidRDefault="009E63D5" w:rsidP="009E63D5">
            <w:pPr>
              <w:spacing w:after="0" w:line="240" w:lineRule="auto"/>
              <w:jc w:val="right"/>
              <w:rPr>
                <w:rFonts w:ascii="Times New Roman" w:eastAsia="Times New Roman" w:hAnsi="Times New Roman" w:cs="Times New Roman"/>
                <w:b/>
                <w:bCs/>
                <w:color w:val="000000"/>
                <w:sz w:val="18"/>
                <w:szCs w:val="18"/>
                <w:lang w:val="uk-UA" w:eastAsia="uk-UA"/>
              </w:rPr>
            </w:pPr>
            <w:r w:rsidRPr="009E63D5">
              <w:rPr>
                <w:rFonts w:ascii="Times New Roman" w:eastAsia="Times New Roman" w:hAnsi="Times New Roman" w:cs="Times New Roman"/>
                <w:b/>
                <w:bCs/>
                <w:color w:val="000000"/>
                <w:sz w:val="18"/>
                <w:szCs w:val="18"/>
                <w:lang w:val="uk-UA" w:eastAsia="uk-UA"/>
              </w:rPr>
              <w:t>11,4</w:t>
            </w:r>
          </w:p>
        </w:tc>
      </w:tr>
      <w:tr w:rsidR="009E63D5" w:rsidRPr="009E63D5" w14:paraId="019E7960" w14:textId="77777777" w:rsidTr="009E63D5">
        <w:trPr>
          <w:trHeight w:val="255"/>
        </w:trPr>
        <w:tc>
          <w:tcPr>
            <w:tcW w:w="4111" w:type="pct"/>
            <w:tcBorders>
              <w:top w:val="nil"/>
              <w:left w:val="nil"/>
              <w:bottom w:val="nil"/>
              <w:right w:val="nil"/>
            </w:tcBorders>
            <w:vAlign w:val="center"/>
            <w:hideMark/>
          </w:tcPr>
          <w:p w14:paraId="1C14E352" w14:textId="77777777" w:rsidR="009E63D5" w:rsidRPr="009E63D5" w:rsidRDefault="009E63D5" w:rsidP="009E63D5">
            <w:pPr>
              <w:spacing w:after="0" w:line="240" w:lineRule="auto"/>
              <w:rPr>
                <w:rFonts w:ascii="Times New Roman" w:eastAsia="Times New Roman" w:hAnsi="Times New Roman" w:cs="Times New Roman"/>
                <w:color w:val="000000"/>
                <w:sz w:val="18"/>
                <w:szCs w:val="18"/>
                <w:lang w:val="uk-UA" w:eastAsia="uk-UA"/>
              </w:rPr>
            </w:pPr>
            <w:r w:rsidRPr="009E63D5">
              <w:rPr>
                <w:rFonts w:ascii="Times New Roman" w:eastAsia="Times New Roman" w:hAnsi="Times New Roman" w:cs="Times New Roman"/>
                <w:color w:val="000000"/>
                <w:sz w:val="18"/>
                <w:szCs w:val="18"/>
                <w:lang w:val="uk-UA" w:eastAsia="uk-UA"/>
              </w:rPr>
              <w:t>розвиток культури і духовності</w:t>
            </w:r>
          </w:p>
        </w:tc>
        <w:tc>
          <w:tcPr>
            <w:tcW w:w="889" w:type="pct"/>
            <w:tcBorders>
              <w:top w:val="nil"/>
              <w:left w:val="nil"/>
              <w:bottom w:val="nil"/>
              <w:right w:val="nil"/>
            </w:tcBorders>
            <w:vAlign w:val="center"/>
            <w:hideMark/>
          </w:tcPr>
          <w:p w14:paraId="68618E56" w14:textId="77777777" w:rsidR="009E63D5" w:rsidRPr="009E63D5" w:rsidRDefault="009E63D5" w:rsidP="009E63D5">
            <w:pPr>
              <w:spacing w:after="0" w:line="240" w:lineRule="auto"/>
              <w:jc w:val="right"/>
              <w:rPr>
                <w:rFonts w:ascii="Times New Roman" w:eastAsia="Times New Roman" w:hAnsi="Times New Roman" w:cs="Times New Roman"/>
                <w:b/>
                <w:bCs/>
                <w:color w:val="000000"/>
                <w:sz w:val="18"/>
                <w:szCs w:val="18"/>
                <w:lang w:val="uk-UA" w:eastAsia="uk-UA"/>
              </w:rPr>
            </w:pPr>
            <w:r w:rsidRPr="009E63D5">
              <w:rPr>
                <w:rFonts w:ascii="Times New Roman" w:eastAsia="Times New Roman" w:hAnsi="Times New Roman" w:cs="Times New Roman"/>
                <w:b/>
                <w:bCs/>
                <w:color w:val="000000"/>
                <w:sz w:val="18"/>
                <w:szCs w:val="18"/>
                <w:lang w:val="uk-UA" w:eastAsia="uk-UA"/>
              </w:rPr>
              <w:t>8,1</w:t>
            </w:r>
          </w:p>
        </w:tc>
      </w:tr>
      <w:tr w:rsidR="009E63D5" w:rsidRPr="009E63D5" w14:paraId="1AD06617" w14:textId="77777777" w:rsidTr="009E63D5">
        <w:trPr>
          <w:trHeight w:val="255"/>
        </w:trPr>
        <w:tc>
          <w:tcPr>
            <w:tcW w:w="4111" w:type="pct"/>
            <w:tcBorders>
              <w:top w:val="nil"/>
              <w:left w:val="nil"/>
              <w:bottom w:val="nil"/>
              <w:right w:val="nil"/>
            </w:tcBorders>
            <w:vAlign w:val="center"/>
            <w:hideMark/>
          </w:tcPr>
          <w:p w14:paraId="37A2FC37" w14:textId="77777777" w:rsidR="009E63D5" w:rsidRPr="009E63D5" w:rsidRDefault="009E63D5" w:rsidP="009E63D5">
            <w:pPr>
              <w:spacing w:after="0" w:line="240" w:lineRule="auto"/>
              <w:rPr>
                <w:rFonts w:ascii="Times New Roman" w:eastAsia="Times New Roman" w:hAnsi="Times New Roman" w:cs="Times New Roman"/>
                <w:color w:val="000000"/>
                <w:sz w:val="18"/>
                <w:szCs w:val="18"/>
                <w:lang w:val="uk-UA" w:eastAsia="uk-UA"/>
              </w:rPr>
            </w:pPr>
            <w:r w:rsidRPr="009E63D5">
              <w:rPr>
                <w:rFonts w:ascii="Times New Roman" w:eastAsia="Times New Roman" w:hAnsi="Times New Roman" w:cs="Times New Roman"/>
                <w:color w:val="000000"/>
                <w:sz w:val="18"/>
                <w:szCs w:val="18"/>
                <w:lang w:val="uk-UA" w:eastAsia="uk-UA"/>
              </w:rPr>
              <w:t>розвиток сфери інформаційних технологій (ІТ галузі)</w:t>
            </w:r>
          </w:p>
        </w:tc>
        <w:tc>
          <w:tcPr>
            <w:tcW w:w="889" w:type="pct"/>
            <w:tcBorders>
              <w:top w:val="nil"/>
              <w:left w:val="nil"/>
              <w:bottom w:val="nil"/>
              <w:right w:val="nil"/>
            </w:tcBorders>
            <w:vAlign w:val="center"/>
            <w:hideMark/>
          </w:tcPr>
          <w:p w14:paraId="02B2A77F" w14:textId="77777777" w:rsidR="009E63D5" w:rsidRPr="009E63D5" w:rsidRDefault="009E63D5" w:rsidP="009E63D5">
            <w:pPr>
              <w:spacing w:after="0" w:line="240" w:lineRule="auto"/>
              <w:jc w:val="right"/>
              <w:rPr>
                <w:rFonts w:ascii="Times New Roman" w:eastAsia="Times New Roman" w:hAnsi="Times New Roman" w:cs="Times New Roman"/>
                <w:b/>
                <w:bCs/>
                <w:color w:val="000000"/>
                <w:sz w:val="18"/>
                <w:szCs w:val="18"/>
                <w:lang w:val="uk-UA" w:eastAsia="uk-UA"/>
              </w:rPr>
            </w:pPr>
            <w:r w:rsidRPr="009E63D5">
              <w:rPr>
                <w:rFonts w:ascii="Times New Roman" w:eastAsia="Times New Roman" w:hAnsi="Times New Roman" w:cs="Times New Roman"/>
                <w:b/>
                <w:bCs/>
                <w:color w:val="000000"/>
                <w:sz w:val="18"/>
                <w:szCs w:val="18"/>
                <w:lang w:val="uk-UA" w:eastAsia="uk-UA"/>
              </w:rPr>
              <w:t>5,4</w:t>
            </w:r>
          </w:p>
        </w:tc>
      </w:tr>
      <w:tr w:rsidR="009E63D5" w:rsidRPr="009E63D5" w14:paraId="082D2B8C" w14:textId="77777777" w:rsidTr="009E63D5">
        <w:trPr>
          <w:trHeight w:val="255"/>
        </w:trPr>
        <w:tc>
          <w:tcPr>
            <w:tcW w:w="4111" w:type="pct"/>
            <w:tcBorders>
              <w:top w:val="nil"/>
              <w:left w:val="nil"/>
              <w:bottom w:val="nil"/>
              <w:right w:val="nil"/>
            </w:tcBorders>
            <w:vAlign w:val="center"/>
            <w:hideMark/>
          </w:tcPr>
          <w:p w14:paraId="47E9479D" w14:textId="77777777" w:rsidR="009E63D5" w:rsidRPr="009E63D5" w:rsidRDefault="009E63D5" w:rsidP="009E63D5">
            <w:pPr>
              <w:spacing w:after="0" w:line="240" w:lineRule="auto"/>
              <w:rPr>
                <w:rFonts w:ascii="Times New Roman" w:eastAsia="Times New Roman" w:hAnsi="Times New Roman" w:cs="Times New Roman"/>
                <w:color w:val="000000"/>
                <w:sz w:val="18"/>
                <w:szCs w:val="18"/>
                <w:lang w:val="uk-UA" w:eastAsia="uk-UA"/>
              </w:rPr>
            </w:pPr>
            <w:r w:rsidRPr="009E63D5">
              <w:rPr>
                <w:rFonts w:ascii="Times New Roman" w:eastAsia="Times New Roman" w:hAnsi="Times New Roman" w:cs="Times New Roman"/>
                <w:color w:val="000000"/>
                <w:sz w:val="18"/>
                <w:szCs w:val="18"/>
                <w:lang w:val="uk-UA" w:eastAsia="uk-UA"/>
              </w:rPr>
              <w:t>інший напрям</w:t>
            </w:r>
          </w:p>
        </w:tc>
        <w:tc>
          <w:tcPr>
            <w:tcW w:w="889" w:type="pct"/>
            <w:tcBorders>
              <w:top w:val="nil"/>
              <w:left w:val="nil"/>
              <w:bottom w:val="nil"/>
              <w:right w:val="nil"/>
            </w:tcBorders>
            <w:vAlign w:val="center"/>
            <w:hideMark/>
          </w:tcPr>
          <w:p w14:paraId="5B6D38E9" w14:textId="77777777" w:rsidR="009E63D5" w:rsidRPr="009E63D5" w:rsidRDefault="009E63D5" w:rsidP="009E63D5">
            <w:pPr>
              <w:spacing w:after="0" w:line="240" w:lineRule="auto"/>
              <w:jc w:val="right"/>
              <w:rPr>
                <w:rFonts w:ascii="Times New Roman" w:eastAsia="Times New Roman" w:hAnsi="Times New Roman" w:cs="Times New Roman"/>
                <w:b/>
                <w:bCs/>
                <w:color w:val="000000"/>
                <w:sz w:val="18"/>
                <w:szCs w:val="18"/>
                <w:lang w:val="uk-UA" w:eastAsia="uk-UA"/>
              </w:rPr>
            </w:pPr>
            <w:r w:rsidRPr="009E63D5">
              <w:rPr>
                <w:rFonts w:ascii="Times New Roman" w:eastAsia="Times New Roman" w:hAnsi="Times New Roman" w:cs="Times New Roman"/>
                <w:b/>
                <w:bCs/>
                <w:color w:val="000000"/>
                <w:sz w:val="18"/>
                <w:szCs w:val="18"/>
                <w:lang w:val="uk-UA" w:eastAsia="uk-UA"/>
              </w:rPr>
              <w:t>4,7</w:t>
            </w:r>
          </w:p>
        </w:tc>
      </w:tr>
      <w:tr w:rsidR="009E63D5" w:rsidRPr="009E63D5" w14:paraId="1E6EA2C8" w14:textId="77777777" w:rsidTr="009E63D5">
        <w:trPr>
          <w:trHeight w:val="255"/>
        </w:trPr>
        <w:tc>
          <w:tcPr>
            <w:tcW w:w="4111" w:type="pct"/>
            <w:tcBorders>
              <w:top w:val="nil"/>
              <w:left w:val="nil"/>
              <w:right w:val="nil"/>
            </w:tcBorders>
            <w:vAlign w:val="center"/>
            <w:hideMark/>
          </w:tcPr>
          <w:p w14:paraId="47EC58B9" w14:textId="77777777" w:rsidR="009E63D5" w:rsidRPr="009E63D5" w:rsidRDefault="009E63D5" w:rsidP="009E63D5">
            <w:pPr>
              <w:spacing w:after="0" w:line="240" w:lineRule="auto"/>
              <w:rPr>
                <w:rFonts w:ascii="Times New Roman" w:eastAsia="Times New Roman" w:hAnsi="Times New Roman" w:cs="Times New Roman"/>
                <w:color w:val="000000"/>
                <w:sz w:val="18"/>
                <w:szCs w:val="18"/>
                <w:lang w:val="uk-UA" w:eastAsia="uk-UA"/>
              </w:rPr>
            </w:pPr>
            <w:r w:rsidRPr="009E63D5">
              <w:rPr>
                <w:rFonts w:ascii="Times New Roman" w:eastAsia="Times New Roman" w:hAnsi="Times New Roman" w:cs="Times New Roman"/>
                <w:color w:val="000000"/>
                <w:sz w:val="18"/>
                <w:szCs w:val="18"/>
                <w:lang w:val="uk-UA" w:eastAsia="uk-UA"/>
              </w:rPr>
              <w:t>розвиток людського капіталу</w:t>
            </w:r>
          </w:p>
        </w:tc>
        <w:tc>
          <w:tcPr>
            <w:tcW w:w="889" w:type="pct"/>
            <w:tcBorders>
              <w:top w:val="nil"/>
              <w:left w:val="nil"/>
              <w:right w:val="nil"/>
            </w:tcBorders>
            <w:vAlign w:val="center"/>
            <w:hideMark/>
          </w:tcPr>
          <w:p w14:paraId="51149A41" w14:textId="77777777" w:rsidR="009E63D5" w:rsidRPr="009E63D5" w:rsidRDefault="009E63D5" w:rsidP="009E63D5">
            <w:pPr>
              <w:spacing w:after="0" w:line="240" w:lineRule="auto"/>
              <w:jc w:val="right"/>
              <w:rPr>
                <w:rFonts w:ascii="Times New Roman" w:eastAsia="Times New Roman" w:hAnsi="Times New Roman" w:cs="Times New Roman"/>
                <w:b/>
                <w:bCs/>
                <w:color w:val="000000"/>
                <w:sz w:val="18"/>
                <w:szCs w:val="18"/>
                <w:lang w:val="uk-UA" w:eastAsia="uk-UA"/>
              </w:rPr>
            </w:pPr>
            <w:r w:rsidRPr="009E63D5">
              <w:rPr>
                <w:rFonts w:ascii="Times New Roman" w:eastAsia="Times New Roman" w:hAnsi="Times New Roman" w:cs="Times New Roman"/>
                <w:b/>
                <w:bCs/>
                <w:color w:val="000000"/>
                <w:sz w:val="18"/>
                <w:szCs w:val="18"/>
                <w:lang w:val="uk-UA" w:eastAsia="uk-UA"/>
              </w:rPr>
              <w:t>3,5</w:t>
            </w:r>
          </w:p>
        </w:tc>
      </w:tr>
      <w:tr w:rsidR="009E63D5" w:rsidRPr="009E63D5" w14:paraId="5F166F66" w14:textId="77777777" w:rsidTr="009E63D5">
        <w:trPr>
          <w:trHeight w:val="255"/>
        </w:trPr>
        <w:tc>
          <w:tcPr>
            <w:tcW w:w="4111" w:type="pct"/>
            <w:tcBorders>
              <w:top w:val="nil"/>
              <w:left w:val="nil"/>
              <w:bottom w:val="single" w:sz="4" w:space="0" w:color="auto"/>
              <w:right w:val="nil"/>
            </w:tcBorders>
            <w:vAlign w:val="center"/>
            <w:hideMark/>
          </w:tcPr>
          <w:p w14:paraId="15678D1A" w14:textId="77777777" w:rsidR="009E63D5" w:rsidRPr="009E63D5" w:rsidRDefault="009E63D5" w:rsidP="009E63D5">
            <w:pPr>
              <w:spacing w:after="0" w:line="240" w:lineRule="auto"/>
              <w:rPr>
                <w:rFonts w:ascii="Times New Roman" w:eastAsia="Times New Roman" w:hAnsi="Times New Roman" w:cs="Times New Roman"/>
                <w:color w:val="000000"/>
                <w:sz w:val="18"/>
                <w:szCs w:val="18"/>
                <w:lang w:val="uk-UA" w:eastAsia="uk-UA"/>
              </w:rPr>
            </w:pPr>
            <w:r w:rsidRPr="009E63D5">
              <w:rPr>
                <w:rFonts w:ascii="Times New Roman" w:eastAsia="Times New Roman" w:hAnsi="Times New Roman" w:cs="Times New Roman"/>
                <w:color w:val="000000"/>
                <w:sz w:val="18"/>
                <w:szCs w:val="18"/>
                <w:lang w:val="uk-UA" w:eastAsia="uk-UA"/>
              </w:rPr>
              <w:t>розвиток туризму та рекреації</w:t>
            </w:r>
          </w:p>
        </w:tc>
        <w:tc>
          <w:tcPr>
            <w:tcW w:w="889" w:type="pct"/>
            <w:tcBorders>
              <w:top w:val="nil"/>
              <w:left w:val="nil"/>
              <w:bottom w:val="single" w:sz="4" w:space="0" w:color="auto"/>
              <w:right w:val="nil"/>
            </w:tcBorders>
            <w:vAlign w:val="center"/>
            <w:hideMark/>
          </w:tcPr>
          <w:p w14:paraId="409CEBFF" w14:textId="77777777" w:rsidR="009E63D5" w:rsidRPr="009E63D5" w:rsidRDefault="009E63D5" w:rsidP="009E63D5">
            <w:pPr>
              <w:spacing w:after="0" w:line="240" w:lineRule="auto"/>
              <w:jc w:val="right"/>
              <w:rPr>
                <w:rFonts w:ascii="Times New Roman" w:eastAsia="Times New Roman" w:hAnsi="Times New Roman" w:cs="Times New Roman"/>
                <w:b/>
                <w:bCs/>
                <w:color w:val="000000"/>
                <w:sz w:val="18"/>
                <w:szCs w:val="18"/>
                <w:lang w:val="uk-UA" w:eastAsia="uk-UA"/>
              </w:rPr>
            </w:pPr>
            <w:r w:rsidRPr="009E63D5">
              <w:rPr>
                <w:rFonts w:ascii="Times New Roman" w:eastAsia="Times New Roman" w:hAnsi="Times New Roman" w:cs="Times New Roman"/>
                <w:b/>
                <w:bCs/>
                <w:color w:val="000000"/>
                <w:sz w:val="18"/>
                <w:szCs w:val="18"/>
                <w:lang w:val="uk-UA" w:eastAsia="uk-UA"/>
              </w:rPr>
              <w:t>2,9</w:t>
            </w:r>
          </w:p>
        </w:tc>
      </w:tr>
    </w:tbl>
    <w:p w14:paraId="6DBE3B8C" w14:textId="1C1F9AC9" w:rsidR="002430D6" w:rsidRPr="002430D6" w:rsidRDefault="00CB1F41" w:rsidP="005E3340">
      <w:pPr>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Р</w:t>
      </w:r>
      <w:r w:rsidRPr="002430D6">
        <w:rPr>
          <w:rFonts w:ascii="Times New Roman" w:hAnsi="Times New Roman" w:cs="Times New Roman"/>
          <w:sz w:val="24"/>
          <w:szCs w:val="24"/>
          <w:lang w:val="uk-UA"/>
        </w:rPr>
        <w:t>озвиток промисловості і створення нових робочих місць (</w:t>
      </w:r>
      <w:r>
        <w:rPr>
          <w:rFonts w:ascii="Times New Roman" w:hAnsi="Times New Roman" w:cs="Times New Roman"/>
          <w:sz w:val="24"/>
          <w:szCs w:val="24"/>
          <w:lang w:val="uk-UA"/>
        </w:rPr>
        <w:t>63,6</w:t>
      </w:r>
      <w:r w:rsidRPr="002430D6">
        <w:rPr>
          <w:rFonts w:ascii="Times New Roman" w:hAnsi="Times New Roman" w:cs="Times New Roman"/>
          <w:sz w:val="24"/>
          <w:szCs w:val="24"/>
          <w:lang w:val="uk-UA"/>
        </w:rPr>
        <w:t>%)</w:t>
      </w:r>
      <w:r>
        <w:rPr>
          <w:rFonts w:ascii="Times New Roman" w:hAnsi="Times New Roman" w:cs="Times New Roman"/>
          <w:sz w:val="24"/>
          <w:szCs w:val="24"/>
          <w:lang w:val="uk-UA"/>
        </w:rPr>
        <w:t xml:space="preserve"> є ключовим пріоритетним напрямом соціально-економічного розвитку громади. </w:t>
      </w:r>
      <w:r w:rsidR="00481B2B" w:rsidRPr="002430D6">
        <w:rPr>
          <w:rFonts w:ascii="Times New Roman" w:hAnsi="Times New Roman" w:cs="Times New Roman"/>
          <w:sz w:val="24"/>
          <w:szCs w:val="24"/>
          <w:lang w:val="uk-UA"/>
        </w:rPr>
        <w:t xml:space="preserve">Серед інших значущих напрямів респонденти визначили </w:t>
      </w:r>
      <w:r w:rsidR="00481B2B">
        <w:rPr>
          <w:rFonts w:ascii="Times New Roman" w:hAnsi="Times New Roman" w:cs="Times New Roman"/>
          <w:sz w:val="24"/>
          <w:szCs w:val="24"/>
          <w:lang w:val="uk-UA"/>
        </w:rPr>
        <w:t>с</w:t>
      </w:r>
      <w:r w:rsidRPr="002430D6">
        <w:rPr>
          <w:rFonts w:ascii="Times New Roman" w:hAnsi="Times New Roman" w:cs="Times New Roman"/>
          <w:sz w:val="24"/>
          <w:szCs w:val="24"/>
          <w:lang w:val="uk-UA"/>
        </w:rPr>
        <w:t xml:space="preserve">творення комфортного </w:t>
      </w:r>
      <w:r>
        <w:rPr>
          <w:rFonts w:ascii="Times New Roman" w:hAnsi="Times New Roman" w:cs="Times New Roman"/>
          <w:sz w:val="24"/>
          <w:szCs w:val="24"/>
          <w:lang w:val="uk-UA"/>
        </w:rPr>
        <w:t>(</w:t>
      </w:r>
      <w:r w:rsidRPr="002430D6">
        <w:rPr>
          <w:rFonts w:ascii="Times New Roman" w:hAnsi="Times New Roman" w:cs="Times New Roman"/>
          <w:sz w:val="24"/>
          <w:szCs w:val="24"/>
          <w:lang w:val="uk-UA"/>
        </w:rPr>
        <w:t>міського</w:t>
      </w:r>
      <w:r>
        <w:rPr>
          <w:rFonts w:ascii="Times New Roman" w:hAnsi="Times New Roman" w:cs="Times New Roman"/>
          <w:sz w:val="24"/>
          <w:szCs w:val="24"/>
          <w:lang w:val="uk-UA"/>
        </w:rPr>
        <w:t>, сільського)</w:t>
      </w:r>
      <w:r w:rsidRPr="002430D6">
        <w:rPr>
          <w:rFonts w:ascii="Times New Roman" w:hAnsi="Times New Roman" w:cs="Times New Roman"/>
          <w:sz w:val="24"/>
          <w:szCs w:val="24"/>
          <w:lang w:val="uk-UA"/>
        </w:rPr>
        <w:t xml:space="preserve"> середовища</w:t>
      </w:r>
      <w:r w:rsidR="00481B2B">
        <w:rPr>
          <w:rFonts w:ascii="Times New Roman" w:hAnsi="Times New Roman" w:cs="Times New Roman"/>
          <w:sz w:val="24"/>
          <w:szCs w:val="24"/>
          <w:lang w:val="uk-UA"/>
        </w:rPr>
        <w:t xml:space="preserve"> (42,6%), </w:t>
      </w:r>
      <w:r w:rsidR="00481B2B" w:rsidRPr="002430D6">
        <w:rPr>
          <w:rFonts w:ascii="Times New Roman" w:hAnsi="Times New Roman" w:cs="Times New Roman"/>
          <w:sz w:val="24"/>
          <w:szCs w:val="24"/>
          <w:lang w:val="uk-UA"/>
        </w:rPr>
        <w:t>покращення інфраструктури безпеки (</w:t>
      </w:r>
      <w:r w:rsidR="00481B2B">
        <w:rPr>
          <w:rFonts w:ascii="Times New Roman" w:hAnsi="Times New Roman" w:cs="Times New Roman"/>
          <w:sz w:val="24"/>
          <w:szCs w:val="24"/>
          <w:lang w:val="uk-UA"/>
        </w:rPr>
        <w:t>39,1</w:t>
      </w:r>
      <w:r w:rsidR="00481B2B" w:rsidRPr="002430D6">
        <w:rPr>
          <w:rFonts w:ascii="Times New Roman" w:hAnsi="Times New Roman" w:cs="Times New Roman"/>
          <w:sz w:val="24"/>
          <w:szCs w:val="24"/>
          <w:lang w:val="uk-UA"/>
        </w:rPr>
        <w:t>%)</w:t>
      </w:r>
      <w:r w:rsidR="00481B2B">
        <w:rPr>
          <w:rFonts w:ascii="Times New Roman" w:hAnsi="Times New Roman" w:cs="Times New Roman"/>
          <w:sz w:val="24"/>
          <w:szCs w:val="24"/>
          <w:lang w:val="uk-UA"/>
        </w:rPr>
        <w:t>, створення соціальних об’єктів та об’єктів інфраструктури (37,4%), забезпечення доступного і якісного медичного обслуговування (37,8%)</w:t>
      </w:r>
      <w:r w:rsidR="002430D6" w:rsidRPr="002430D6">
        <w:rPr>
          <w:rFonts w:ascii="Times New Roman" w:hAnsi="Times New Roman" w:cs="Times New Roman"/>
          <w:sz w:val="24"/>
          <w:szCs w:val="24"/>
          <w:lang w:val="uk-UA"/>
        </w:rPr>
        <w:t xml:space="preserve">. Безумовно, визначення основних пріоритетів та проблем не обмежує громаду щодо вирішення інших задач та розвитку інших напрямів та сфер діяльності. </w:t>
      </w:r>
    </w:p>
    <w:p w14:paraId="35FF53E2" w14:textId="5E55C95E"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Зокрема пріоритетність підтримки розвитку малого і середнього підприємництва визначена</w:t>
      </w:r>
      <w:r w:rsidR="00481B2B">
        <w:rPr>
          <w:rFonts w:ascii="Times New Roman" w:hAnsi="Times New Roman" w:cs="Times New Roman"/>
          <w:sz w:val="24"/>
          <w:szCs w:val="24"/>
          <w:lang w:val="uk-UA"/>
        </w:rPr>
        <w:t xml:space="preserve"> 13,2% жител</w:t>
      </w:r>
      <w:r w:rsidR="004E7FDC">
        <w:rPr>
          <w:rFonts w:ascii="Times New Roman" w:hAnsi="Times New Roman" w:cs="Times New Roman"/>
          <w:sz w:val="24"/>
          <w:szCs w:val="24"/>
          <w:lang w:val="uk-UA"/>
        </w:rPr>
        <w:t>ів</w:t>
      </w:r>
      <w:r w:rsidRPr="002430D6">
        <w:rPr>
          <w:rFonts w:ascii="Times New Roman" w:hAnsi="Times New Roman" w:cs="Times New Roman"/>
          <w:sz w:val="24"/>
          <w:szCs w:val="24"/>
          <w:lang w:val="uk-UA"/>
        </w:rPr>
        <w:t xml:space="preserve">. Очевидно, що малий та середній бізнес є основою розвитку не тільки місцевої, але й </w:t>
      </w:r>
      <w:r w:rsidR="00481B2B">
        <w:rPr>
          <w:rFonts w:ascii="Times New Roman" w:hAnsi="Times New Roman" w:cs="Times New Roman"/>
          <w:sz w:val="24"/>
          <w:szCs w:val="24"/>
          <w:lang w:val="uk-UA"/>
        </w:rPr>
        <w:t>національної</w:t>
      </w:r>
      <w:r w:rsidRPr="002430D6">
        <w:rPr>
          <w:rFonts w:ascii="Times New Roman" w:hAnsi="Times New Roman" w:cs="Times New Roman"/>
          <w:sz w:val="24"/>
          <w:szCs w:val="24"/>
          <w:lang w:val="uk-UA"/>
        </w:rPr>
        <w:t xml:space="preserve"> економіки, </w:t>
      </w:r>
      <w:r w:rsidR="004E7FDC">
        <w:rPr>
          <w:rFonts w:ascii="Times New Roman" w:hAnsi="Times New Roman" w:cs="Times New Roman"/>
          <w:sz w:val="24"/>
          <w:szCs w:val="24"/>
          <w:lang w:val="uk-UA"/>
        </w:rPr>
        <w:t>що</w:t>
      </w:r>
      <w:r w:rsidRPr="002430D6">
        <w:rPr>
          <w:rFonts w:ascii="Times New Roman" w:hAnsi="Times New Roman" w:cs="Times New Roman"/>
          <w:sz w:val="24"/>
          <w:szCs w:val="24"/>
          <w:lang w:val="uk-UA"/>
        </w:rPr>
        <w:t xml:space="preserve"> </w:t>
      </w:r>
      <w:r w:rsidR="004E7FDC">
        <w:rPr>
          <w:rFonts w:ascii="Times New Roman" w:hAnsi="Times New Roman" w:cs="Times New Roman"/>
          <w:sz w:val="24"/>
          <w:szCs w:val="24"/>
          <w:lang w:val="uk-UA"/>
        </w:rPr>
        <w:t xml:space="preserve">забезпечує </w:t>
      </w:r>
      <w:r w:rsidRPr="002430D6">
        <w:rPr>
          <w:rFonts w:ascii="Times New Roman" w:hAnsi="Times New Roman" w:cs="Times New Roman"/>
          <w:sz w:val="24"/>
          <w:szCs w:val="24"/>
          <w:lang w:val="uk-UA"/>
        </w:rPr>
        <w:t>формування конкурентного середовища,</w:t>
      </w:r>
      <w:r w:rsidR="004E7FDC">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стимулює виробництво товарів, робіт, послуг</w:t>
      </w:r>
      <w:r w:rsidR="004E7FDC">
        <w:rPr>
          <w:rFonts w:ascii="Times New Roman" w:hAnsi="Times New Roman" w:cs="Times New Roman"/>
          <w:sz w:val="24"/>
          <w:szCs w:val="24"/>
          <w:lang w:val="uk-UA"/>
        </w:rPr>
        <w:t xml:space="preserve"> з високою часткою доданої вартості</w:t>
      </w:r>
      <w:r w:rsidRPr="002430D6">
        <w:rPr>
          <w:rFonts w:ascii="Times New Roman" w:hAnsi="Times New Roman" w:cs="Times New Roman"/>
          <w:sz w:val="24"/>
          <w:szCs w:val="24"/>
          <w:lang w:val="uk-UA"/>
        </w:rPr>
        <w:t xml:space="preserve">, зокрема з інноваційною складовою, </w:t>
      </w:r>
      <w:r w:rsidR="004E7FDC">
        <w:rPr>
          <w:rFonts w:ascii="Times New Roman" w:hAnsi="Times New Roman" w:cs="Times New Roman"/>
          <w:sz w:val="24"/>
          <w:szCs w:val="24"/>
          <w:lang w:val="uk-UA"/>
        </w:rPr>
        <w:t>сприяє зайнятості, а також підвищенню надходжень до бюджетів різних рівнів.</w:t>
      </w:r>
    </w:p>
    <w:p w14:paraId="1F41DFD8"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38407BC9" w14:textId="77777777" w:rsidR="002430D6" w:rsidRPr="004E7FDC" w:rsidRDefault="002430D6" w:rsidP="004E7FDC">
      <w:pPr>
        <w:spacing w:after="0" w:line="240" w:lineRule="auto"/>
        <w:ind w:firstLine="567"/>
        <w:jc w:val="both"/>
        <w:rPr>
          <w:rFonts w:ascii="Times New Roman" w:hAnsi="Times New Roman" w:cs="Times New Roman"/>
          <w:b/>
          <w:lang w:val="uk-UA"/>
        </w:rPr>
      </w:pPr>
      <w:r w:rsidRPr="004E7FDC">
        <w:rPr>
          <w:rFonts w:ascii="Times New Roman" w:hAnsi="Times New Roman" w:cs="Times New Roman"/>
          <w:b/>
          <w:lang w:val="uk-UA"/>
        </w:rPr>
        <w:t>Основні проблеми, що стримують займатись підприємництвом, %</w:t>
      </w:r>
    </w:p>
    <w:p w14:paraId="1CD9A0BE" w14:textId="5B10D081" w:rsidR="002430D6" w:rsidRPr="002430D6" w:rsidRDefault="00AB6E0E" w:rsidP="002430D6">
      <w:pPr>
        <w:spacing w:after="0" w:line="240" w:lineRule="auto"/>
        <w:jc w:val="both"/>
        <w:rPr>
          <w:rFonts w:ascii="Times New Roman" w:hAnsi="Times New Roman" w:cs="Times New Roman"/>
          <w:sz w:val="24"/>
          <w:szCs w:val="24"/>
          <w:lang w:val="uk-UA"/>
        </w:rPr>
      </w:pPr>
      <w:r>
        <w:rPr>
          <w:noProof/>
        </w:rPr>
        <w:drawing>
          <wp:inline distT="0" distB="0" distL="0" distR="0" wp14:anchorId="2F1BDCD3" wp14:editId="5E0B1DC7">
            <wp:extent cx="5939790" cy="2660072"/>
            <wp:effectExtent l="0" t="0" r="3810" b="6985"/>
            <wp:docPr id="433364152" name="Діаграма 1">
              <a:extLst xmlns:a="http://schemas.openxmlformats.org/drawingml/2006/main">
                <a:ext uri="{FF2B5EF4-FFF2-40B4-BE49-F238E27FC236}">
                  <a16:creationId xmlns:a16="http://schemas.microsoft.com/office/drawing/2014/main" id="{D0DF121C-262B-4B07-988E-5517B3AFA4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45FF140" w14:textId="77777777" w:rsidR="002430D6" w:rsidRDefault="002430D6" w:rsidP="002430D6">
      <w:pPr>
        <w:spacing w:after="0" w:line="240" w:lineRule="auto"/>
        <w:jc w:val="both"/>
        <w:rPr>
          <w:rFonts w:ascii="Times New Roman" w:hAnsi="Times New Roman" w:cs="Times New Roman"/>
          <w:sz w:val="24"/>
          <w:szCs w:val="24"/>
          <w:lang w:val="uk-UA"/>
        </w:rPr>
      </w:pPr>
    </w:p>
    <w:p w14:paraId="7FE38C80" w14:textId="77777777" w:rsidR="00B501F3" w:rsidRPr="002430D6" w:rsidRDefault="00B501F3" w:rsidP="002430D6">
      <w:pPr>
        <w:spacing w:after="0" w:line="240" w:lineRule="auto"/>
        <w:jc w:val="both"/>
        <w:rPr>
          <w:rFonts w:ascii="Times New Roman" w:hAnsi="Times New Roman" w:cs="Times New Roman"/>
          <w:sz w:val="24"/>
          <w:szCs w:val="24"/>
          <w:lang w:val="uk-UA"/>
        </w:rPr>
      </w:pPr>
    </w:p>
    <w:tbl>
      <w:tblPr>
        <w:tblW w:w="0" w:type="auto"/>
        <w:tblLook w:val="04A0" w:firstRow="1" w:lastRow="0" w:firstColumn="1" w:lastColumn="0" w:noHBand="0" w:noVBand="1"/>
      </w:tblPr>
      <w:tblGrid>
        <w:gridCol w:w="2802"/>
        <w:gridCol w:w="6768"/>
      </w:tblGrid>
      <w:tr w:rsidR="002430D6" w:rsidRPr="00AB6E0E" w14:paraId="2DE86BBF" w14:textId="77777777" w:rsidTr="00B76962">
        <w:trPr>
          <w:trHeight w:val="2013"/>
        </w:trPr>
        <w:tc>
          <w:tcPr>
            <w:tcW w:w="2802" w:type="dxa"/>
            <w:tcBorders>
              <w:right w:val="single" w:sz="4" w:space="0" w:color="auto"/>
            </w:tcBorders>
          </w:tcPr>
          <w:p w14:paraId="2E0FDE0F" w14:textId="77777777" w:rsidR="002430D6" w:rsidRPr="002430D6" w:rsidRDefault="002430D6" w:rsidP="002430D6">
            <w:pPr>
              <w:autoSpaceDE w:val="0"/>
              <w:autoSpaceDN w:val="0"/>
              <w:adjustRightInd w:val="0"/>
              <w:spacing w:after="0" w:line="240" w:lineRule="auto"/>
              <w:rPr>
                <w:rFonts w:ascii="Times New Roman" w:hAnsi="Times New Roman" w:cs="Times New Roman"/>
                <w:b/>
                <w:sz w:val="20"/>
                <w:szCs w:val="20"/>
                <w:lang w:val="uk-UA"/>
              </w:rPr>
            </w:pPr>
            <w:r w:rsidRPr="002430D6">
              <w:rPr>
                <w:rFonts w:ascii="Times New Roman" w:hAnsi="Times New Roman" w:cs="Times New Roman"/>
                <w:b/>
                <w:sz w:val="20"/>
                <w:szCs w:val="20"/>
                <w:lang w:val="uk-UA"/>
              </w:rPr>
              <w:t>Віковий розподіл жителів, які хотіли б займатись підприємництвом, %</w:t>
            </w:r>
          </w:p>
          <w:p w14:paraId="31C6AAE9" w14:textId="77777777" w:rsidR="002430D6" w:rsidRPr="002430D6" w:rsidRDefault="002430D6" w:rsidP="002430D6">
            <w:pPr>
              <w:spacing w:after="0" w:line="240" w:lineRule="auto"/>
              <w:rPr>
                <w:rFonts w:ascii="Times New Roman" w:hAnsi="Times New Roman" w:cs="Times New Roman"/>
                <w:sz w:val="24"/>
                <w:szCs w:val="24"/>
                <w:lang w:val="uk-UA"/>
              </w:rPr>
            </w:pPr>
          </w:p>
          <w:p w14:paraId="2D976EBC" w14:textId="77777777" w:rsidR="002430D6" w:rsidRPr="002430D6" w:rsidRDefault="002430D6" w:rsidP="002430D6">
            <w:pPr>
              <w:spacing w:after="0" w:line="240" w:lineRule="auto"/>
              <w:rPr>
                <w:rFonts w:ascii="Times New Roman" w:hAnsi="Times New Roman" w:cs="Times New Roman"/>
                <w:sz w:val="24"/>
                <w:szCs w:val="24"/>
                <w:lang w:val="uk-UA"/>
              </w:rPr>
            </w:pPr>
          </w:p>
          <w:p w14:paraId="257FDDB8" w14:textId="77777777" w:rsidR="002430D6" w:rsidRPr="002430D6" w:rsidRDefault="002430D6" w:rsidP="002430D6">
            <w:pPr>
              <w:spacing w:after="0" w:line="240" w:lineRule="auto"/>
              <w:rPr>
                <w:rFonts w:ascii="Times New Roman" w:hAnsi="Times New Roman" w:cs="Times New Roman"/>
                <w:b/>
                <w:sz w:val="18"/>
                <w:szCs w:val="18"/>
                <w:lang w:val="uk-UA"/>
              </w:rPr>
            </w:pPr>
          </w:p>
        </w:tc>
        <w:tc>
          <w:tcPr>
            <w:tcW w:w="6768" w:type="dxa"/>
            <w:tcBorders>
              <w:left w:val="single" w:sz="4" w:space="0" w:color="auto"/>
            </w:tcBorders>
          </w:tcPr>
          <w:p w14:paraId="356990E5" w14:textId="30089883" w:rsidR="002430D6" w:rsidRPr="002430D6" w:rsidRDefault="00B76962" w:rsidP="002430D6">
            <w:pPr>
              <w:spacing w:after="0" w:line="240" w:lineRule="auto"/>
              <w:jc w:val="both"/>
              <w:rPr>
                <w:rFonts w:ascii="Times New Roman" w:hAnsi="Times New Roman" w:cs="Times New Roman"/>
                <w:sz w:val="24"/>
                <w:szCs w:val="24"/>
                <w:lang w:val="uk-UA"/>
              </w:rPr>
            </w:pPr>
            <w:r>
              <w:rPr>
                <w:noProof/>
              </w:rPr>
              <w:drawing>
                <wp:inline distT="0" distB="0" distL="0" distR="0" wp14:anchorId="54CF94B5" wp14:editId="291B02EE">
                  <wp:extent cx="4126230" cy="2547257"/>
                  <wp:effectExtent l="0" t="0" r="7620" b="5715"/>
                  <wp:docPr id="1578271069" name="Діаграма 1">
                    <a:extLst xmlns:a="http://schemas.openxmlformats.org/drawingml/2006/main">
                      <a:ext uri="{FF2B5EF4-FFF2-40B4-BE49-F238E27FC236}">
                        <a16:creationId xmlns:a16="http://schemas.microsoft.com/office/drawing/2014/main" id="{3EE1D9D0-FAE4-4D0D-BC61-EA862CF830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5FE5B0D9" w14:textId="77777777" w:rsidR="00B501F3" w:rsidRDefault="00B501F3" w:rsidP="005E3340">
      <w:pPr>
        <w:spacing w:after="0" w:line="240" w:lineRule="auto"/>
        <w:ind w:firstLine="567"/>
        <w:jc w:val="both"/>
        <w:rPr>
          <w:rFonts w:ascii="Times New Roman" w:hAnsi="Times New Roman" w:cs="Times New Roman"/>
          <w:sz w:val="24"/>
          <w:szCs w:val="24"/>
          <w:lang w:val="uk-UA"/>
        </w:rPr>
      </w:pPr>
    </w:p>
    <w:p w14:paraId="170DAC76" w14:textId="0C4C22F4"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Підтримка та розвиток підприємництва од</w:t>
      </w:r>
      <w:r w:rsidR="00B76962">
        <w:rPr>
          <w:rFonts w:ascii="Times New Roman" w:hAnsi="Times New Roman" w:cs="Times New Roman"/>
          <w:sz w:val="24"/>
          <w:szCs w:val="24"/>
          <w:lang w:val="uk-UA"/>
        </w:rPr>
        <w:t>ин</w:t>
      </w:r>
      <w:r w:rsidRPr="002430D6">
        <w:rPr>
          <w:rFonts w:ascii="Times New Roman" w:hAnsi="Times New Roman" w:cs="Times New Roman"/>
          <w:sz w:val="24"/>
          <w:szCs w:val="24"/>
          <w:lang w:val="uk-UA"/>
        </w:rPr>
        <w:t xml:space="preserve"> з найважливіших </w:t>
      </w:r>
      <w:r w:rsidR="00B76962">
        <w:rPr>
          <w:rFonts w:ascii="Times New Roman" w:hAnsi="Times New Roman" w:cs="Times New Roman"/>
          <w:sz w:val="24"/>
          <w:szCs w:val="24"/>
          <w:lang w:val="uk-UA"/>
        </w:rPr>
        <w:t>пріоритетів на шляху сталого</w:t>
      </w:r>
      <w:r w:rsidRPr="002430D6">
        <w:rPr>
          <w:rFonts w:ascii="Times New Roman" w:hAnsi="Times New Roman" w:cs="Times New Roman"/>
          <w:sz w:val="24"/>
          <w:szCs w:val="24"/>
          <w:lang w:val="uk-UA"/>
        </w:rPr>
        <w:t xml:space="preserve"> соціально-економічного розвитку будь-якої громади. Виходячи з результатів опитування </w:t>
      </w:r>
      <w:r w:rsidR="00B76962">
        <w:rPr>
          <w:rFonts w:ascii="Times New Roman" w:hAnsi="Times New Roman" w:cs="Times New Roman"/>
          <w:sz w:val="24"/>
          <w:szCs w:val="24"/>
          <w:lang w:val="uk-UA"/>
        </w:rPr>
        <w:t xml:space="preserve">лише чверть </w:t>
      </w:r>
      <w:r w:rsidRPr="002430D6">
        <w:rPr>
          <w:rFonts w:ascii="Times New Roman" w:hAnsi="Times New Roman" w:cs="Times New Roman"/>
          <w:sz w:val="24"/>
          <w:szCs w:val="24"/>
          <w:lang w:val="uk-UA"/>
        </w:rPr>
        <w:t>жителів</w:t>
      </w:r>
      <w:r w:rsidR="00B76962">
        <w:rPr>
          <w:rFonts w:ascii="Times New Roman" w:hAnsi="Times New Roman" w:cs="Times New Roman"/>
          <w:sz w:val="24"/>
          <w:szCs w:val="24"/>
          <w:lang w:val="uk-UA"/>
        </w:rPr>
        <w:t>, а саме 25,6%,</w:t>
      </w:r>
      <w:r w:rsidRPr="002430D6">
        <w:rPr>
          <w:rFonts w:ascii="Times New Roman" w:hAnsi="Times New Roman" w:cs="Times New Roman"/>
          <w:sz w:val="24"/>
          <w:szCs w:val="24"/>
          <w:lang w:val="uk-UA"/>
        </w:rPr>
        <w:t xml:space="preserve"> вже зареєстровані як підприємці або не мають бажання займатись власною підприємницькою справою. </w:t>
      </w:r>
    </w:p>
    <w:p w14:paraId="06178CF0" w14:textId="2A1185FF" w:rsidR="002430D6" w:rsidRPr="002430D6" w:rsidRDefault="002430D6" w:rsidP="00B76962">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lastRenderedPageBreak/>
        <w:t xml:space="preserve">В свою чергу, </w:t>
      </w:r>
      <w:r w:rsidR="00B76962">
        <w:rPr>
          <w:rFonts w:ascii="Times New Roman" w:hAnsi="Times New Roman" w:cs="Times New Roman"/>
          <w:sz w:val="24"/>
          <w:szCs w:val="24"/>
          <w:lang w:val="uk-UA"/>
        </w:rPr>
        <w:t>74,4</w:t>
      </w:r>
      <w:r w:rsidRPr="002430D6">
        <w:rPr>
          <w:rFonts w:ascii="Times New Roman" w:hAnsi="Times New Roman" w:cs="Times New Roman"/>
          <w:sz w:val="24"/>
          <w:szCs w:val="24"/>
          <w:lang w:val="uk-UA"/>
        </w:rPr>
        <w:t xml:space="preserve">% жителів визначили проблеми, які заважають їм розпочати підприємницьку діяльність, з чого можна припустити, що питання підприємництва та </w:t>
      </w:r>
      <w:proofErr w:type="spellStart"/>
      <w:r w:rsidRPr="002430D6">
        <w:rPr>
          <w:rFonts w:ascii="Times New Roman" w:hAnsi="Times New Roman" w:cs="Times New Roman"/>
          <w:sz w:val="24"/>
          <w:szCs w:val="24"/>
          <w:lang w:val="uk-UA"/>
        </w:rPr>
        <w:t>самозайнятості</w:t>
      </w:r>
      <w:proofErr w:type="spellEnd"/>
      <w:r w:rsidRPr="002430D6">
        <w:rPr>
          <w:rFonts w:ascii="Times New Roman" w:hAnsi="Times New Roman" w:cs="Times New Roman"/>
          <w:sz w:val="24"/>
          <w:szCs w:val="24"/>
          <w:lang w:val="uk-UA"/>
        </w:rPr>
        <w:t xml:space="preserve"> для них є актуальним. Головн</w:t>
      </w:r>
      <w:r w:rsidR="00B76962">
        <w:rPr>
          <w:rFonts w:ascii="Times New Roman" w:hAnsi="Times New Roman" w:cs="Times New Roman"/>
          <w:sz w:val="24"/>
          <w:szCs w:val="24"/>
          <w:lang w:val="uk-UA"/>
        </w:rPr>
        <w:t>і</w:t>
      </w:r>
      <w:r w:rsidRPr="002430D6">
        <w:rPr>
          <w:rFonts w:ascii="Times New Roman" w:hAnsi="Times New Roman" w:cs="Times New Roman"/>
          <w:sz w:val="24"/>
          <w:szCs w:val="24"/>
          <w:lang w:val="uk-UA"/>
        </w:rPr>
        <w:t xml:space="preserve"> пробле</w:t>
      </w:r>
      <w:r w:rsidR="00B76962">
        <w:rPr>
          <w:rFonts w:ascii="Times New Roman" w:hAnsi="Times New Roman" w:cs="Times New Roman"/>
          <w:sz w:val="24"/>
          <w:szCs w:val="24"/>
          <w:lang w:val="uk-UA"/>
        </w:rPr>
        <w:t>м</w:t>
      </w:r>
      <w:r w:rsidRPr="002430D6">
        <w:rPr>
          <w:rFonts w:ascii="Times New Roman" w:hAnsi="Times New Roman" w:cs="Times New Roman"/>
          <w:sz w:val="24"/>
          <w:szCs w:val="24"/>
          <w:lang w:val="uk-UA"/>
        </w:rPr>
        <w:t xml:space="preserve">и, </w:t>
      </w:r>
      <w:r w:rsidR="00B76962">
        <w:rPr>
          <w:rFonts w:ascii="Times New Roman" w:hAnsi="Times New Roman" w:cs="Times New Roman"/>
          <w:sz w:val="24"/>
          <w:szCs w:val="24"/>
          <w:lang w:val="uk-UA"/>
        </w:rPr>
        <w:t>що стримують започаткувати власну справу, є в</w:t>
      </w:r>
      <w:r w:rsidRPr="002430D6">
        <w:rPr>
          <w:rFonts w:ascii="Times New Roman" w:hAnsi="Times New Roman" w:cs="Times New Roman"/>
          <w:sz w:val="24"/>
          <w:szCs w:val="24"/>
          <w:lang w:val="uk-UA"/>
        </w:rPr>
        <w:t>ідсутність початкового капіталу (</w:t>
      </w:r>
      <w:r w:rsidR="00B76962">
        <w:rPr>
          <w:rFonts w:ascii="Times New Roman" w:hAnsi="Times New Roman" w:cs="Times New Roman"/>
          <w:sz w:val="24"/>
          <w:szCs w:val="24"/>
          <w:lang w:val="uk-UA"/>
        </w:rPr>
        <w:t>24,6</w:t>
      </w:r>
      <w:r w:rsidRPr="002430D6">
        <w:rPr>
          <w:rFonts w:ascii="Times New Roman" w:hAnsi="Times New Roman" w:cs="Times New Roman"/>
          <w:sz w:val="24"/>
          <w:szCs w:val="24"/>
          <w:lang w:val="uk-UA"/>
        </w:rPr>
        <w:t xml:space="preserve">%), </w:t>
      </w:r>
      <w:r w:rsidR="00B76962" w:rsidRPr="002430D6">
        <w:rPr>
          <w:rFonts w:ascii="Times New Roman" w:hAnsi="Times New Roman" w:cs="Times New Roman"/>
          <w:sz w:val="24"/>
          <w:szCs w:val="24"/>
          <w:lang w:val="uk-UA"/>
        </w:rPr>
        <w:t>відсутність досвіду підприємництва (</w:t>
      </w:r>
      <w:r w:rsidR="00B76962">
        <w:rPr>
          <w:rFonts w:ascii="Times New Roman" w:hAnsi="Times New Roman" w:cs="Times New Roman"/>
          <w:sz w:val="24"/>
          <w:szCs w:val="24"/>
          <w:lang w:val="uk-UA"/>
        </w:rPr>
        <w:t>11,4</w:t>
      </w:r>
      <w:r w:rsidR="00B76962" w:rsidRPr="002430D6">
        <w:rPr>
          <w:rFonts w:ascii="Times New Roman" w:hAnsi="Times New Roman" w:cs="Times New Roman"/>
          <w:sz w:val="24"/>
          <w:szCs w:val="24"/>
          <w:lang w:val="uk-UA"/>
        </w:rPr>
        <w:t>%)</w:t>
      </w:r>
      <w:r w:rsidR="00B76962">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корупція, адміністративні бар’єри (1</w:t>
      </w:r>
      <w:r w:rsidR="00B76962">
        <w:rPr>
          <w:rFonts w:ascii="Times New Roman" w:hAnsi="Times New Roman" w:cs="Times New Roman"/>
          <w:sz w:val="24"/>
          <w:szCs w:val="24"/>
          <w:lang w:val="uk-UA"/>
        </w:rPr>
        <w:t>0,7</w:t>
      </w:r>
      <w:r w:rsidRPr="002430D6">
        <w:rPr>
          <w:rFonts w:ascii="Times New Roman" w:hAnsi="Times New Roman" w:cs="Times New Roman"/>
          <w:sz w:val="24"/>
          <w:szCs w:val="24"/>
          <w:lang w:val="uk-UA"/>
        </w:rPr>
        <w:t xml:space="preserve">%). </w:t>
      </w:r>
      <w:r w:rsidR="00B76962">
        <w:rPr>
          <w:rFonts w:ascii="Times New Roman" w:hAnsi="Times New Roman" w:cs="Times New Roman"/>
          <w:sz w:val="24"/>
          <w:szCs w:val="24"/>
          <w:lang w:val="uk-UA"/>
        </w:rPr>
        <w:t>Б</w:t>
      </w:r>
      <w:r w:rsidRPr="002430D6">
        <w:rPr>
          <w:rFonts w:ascii="Times New Roman" w:hAnsi="Times New Roman" w:cs="Times New Roman"/>
          <w:sz w:val="24"/>
          <w:szCs w:val="24"/>
          <w:lang w:val="uk-UA"/>
        </w:rPr>
        <w:t>ільша частина опитуваних, які хотіли б займатись підприємництвом, знаходиться у віковому діапазоні 18-</w:t>
      </w:r>
      <w:r w:rsidR="00B76962">
        <w:rPr>
          <w:rFonts w:ascii="Times New Roman" w:hAnsi="Times New Roman" w:cs="Times New Roman"/>
          <w:sz w:val="24"/>
          <w:szCs w:val="24"/>
          <w:lang w:val="uk-UA"/>
        </w:rPr>
        <w:t>5</w:t>
      </w:r>
      <w:r w:rsidRPr="002430D6">
        <w:rPr>
          <w:rFonts w:ascii="Times New Roman" w:hAnsi="Times New Roman" w:cs="Times New Roman"/>
          <w:sz w:val="24"/>
          <w:szCs w:val="24"/>
          <w:lang w:val="uk-UA"/>
        </w:rPr>
        <w:t>9 років (</w:t>
      </w:r>
      <w:r w:rsidR="00B76962">
        <w:rPr>
          <w:rFonts w:ascii="Times New Roman" w:hAnsi="Times New Roman" w:cs="Times New Roman"/>
          <w:sz w:val="24"/>
          <w:szCs w:val="24"/>
          <w:lang w:val="uk-UA"/>
        </w:rPr>
        <w:t>89</w:t>
      </w:r>
      <w:r w:rsidRPr="002430D6">
        <w:rPr>
          <w:rFonts w:ascii="Times New Roman" w:hAnsi="Times New Roman" w:cs="Times New Roman"/>
          <w:sz w:val="24"/>
          <w:szCs w:val="24"/>
          <w:lang w:val="uk-UA"/>
        </w:rPr>
        <w:t>,0%).</w:t>
      </w:r>
    </w:p>
    <w:p w14:paraId="50868756"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br w:type="page"/>
      </w:r>
    </w:p>
    <w:p w14:paraId="5402D844" w14:textId="77777777" w:rsidR="002430D6" w:rsidRPr="002430D6" w:rsidRDefault="002430D6" w:rsidP="00B501F3">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en-US"/>
        </w:rPr>
        <w:lastRenderedPageBreak/>
        <w:t>V</w:t>
      </w:r>
      <w:r w:rsidRPr="002430D6">
        <w:rPr>
          <w:rFonts w:ascii="Times New Roman" w:hAnsi="Times New Roman" w:cs="Times New Roman"/>
          <w:b/>
          <w:sz w:val="24"/>
          <w:szCs w:val="24"/>
          <w:lang w:val="uk-UA"/>
        </w:rPr>
        <w:t xml:space="preserve">. </w:t>
      </w:r>
      <w:r w:rsidRPr="002430D6">
        <w:rPr>
          <w:rFonts w:ascii="Times New Roman" w:hAnsi="Times New Roman" w:cs="Times New Roman"/>
          <w:b/>
          <w:sz w:val="24"/>
          <w:szCs w:val="24"/>
          <w:lang w:val="en-US"/>
        </w:rPr>
        <w:t>SWOT</w:t>
      </w:r>
      <w:r w:rsidRPr="002430D6">
        <w:rPr>
          <w:rFonts w:ascii="Times New Roman" w:hAnsi="Times New Roman" w:cs="Times New Roman"/>
          <w:b/>
          <w:sz w:val="24"/>
          <w:szCs w:val="24"/>
          <w:lang w:val="uk-UA"/>
        </w:rPr>
        <w:t>-АНАЛІЗ ТА ХАРАКТЕРИСТИКА ПОРІВНЯЛЬНИХ ПЕРЕВАГ, ВИКЛИКІВ І РИЗИКІВ ПЕРСПЕКТИВНОГО РОЗВИТКУ</w:t>
      </w:r>
    </w:p>
    <w:p w14:paraId="0C2F835F"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15CF7EC0" w14:textId="77777777"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SWOT-аналіз представляє собою дослідження взаємозв’язків між внутрішніми – ендогенними (сильні сторони, слабкі сторони) і зовнішніми – екзогенними (можливості, загрози) факторами, що мають стратегічне значення для соціально-економічного розвитку громади. До сильних сторін і слабких сторін відносяться внутрішні чинники та ресурси, що перебувають у власності громади або які громада може контролювати. До можливостей і загроз відносяться фактори та тенденції, що можуть впливати на розвиток громади, але не перебувають під її прямим контролем, та можуть відображати потенційні майбутні зміни, викликані такими факторами.</w:t>
      </w:r>
    </w:p>
    <w:p w14:paraId="543E37CF" w14:textId="01ACB054"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Результати SWOT-аналізу </w:t>
      </w:r>
      <w:proofErr w:type="spellStart"/>
      <w:r w:rsidR="00B501F3">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сформовані на основі дослідження ключових рис, факторів, пріоритетів, тенденцій, проблем, що були виявлені під час стратегічного дослідження у різних сферах життєдіяльності, зокрема: економіка та зайнятість, навколишнє середовище, житло та благоустрій, демографія, соціальна інфраструктура, інженерна інфраструктура, транспорт, культура та туризм, культурна спадщина, природні ресурси, тощо. </w:t>
      </w:r>
    </w:p>
    <w:p w14:paraId="71EFD28B" w14:textId="77777777"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SWOT-аналіз є основним елементом визначення конкурентних переваг громади, оскільки дозволяє виявити взаємозв’язки із «внутрішніми» (сильні і слабкі сторони) та «зовнішніми» (загрози і можливості) факторами. Такі взаємозв’язки дозволяють виявити порівняльні переваги, виклики та ризики, що є основою формулювання стратегічних та оперативних цілей розвитку громади на довгострокову перспективу.</w:t>
      </w:r>
    </w:p>
    <w:p w14:paraId="186D103D" w14:textId="77777777"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Зв’язок між визначеними чинниками у SWOT характеризується рівнем впливу одних факторів на інші. Зокрема, взаємозв’язок можливостей та сильних сторін відображає потенційну стратегію розвитку. Більша кількість можливостей, що здатні суттєво підсилювати певні сильні сторони, визначає конкурентні переваги громади. Взаємозв’язок можливостей і слабких сторін дозволяє нейтралізувати останні з одночасним використанням існуючих наявних можливостей. Більша кількість можливостей, що здатна знизити вплив слабких сторін, визначає подолання недоліків та визначення потенційних викликів. Взаємозв’язок загроз та слабких сторін дозволяє проаналізувати вірогідне обмеження стратегічного планування з причини неоднозначності розвитку певних подій у майбутньому та неможливості передбачення певних показників розвитку. Підсилювання слабких сторін зовнішніми факторами створює ризиковану подію. Слабкі сторони, вплив від загроз на які найбільший, є найбільш ризикованими та потребують запровадження заходів мінімізації ризиків.</w:t>
      </w:r>
    </w:p>
    <w:p w14:paraId="2B14C3CF"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br w:type="page"/>
      </w:r>
    </w:p>
    <w:tbl>
      <w:tblPr>
        <w:tblW w:w="0" w:type="auto"/>
        <w:tblInd w:w="87" w:type="dxa"/>
        <w:tblLook w:val="0000" w:firstRow="0" w:lastRow="0" w:firstColumn="0" w:lastColumn="0" w:noHBand="0" w:noVBand="0"/>
      </w:tblPr>
      <w:tblGrid>
        <w:gridCol w:w="437"/>
        <w:gridCol w:w="4277"/>
        <w:gridCol w:w="437"/>
        <w:gridCol w:w="4293"/>
      </w:tblGrid>
      <w:tr w:rsidR="002430D6" w:rsidRPr="002430D6" w14:paraId="77FAA605" w14:textId="77777777" w:rsidTr="001C285A">
        <w:trPr>
          <w:trHeight w:val="310"/>
          <w:tblHeader/>
        </w:trPr>
        <w:tc>
          <w:tcPr>
            <w:tcW w:w="4714" w:type="dxa"/>
            <w:gridSpan w:val="2"/>
            <w:tcBorders>
              <w:top w:val="single" w:sz="4" w:space="0" w:color="auto"/>
              <w:bottom w:val="single" w:sz="4" w:space="0" w:color="auto"/>
              <w:right w:val="single" w:sz="4" w:space="0" w:color="auto"/>
            </w:tcBorders>
            <w:vAlign w:val="center"/>
          </w:tcPr>
          <w:p w14:paraId="56A8B942"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lastRenderedPageBreak/>
              <w:t>СИЛЬНІ СТОРОНИ</w:t>
            </w:r>
          </w:p>
        </w:tc>
        <w:tc>
          <w:tcPr>
            <w:tcW w:w="4730" w:type="dxa"/>
            <w:gridSpan w:val="2"/>
            <w:tcBorders>
              <w:top w:val="single" w:sz="4" w:space="0" w:color="auto"/>
              <w:left w:val="single" w:sz="4" w:space="0" w:color="auto"/>
              <w:bottom w:val="single" w:sz="4" w:space="0" w:color="auto"/>
            </w:tcBorders>
            <w:vAlign w:val="center"/>
          </w:tcPr>
          <w:p w14:paraId="21D809BF"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СЛАБКІ СТОРОНИ</w:t>
            </w:r>
          </w:p>
        </w:tc>
      </w:tr>
      <w:tr w:rsidR="002430D6" w:rsidRPr="002430D6" w14:paraId="43E28E33" w14:textId="77777777" w:rsidTr="001C285A">
        <w:trPr>
          <w:trHeight w:val="1530"/>
        </w:trPr>
        <w:tc>
          <w:tcPr>
            <w:tcW w:w="437" w:type="dxa"/>
            <w:tcBorders>
              <w:top w:val="single" w:sz="4" w:space="0" w:color="auto"/>
              <w:bottom w:val="single" w:sz="4" w:space="0" w:color="auto"/>
            </w:tcBorders>
            <w:vAlign w:val="center"/>
          </w:tcPr>
          <w:p w14:paraId="65C01283"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w:t>
            </w:r>
          </w:p>
        </w:tc>
        <w:tc>
          <w:tcPr>
            <w:tcW w:w="4277" w:type="dxa"/>
            <w:tcBorders>
              <w:top w:val="single" w:sz="4" w:space="0" w:color="auto"/>
              <w:bottom w:val="single" w:sz="4" w:space="0" w:color="auto"/>
              <w:right w:val="single" w:sz="4" w:space="0" w:color="auto"/>
            </w:tcBorders>
            <w:vAlign w:val="center"/>
          </w:tcPr>
          <w:p w14:paraId="14931FCE" w14:textId="3D809A76"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Привабливе </w:t>
            </w:r>
            <w:r w:rsidRPr="002430D6">
              <w:rPr>
                <w:rFonts w:ascii="Times New Roman" w:hAnsi="Times New Roman" w:cs="Times New Roman"/>
                <w:b/>
                <w:sz w:val="18"/>
                <w:szCs w:val="18"/>
                <w:lang w:val="uk-UA"/>
              </w:rPr>
              <w:t>економіко-географічне розташування</w:t>
            </w:r>
            <w:r w:rsidRPr="002430D6">
              <w:rPr>
                <w:rFonts w:ascii="Times New Roman" w:hAnsi="Times New Roman" w:cs="Times New Roman"/>
                <w:sz w:val="18"/>
                <w:szCs w:val="18"/>
                <w:lang w:val="uk-UA"/>
              </w:rPr>
              <w:t xml:space="preserve"> території </w:t>
            </w:r>
            <w:proofErr w:type="spellStart"/>
            <w:r w:rsidR="007F618A">
              <w:rPr>
                <w:rFonts w:ascii="Times New Roman" w:hAnsi="Times New Roman" w:cs="Times New Roman"/>
                <w:sz w:val="18"/>
                <w:szCs w:val="18"/>
                <w:lang w:val="uk-UA"/>
              </w:rPr>
              <w:t>П’ятихатської</w:t>
            </w:r>
            <w:proofErr w:type="spellEnd"/>
            <w:r w:rsidRPr="002430D6">
              <w:rPr>
                <w:rFonts w:ascii="Times New Roman" w:hAnsi="Times New Roman" w:cs="Times New Roman"/>
                <w:sz w:val="18"/>
                <w:szCs w:val="18"/>
                <w:lang w:val="uk-UA"/>
              </w:rPr>
              <w:t xml:space="preserve"> громади у </w:t>
            </w:r>
            <w:r w:rsidR="007F618A">
              <w:rPr>
                <w:rFonts w:ascii="Times New Roman" w:hAnsi="Times New Roman" w:cs="Times New Roman"/>
                <w:sz w:val="18"/>
                <w:szCs w:val="18"/>
                <w:lang w:val="uk-UA"/>
              </w:rPr>
              <w:t>північно-західній</w:t>
            </w:r>
            <w:r w:rsidRPr="002430D6">
              <w:rPr>
                <w:rFonts w:ascii="Times New Roman" w:hAnsi="Times New Roman" w:cs="Times New Roman"/>
                <w:sz w:val="18"/>
                <w:szCs w:val="18"/>
                <w:lang w:val="uk-UA"/>
              </w:rPr>
              <w:t xml:space="preserve"> частині </w:t>
            </w:r>
            <w:r w:rsidR="007F618A">
              <w:rPr>
                <w:rFonts w:ascii="Times New Roman" w:hAnsi="Times New Roman" w:cs="Times New Roman"/>
                <w:sz w:val="18"/>
                <w:szCs w:val="18"/>
                <w:lang w:val="uk-UA"/>
              </w:rPr>
              <w:t>Дніпропетровської</w:t>
            </w:r>
            <w:r w:rsidRPr="002430D6">
              <w:rPr>
                <w:rFonts w:ascii="Times New Roman" w:hAnsi="Times New Roman" w:cs="Times New Roman"/>
                <w:sz w:val="18"/>
                <w:szCs w:val="18"/>
                <w:lang w:val="uk-UA"/>
              </w:rPr>
              <w:t xml:space="preserve"> області та </w:t>
            </w:r>
            <w:r w:rsidR="007F618A">
              <w:rPr>
                <w:rFonts w:ascii="Times New Roman" w:hAnsi="Times New Roman" w:cs="Times New Roman"/>
                <w:sz w:val="18"/>
                <w:szCs w:val="18"/>
                <w:lang w:val="uk-UA"/>
              </w:rPr>
              <w:t xml:space="preserve">центральній частині </w:t>
            </w:r>
            <w:r w:rsidRPr="002430D6">
              <w:rPr>
                <w:rFonts w:ascii="Times New Roman" w:hAnsi="Times New Roman" w:cs="Times New Roman"/>
                <w:sz w:val="18"/>
                <w:szCs w:val="18"/>
                <w:lang w:val="uk-UA"/>
              </w:rPr>
              <w:t xml:space="preserve">України у </w:t>
            </w:r>
            <w:r w:rsidR="007F618A">
              <w:rPr>
                <w:rFonts w:ascii="Times New Roman" w:hAnsi="Times New Roman" w:cs="Times New Roman"/>
                <w:sz w:val="18"/>
                <w:szCs w:val="18"/>
                <w:lang w:val="uk-UA"/>
              </w:rPr>
              <w:t>сприятливій</w:t>
            </w:r>
            <w:r w:rsidRPr="002430D6">
              <w:rPr>
                <w:rFonts w:ascii="Times New Roman" w:hAnsi="Times New Roman" w:cs="Times New Roman"/>
                <w:sz w:val="18"/>
                <w:szCs w:val="18"/>
                <w:lang w:val="uk-UA"/>
              </w:rPr>
              <w:t xml:space="preserve"> транспортній доступності до обласних центрів, морських портів та державного кордону на заході та південному заході країни.</w:t>
            </w:r>
          </w:p>
        </w:tc>
        <w:tc>
          <w:tcPr>
            <w:tcW w:w="437" w:type="dxa"/>
            <w:tcBorders>
              <w:top w:val="single" w:sz="4" w:space="0" w:color="auto"/>
              <w:left w:val="single" w:sz="4" w:space="0" w:color="auto"/>
              <w:bottom w:val="single" w:sz="4" w:space="0" w:color="auto"/>
            </w:tcBorders>
            <w:vAlign w:val="center"/>
          </w:tcPr>
          <w:p w14:paraId="6B37F11C"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w:t>
            </w:r>
          </w:p>
        </w:tc>
        <w:tc>
          <w:tcPr>
            <w:tcW w:w="4293" w:type="dxa"/>
            <w:tcBorders>
              <w:top w:val="single" w:sz="4" w:space="0" w:color="auto"/>
              <w:bottom w:val="single" w:sz="4" w:space="0" w:color="auto"/>
            </w:tcBorders>
            <w:vAlign w:val="center"/>
          </w:tcPr>
          <w:p w14:paraId="5C299FC1" w14:textId="77777777" w:rsidR="002430D6" w:rsidRPr="002430D6" w:rsidRDefault="002430D6"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Низький </w:t>
            </w:r>
            <w:r w:rsidRPr="002430D6">
              <w:rPr>
                <w:rFonts w:ascii="Times New Roman" w:hAnsi="Times New Roman" w:cs="Times New Roman"/>
                <w:b/>
                <w:sz w:val="18"/>
                <w:szCs w:val="18"/>
                <w:lang w:val="uk-UA"/>
              </w:rPr>
              <w:t>рівень доходів</w:t>
            </w:r>
            <w:r w:rsidRPr="002430D6">
              <w:rPr>
                <w:rFonts w:ascii="Times New Roman" w:hAnsi="Times New Roman" w:cs="Times New Roman"/>
                <w:sz w:val="18"/>
                <w:szCs w:val="18"/>
                <w:lang w:val="uk-UA"/>
              </w:rPr>
              <w:t xml:space="preserve"> населення, у тому числі через низький рівень середньомісячної заробітної плати найманих працівників.</w:t>
            </w:r>
          </w:p>
        </w:tc>
      </w:tr>
      <w:tr w:rsidR="002430D6" w:rsidRPr="002430D6" w14:paraId="687BFA16" w14:textId="77777777" w:rsidTr="00172455">
        <w:trPr>
          <w:trHeight w:val="1264"/>
        </w:trPr>
        <w:tc>
          <w:tcPr>
            <w:tcW w:w="437" w:type="dxa"/>
            <w:tcBorders>
              <w:top w:val="single" w:sz="4" w:space="0" w:color="auto"/>
              <w:bottom w:val="single" w:sz="4" w:space="0" w:color="auto"/>
            </w:tcBorders>
            <w:vAlign w:val="center"/>
          </w:tcPr>
          <w:p w14:paraId="65760142"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w:t>
            </w:r>
          </w:p>
        </w:tc>
        <w:tc>
          <w:tcPr>
            <w:tcW w:w="4277" w:type="dxa"/>
            <w:tcBorders>
              <w:top w:val="single" w:sz="4" w:space="0" w:color="auto"/>
              <w:bottom w:val="single" w:sz="4" w:space="0" w:color="auto"/>
              <w:right w:val="single" w:sz="4" w:space="0" w:color="auto"/>
            </w:tcBorders>
            <w:vAlign w:val="center"/>
          </w:tcPr>
          <w:p w14:paraId="7B1B2CCC" w14:textId="77777777" w:rsidR="002430D6" w:rsidRPr="002430D6" w:rsidRDefault="002430D6"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Наявність </w:t>
            </w:r>
            <w:r w:rsidRPr="002430D6">
              <w:rPr>
                <w:rFonts w:ascii="Times New Roman" w:hAnsi="Times New Roman" w:cs="Times New Roman"/>
                <w:b/>
                <w:sz w:val="18"/>
                <w:szCs w:val="18"/>
                <w:lang w:val="uk-UA"/>
              </w:rPr>
              <w:t>потужного людського потенціалу</w:t>
            </w:r>
            <w:r w:rsidRPr="002430D6">
              <w:rPr>
                <w:rFonts w:ascii="Times New Roman" w:hAnsi="Times New Roman" w:cs="Times New Roman"/>
                <w:sz w:val="18"/>
                <w:szCs w:val="18"/>
                <w:lang w:val="uk-UA"/>
              </w:rPr>
              <w:t xml:space="preserve"> для задоволення суспільно-економічних потреб життєдіяльності; у тому числі високий рівень ділової активності й самореалізації серед жителів.</w:t>
            </w:r>
          </w:p>
        </w:tc>
        <w:tc>
          <w:tcPr>
            <w:tcW w:w="437" w:type="dxa"/>
            <w:tcBorders>
              <w:top w:val="single" w:sz="4" w:space="0" w:color="auto"/>
              <w:left w:val="single" w:sz="4" w:space="0" w:color="auto"/>
              <w:bottom w:val="single" w:sz="4" w:space="0" w:color="auto"/>
            </w:tcBorders>
            <w:vAlign w:val="center"/>
          </w:tcPr>
          <w:p w14:paraId="5C92768F"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w:t>
            </w:r>
          </w:p>
        </w:tc>
        <w:tc>
          <w:tcPr>
            <w:tcW w:w="4293" w:type="dxa"/>
            <w:tcBorders>
              <w:top w:val="single" w:sz="4" w:space="0" w:color="auto"/>
              <w:bottom w:val="single" w:sz="4" w:space="0" w:color="auto"/>
            </w:tcBorders>
            <w:vAlign w:val="center"/>
          </w:tcPr>
          <w:p w14:paraId="79DB2DE1" w14:textId="77777777" w:rsidR="002430D6" w:rsidRPr="002430D6" w:rsidRDefault="002430D6"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Складна демографічна ситуація, яка обумовлена </w:t>
            </w:r>
            <w:r w:rsidRPr="002430D6">
              <w:rPr>
                <w:rFonts w:ascii="Times New Roman" w:hAnsi="Times New Roman" w:cs="Times New Roman"/>
                <w:b/>
                <w:sz w:val="18"/>
                <w:szCs w:val="18"/>
                <w:lang w:val="uk-UA"/>
              </w:rPr>
              <w:t>природним скороченням</w:t>
            </w:r>
            <w:r w:rsidRPr="002430D6">
              <w:rPr>
                <w:rFonts w:ascii="Times New Roman" w:hAnsi="Times New Roman" w:cs="Times New Roman"/>
                <w:sz w:val="18"/>
                <w:szCs w:val="18"/>
                <w:lang w:val="uk-UA"/>
              </w:rPr>
              <w:t xml:space="preserve"> населення і його </w:t>
            </w:r>
            <w:r w:rsidRPr="002430D6">
              <w:rPr>
                <w:rFonts w:ascii="Times New Roman" w:hAnsi="Times New Roman" w:cs="Times New Roman"/>
                <w:b/>
                <w:sz w:val="18"/>
                <w:szCs w:val="18"/>
                <w:lang w:val="uk-UA"/>
              </w:rPr>
              <w:t>старінням</w:t>
            </w:r>
            <w:r w:rsidRPr="002430D6">
              <w:rPr>
                <w:rFonts w:ascii="Times New Roman" w:hAnsi="Times New Roman" w:cs="Times New Roman"/>
                <w:sz w:val="18"/>
                <w:szCs w:val="18"/>
                <w:lang w:val="uk-UA"/>
              </w:rPr>
              <w:t xml:space="preserve">, та втратою економічно активного населення через мобілізацію та вимушений </w:t>
            </w:r>
            <w:r w:rsidRPr="002430D6">
              <w:rPr>
                <w:rFonts w:ascii="Times New Roman" w:hAnsi="Times New Roman" w:cs="Times New Roman"/>
                <w:b/>
                <w:sz w:val="18"/>
                <w:szCs w:val="18"/>
                <w:lang w:val="uk-UA"/>
              </w:rPr>
              <w:t>міграційний рух</w:t>
            </w:r>
            <w:r w:rsidRPr="002430D6">
              <w:rPr>
                <w:rFonts w:ascii="Times New Roman" w:hAnsi="Times New Roman" w:cs="Times New Roman"/>
                <w:sz w:val="18"/>
                <w:szCs w:val="18"/>
                <w:lang w:val="uk-UA"/>
              </w:rPr>
              <w:t>.</w:t>
            </w:r>
          </w:p>
        </w:tc>
      </w:tr>
      <w:tr w:rsidR="002430D6" w:rsidRPr="003D04E8" w14:paraId="11724C1F" w14:textId="77777777" w:rsidTr="004E50FD">
        <w:trPr>
          <w:trHeight w:val="1452"/>
        </w:trPr>
        <w:tc>
          <w:tcPr>
            <w:tcW w:w="437" w:type="dxa"/>
            <w:tcBorders>
              <w:top w:val="single" w:sz="4" w:space="0" w:color="auto"/>
              <w:bottom w:val="single" w:sz="4" w:space="0" w:color="auto"/>
            </w:tcBorders>
            <w:vAlign w:val="center"/>
          </w:tcPr>
          <w:p w14:paraId="773606D0"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w:t>
            </w:r>
          </w:p>
        </w:tc>
        <w:tc>
          <w:tcPr>
            <w:tcW w:w="4277" w:type="dxa"/>
            <w:tcBorders>
              <w:top w:val="single" w:sz="4" w:space="0" w:color="auto"/>
              <w:bottom w:val="single" w:sz="4" w:space="0" w:color="auto"/>
              <w:right w:val="single" w:sz="4" w:space="0" w:color="auto"/>
            </w:tcBorders>
            <w:vAlign w:val="center"/>
          </w:tcPr>
          <w:p w14:paraId="6EB05E2F" w14:textId="11613F16" w:rsidR="002430D6" w:rsidRPr="002430D6" w:rsidRDefault="002430D6"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Розгалужена </w:t>
            </w:r>
            <w:r w:rsidRPr="002430D6">
              <w:rPr>
                <w:rFonts w:ascii="Times New Roman" w:hAnsi="Times New Roman" w:cs="Times New Roman"/>
                <w:b/>
                <w:sz w:val="18"/>
                <w:szCs w:val="18"/>
                <w:lang w:val="uk-UA"/>
              </w:rPr>
              <w:t>мережа дорожньо-транспортної інфраструктури</w:t>
            </w:r>
            <w:r w:rsidRPr="002430D6">
              <w:rPr>
                <w:rFonts w:ascii="Times New Roman" w:hAnsi="Times New Roman" w:cs="Times New Roman"/>
                <w:sz w:val="18"/>
                <w:szCs w:val="18"/>
                <w:lang w:val="uk-UA"/>
              </w:rPr>
              <w:t>, що утворюється перетином важливих автотранспортних магістралей міжнародного</w:t>
            </w:r>
            <w:r w:rsidR="007F618A">
              <w:rPr>
                <w:rFonts w:ascii="Times New Roman" w:hAnsi="Times New Roman" w:cs="Times New Roman"/>
                <w:sz w:val="18"/>
                <w:szCs w:val="18"/>
                <w:lang w:val="uk-UA"/>
              </w:rPr>
              <w:t xml:space="preserve"> та </w:t>
            </w:r>
            <w:r w:rsidRPr="002430D6">
              <w:rPr>
                <w:rFonts w:ascii="Times New Roman" w:hAnsi="Times New Roman" w:cs="Times New Roman"/>
                <w:sz w:val="18"/>
                <w:szCs w:val="18"/>
                <w:lang w:val="uk-UA"/>
              </w:rPr>
              <w:t xml:space="preserve">територіального значення; включає наявність </w:t>
            </w:r>
            <w:r w:rsidR="007F618A" w:rsidRPr="00A25541">
              <w:rPr>
                <w:rFonts w:ascii="Times New Roman" w:hAnsi="Times New Roman" w:cs="Times New Roman"/>
                <w:sz w:val="18"/>
                <w:szCs w:val="18"/>
                <w:lang w:val="uk-UA"/>
              </w:rPr>
              <w:t xml:space="preserve">потужних </w:t>
            </w:r>
            <w:r w:rsidRPr="00A25541">
              <w:rPr>
                <w:rFonts w:ascii="Times New Roman" w:hAnsi="Times New Roman" w:cs="Times New Roman"/>
                <w:sz w:val="18"/>
                <w:szCs w:val="18"/>
                <w:lang w:val="uk-UA"/>
              </w:rPr>
              <w:t>залізничних вузлів та пасажирськ</w:t>
            </w:r>
            <w:r w:rsidR="00A25541" w:rsidRPr="00A25541">
              <w:rPr>
                <w:rFonts w:ascii="Times New Roman" w:hAnsi="Times New Roman" w:cs="Times New Roman"/>
                <w:sz w:val="18"/>
                <w:szCs w:val="18"/>
                <w:lang w:val="uk-UA"/>
              </w:rPr>
              <w:t xml:space="preserve">их і </w:t>
            </w:r>
            <w:r w:rsidRPr="00A25541">
              <w:rPr>
                <w:rFonts w:ascii="Times New Roman" w:hAnsi="Times New Roman" w:cs="Times New Roman"/>
                <w:sz w:val="18"/>
                <w:szCs w:val="18"/>
                <w:lang w:val="uk-UA"/>
              </w:rPr>
              <w:t>вантажних залізничних станцій.</w:t>
            </w:r>
          </w:p>
        </w:tc>
        <w:tc>
          <w:tcPr>
            <w:tcW w:w="437" w:type="dxa"/>
            <w:tcBorders>
              <w:top w:val="single" w:sz="4" w:space="0" w:color="auto"/>
              <w:left w:val="single" w:sz="4" w:space="0" w:color="auto"/>
              <w:bottom w:val="single" w:sz="4" w:space="0" w:color="auto"/>
            </w:tcBorders>
            <w:vAlign w:val="center"/>
          </w:tcPr>
          <w:p w14:paraId="7F1A1E64"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w:t>
            </w:r>
          </w:p>
        </w:tc>
        <w:tc>
          <w:tcPr>
            <w:tcW w:w="4293" w:type="dxa"/>
            <w:tcBorders>
              <w:top w:val="single" w:sz="4" w:space="0" w:color="auto"/>
              <w:bottom w:val="single" w:sz="4" w:space="0" w:color="auto"/>
            </w:tcBorders>
            <w:vAlign w:val="center"/>
          </w:tcPr>
          <w:p w14:paraId="280CE322" w14:textId="759D69E5"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Незадовільний технічний стан значної кількості об’єктів </w:t>
            </w:r>
            <w:r w:rsidRPr="002430D6">
              <w:rPr>
                <w:rFonts w:ascii="Times New Roman" w:hAnsi="Times New Roman" w:cs="Times New Roman"/>
                <w:b/>
                <w:sz w:val="18"/>
                <w:szCs w:val="18"/>
                <w:lang w:val="uk-UA"/>
              </w:rPr>
              <w:t>дорожньо-транспортної інфраструктури</w:t>
            </w:r>
            <w:r w:rsidRPr="002430D6">
              <w:rPr>
                <w:rFonts w:ascii="Times New Roman" w:hAnsi="Times New Roman" w:cs="Times New Roman"/>
                <w:sz w:val="18"/>
                <w:szCs w:val="18"/>
                <w:lang w:val="uk-UA"/>
              </w:rPr>
              <w:t>, зокрема комунальних доріг, які  потребують капітального ремонту та розширення дорожнього полотна</w:t>
            </w:r>
            <w:r w:rsidR="00D939CE">
              <w:rPr>
                <w:rFonts w:ascii="Times New Roman" w:hAnsi="Times New Roman" w:cs="Times New Roman"/>
                <w:sz w:val="18"/>
                <w:szCs w:val="18"/>
                <w:lang w:val="uk-UA"/>
              </w:rPr>
              <w:t>, а також мереж зовнішнього освітлення</w:t>
            </w:r>
            <w:r w:rsidRPr="002430D6">
              <w:rPr>
                <w:rFonts w:ascii="Times New Roman" w:hAnsi="Times New Roman" w:cs="Times New Roman"/>
                <w:sz w:val="18"/>
                <w:szCs w:val="18"/>
                <w:lang w:val="uk-UA"/>
              </w:rPr>
              <w:t>.</w:t>
            </w:r>
          </w:p>
        </w:tc>
      </w:tr>
      <w:tr w:rsidR="002430D6" w:rsidRPr="003D04E8" w14:paraId="3ED7EBAB" w14:textId="77777777" w:rsidTr="004E50FD">
        <w:trPr>
          <w:trHeight w:val="1545"/>
        </w:trPr>
        <w:tc>
          <w:tcPr>
            <w:tcW w:w="437" w:type="dxa"/>
            <w:tcBorders>
              <w:top w:val="single" w:sz="4" w:space="0" w:color="auto"/>
              <w:bottom w:val="single" w:sz="4" w:space="0" w:color="auto"/>
            </w:tcBorders>
            <w:vAlign w:val="center"/>
          </w:tcPr>
          <w:p w14:paraId="68DF00A6"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4</w:t>
            </w:r>
          </w:p>
        </w:tc>
        <w:tc>
          <w:tcPr>
            <w:tcW w:w="4277" w:type="dxa"/>
            <w:tcBorders>
              <w:top w:val="single" w:sz="4" w:space="0" w:color="auto"/>
              <w:bottom w:val="single" w:sz="4" w:space="0" w:color="auto"/>
              <w:right w:val="single" w:sz="4" w:space="0" w:color="auto"/>
            </w:tcBorders>
            <w:vAlign w:val="center"/>
          </w:tcPr>
          <w:p w14:paraId="4E28D3C5" w14:textId="50D0A00C" w:rsidR="002430D6" w:rsidRPr="002430D6" w:rsidRDefault="002430D6"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Наявність </w:t>
            </w:r>
            <w:r w:rsidRPr="002430D6">
              <w:rPr>
                <w:rFonts w:ascii="Times New Roman" w:hAnsi="Times New Roman" w:cs="Times New Roman"/>
                <w:b/>
                <w:sz w:val="18"/>
                <w:szCs w:val="18"/>
                <w:lang w:val="uk-UA"/>
              </w:rPr>
              <w:t>природних ресурсів</w:t>
            </w:r>
            <w:r w:rsidRPr="002430D6">
              <w:rPr>
                <w:rFonts w:ascii="Times New Roman" w:hAnsi="Times New Roman" w:cs="Times New Roman"/>
                <w:sz w:val="18"/>
                <w:szCs w:val="18"/>
                <w:lang w:val="uk-UA"/>
              </w:rPr>
              <w:t>, зокрема водних об’єктів (гідрографічна мережа басейну річки Інгул</w:t>
            </w:r>
            <w:r w:rsidR="00CF1703">
              <w:rPr>
                <w:rFonts w:ascii="Times New Roman" w:hAnsi="Times New Roman" w:cs="Times New Roman"/>
                <w:sz w:val="18"/>
                <w:szCs w:val="18"/>
                <w:lang w:val="uk-UA"/>
              </w:rPr>
              <w:t>ець</w:t>
            </w:r>
            <w:r w:rsidRPr="002430D6">
              <w:rPr>
                <w:rFonts w:ascii="Times New Roman" w:hAnsi="Times New Roman" w:cs="Times New Roman"/>
                <w:sz w:val="18"/>
                <w:szCs w:val="18"/>
                <w:lang w:val="uk-UA"/>
              </w:rPr>
              <w:t xml:space="preserve"> та її </w:t>
            </w:r>
            <w:proofErr w:type="spellStart"/>
            <w:r w:rsidRPr="002430D6">
              <w:rPr>
                <w:rFonts w:ascii="Times New Roman" w:hAnsi="Times New Roman" w:cs="Times New Roman"/>
                <w:sz w:val="18"/>
                <w:szCs w:val="18"/>
                <w:lang w:val="uk-UA"/>
              </w:rPr>
              <w:t>приток</w:t>
            </w:r>
            <w:proofErr w:type="spellEnd"/>
            <w:r w:rsidR="00CF1703">
              <w:rPr>
                <w:rFonts w:ascii="Times New Roman" w:hAnsi="Times New Roman" w:cs="Times New Roman"/>
                <w:sz w:val="18"/>
                <w:szCs w:val="18"/>
                <w:lang w:val="uk-UA"/>
              </w:rPr>
              <w:t>)</w:t>
            </w:r>
            <w:r w:rsidRPr="002430D6">
              <w:rPr>
                <w:rFonts w:ascii="Times New Roman" w:hAnsi="Times New Roman" w:cs="Times New Roman"/>
                <w:sz w:val="18"/>
                <w:szCs w:val="18"/>
                <w:lang w:val="uk-UA"/>
              </w:rPr>
              <w:t>; рекреаційних територій, у тому числі смарагдової мережі</w:t>
            </w:r>
            <w:r w:rsidR="00D939CE">
              <w:rPr>
                <w:rFonts w:ascii="Times New Roman" w:hAnsi="Times New Roman" w:cs="Times New Roman"/>
                <w:sz w:val="18"/>
                <w:szCs w:val="18"/>
                <w:lang w:val="uk-UA"/>
              </w:rPr>
              <w:t xml:space="preserve"> та лісового фонду</w:t>
            </w:r>
            <w:r w:rsidRPr="002430D6">
              <w:rPr>
                <w:rFonts w:ascii="Times New Roman" w:hAnsi="Times New Roman" w:cs="Times New Roman"/>
                <w:sz w:val="18"/>
                <w:szCs w:val="18"/>
                <w:lang w:val="uk-UA"/>
              </w:rPr>
              <w:t>.</w:t>
            </w:r>
          </w:p>
        </w:tc>
        <w:tc>
          <w:tcPr>
            <w:tcW w:w="437" w:type="dxa"/>
            <w:tcBorders>
              <w:top w:val="single" w:sz="4" w:space="0" w:color="auto"/>
              <w:left w:val="single" w:sz="4" w:space="0" w:color="auto"/>
              <w:bottom w:val="single" w:sz="4" w:space="0" w:color="auto"/>
            </w:tcBorders>
            <w:vAlign w:val="center"/>
          </w:tcPr>
          <w:p w14:paraId="0F5102E3"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4</w:t>
            </w:r>
          </w:p>
        </w:tc>
        <w:tc>
          <w:tcPr>
            <w:tcW w:w="4293" w:type="dxa"/>
            <w:tcBorders>
              <w:top w:val="single" w:sz="4" w:space="0" w:color="auto"/>
              <w:bottom w:val="single" w:sz="4" w:space="0" w:color="auto"/>
            </w:tcBorders>
            <w:vAlign w:val="center"/>
          </w:tcPr>
          <w:p w14:paraId="31E87B88" w14:textId="32F47E7D" w:rsidR="002430D6" w:rsidRPr="002430D6" w:rsidRDefault="002430D6"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Незадовільний технічний стан об’єктів комунальної інфраструктури, зокрема </w:t>
            </w:r>
            <w:r w:rsidRPr="002430D6">
              <w:rPr>
                <w:rFonts w:ascii="Times New Roman" w:hAnsi="Times New Roman" w:cs="Times New Roman"/>
                <w:b/>
                <w:sz w:val="18"/>
                <w:szCs w:val="18"/>
                <w:lang w:val="uk-UA"/>
              </w:rPr>
              <w:t>житлового фонду, інженерних комунікацій</w:t>
            </w:r>
            <w:r w:rsidRPr="002430D6">
              <w:rPr>
                <w:rFonts w:ascii="Times New Roman" w:hAnsi="Times New Roman" w:cs="Times New Roman"/>
                <w:sz w:val="18"/>
                <w:szCs w:val="18"/>
                <w:lang w:val="uk-UA"/>
              </w:rPr>
              <w:t xml:space="preserve"> (систем теплопостачання, водопостачання та водовідведення) та елементів </w:t>
            </w:r>
            <w:r w:rsidRPr="002430D6">
              <w:rPr>
                <w:rFonts w:ascii="Times New Roman" w:hAnsi="Times New Roman" w:cs="Times New Roman"/>
                <w:b/>
                <w:sz w:val="18"/>
                <w:szCs w:val="18"/>
                <w:lang w:val="uk-UA"/>
              </w:rPr>
              <w:t>благоустрою</w:t>
            </w:r>
            <w:r w:rsidRPr="002430D6">
              <w:rPr>
                <w:rFonts w:ascii="Times New Roman" w:hAnsi="Times New Roman" w:cs="Times New Roman"/>
                <w:sz w:val="18"/>
                <w:szCs w:val="18"/>
                <w:lang w:val="uk-UA"/>
              </w:rPr>
              <w:t>, які потребують капітального ремонту, модернізації та впровадження енергоефективних технологій.</w:t>
            </w:r>
          </w:p>
        </w:tc>
      </w:tr>
      <w:tr w:rsidR="002430D6" w:rsidRPr="008D4F7C" w14:paraId="30AF0C8D" w14:textId="77777777" w:rsidTr="004E50FD">
        <w:trPr>
          <w:trHeight w:val="1269"/>
        </w:trPr>
        <w:tc>
          <w:tcPr>
            <w:tcW w:w="437" w:type="dxa"/>
            <w:tcBorders>
              <w:top w:val="single" w:sz="4" w:space="0" w:color="auto"/>
              <w:bottom w:val="single" w:sz="4" w:space="0" w:color="auto"/>
            </w:tcBorders>
            <w:vAlign w:val="center"/>
          </w:tcPr>
          <w:p w14:paraId="7C78E219"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5</w:t>
            </w:r>
          </w:p>
        </w:tc>
        <w:tc>
          <w:tcPr>
            <w:tcW w:w="4277" w:type="dxa"/>
            <w:tcBorders>
              <w:top w:val="single" w:sz="4" w:space="0" w:color="auto"/>
              <w:bottom w:val="single" w:sz="4" w:space="0" w:color="auto"/>
              <w:right w:val="single" w:sz="4" w:space="0" w:color="auto"/>
            </w:tcBorders>
            <w:vAlign w:val="center"/>
          </w:tcPr>
          <w:p w14:paraId="4486D743" w14:textId="4C8926E9" w:rsidR="002430D6" w:rsidRPr="002430D6" w:rsidRDefault="00235A29" w:rsidP="002430D6">
            <w:pPr>
              <w:spacing w:after="0" w:line="240" w:lineRule="auto"/>
              <w:rPr>
                <w:rFonts w:ascii="Times New Roman" w:hAnsi="Times New Roman" w:cs="Times New Roman"/>
                <w:sz w:val="18"/>
                <w:szCs w:val="18"/>
                <w:lang w:val="uk-UA"/>
              </w:rPr>
            </w:pPr>
            <w:r w:rsidRPr="008C2B82">
              <w:rPr>
                <w:rFonts w:ascii="Times New Roman" w:hAnsi="Times New Roman" w:cs="Times New Roman"/>
                <w:sz w:val="18"/>
                <w:szCs w:val="18"/>
                <w:lang w:val="uk-UA"/>
              </w:rPr>
              <w:t xml:space="preserve">Потужний </w:t>
            </w:r>
            <w:r>
              <w:rPr>
                <w:rFonts w:ascii="Times New Roman" w:hAnsi="Times New Roman" w:cs="Times New Roman"/>
                <w:b/>
                <w:bCs/>
                <w:sz w:val="18"/>
                <w:szCs w:val="18"/>
                <w:lang w:val="uk-UA"/>
              </w:rPr>
              <w:t>б</w:t>
            </w:r>
            <w:r w:rsidRPr="00D939CE">
              <w:rPr>
                <w:rFonts w:ascii="Times New Roman" w:hAnsi="Times New Roman" w:cs="Times New Roman"/>
                <w:b/>
                <w:bCs/>
                <w:sz w:val="18"/>
                <w:szCs w:val="18"/>
                <w:lang w:val="uk-UA"/>
              </w:rPr>
              <w:t>агатогалузевий</w:t>
            </w:r>
            <w:r w:rsidRPr="002430D6">
              <w:rPr>
                <w:rFonts w:ascii="Times New Roman" w:hAnsi="Times New Roman" w:cs="Times New Roman"/>
                <w:b/>
                <w:sz w:val="18"/>
                <w:szCs w:val="18"/>
                <w:lang w:val="uk-UA"/>
              </w:rPr>
              <w:t xml:space="preserve"> </w:t>
            </w:r>
            <w:r>
              <w:rPr>
                <w:rFonts w:ascii="Times New Roman" w:hAnsi="Times New Roman" w:cs="Times New Roman"/>
                <w:b/>
                <w:sz w:val="18"/>
                <w:szCs w:val="18"/>
                <w:lang w:val="uk-UA"/>
              </w:rPr>
              <w:t xml:space="preserve">сільськогосподарський </w:t>
            </w:r>
            <w:r w:rsidRPr="002430D6">
              <w:rPr>
                <w:rFonts w:ascii="Times New Roman" w:hAnsi="Times New Roman" w:cs="Times New Roman"/>
                <w:b/>
                <w:sz w:val="18"/>
                <w:szCs w:val="18"/>
                <w:lang w:val="uk-UA"/>
              </w:rPr>
              <w:t>комплекс</w:t>
            </w:r>
            <w:r>
              <w:rPr>
                <w:rFonts w:ascii="Times New Roman" w:hAnsi="Times New Roman" w:cs="Times New Roman"/>
                <w:b/>
                <w:sz w:val="18"/>
                <w:szCs w:val="18"/>
                <w:lang w:val="uk-UA"/>
              </w:rPr>
              <w:t xml:space="preserve"> та агропромисловий потенціал громади</w:t>
            </w:r>
            <w:r w:rsidRPr="008C2B82">
              <w:rPr>
                <w:rFonts w:ascii="Times New Roman" w:hAnsi="Times New Roman" w:cs="Times New Roman"/>
                <w:bCs/>
                <w:sz w:val="18"/>
                <w:szCs w:val="18"/>
                <w:lang w:val="uk-UA"/>
              </w:rPr>
              <w:t xml:space="preserve">, зокрема у напрямах вирощування зернових культур, </w:t>
            </w:r>
            <w:r w:rsidR="008C2B82" w:rsidRPr="008C2B82">
              <w:rPr>
                <w:rFonts w:ascii="Times New Roman" w:hAnsi="Times New Roman" w:cs="Times New Roman"/>
                <w:bCs/>
                <w:sz w:val="18"/>
                <w:szCs w:val="18"/>
                <w:lang w:val="uk-UA"/>
              </w:rPr>
              <w:t>розвитку рослинництва та тваринництва</w:t>
            </w:r>
            <w:r w:rsidR="008C2B82">
              <w:rPr>
                <w:rFonts w:ascii="Times New Roman" w:hAnsi="Times New Roman" w:cs="Times New Roman"/>
                <w:bCs/>
                <w:sz w:val="18"/>
                <w:szCs w:val="18"/>
                <w:lang w:val="uk-UA"/>
              </w:rPr>
              <w:t>.</w:t>
            </w:r>
          </w:p>
        </w:tc>
        <w:tc>
          <w:tcPr>
            <w:tcW w:w="437" w:type="dxa"/>
            <w:tcBorders>
              <w:top w:val="single" w:sz="4" w:space="0" w:color="auto"/>
              <w:left w:val="single" w:sz="4" w:space="0" w:color="auto"/>
              <w:bottom w:val="single" w:sz="4" w:space="0" w:color="auto"/>
            </w:tcBorders>
            <w:vAlign w:val="center"/>
          </w:tcPr>
          <w:p w14:paraId="03FCFAB0"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5</w:t>
            </w:r>
          </w:p>
        </w:tc>
        <w:tc>
          <w:tcPr>
            <w:tcW w:w="4293" w:type="dxa"/>
            <w:tcBorders>
              <w:top w:val="single" w:sz="4" w:space="0" w:color="auto"/>
              <w:bottom w:val="single" w:sz="4" w:space="0" w:color="auto"/>
            </w:tcBorders>
            <w:vAlign w:val="center"/>
          </w:tcPr>
          <w:p w14:paraId="1B29E125" w14:textId="32BCD446"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Наявність </w:t>
            </w:r>
            <w:r w:rsidRPr="002430D6">
              <w:rPr>
                <w:rFonts w:ascii="Times New Roman" w:hAnsi="Times New Roman" w:cs="Times New Roman"/>
                <w:b/>
                <w:sz w:val="18"/>
                <w:szCs w:val="18"/>
                <w:lang w:val="uk-UA"/>
              </w:rPr>
              <w:t>дисбалансу</w:t>
            </w:r>
            <w:r w:rsidRPr="002430D6">
              <w:rPr>
                <w:rFonts w:ascii="Times New Roman" w:hAnsi="Times New Roman" w:cs="Times New Roman"/>
                <w:sz w:val="18"/>
                <w:szCs w:val="18"/>
                <w:lang w:val="uk-UA"/>
              </w:rPr>
              <w:t xml:space="preserve"> між попитом і пропозицією </w:t>
            </w:r>
            <w:r w:rsidRPr="002430D6">
              <w:rPr>
                <w:rFonts w:ascii="Times New Roman" w:hAnsi="Times New Roman" w:cs="Times New Roman"/>
                <w:b/>
                <w:sz w:val="18"/>
                <w:szCs w:val="18"/>
                <w:lang w:val="uk-UA"/>
              </w:rPr>
              <w:t>робочої сили</w:t>
            </w:r>
            <w:r w:rsidR="00235A29">
              <w:rPr>
                <w:rFonts w:ascii="Times New Roman" w:hAnsi="Times New Roman" w:cs="Times New Roman"/>
                <w:b/>
                <w:sz w:val="18"/>
                <w:szCs w:val="18"/>
                <w:lang w:val="uk-UA"/>
              </w:rPr>
              <w:t xml:space="preserve">; </w:t>
            </w:r>
            <w:r w:rsidRPr="002430D6">
              <w:rPr>
                <w:rFonts w:ascii="Times New Roman" w:hAnsi="Times New Roman" w:cs="Times New Roman"/>
                <w:sz w:val="18"/>
                <w:szCs w:val="18"/>
                <w:lang w:val="uk-UA"/>
              </w:rPr>
              <w:t xml:space="preserve">недостатність на ринку праці кваліфікованих </w:t>
            </w:r>
            <w:r w:rsidR="00235A29">
              <w:rPr>
                <w:rFonts w:ascii="Times New Roman" w:hAnsi="Times New Roman" w:cs="Times New Roman"/>
                <w:sz w:val="18"/>
                <w:szCs w:val="18"/>
                <w:lang w:val="uk-UA"/>
              </w:rPr>
              <w:t>працівників</w:t>
            </w:r>
            <w:r w:rsidRPr="002430D6">
              <w:rPr>
                <w:rFonts w:ascii="Times New Roman" w:hAnsi="Times New Roman" w:cs="Times New Roman"/>
                <w:sz w:val="18"/>
                <w:szCs w:val="18"/>
                <w:lang w:val="uk-UA"/>
              </w:rPr>
              <w:t>.</w:t>
            </w:r>
          </w:p>
        </w:tc>
      </w:tr>
      <w:tr w:rsidR="002430D6" w:rsidRPr="003D04E8" w14:paraId="1DC9868A" w14:textId="77777777" w:rsidTr="00172455">
        <w:trPr>
          <w:trHeight w:val="1262"/>
        </w:trPr>
        <w:tc>
          <w:tcPr>
            <w:tcW w:w="437" w:type="dxa"/>
            <w:tcBorders>
              <w:top w:val="single" w:sz="4" w:space="0" w:color="auto"/>
              <w:bottom w:val="single" w:sz="4" w:space="0" w:color="auto"/>
            </w:tcBorders>
            <w:vAlign w:val="center"/>
          </w:tcPr>
          <w:p w14:paraId="46815B55"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6</w:t>
            </w:r>
          </w:p>
        </w:tc>
        <w:tc>
          <w:tcPr>
            <w:tcW w:w="4277" w:type="dxa"/>
            <w:tcBorders>
              <w:top w:val="single" w:sz="4" w:space="0" w:color="auto"/>
              <w:bottom w:val="single" w:sz="4" w:space="0" w:color="auto"/>
              <w:right w:val="single" w:sz="4" w:space="0" w:color="auto"/>
            </w:tcBorders>
            <w:vAlign w:val="center"/>
          </w:tcPr>
          <w:p w14:paraId="6B99AB1C" w14:textId="79EFA946" w:rsidR="002430D6" w:rsidRPr="002430D6" w:rsidRDefault="00235A29" w:rsidP="002430D6">
            <w:pPr>
              <w:spacing w:after="0" w:line="240" w:lineRule="auto"/>
              <w:rPr>
                <w:rFonts w:ascii="Times New Roman" w:hAnsi="Times New Roman" w:cs="Times New Roman"/>
                <w:sz w:val="18"/>
                <w:szCs w:val="18"/>
                <w:highlight w:val="yellow"/>
                <w:lang w:val="uk-UA"/>
              </w:rPr>
            </w:pPr>
            <w:r>
              <w:rPr>
                <w:rFonts w:ascii="Times New Roman" w:hAnsi="Times New Roman" w:cs="Times New Roman"/>
                <w:sz w:val="18"/>
                <w:szCs w:val="18"/>
                <w:lang w:val="uk-UA"/>
              </w:rPr>
              <w:t>Н</w:t>
            </w:r>
            <w:r w:rsidRPr="002430D6">
              <w:rPr>
                <w:rFonts w:ascii="Times New Roman" w:hAnsi="Times New Roman" w:cs="Times New Roman"/>
                <w:sz w:val="18"/>
                <w:szCs w:val="18"/>
                <w:lang w:val="uk-UA"/>
              </w:rPr>
              <w:t xml:space="preserve">аявність перспективних напрямів </w:t>
            </w:r>
            <w:r w:rsidRPr="002430D6">
              <w:rPr>
                <w:rFonts w:ascii="Times New Roman" w:hAnsi="Times New Roman" w:cs="Times New Roman"/>
                <w:b/>
                <w:sz w:val="18"/>
                <w:szCs w:val="18"/>
                <w:lang w:val="uk-UA"/>
              </w:rPr>
              <w:t>смартспеціалізації</w:t>
            </w:r>
            <w:r w:rsidRPr="002430D6">
              <w:rPr>
                <w:rFonts w:ascii="Times New Roman" w:hAnsi="Times New Roman" w:cs="Times New Roman"/>
                <w:sz w:val="18"/>
                <w:szCs w:val="18"/>
                <w:lang w:val="uk-UA"/>
              </w:rPr>
              <w:t xml:space="preserve">, зокрема: </w:t>
            </w:r>
            <w:r>
              <w:rPr>
                <w:rFonts w:ascii="Times New Roman" w:hAnsi="Times New Roman" w:cs="Times New Roman"/>
                <w:sz w:val="18"/>
                <w:szCs w:val="18"/>
                <w:lang w:val="uk-UA"/>
              </w:rPr>
              <w:t>глибока переробка сільськогосподарської продукції</w:t>
            </w:r>
            <w:r w:rsidRPr="002430D6">
              <w:rPr>
                <w:rFonts w:ascii="Times New Roman" w:hAnsi="Times New Roman" w:cs="Times New Roman"/>
                <w:sz w:val="18"/>
                <w:szCs w:val="18"/>
                <w:lang w:val="uk-UA"/>
              </w:rPr>
              <w:t xml:space="preserve">; машинобудування; транспорт та складське господарство; </w:t>
            </w:r>
            <w:r>
              <w:rPr>
                <w:rFonts w:ascii="Times New Roman" w:hAnsi="Times New Roman" w:cs="Times New Roman"/>
                <w:sz w:val="18"/>
                <w:szCs w:val="18"/>
                <w:lang w:val="uk-UA"/>
              </w:rPr>
              <w:t>виробництво хімічної продукції</w:t>
            </w:r>
            <w:r w:rsidRPr="002430D6">
              <w:rPr>
                <w:rFonts w:ascii="Times New Roman" w:hAnsi="Times New Roman" w:cs="Times New Roman"/>
                <w:sz w:val="18"/>
                <w:szCs w:val="18"/>
                <w:lang w:val="uk-UA"/>
              </w:rPr>
              <w:t>.</w:t>
            </w:r>
          </w:p>
        </w:tc>
        <w:tc>
          <w:tcPr>
            <w:tcW w:w="437" w:type="dxa"/>
            <w:tcBorders>
              <w:top w:val="single" w:sz="4" w:space="0" w:color="auto"/>
              <w:left w:val="single" w:sz="4" w:space="0" w:color="auto"/>
              <w:bottom w:val="single" w:sz="4" w:space="0" w:color="auto"/>
            </w:tcBorders>
            <w:vAlign w:val="center"/>
          </w:tcPr>
          <w:p w14:paraId="01464C35"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6</w:t>
            </w:r>
          </w:p>
        </w:tc>
        <w:tc>
          <w:tcPr>
            <w:tcW w:w="4293" w:type="dxa"/>
            <w:tcBorders>
              <w:top w:val="single" w:sz="4" w:space="0" w:color="auto"/>
              <w:bottom w:val="single" w:sz="4" w:space="0" w:color="auto"/>
            </w:tcBorders>
            <w:vAlign w:val="center"/>
          </w:tcPr>
          <w:p w14:paraId="00E64AA0" w14:textId="1128514E" w:rsidR="002430D6" w:rsidRPr="002430D6" w:rsidRDefault="002430D6"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Недостатньо використаний </w:t>
            </w:r>
            <w:r w:rsidRPr="002430D6">
              <w:rPr>
                <w:rFonts w:ascii="Times New Roman" w:hAnsi="Times New Roman" w:cs="Times New Roman"/>
                <w:b/>
                <w:sz w:val="18"/>
                <w:szCs w:val="18"/>
                <w:lang w:val="uk-UA"/>
              </w:rPr>
              <w:t>інвестиційний потенціал</w:t>
            </w:r>
            <w:r w:rsidRPr="002430D6">
              <w:rPr>
                <w:rFonts w:ascii="Times New Roman" w:hAnsi="Times New Roman" w:cs="Times New Roman"/>
                <w:sz w:val="18"/>
                <w:szCs w:val="18"/>
                <w:lang w:val="uk-UA"/>
              </w:rPr>
              <w:t xml:space="preserve"> існуючих об’єктів та територій типу «</w:t>
            </w:r>
            <w:proofErr w:type="spellStart"/>
            <w:r w:rsidRPr="002430D6">
              <w:rPr>
                <w:rFonts w:ascii="Times New Roman" w:hAnsi="Times New Roman" w:cs="Times New Roman"/>
                <w:sz w:val="18"/>
                <w:szCs w:val="18"/>
                <w:lang w:val="uk-UA"/>
              </w:rPr>
              <w:t>brownfield</w:t>
            </w:r>
            <w:proofErr w:type="spellEnd"/>
            <w:r w:rsidRPr="002430D6">
              <w:rPr>
                <w:rFonts w:ascii="Times New Roman" w:hAnsi="Times New Roman" w:cs="Times New Roman"/>
                <w:sz w:val="18"/>
                <w:szCs w:val="18"/>
                <w:lang w:val="uk-UA"/>
              </w:rPr>
              <w:t>» та «</w:t>
            </w:r>
            <w:proofErr w:type="spellStart"/>
            <w:r w:rsidRPr="002430D6">
              <w:rPr>
                <w:rFonts w:ascii="Times New Roman" w:hAnsi="Times New Roman" w:cs="Times New Roman"/>
                <w:sz w:val="18"/>
                <w:szCs w:val="18"/>
                <w:lang w:val="uk-UA"/>
              </w:rPr>
              <w:t>greenfield</w:t>
            </w:r>
            <w:proofErr w:type="spellEnd"/>
            <w:r w:rsidRPr="002430D6">
              <w:rPr>
                <w:rFonts w:ascii="Times New Roman" w:hAnsi="Times New Roman" w:cs="Times New Roman"/>
                <w:sz w:val="18"/>
                <w:szCs w:val="18"/>
                <w:lang w:val="uk-UA"/>
              </w:rPr>
              <w:t>» для розвитку пріоритетних видів економічної діяльності, у тому числі за напрямами смартспеціалізації.</w:t>
            </w:r>
          </w:p>
        </w:tc>
      </w:tr>
      <w:tr w:rsidR="002430D6" w:rsidRPr="002430D6" w14:paraId="2ED188BC" w14:textId="77777777" w:rsidTr="004E50FD">
        <w:trPr>
          <w:trHeight w:val="979"/>
        </w:trPr>
        <w:tc>
          <w:tcPr>
            <w:tcW w:w="437" w:type="dxa"/>
            <w:tcBorders>
              <w:top w:val="single" w:sz="4" w:space="0" w:color="auto"/>
              <w:bottom w:val="single" w:sz="4" w:space="0" w:color="auto"/>
            </w:tcBorders>
            <w:vAlign w:val="center"/>
          </w:tcPr>
          <w:p w14:paraId="573B13C3"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7</w:t>
            </w:r>
          </w:p>
        </w:tc>
        <w:tc>
          <w:tcPr>
            <w:tcW w:w="4277" w:type="dxa"/>
            <w:tcBorders>
              <w:top w:val="single" w:sz="4" w:space="0" w:color="auto"/>
              <w:bottom w:val="single" w:sz="4" w:space="0" w:color="auto"/>
              <w:right w:val="single" w:sz="4" w:space="0" w:color="auto"/>
            </w:tcBorders>
            <w:vAlign w:val="center"/>
          </w:tcPr>
          <w:p w14:paraId="1072172B" w14:textId="09861178" w:rsidR="002430D6" w:rsidRPr="002430D6" w:rsidRDefault="00235A29"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Наявність інвестиційно привабливих територій та об’єктів для промислового розвитку, типу </w:t>
            </w:r>
            <w:r w:rsidRPr="002430D6">
              <w:rPr>
                <w:rFonts w:ascii="Times New Roman" w:hAnsi="Times New Roman" w:cs="Times New Roman"/>
                <w:b/>
                <w:sz w:val="18"/>
                <w:szCs w:val="18"/>
                <w:lang w:val="uk-UA"/>
              </w:rPr>
              <w:t>«</w:t>
            </w:r>
            <w:proofErr w:type="spellStart"/>
            <w:r w:rsidRPr="002430D6">
              <w:rPr>
                <w:rFonts w:ascii="Times New Roman" w:hAnsi="Times New Roman" w:cs="Times New Roman"/>
                <w:b/>
                <w:sz w:val="18"/>
                <w:szCs w:val="18"/>
                <w:lang w:val="uk-UA"/>
              </w:rPr>
              <w:t>brownfield</w:t>
            </w:r>
            <w:proofErr w:type="spellEnd"/>
            <w:r w:rsidRPr="002430D6">
              <w:rPr>
                <w:rFonts w:ascii="Times New Roman" w:hAnsi="Times New Roman" w:cs="Times New Roman"/>
                <w:b/>
                <w:sz w:val="18"/>
                <w:szCs w:val="18"/>
                <w:lang w:val="uk-UA"/>
              </w:rPr>
              <w:t>» та «</w:t>
            </w:r>
            <w:proofErr w:type="spellStart"/>
            <w:r w:rsidRPr="002430D6">
              <w:rPr>
                <w:rFonts w:ascii="Times New Roman" w:hAnsi="Times New Roman" w:cs="Times New Roman"/>
                <w:b/>
                <w:sz w:val="18"/>
                <w:szCs w:val="18"/>
                <w:lang w:val="uk-UA"/>
              </w:rPr>
              <w:t>greenfield</w:t>
            </w:r>
            <w:proofErr w:type="spellEnd"/>
            <w:r w:rsidRPr="002430D6">
              <w:rPr>
                <w:rFonts w:ascii="Times New Roman" w:hAnsi="Times New Roman" w:cs="Times New Roman"/>
                <w:b/>
                <w:sz w:val="18"/>
                <w:szCs w:val="18"/>
                <w:lang w:val="uk-UA"/>
              </w:rPr>
              <w:t>»</w:t>
            </w:r>
            <w:r w:rsidRPr="002430D6">
              <w:rPr>
                <w:rFonts w:ascii="Times New Roman" w:hAnsi="Times New Roman" w:cs="Times New Roman"/>
                <w:sz w:val="18"/>
                <w:szCs w:val="18"/>
                <w:lang w:val="uk-UA"/>
              </w:rPr>
              <w:t>, зокрема й «промислових зон».</w:t>
            </w:r>
          </w:p>
        </w:tc>
        <w:tc>
          <w:tcPr>
            <w:tcW w:w="437" w:type="dxa"/>
            <w:tcBorders>
              <w:top w:val="single" w:sz="4" w:space="0" w:color="auto"/>
              <w:left w:val="single" w:sz="4" w:space="0" w:color="auto"/>
              <w:bottom w:val="single" w:sz="4" w:space="0" w:color="auto"/>
            </w:tcBorders>
            <w:vAlign w:val="center"/>
          </w:tcPr>
          <w:p w14:paraId="03EF7709"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7</w:t>
            </w:r>
          </w:p>
        </w:tc>
        <w:tc>
          <w:tcPr>
            <w:tcW w:w="4293" w:type="dxa"/>
            <w:tcBorders>
              <w:top w:val="single" w:sz="4" w:space="0" w:color="auto"/>
              <w:bottom w:val="single" w:sz="4" w:space="0" w:color="auto"/>
            </w:tcBorders>
            <w:vAlign w:val="center"/>
          </w:tcPr>
          <w:p w14:paraId="14B64068" w14:textId="297345D2" w:rsidR="002430D6" w:rsidRPr="002430D6" w:rsidRDefault="002430D6"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Відсутність розробленого </w:t>
            </w:r>
            <w:r w:rsidRPr="002430D6">
              <w:rPr>
                <w:rFonts w:ascii="Times New Roman" w:hAnsi="Times New Roman" w:cs="Times New Roman"/>
                <w:b/>
                <w:sz w:val="18"/>
                <w:szCs w:val="18"/>
                <w:lang w:val="uk-UA"/>
              </w:rPr>
              <w:t>комплексного плану просторового розвитку</w:t>
            </w:r>
            <w:r w:rsidRPr="002430D6">
              <w:rPr>
                <w:rFonts w:ascii="Times New Roman" w:hAnsi="Times New Roman" w:cs="Times New Roman"/>
                <w:sz w:val="18"/>
                <w:szCs w:val="18"/>
                <w:lang w:val="uk-UA"/>
              </w:rPr>
              <w:t xml:space="preserve"> території громади та оновленої містобудівної документації для упорядкування юридичних меж.</w:t>
            </w:r>
          </w:p>
        </w:tc>
      </w:tr>
      <w:tr w:rsidR="00235A29" w:rsidRPr="003D04E8" w14:paraId="28378AA2" w14:textId="77777777" w:rsidTr="004E50FD">
        <w:trPr>
          <w:trHeight w:val="1419"/>
        </w:trPr>
        <w:tc>
          <w:tcPr>
            <w:tcW w:w="437" w:type="dxa"/>
            <w:tcBorders>
              <w:top w:val="single" w:sz="4" w:space="0" w:color="auto"/>
              <w:bottom w:val="single" w:sz="4" w:space="0" w:color="auto"/>
            </w:tcBorders>
            <w:vAlign w:val="center"/>
          </w:tcPr>
          <w:p w14:paraId="37775B8E" w14:textId="77777777" w:rsidR="00235A29" w:rsidRPr="002430D6" w:rsidRDefault="00235A29" w:rsidP="00235A29">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8</w:t>
            </w:r>
          </w:p>
        </w:tc>
        <w:tc>
          <w:tcPr>
            <w:tcW w:w="4277" w:type="dxa"/>
            <w:tcBorders>
              <w:top w:val="single" w:sz="4" w:space="0" w:color="auto"/>
              <w:bottom w:val="single" w:sz="4" w:space="0" w:color="auto"/>
              <w:right w:val="single" w:sz="4" w:space="0" w:color="auto"/>
            </w:tcBorders>
            <w:vAlign w:val="center"/>
          </w:tcPr>
          <w:p w14:paraId="79002675" w14:textId="6D1E05FE" w:rsidR="00235A29" w:rsidRPr="002430D6" w:rsidRDefault="00235A29" w:rsidP="00235A29">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Наявність унікальних пам’яток </w:t>
            </w:r>
            <w:r w:rsidRPr="002430D6">
              <w:rPr>
                <w:rFonts w:ascii="Times New Roman" w:hAnsi="Times New Roman" w:cs="Times New Roman"/>
                <w:b/>
                <w:sz w:val="18"/>
                <w:szCs w:val="18"/>
                <w:lang w:val="uk-UA"/>
              </w:rPr>
              <w:t>культурної спадщини</w:t>
            </w:r>
            <w:r w:rsidRPr="002430D6">
              <w:rPr>
                <w:rFonts w:ascii="Times New Roman" w:hAnsi="Times New Roman" w:cs="Times New Roman"/>
                <w:sz w:val="18"/>
                <w:szCs w:val="18"/>
                <w:lang w:val="uk-UA"/>
              </w:rPr>
              <w:t xml:space="preserve"> місцевого значення, </w:t>
            </w:r>
            <w:r w:rsidRPr="002430D6">
              <w:rPr>
                <w:rFonts w:ascii="Times New Roman" w:hAnsi="Times New Roman" w:cs="Times New Roman"/>
                <w:b/>
                <w:sz w:val="18"/>
                <w:szCs w:val="18"/>
                <w:lang w:val="uk-UA"/>
              </w:rPr>
              <w:t>елементів нематеріальної культурної спадщини</w:t>
            </w:r>
            <w:r w:rsidRPr="002430D6">
              <w:rPr>
                <w:rFonts w:ascii="Times New Roman" w:hAnsi="Times New Roman" w:cs="Times New Roman"/>
                <w:sz w:val="18"/>
                <w:szCs w:val="18"/>
                <w:lang w:val="uk-UA"/>
              </w:rPr>
              <w:t>, що внесені до національного переліку з ареалом сучасного побутування на території громади.</w:t>
            </w:r>
          </w:p>
        </w:tc>
        <w:tc>
          <w:tcPr>
            <w:tcW w:w="437" w:type="dxa"/>
            <w:tcBorders>
              <w:top w:val="single" w:sz="4" w:space="0" w:color="auto"/>
              <w:left w:val="single" w:sz="4" w:space="0" w:color="auto"/>
              <w:bottom w:val="single" w:sz="4" w:space="0" w:color="auto"/>
            </w:tcBorders>
            <w:vAlign w:val="center"/>
          </w:tcPr>
          <w:p w14:paraId="15D04879" w14:textId="77777777" w:rsidR="00235A29" w:rsidRPr="002430D6" w:rsidRDefault="00235A29" w:rsidP="00235A29">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8</w:t>
            </w:r>
          </w:p>
        </w:tc>
        <w:tc>
          <w:tcPr>
            <w:tcW w:w="4293" w:type="dxa"/>
            <w:tcBorders>
              <w:top w:val="single" w:sz="4" w:space="0" w:color="auto"/>
              <w:bottom w:val="single" w:sz="4" w:space="0" w:color="auto"/>
            </w:tcBorders>
            <w:vAlign w:val="center"/>
          </w:tcPr>
          <w:p w14:paraId="72790812" w14:textId="27F03281" w:rsidR="00235A29" w:rsidRPr="002430D6" w:rsidRDefault="00235A29" w:rsidP="00235A29">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Відсутність дієвих заходів, спрямованих на ефективне використання </w:t>
            </w:r>
            <w:r>
              <w:rPr>
                <w:rFonts w:ascii="Times New Roman" w:hAnsi="Times New Roman" w:cs="Times New Roman"/>
                <w:b/>
                <w:sz w:val="18"/>
                <w:szCs w:val="18"/>
                <w:lang w:val="uk-UA"/>
              </w:rPr>
              <w:t>рекреаційного</w:t>
            </w:r>
            <w:r w:rsidRPr="002430D6">
              <w:rPr>
                <w:rFonts w:ascii="Times New Roman" w:hAnsi="Times New Roman" w:cs="Times New Roman"/>
                <w:b/>
                <w:sz w:val="18"/>
                <w:szCs w:val="18"/>
                <w:lang w:val="uk-UA"/>
              </w:rPr>
              <w:t xml:space="preserve"> фонду</w:t>
            </w:r>
            <w:r w:rsidRPr="002430D6">
              <w:rPr>
                <w:rFonts w:ascii="Times New Roman" w:hAnsi="Times New Roman" w:cs="Times New Roman"/>
                <w:sz w:val="18"/>
                <w:szCs w:val="18"/>
                <w:lang w:val="uk-UA"/>
              </w:rPr>
              <w:t xml:space="preserve">, об’єктів </w:t>
            </w:r>
            <w:r w:rsidRPr="002430D6">
              <w:rPr>
                <w:rFonts w:ascii="Times New Roman" w:hAnsi="Times New Roman" w:cs="Times New Roman"/>
                <w:b/>
                <w:sz w:val="18"/>
                <w:szCs w:val="18"/>
                <w:lang w:val="uk-UA"/>
              </w:rPr>
              <w:t>культурної та елементів нематеріальної спадщини</w:t>
            </w:r>
            <w:r>
              <w:rPr>
                <w:rFonts w:ascii="Times New Roman" w:hAnsi="Times New Roman" w:cs="Times New Roman"/>
                <w:b/>
                <w:sz w:val="18"/>
                <w:szCs w:val="18"/>
                <w:lang w:val="uk-UA"/>
              </w:rPr>
              <w:t xml:space="preserve"> </w:t>
            </w:r>
            <w:r w:rsidRPr="002430D6">
              <w:rPr>
                <w:rFonts w:ascii="Times New Roman" w:hAnsi="Times New Roman" w:cs="Times New Roman"/>
                <w:sz w:val="18"/>
                <w:szCs w:val="18"/>
                <w:lang w:val="uk-UA"/>
              </w:rPr>
              <w:t>в якості потенційних центрів тяжіння з метою динамічного розвитку інноваційного туристичного продукту.</w:t>
            </w:r>
          </w:p>
        </w:tc>
      </w:tr>
      <w:tr w:rsidR="00235A29" w:rsidRPr="008D4F7C" w14:paraId="684861CC" w14:textId="77777777" w:rsidTr="004E50FD">
        <w:trPr>
          <w:trHeight w:val="1269"/>
        </w:trPr>
        <w:tc>
          <w:tcPr>
            <w:tcW w:w="437" w:type="dxa"/>
            <w:tcBorders>
              <w:top w:val="single" w:sz="4" w:space="0" w:color="auto"/>
              <w:bottom w:val="single" w:sz="4" w:space="0" w:color="auto"/>
            </w:tcBorders>
            <w:vAlign w:val="center"/>
          </w:tcPr>
          <w:p w14:paraId="75CE387F" w14:textId="77777777" w:rsidR="00235A29" w:rsidRPr="002430D6" w:rsidRDefault="00235A29" w:rsidP="00235A29">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9</w:t>
            </w:r>
          </w:p>
        </w:tc>
        <w:tc>
          <w:tcPr>
            <w:tcW w:w="4277" w:type="dxa"/>
            <w:tcBorders>
              <w:top w:val="single" w:sz="4" w:space="0" w:color="auto"/>
              <w:bottom w:val="single" w:sz="4" w:space="0" w:color="auto"/>
              <w:right w:val="single" w:sz="4" w:space="0" w:color="auto"/>
            </w:tcBorders>
            <w:vAlign w:val="center"/>
          </w:tcPr>
          <w:p w14:paraId="035A6391" w14:textId="41837FD2" w:rsidR="00235A29" w:rsidRPr="002430D6" w:rsidRDefault="00235A29" w:rsidP="00235A29">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Діючий </w:t>
            </w:r>
            <w:r w:rsidRPr="00D939CE">
              <w:rPr>
                <w:rFonts w:ascii="Times New Roman" w:hAnsi="Times New Roman" w:cs="Times New Roman"/>
                <w:b/>
                <w:bCs/>
                <w:sz w:val="18"/>
                <w:szCs w:val="18"/>
                <w:lang w:val="uk-UA"/>
              </w:rPr>
              <w:t>Центр надання адміністративних послуг</w:t>
            </w:r>
            <w:r w:rsidRPr="002430D6">
              <w:rPr>
                <w:rFonts w:ascii="Times New Roman" w:hAnsi="Times New Roman" w:cs="Times New Roman"/>
                <w:sz w:val="18"/>
                <w:szCs w:val="18"/>
                <w:lang w:val="uk-UA"/>
              </w:rPr>
              <w:t xml:space="preserve"> з найбільш затребуваними адміністративними, реєстраційними, соціальними, пенсійними послугами, та наявністю віддалених робочих місць</w:t>
            </w:r>
            <w:r>
              <w:rPr>
                <w:rFonts w:ascii="Times New Roman" w:hAnsi="Times New Roman" w:cs="Times New Roman"/>
                <w:sz w:val="18"/>
                <w:szCs w:val="18"/>
                <w:lang w:val="uk-UA"/>
              </w:rPr>
              <w:t xml:space="preserve"> у сільській місцевості.</w:t>
            </w:r>
          </w:p>
        </w:tc>
        <w:tc>
          <w:tcPr>
            <w:tcW w:w="437" w:type="dxa"/>
            <w:tcBorders>
              <w:top w:val="single" w:sz="4" w:space="0" w:color="auto"/>
              <w:left w:val="single" w:sz="4" w:space="0" w:color="auto"/>
              <w:bottom w:val="single" w:sz="4" w:space="0" w:color="auto"/>
            </w:tcBorders>
            <w:vAlign w:val="center"/>
          </w:tcPr>
          <w:p w14:paraId="3DAA55DE" w14:textId="77777777" w:rsidR="00235A29" w:rsidRPr="002430D6" w:rsidRDefault="00235A29" w:rsidP="00235A29">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9</w:t>
            </w:r>
          </w:p>
        </w:tc>
        <w:tc>
          <w:tcPr>
            <w:tcW w:w="4293" w:type="dxa"/>
            <w:tcBorders>
              <w:top w:val="single" w:sz="4" w:space="0" w:color="auto"/>
              <w:bottom w:val="single" w:sz="4" w:space="0" w:color="auto"/>
            </w:tcBorders>
            <w:vAlign w:val="center"/>
          </w:tcPr>
          <w:p w14:paraId="4AACF539" w14:textId="5495A1F1" w:rsidR="00235A29" w:rsidRPr="002430D6" w:rsidRDefault="00235A29" w:rsidP="00235A29">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Відсутність </w:t>
            </w:r>
            <w:r w:rsidRPr="002430D6">
              <w:rPr>
                <w:rFonts w:ascii="Times New Roman" w:hAnsi="Times New Roman" w:cs="Times New Roman"/>
                <w:b/>
                <w:sz w:val="18"/>
                <w:szCs w:val="18"/>
                <w:lang w:val="uk-UA"/>
              </w:rPr>
              <w:t>системи управління відходами</w:t>
            </w:r>
            <w:r w:rsidRPr="002430D6">
              <w:rPr>
                <w:rFonts w:ascii="Times New Roman" w:hAnsi="Times New Roman" w:cs="Times New Roman"/>
                <w:sz w:val="18"/>
                <w:szCs w:val="18"/>
                <w:lang w:val="uk-UA"/>
              </w:rPr>
              <w:t>.</w:t>
            </w:r>
          </w:p>
        </w:tc>
      </w:tr>
      <w:tr w:rsidR="00235A29" w:rsidRPr="008D4F7C" w14:paraId="0023B64C" w14:textId="77777777" w:rsidTr="0082699E">
        <w:trPr>
          <w:trHeight w:val="1271"/>
        </w:trPr>
        <w:tc>
          <w:tcPr>
            <w:tcW w:w="437" w:type="dxa"/>
            <w:tcBorders>
              <w:top w:val="single" w:sz="4" w:space="0" w:color="auto"/>
              <w:bottom w:val="single" w:sz="4" w:space="0" w:color="auto"/>
            </w:tcBorders>
            <w:vAlign w:val="center"/>
          </w:tcPr>
          <w:p w14:paraId="3BDCC400" w14:textId="0E25C6E7" w:rsidR="00235A29" w:rsidRPr="002430D6" w:rsidRDefault="00235A29" w:rsidP="00235A29">
            <w:pPr>
              <w:spacing w:after="0" w:line="240" w:lineRule="auto"/>
              <w:rPr>
                <w:rFonts w:ascii="Times New Roman" w:hAnsi="Times New Roman" w:cs="Times New Roman"/>
                <w:sz w:val="18"/>
                <w:szCs w:val="18"/>
                <w:lang w:val="uk-UA"/>
              </w:rPr>
            </w:pPr>
            <w:r>
              <w:rPr>
                <w:rFonts w:ascii="Times New Roman" w:hAnsi="Times New Roman" w:cs="Times New Roman"/>
                <w:sz w:val="18"/>
                <w:szCs w:val="18"/>
                <w:lang w:val="uk-UA"/>
              </w:rPr>
              <w:t>10</w:t>
            </w:r>
          </w:p>
        </w:tc>
        <w:tc>
          <w:tcPr>
            <w:tcW w:w="4277" w:type="dxa"/>
            <w:tcBorders>
              <w:top w:val="single" w:sz="4" w:space="0" w:color="auto"/>
              <w:bottom w:val="single" w:sz="4" w:space="0" w:color="auto"/>
              <w:right w:val="single" w:sz="4" w:space="0" w:color="auto"/>
            </w:tcBorders>
            <w:vAlign w:val="center"/>
          </w:tcPr>
          <w:p w14:paraId="1F57F544" w14:textId="5E34BD27" w:rsidR="00235A29" w:rsidRPr="002430D6" w:rsidRDefault="00235A29" w:rsidP="00235A29">
            <w:pPr>
              <w:spacing w:after="0" w:line="240" w:lineRule="auto"/>
              <w:rPr>
                <w:rFonts w:ascii="Times New Roman" w:hAnsi="Times New Roman" w:cs="Times New Roman"/>
                <w:sz w:val="18"/>
                <w:szCs w:val="18"/>
                <w:lang w:val="uk-UA"/>
              </w:rPr>
            </w:pPr>
            <w:proofErr w:type="spellStart"/>
            <w:r>
              <w:rPr>
                <w:rFonts w:ascii="Times New Roman" w:hAnsi="Times New Roman" w:cs="Times New Roman"/>
                <w:sz w:val="18"/>
                <w:szCs w:val="18"/>
                <w:lang w:val="uk-UA"/>
              </w:rPr>
              <w:t>П’ятихатська</w:t>
            </w:r>
            <w:proofErr w:type="spellEnd"/>
            <w:r w:rsidRPr="00D939CE">
              <w:rPr>
                <w:rFonts w:ascii="Times New Roman" w:hAnsi="Times New Roman" w:cs="Times New Roman"/>
                <w:sz w:val="18"/>
                <w:szCs w:val="18"/>
                <w:lang w:val="uk-UA"/>
              </w:rPr>
              <w:t xml:space="preserve"> громада відноситься до територіальних громад </w:t>
            </w:r>
            <w:r w:rsidRPr="00D939CE">
              <w:rPr>
                <w:rFonts w:ascii="Times New Roman" w:hAnsi="Times New Roman" w:cs="Times New Roman"/>
                <w:b/>
                <w:bCs/>
                <w:sz w:val="18"/>
                <w:szCs w:val="18"/>
                <w:lang w:val="uk-UA"/>
              </w:rPr>
              <w:t>з високим рівнем фінансової спроможності</w:t>
            </w:r>
            <w:r w:rsidRPr="00D939CE">
              <w:rPr>
                <w:rFonts w:ascii="Times New Roman" w:hAnsi="Times New Roman" w:cs="Times New Roman"/>
                <w:sz w:val="18"/>
                <w:szCs w:val="18"/>
                <w:lang w:val="uk-UA"/>
              </w:rPr>
              <w:t>.</w:t>
            </w:r>
          </w:p>
        </w:tc>
        <w:tc>
          <w:tcPr>
            <w:tcW w:w="437" w:type="dxa"/>
            <w:tcBorders>
              <w:top w:val="single" w:sz="4" w:space="0" w:color="auto"/>
              <w:left w:val="single" w:sz="4" w:space="0" w:color="auto"/>
              <w:bottom w:val="single" w:sz="4" w:space="0" w:color="auto"/>
            </w:tcBorders>
            <w:vAlign w:val="center"/>
          </w:tcPr>
          <w:p w14:paraId="0C68ED33" w14:textId="77777777" w:rsidR="00235A29" w:rsidRPr="002430D6" w:rsidRDefault="00235A29" w:rsidP="00235A29">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10</w:t>
            </w:r>
          </w:p>
        </w:tc>
        <w:tc>
          <w:tcPr>
            <w:tcW w:w="4293" w:type="dxa"/>
            <w:tcBorders>
              <w:top w:val="single" w:sz="4" w:space="0" w:color="auto"/>
              <w:bottom w:val="single" w:sz="4" w:space="0" w:color="auto"/>
            </w:tcBorders>
            <w:vAlign w:val="center"/>
          </w:tcPr>
          <w:p w14:paraId="3060798C" w14:textId="121DC33F" w:rsidR="00235A29" w:rsidRPr="002430D6" w:rsidRDefault="00235A29" w:rsidP="00235A29">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Повільні темпи створення та функціонування </w:t>
            </w:r>
            <w:r w:rsidRPr="002430D6">
              <w:rPr>
                <w:rFonts w:ascii="Times New Roman" w:hAnsi="Times New Roman" w:cs="Times New Roman"/>
                <w:b/>
                <w:sz w:val="18"/>
                <w:szCs w:val="18"/>
                <w:lang w:val="uk-UA"/>
              </w:rPr>
              <w:t>ОСББ</w:t>
            </w:r>
            <w:r w:rsidRPr="002430D6">
              <w:rPr>
                <w:rFonts w:ascii="Times New Roman" w:hAnsi="Times New Roman" w:cs="Times New Roman"/>
                <w:sz w:val="18"/>
                <w:szCs w:val="18"/>
                <w:lang w:val="uk-UA"/>
              </w:rPr>
              <w:t>. Неврегульованість механізму передачі земель  прибудинкових територій  у користування ОСББ з метою ефективного обслуговування житлового фонду.</w:t>
            </w:r>
          </w:p>
        </w:tc>
      </w:tr>
      <w:tr w:rsidR="00235A29" w:rsidRPr="002430D6" w14:paraId="46A0DDF5" w14:textId="77777777" w:rsidTr="0082699E">
        <w:trPr>
          <w:trHeight w:val="978"/>
        </w:trPr>
        <w:tc>
          <w:tcPr>
            <w:tcW w:w="437" w:type="dxa"/>
            <w:tcBorders>
              <w:top w:val="single" w:sz="4" w:space="0" w:color="auto"/>
            </w:tcBorders>
            <w:vAlign w:val="center"/>
          </w:tcPr>
          <w:p w14:paraId="75152B31" w14:textId="7D2AAA69" w:rsidR="00235A29" w:rsidRPr="002430D6" w:rsidRDefault="00235A29" w:rsidP="00235A29">
            <w:pPr>
              <w:spacing w:after="0" w:line="240" w:lineRule="auto"/>
              <w:rPr>
                <w:rFonts w:ascii="Times New Roman" w:hAnsi="Times New Roman" w:cs="Times New Roman"/>
                <w:sz w:val="18"/>
                <w:szCs w:val="18"/>
                <w:lang w:val="uk-UA"/>
              </w:rPr>
            </w:pPr>
          </w:p>
        </w:tc>
        <w:tc>
          <w:tcPr>
            <w:tcW w:w="4277" w:type="dxa"/>
            <w:tcBorders>
              <w:top w:val="single" w:sz="4" w:space="0" w:color="auto"/>
              <w:right w:val="single" w:sz="4" w:space="0" w:color="auto"/>
            </w:tcBorders>
            <w:vAlign w:val="center"/>
          </w:tcPr>
          <w:p w14:paraId="4826EFBD" w14:textId="702E5F24" w:rsidR="00235A29" w:rsidRPr="002430D6" w:rsidRDefault="00235A29" w:rsidP="00235A29">
            <w:pPr>
              <w:spacing w:after="0" w:line="240" w:lineRule="auto"/>
              <w:rPr>
                <w:rFonts w:ascii="Times New Roman" w:hAnsi="Times New Roman" w:cs="Times New Roman"/>
                <w:sz w:val="18"/>
                <w:szCs w:val="18"/>
                <w:lang w:val="uk-UA"/>
              </w:rPr>
            </w:pPr>
          </w:p>
        </w:tc>
        <w:tc>
          <w:tcPr>
            <w:tcW w:w="437" w:type="dxa"/>
            <w:tcBorders>
              <w:top w:val="single" w:sz="4" w:space="0" w:color="auto"/>
              <w:left w:val="single" w:sz="4" w:space="0" w:color="auto"/>
              <w:bottom w:val="single" w:sz="4" w:space="0" w:color="auto"/>
            </w:tcBorders>
            <w:vAlign w:val="center"/>
          </w:tcPr>
          <w:p w14:paraId="18C7EDF8" w14:textId="77777777" w:rsidR="00235A29" w:rsidRPr="002430D6" w:rsidRDefault="00235A29" w:rsidP="00235A29">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11</w:t>
            </w:r>
          </w:p>
        </w:tc>
        <w:tc>
          <w:tcPr>
            <w:tcW w:w="4293" w:type="dxa"/>
            <w:tcBorders>
              <w:top w:val="single" w:sz="4" w:space="0" w:color="auto"/>
              <w:bottom w:val="single" w:sz="4" w:space="0" w:color="auto"/>
            </w:tcBorders>
            <w:vAlign w:val="center"/>
          </w:tcPr>
          <w:p w14:paraId="4901016F" w14:textId="3BE862D2" w:rsidR="00235A29" w:rsidRPr="002430D6" w:rsidRDefault="00235A29" w:rsidP="00235A29">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Недостатній рівень розвитку об’єктів </w:t>
            </w:r>
            <w:r w:rsidRPr="002430D6">
              <w:rPr>
                <w:rFonts w:ascii="Times New Roman" w:hAnsi="Times New Roman" w:cs="Times New Roman"/>
                <w:b/>
                <w:sz w:val="18"/>
                <w:szCs w:val="18"/>
                <w:lang w:val="uk-UA"/>
              </w:rPr>
              <w:t>фізкультурно-оздоровчої і спортивної інфраструктури</w:t>
            </w:r>
            <w:r w:rsidRPr="002430D6">
              <w:rPr>
                <w:rFonts w:ascii="Times New Roman" w:hAnsi="Times New Roman" w:cs="Times New Roman"/>
                <w:sz w:val="18"/>
                <w:szCs w:val="18"/>
                <w:lang w:val="uk-UA"/>
              </w:rPr>
              <w:t xml:space="preserve"> та ефективної пропаганди культури здорового способу життя серед населення.</w:t>
            </w:r>
          </w:p>
        </w:tc>
      </w:tr>
      <w:tr w:rsidR="00235A29" w:rsidRPr="002430D6" w14:paraId="3DDC92E6" w14:textId="77777777" w:rsidTr="0082699E">
        <w:trPr>
          <w:trHeight w:val="952"/>
        </w:trPr>
        <w:tc>
          <w:tcPr>
            <w:tcW w:w="437" w:type="dxa"/>
            <w:vAlign w:val="center"/>
          </w:tcPr>
          <w:p w14:paraId="246FE9A8" w14:textId="68D872BB" w:rsidR="00235A29" w:rsidRPr="002430D6" w:rsidRDefault="00235A29" w:rsidP="00235A29">
            <w:pPr>
              <w:spacing w:after="0" w:line="240" w:lineRule="auto"/>
              <w:rPr>
                <w:rFonts w:ascii="Times New Roman" w:hAnsi="Times New Roman" w:cs="Times New Roman"/>
                <w:sz w:val="18"/>
                <w:szCs w:val="18"/>
                <w:lang w:val="uk-UA"/>
              </w:rPr>
            </w:pPr>
          </w:p>
        </w:tc>
        <w:tc>
          <w:tcPr>
            <w:tcW w:w="4277" w:type="dxa"/>
            <w:tcBorders>
              <w:right w:val="single" w:sz="4" w:space="0" w:color="auto"/>
            </w:tcBorders>
            <w:vAlign w:val="center"/>
          </w:tcPr>
          <w:p w14:paraId="746389DA" w14:textId="1392D762" w:rsidR="00235A29" w:rsidRPr="002430D6" w:rsidRDefault="00235A29" w:rsidP="00235A29">
            <w:pPr>
              <w:spacing w:after="0" w:line="240" w:lineRule="auto"/>
              <w:rPr>
                <w:rFonts w:ascii="Times New Roman" w:hAnsi="Times New Roman" w:cs="Times New Roman"/>
                <w:sz w:val="18"/>
                <w:szCs w:val="18"/>
                <w:lang w:val="uk-UA"/>
              </w:rPr>
            </w:pPr>
          </w:p>
        </w:tc>
        <w:tc>
          <w:tcPr>
            <w:tcW w:w="437" w:type="dxa"/>
            <w:tcBorders>
              <w:top w:val="single" w:sz="4" w:space="0" w:color="auto"/>
              <w:left w:val="single" w:sz="4" w:space="0" w:color="auto"/>
              <w:bottom w:val="single" w:sz="4" w:space="0" w:color="auto"/>
            </w:tcBorders>
            <w:vAlign w:val="center"/>
          </w:tcPr>
          <w:p w14:paraId="29AC5666" w14:textId="77777777" w:rsidR="00235A29" w:rsidRPr="002430D6" w:rsidRDefault="00235A29" w:rsidP="00235A29">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12</w:t>
            </w:r>
          </w:p>
        </w:tc>
        <w:tc>
          <w:tcPr>
            <w:tcW w:w="4293" w:type="dxa"/>
            <w:tcBorders>
              <w:top w:val="single" w:sz="4" w:space="0" w:color="auto"/>
              <w:bottom w:val="single" w:sz="4" w:space="0" w:color="auto"/>
            </w:tcBorders>
            <w:vAlign w:val="center"/>
          </w:tcPr>
          <w:p w14:paraId="537B579A" w14:textId="24075C2A" w:rsidR="00235A29" w:rsidRPr="002430D6" w:rsidRDefault="00235A29" w:rsidP="00235A29">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Відсутність багатофункціонального </w:t>
            </w:r>
            <w:r w:rsidRPr="002430D6">
              <w:rPr>
                <w:rFonts w:ascii="Times New Roman" w:hAnsi="Times New Roman" w:cs="Times New Roman"/>
                <w:b/>
                <w:sz w:val="18"/>
                <w:szCs w:val="18"/>
                <w:lang w:val="uk-UA"/>
              </w:rPr>
              <w:t>молодіжного центру</w:t>
            </w:r>
            <w:r w:rsidRPr="002430D6">
              <w:rPr>
                <w:rFonts w:ascii="Times New Roman" w:hAnsi="Times New Roman" w:cs="Times New Roman"/>
                <w:sz w:val="18"/>
                <w:szCs w:val="18"/>
                <w:lang w:val="uk-UA"/>
              </w:rPr>
              <w:t xml:space="preserve"> громади як простору самореалізації та саморозвитку для всіх категорій молоді, у тому числі для вразливих груп населення.</w:t>
            </w:r>
          </w:p>
        </w:tc>
      </w:tr>
      <w:tr w:rsidR="00235A29" w:rsidRPr="003D04E8" w14:paraId="46857B75" w14:textId="77777777" w:rsidTr="0082699E">
        <w:trPr>
          <w:trHeight w:val="1413"/>
        </w:trPr>
        <w:tc>
          <w:tcPr>
            <w:tcW w:w="437" w:type="dxa"/>
            <w:vAlign w:val="center"/>
          </w:tcPr>
          <w:p w14:paraId="51FC673B" w14:textId="52B6620C" w:rsidR="00235A29" w:rsidRPr="002430D6" w:rsidRDefault="00235A29" w:rsidP="00235A29">
            <w:pPr>
              <w:spacing w:after="0" w:line="240" w:lineRule="auto"/>
              <w:rPr>
                <w:rFonts w:ascii="Times New Roman" w:hAnsi="Times New Roman" w:cs="Times New Roman"/>
                <w:sz w:val="18"/>
                <w:szCs w:val="18"/>
                <w:lang w:val="uk-UA"/>
              </w:rPr>
            </w:pPr>
          </w:p>
        </w:tc>
        <w:tc>
          <w:tcPr>
            <w:tcW w:w="4277" w:type="dxa"/>
            <w:tcBorders>
              <w:right w:val="single" w:sz="4" w:space="0" w:color="auto"/>
            </w:tcBorders>
            <w:vAlign w:val="center"/>
          </w:tcPr>
          <w:p w14:paraId="5B112EEE" w14:textId="67746EE7" w:rsidR="00235A29" w:rsidRPr="002430D6" w:rsidRDefault="00235A29" w:rsidP="00235A29">
            <w:pPr>
              <w:spacing w:after="0" w:line="240" w:lineRule="auto"/>
              <w:rPr>
                <w:rFonts w:ascii="Times New Roman" w:hAnsi="Times New Roman" w:cs="Times New Roman"/>
                <w:sz w:val="18"/>
                <w:szCs w:val="18"/>
                <w:lang w:val="uk-UA"/>
              </w:rPr>
            </w:pPr>
          </w:p>
        </w:tc>
        <w:tc>
          <w:tcPr>
            <w:tcW w:w="437" w:type="dxa"/>
            <w:tcBorders>
              <w:top w:val="single" w:sz="4" w:space="0" w:color="auto"/>
              <w:left w:val="single" w:sz="4" w:space="0" w:color="auto"/>
              <w:bottom w:val="single" w:sz="4" w:space="0" w:color="auto"/>
            </w:tcBorders>
            <w:vAlign w:val="center"/>
          </w:tcPr>
          <w:p w14:paraId="3D423AE6" w14:textId="77777777" w:rsidR="00235A29" w:rsidRPr="002430D6" w:rsidRDefault="00235A29" w:rsidP="00235A29">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13</w:t>
            </w:r>
          </w:p>
        </w:tc>
        <w:tc>
          <w:tcPr>
            <w:tcW w:w="4293" w:type="dxa"/>
            <w:tcBorders>
              <w:top w:val="single" w:sz="4" w:space="0" w:color="auto"/>
              <w:bottom w:val="single" w:sz="4" w:space="0" w:color="auto"/>
            </w:tcBorders>
            <w:vAlign w:val="center"/>
          </w:tcPr>
          <w:p w14:paraId="30DA6C9C" w14:textId="5B1F0D27" w:rsidR="00235A29" w:rsidRPr="002430D6" w:rsidRDefault="00235A29" w:rsidP="00235A29">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Недостатня розвиненість інфраструктури </w:t>
            </w:r>
            <w:r w:rsidRPr="002430D6">
              <w:rPr>
                <w:rFonts w:ascii="Times New Roman" w:hAnsi="Times New Roman" w:cs="Times New Roman"/>
                <w:b/>
                <w:sz w:val="18"/>
                <w:szCs w:val="18"/>
                <w:lang w:val="uk-UA"/>
              </w:rPr>
              <w:t>цивільної безпеки</w:t>
            </w:r>
            <w:r w:rsidRPr="002430D6">
              <w:rPr>
                <w:rFonts w:ascii="Times New Roman" w:hAnsi="Times New Roman" w:cs="Times New Roman"/>
                <w:sz w:val="18"/>
                <w:szCs w:val="18"/>
                <w:lang w:val="uk-UA"/>
              </w:rPr>
              <w:t xml:space="preserve">, у тому числі мережі сховищ, найпростіших </w:t>
            </w:r>
            <w:proofErr w:type="spellStart"/>
            <w:r w:rsidRPr="002430D6">
              <w:rPr>
                <w:rFonts w:ascii="Times New Roman" w:hAnsi="Times New Roman" w:cs="Times New Roman"/>
                <w:sz w:val="18"/>
                <w:szCs w:val="18"/>
                <w:lang w:val="uk-UA"/>
              </w:rPr>
              <w:t>укриттів</w:t>
            </w:r>
            <w:proofErr w:type="spellEnd"/>
            <w:r w:rsidRPr="002430D6">
              <w:rPr>
                <w:rFonts w:ascii="Times New Roman" w:hAnsi="Times New Roman" w:cs="Times New Roman"/>
                <w:sz w:val="18"/>
                <w:szCs w:val="18"/>
                <w:lang w:val="uk-UA"/>
              </w:rPr>
              <w:t xml:space="preserve">, протирадіаційних </w:t>
            </w:r>
            <w:proofErr w:type="spellStart"/>
            <w:r w:rsidRPr="002430D6">
              <w:rPr>
                <w:rFonts w:ascii="Times New Roman" w:hAnsi="Times New Roman" w:cs="Times New Roman"/>
                <w:sz w:val="18"/>
                <w:szCs w:val="18"/>
                <w:lang w:val="uk-UA"/>
              </w:rPr>
              <w:t>укриттів</w:t>
            </w:r>
            <w:proofErr w:type="spellEnd"/>
            <w:r w:rsidRPr="002430D6">
              <w:rPr>
                <w:rFonts w:ascii="Times New Roman" w:hAnsi="Times New Roman" w:cs="Times New Roman"/>
                <w:sz w:val="18"/>
                <w:szCs w:val="18"/>
                <w:lang w:val="uk-UA"/>
              </w:rPr>
              <w:t>, споруд подвійного призначення, систем оповіщення тощо, зокрема й облаштування для забезпечення потреб маломобільних груп населення.</w:t>
            </w:r>
          </w:p>
        </w:tc>
      </w:tr>
      <w:tr w:rsidR="00235A29" w:rsidRPr="008D4F7C" w14:paraId="245A201C" w14:textId="77777777" w:rsidTr="0082699E">
        <w:trPr>
          <w:trHeight w:val="1830"/>
        </w:trPr>
        <w:tc>
          <w:tcPr>
            <w:tcW w:w="437" w:type="dxa"/>
            <w:vAlign w:val="center"/>
          </w:tcPr>
          <w:p w14:paraId="09DE08BB" w14:textId="39DC58B3" w:rsidR="00235A29" w:rsidRPr="002430D6" w:rsidRDefault="00235A29" w:rsidP="00235A29">
            <w:pPr>
              <w:spacing w:after="0" w:line="240" w:lineRule="auto"/>
              <w:rPr>
                <w:rFonts w:ascii="Times New Roman" w:hAnsi="Times New Roman" w:cs="Times New Roman"/>
                <w:sz w:val="18"/>
                <w:szCs w:val="18"/>
                <w:lang w:val="uk-UA"/>
              </w:rPr>
            </w:pPr>
          </w:p>
        </w:tc>
        <w:tc>
          <w:tcPr>
            <w:tcW w:w="4277" w:type="dxa"/>
            <w:tcBorders>
              <w:right w:val="single" w:sz="4" w:space="0" w:color="auto"/>
            </w:tcBorders>
            <w:vAlign w:val="center"/>
          </w:tcPr>
          <w:p w14:paraId="26019D84" w14:textId="78CF78EB" w:rsidR="00235A29" w:rsidRPr="002430D6" w:rsidRDefault="00235A29" w:rsidP="00235A29">
            <w:pPr>
              <w:spacing w:after="0" w:line="240" w:lineRule="auto"/>
              <w:rPr>
                <w:rFonts w:ascii="Times New Roman" w:hAnsi="Times New Roman" w:cs="Times New Roman"/>
                <w:sz w:val="18"/>
                <w:szCs w:val="18"/>
                <w:lang w:val="uk-UA"/>
              </w:rPr>
            </w:pPr>
          </w:p>
        </w:tc>
        <w:tc>
          <w:tcPr>
            <w:tcW w:w="437" w:type="dxa"/>
            <w:tcBorders>
              <w:top w:val="single" w:sz="4" w:space="0" w:color="auto"/>
              <w:left w:val="single" w:sz="4" w:space="0" w:color="auto"/>
              <w:bottom w:val="single" w:sz="4" w:space="0" w:color="auto"/>
            </w:tcBorders>
            <w:vAlign w:val="center"/>
          </w:tcPr>
          <w:p w14:paraId="2704918B" w14:textId="77777777" w:rsidR="00235A29" w:rsidRPr="002430D6" w:rsidRDefault="00235A29" w:rsidP="00235A29">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14</w:t>
            </w:r>
          </w:p>
        </w:tc>
        <w:tc>
          <w:tcPr>
            <w:tcW w:w="4293" w:type="dxa"/>
            <w:tcBorders>
              <w:top w:val="single" w:sz="4" w:space="0" w:color="auto"/>
              <w:bottom w:val="single" w:sz="4" w:space="0" w:color="auto"/>
            </w:tcBorders>
            <w:vAlign w:val="center"/>
          </w:tcPr>
          <w:p w14:paraId="75504AFF" w14:textId="51DC6934" w:rsidR="00235A29" w:rsidRPr="002430D6" w:rsidRDefault="00235A29" w:rsidP="00235A29">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Відсутність розробленого </w:t>
            </w:r>
            <w:r w:rsidRPr="002430D6">
              <w:rPr>
                <w:rFonts w:ascii="Times New Roman" w:hAnsi="Times New Roman" w:cs="Times New Roman"/>
                <w:b/>
                <w:sz w:val="18"/>
                <w:szCs w:val="18"/>
                <w:lang w:val="uk-UA"/>
              </w:rPr>
              <w:t>ґендерного паспорту</w:t>
            </w:r>
            <w:r w:rsidRPr="002430D6">
              <w:rPr>
                <w:rFonts w:ascii="Times New Roman" w:hAnsi="Times New Roman" w:cs="Times New Roman"/>
                <w:sz w:val="18"/>
                <w:szCs w:val="18"/>
                <w:lang w:val="uk-UA"/>
              </w:rPr>
              <w:t xml:space="preserve"> та аналізу виявлення контексту ґендерних проблем з метою практичного впровадження </w:t>
            </w:r>
            <w:proofErr w:type="spellStart"/>
            <w:r w:rsidRPr="002430D6">
              <w:rPr>
                <w:rFonts w:ascii="Times New Roman" w:hAnsi="Times New Roman" w:cs="Times New Roman"/>
                <w:b/>
                <w:sz w:val="18"/>
                <w:szCs w:val="18"/>
                <w:lang w:val="uk-UA"/>
              </w:rPr>
              <w:t>ґендерно</w:t>
            </w:r>
            <w:proofErr w:type="spellEnd"/>
            <w:r w:rsidRPr="002430D6">
              <w:rPr>
                <w:rFonts w:ascii="Times New Roman" w:hAnsi="Times New Roman" w:cs="Times New Roman"/>
                <w:b/>
                <w:sz w:val="18"/>
                <w:szCs w:val="18"/>
                <w:lang w:val="uk-UA"/>
              </w:rPr>
              <w:t xml:space="preserve"> орієнтованого підходу</w:t>
            </w:r>
            <w:r w:rsidRPr="002430D6">
              <w:rPr>
                <w:rFonts w:ascii="Times New Roman" w:hAnsi="Times New Roman" w:cs="Times New Roman"/>
                <w:sz w:val="18"/>
                <w:szCs w:val="18"/>
                <w:lang w:val="uk-UA"/>
              </w:rPr>
              <w:t xml:space="preserve"> у планувальних документах та комунікації з громадськістю для скорочення ґендерних </w:t>
            </w:r>
            <w:proofErr w:type="spellStart"/>
            <w:r w:rsidRPr="002430D6">
              <w:rPr>
                <w:rFonts w:ascii="Times New Roman" w:hAnsi="Times New Roman" w:cs="Times New Roman"/>
                <w:sz w:val="18"/>
                <w:szCs w:val="18"/>
                <w:lang w:val="uk-UA"/>
              </w:rPr>
              <w:t>дисбалансів</w:t>
            </w:r>
            <w:proofErr w:type="spellEnd"/>
            <w:r w:rsidRPr="002430D6">
              <w:rPr>
                <w:rFonts w:ascii="Times New Roman" w:hAnsi="Times New Roman" w:cs="Times New Roman"/>
                <w:sz w:val="18"/>
                <w:szCs w:val="18"/>
                <w:lang w:val="uk-UA"/>
              </w:rPr>
              <w:t xml:space="preserve">, у тому числі для ефективного розвитку інфраструктури </w:t>
            </w:r>
            <w:proofErr w:type="spellStart"/>
            <w:r w:rsidRPr="002430D6">
              <w:rPr>
                <w:rFonts w:ascii="Times New Roman" w:hAnsi="Times New Roman" w:cs="Times New Roman"/>
                <w:sz w:val="18"/>
                <w:szCs w:val="18"/>
                <w:lang w:val="uk-UA"/>
              </w:rPr>
              <w:t>безбар’єрного</w:t>
            </w:r>
            <w:proofErr w:type="spellEnd"/>
            <w:r w:rsidRPr="002430D6">
              <w:rPr>
                <w:rFonts w:ascii="Times New Roman" w:hAnsi="Times New Roman" w:cs="Times New Roman"/>
                <w:sz w:val="18"/>
                <w:szCs w:val="18"/>
                <w:lang w:val="uk-UA"/>
              </w:rPr>
              <w:t xml:space="preserve"> доступу.</w:t>
            </w:r>
          </w:p>
        </w:tc>
      </w:tr>
      <w:tr w:rsidR="00235A29" w:rsidRPr="002430D6" w14:paraId="16E431FA" w14:textId="77777777" w:rsidTr="0082699E">
        <w:trPr>
          <w:trHeight w:val="1060"/>
        </w:trPr>
        <w:tc>
          <w:tcPr>
            <w:tcW w:w="437" w:type="dxa"/>
            <w:vAlign w:val="center"/>
          </w:tcPr>
          <w:p w14:paraId="308E953C" w14:textId="5543ABE9" w:rsidR="00235A29" w:rsidRPr="002430D6" w:rsidRDefault="00235A29" w:rsidP="00235A29">
            <w:pPr>
              <w:spacing w:after="0" w:line="240" w:lineRule="auto"/>
              <w:rPr>
                <w:rFonts w:ascii="Times New Roman" w:hAnsi="Times New Roman" w:cs="Times New Roman"/>
                <w:sz w:val="18"/>
                <w:szCs w:val="18"/>
                <w:lang w:val="uk-UA"/>
              </w:rPr>
            </w:pPr>
          </w:p>
        </w:tc>
        <w:tc>
          <w:tcPr>
            <w:tcW w:w="4277" w:type="dxa"/>
            <w:tcBorders>
              <w:right w:val="single" w:sz="4" w:space="0" w:color="auto"/>
            </w:tcBorders>
            <w:vAlign w:val="center"/>
          </w:tcPr>
          <w:p w14:paraId="68FFE813" w14:textId="4A5EC9E1" w:rsidR="00235A29" w:rsidRPr="002430D6" w:rsidRDefault="00235A29" w:rsidP="00235A29">
            <w:pPr>
              <w:spacing w:after="0" w:line="240" w:lineRule="auto"/>
              <w:rPr>
                <w:rFonts w:ascii="Times New Roman" w:hAnsi="Times New Roman" w:cs="Times New Roman"/>
                <w:sz w:val="18"/>
                <w:szCs w:val="18"/>
                <w:lang w:val="uk-UA"/>
              </w:rPr>
            </w:pPr>
          </w:p>
        </w:tc>
        <w:tc>
          <w:tcPr>
            <w:tcW w:w="437" w:type="dxa"/>
            <w:tcBorders>
              <w:top w:val="single" w:sz="4" w:space="0" w:color="auto"/>
              <w:left w:val="single" w:sz="4" w:space="0" w:color="auto"/>
              <w:bottom w:val="single" w:sz="4" w:space="0" w:color="auto"/>
            </w:tcBorders>
            <w:vAlign w:val="center"/>
          </w:tcPr>
          <w:p w14:paraId="3C771378" w14:textId="77777777" w:rsidR="00235A29" w:rsidRPr="002430D6" w:rsidRDefault="00235A29" w:rsidP="00235A29">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15</w:t>
            </w:r>
          </w:p>
        </w:tc>
        <w:tc>
          <w:tcPr>
            <w:tcW w:w="4293" w:type="dxa"/>
            <w:tcBorders>
              <w:top w:val="single" w:sz="4" w:space="0" w:color="auto"/>
              <w:bottom w:val="single" w:sz="4" w:space="0" w:color="auto"/>
            </w:tcBorders>
            <w:vAlign w:val="center"/>
          </w:tcPr>
          <w:p w14:paraId="3F32B205" w14:textId="2BA1BF78" w:rsidR="00235A29" w:rsidRPr="002430D6" w:rsidRDefault="00235A29" w:rsidP="00235A29">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Відсутність </w:t>
            </w:r>
            <w:r w:rsidRPr="002430D6">
              <w:rPr>
                <w:rFonts w:ascii="Times New Roman" w:hAnsi="Times New Roman" w:cs="Times New Roman"/>
                <w:b/>
                <w:sz w:val="18"/>
                <w:szCs w:val="18"/>
                <w:lang w:val="uk-UA"/>
              </w:rPr>
              <w:t>доступного житла</w:t>
            </w:r>
            <w:r w:rsidRPr="002430D6">
              <w:rPr>
                <w:rFonts w:ascii="Times New Roman" w:hAnsi="Times New Roman" w:cs="Times New Roman"/>
                <w:sz w:val="18"/>
                <w:szCs w:val="18"/>
                <w:lang w:val="uk-UA"/>
              </w:rPr>
              <w:t>, у тому числі соціального, для задоволення потреб жителів громади, зокрема для внутрішньо переміщених осіб й інших вразливих категорій населення.</w:t>
            </w:r>
          </w:p>
        </w:tc>
      </w:tr>
    </w:tbl>
    <w:p w14:paraId="6E3CFF33" w14:textId="77777777" w:rsidR="002430D6" w:rsidRPr="002430D6" w:rsidRDefault="002430D6" w:rsidP="002430D6">
      <w:pPr>
        <w:spacing w:after="0" w:line="240" w:lineRule="auto"/>
        <w:jc w:val="both"/>
        <w:rPr>
          <w:rFonts w:ascii="Times New Roman" w:hAnsi="Times New Roman" w:cs="Times New Roman"/>
          <w:sz w:val="24"/>
          <w:szCs w:val="24"/>
        </w:rPr>
      </w:pPr>
    </w:p>
    <w:p w14:paraId="35172856" w14:textId="77777777" w:rsidR="002430D6" w:rsidRPr="002430D6" w:rsidRDefault="002430D6" w:rsidP="002430D6">
      <w:pPr>
        <w:spacing w:after="0" w:line="240" w:lineRule="auto"/>
        <w:rPr>
          <w:rFonts w:ascii="Times New Roman" w:hAnsi="Times New Roman" w:cs="Times New Roman"/>
          <w:sz w:val="24"/>
          <w:szCs w:val="24"/>
        </w:rPr>
      </w:pPr>
      <w:r w:rsidRPr="002430D6">
        <w:rPr>
          <w:rFonts w:ascii="Times New Roman" w:hAnsi="Times New Roman" w:cs="Times New Roman"/>
          <w:sz w:val="24"/>
          <w:szCs w:val="24"/>
        </w:rPr>
        <w:br w:type="page"/>
      </w:r>
    </w:p>
    <w:tbl>
      <w:tblPr>
        <w:tblW w:w="0" w:type="auto"/>
        <w:tblInd w:w="87" w:type="dxa"/>
        <w:tblLook w:val="0000" w:firstRow="0" w:lastRow="0" w:firstColumn="0" w:lastColumn="0" w:noHBand="0" w:noVBand="0"/>
      </w:tblPr>
      <w:tblGrid>
        <w:gridCol w:w="437"/>
        <w:gridCol w:w="4277"/>
        <w:gridCol w:w="437"/>
        <w:gridCol w:w="4293"/>
      </w:tblGrid>
      <w:tr w:rsidR="002430D6" w:rsidRPr="002430D6" w14:paraId="0CE5754C" w14:textId="77777777" w:rsidTr="001C285A">
        <w:trPr>
          <w:trHeight w:val="310"/>
          <w:tblHeader/>
        </w:trPr>
        <w:tc>
          <w:tcPr>
            <w:tcW w:w="4714" w:type="dxa"/>
            <w:gridSpan w:val="2"/>
            <w:tcBorders>
              <w:top w:val="single" w:sz="4" w:space="0" w:color="000000" w:themeColor="text1"/>
              <w:bottom w:val="single" w:sz="4" w:space="0" w:color="000000" w:themeColor="text1"/>
              <w:right w:val="single" w:sz="4" w:space="0" w:color="000000" w:themeColor="text1"/>
            </w:tcBorders>
            <w:vAlign w:val="center"/>
          </w:tcPr>
          <w:p w14:paraId="547338CB"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lastRenderedPageBreak/>
              <w:t>МОЖЛИВОСТІ</w:t>
            </w:r>
          </w:p>
        </w:tc>
        <w:tc>
          <w:tcPr>
            <w:tcW w:w="4730" w:type="dxa"/>
            <w:gridSpan w:val="2"/>
            <w:tcBorders>
              <w:top w:val="single" w:sz="4" w:space="0" w:color="000000" w:themeColor="text1"/>
              <w:left w:val="single" w:sz="4" w:space="0" w:color="000000" w:themeColor="text1"/>
              <w:bottom w:val="single" w:sz="4" w:space="0" w:color="000000" w:themeColor="text1"/>
            </w:tcBorders>
            <w:vAlign w:val="center"/>
          </w:tcPr>
          <w:p w14:paraId="63569D82"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ЗАГРОЗИ</w:t>
            </w:r>
          </w:p>
        </w:tc>
      </w:tr>
      <w:tr w:rsidR="002430D6" w:rsidRPr="002430D6" w14:paraId="2B2B8BBE" w14:textId="77777777" w:rsidTr="004E50FD">
        <w:trPr>
          <w:trHeight w:val="1143"/>
        </w:trPr>
        <w:tc>
          <w:tcPr>
            <w:tcW w:w="437" w:type="dxa"/>
            <w:tcBorders>
              <w:top w:val="single" w:sz="4" w:space="0" w:color="000000" w:themeColor="text1"/>
              <w:bottom w:val="single" w:sz="4" w:space="0" w:color="auto"/>
            </w:tcBorders>
            <w:vAlign w:val="center"/>
          </w:tcPr>
          <w:p w14:paraId="59D19BC1"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w:t>
            </w:r>
          </w:p>
        </w:tc>
        <w:tc>
          <w:tcPr>
            <w:tcW w:w="4277" w:type="dxa"/>
            <w:tcBorders>
              <w:top w:val="single" w:sz="4" w:space="0" w:color="000000" w:themeColor="text1"/>
              <w:bottom w:val="single" w:sz="4" w:space="0" w:color="auto"/>
              <w:right w:val="single" w:sz="4" w:space="0" w:color="auto"/>
            </w:tcBorders>
            <w:vAlign w:val="center"/>
          </w:tcPr>
          <w:p w14:paraId="59512F53" w14:textId="2CAD2E0A"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Нарощування </w:t>
            </w:r>
            <w:r w:rsidRPr="002430D6">
              <w:rPr>
                <w:rFonts w:ascii="Times New Roman" w:hAnsi="Times New Roman" w:cs="Times New Roman"/>
                <w:b/>
                <w:sz w:val="18"/>
                <w:szCs w:val="18"/>
                <w:lang w:val="uk-UA"/>
              </w:rPr>
              <w:t>зовнішньоекономічних</w:t>
            </w:r>
            <w:r w:rsidRPr="002430D6">
              <w:rPr>
                <w:rFonts w:ascii="Times New Roman" w:hAnsi="Times New Roman" w:cs="Times New Roman"/>
                <w:sz w:val="18"/>
                <w:szCs w:val="18"/>
                <w:lang w:val="uk-UA"/>
              </w:rPr>
              <w:t xml:space="preserve">, зокрема </w:t>
            </w:r>
            <w:r w:rsidRPr="002430D6">
              <w:rPr>
                <w:rFonts w:ascii="Times New Roman" w:hAnsi="Times New Roman" w:cs="Times New Roman"/>
                <w:b/>
                <w:sz w:val="18"/>
                <w:szCs w:val="18"/>
                <w:lang w:val="uk-UA"/>
              </w:rPr>
              <w:t xml:space="preserve">євроінтеграційних, </w:t>
            </w:r>
            <w:proofErr w:type="spellStart"/>
            <w:r w:rsidRPr="002430D6">
              <w:rPr>
                <w:rFonts w:ascii="Times New Roman" w:hAnsi="Times New Roman" w:cs="Times New Roman"/>
                <w:b/>
                <w:sz w:val="18"/>
                <w:szCs w:val="18"/>
                <w:lang w:val="uk-UA"/>
              </w:rPr>
              <w:t>зв’язків</w:t>
            </w:r>
            <w:proofErr w:type="spellEnd"/>
            <w:r w:rsidRPr="002430D6">
              <w:rPr>
                <w:rFonts w:ascii="Times New Roman" w:hAnsi="Times New Roman" w:cs="Times New Roman"/>
                <w:sz w:val="18"/>
                <w:szCs w:val="18"/>
                <w:lang w:val="uk-UA"/>
              </w:rPr>
              <w:t>, у тому числі в рамках набуття Україною статусу кандидата на вступ до ЄС.</w:t>
            </w:r>
          </w:p>
        </w:tc>
        <w:tc>
          <w:tcPr>
            <w:tcW w:w="437" w:type="dxa"/>
            <w:tcBorders>
              <w:top w:val="single" w:sz="4" w:space="0" w:color="000000" w:themeColor="text1"/>
              <w:left w:val="single" w:sz="4" w:space="0" w:color="auto"/>
              <w:bottom w:val="single" w:sz="4" w:space="0" w:color="auto"/>
            </w:tcBorders>
            <w:vAlign w:val="center"/>
          </w:tcPr>
          <w:p w14:paraId="1A9178CB"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w:t>
            </w:r>
          </w:p>
        </w:tc>
        <w:tc>
          <w:tcPr>
            <w:tcW w:w="4293" w:type="dxa"/>
            <w:tcBorders>
              <w:top w:val="single" w:sz="4" w:space="0" w:color="000000" w:themeColor="text1"/>
              <w:bottom w:val="single" w:sz="4" w:space="0" w:color="auto"/>
            </w:tcBorders>
            <w:vAlign w:val="center"/>
          </w:tcPr>
          <w:p w14:paraId="59D3BDF7" w14:textId="77777777" w:rsidR="002430D6" w:rsidRPr="002430D6" w:rsidRDefault="002430D6"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Нестабільність ситуації на зовнішніх ринках; </w:t>
            </w:r>
            <w:r w:rsidRPr="002430D6">
              <w:rPr>
                <w:rFonts w:ascii="Times New Roman" w:hAnsi="Times New Roman" w:cs="Times New Roman"/>
                <w:b/>
                <w:sz w:val="18"/>
                <w:szCs w:val="18"/>
                <w:lang w:val="uk-UA"/>
              </w:rPr>
              <w:t>втрата конкурентоспроможності</w:t>
            </w:r>
            <w:r w:rsidRPr="002430D6">
              <w:rPr>
                <w:rFonts w:ascii="Times New Roman" w:hAnsi="Times New Roman" w:cs="Times New Roman"/>
                <w:sz w:val="18"/>
                <w:szCs w:val="18"/>
                <w:lang w:val="uk-UA"/>
              </w:rPr>
              <w:t xml:space="preserve"> провідних галузей господарювання, у тому числі виробництв з низькою доданою вартістю.</w:t>
            </w:r>
          </w:p>
        </w:tc>
      </w:tr>
      <w:tr w:rsidR="002430D6" w:rsidRPr="003D04E8" w14:paraId="5846CAB6" w14:textId="77777777" w:rsidTr="00172455">
        <w:trPr>
          <w:trHeight w:val="1577"/>
        </w:trPr>
        <w:tc>
          <w:tcPr>
            <w:tcW w:w="437" w:type="dxa"/>
            <w:tcBorders>
              <w:top w:val="single" w:sz="4" w:space="0" w:color="auto"/>
              <w:bottom w:val="single" w:sz="4" w:space="0" w:color="auto"/>
            </w:tcBorders>
            <w:vAlign w:val="center"/>
          </w:tcPr>
          <w:p w14:paraId="409CB7CA"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w:t>
            </w:r>
          </w:p>
        </w:tc>
        <w:tc>
          <w:tcPr>
            <w:tcW w:w="4277" w:type="dxa"/>
            <w:tcBorders>
              <w:top w:val="single" w:sz="4" w:space="0" w:color="auto"/>
              <w:bottom w:val="single" w:sz="4" w:space="0" w:color="auto"/>
              <w:right w:val="single" w:sz="4" w:space="0" w:color="auto"/>
            </w:tcBorders>
            <w:vAlign w:val="center"/>
          </w:tcPr>
          <w:p w14:paraId="574389F6" w14:textId="77777777" w:rsidR="002430D6" w:rsidRPr="002430D6" w:rsidRDefault="002430D6"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Розширення </w:t>
            </w:r>
            <w:r w:rsidRPr="002430D6">
              <w:rPr>
                <w:rFonts w:ascii="Times New Roman" w:hAnsi="Times New Roman" w:cs="Times New Roman"/>
                <w:b/>
                <w:sz w:val="18"/>
                <w:szCs w:val="18"/>
                <w:lang w:val="uk-UA"/>
              </w:rPr>
              <w:t>міжмуніципальної, міжрегіональної та міжнародної співпраці</w:t>
            </w:r>
            <w:r w:rsidRPr="002430D6">
              <w:rPr>
                <w:rFonts w:ascii="Times New Roman" w:hAnsi="Times New Roman" w:cs="Times New Roman"/>
                <w:sz w:val="18"/>
                <w:szCs w:val="18"/>
                <w:lang w:val="uk-UA"/>
              </w:rPr>
              <w:t>; ефективне використання публічних інвестицій, у тому числі для розвитку державно-приватного партнерства.</w:t>
            </w:r>
          </w:p>
        </w:tc>
        <w:tc>
          <w:tcPr>
            <w:tcW w:w="437" w:type="dxa"/>
            <w:tcBorders>
              <w:top w:val="single" w:sz="4" w:space="0" w:color="auto"/>
              <w:left w:val="single" w:sz="4" w:space="0" w:color="auto"/>
              <w:bottom w:val="single" w:sz="4" w:space="0" w:color="auto"/>
            </w:tcBorders>
            <w:vAlign w:val="center"/>
          </w:tcPr>
          <w:p w14:paraId="55108A71"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w:t>
            </w:r>
          </w:p>
        </w:tc>
        <w:tc>
          <w:tcPr>
            <w:tcW w:w="4293" w:type="dxa"/>
            <w:tcBorders>
              <w:top w:val="single" w:sz="4" w:space="0" w:color="auto"/>
              <w:bottom w:val="single" w:sz="4" w:space="0" w:color="auto"/>
            </w:tcBorders>
            <w:vAlign w:val="center"/>
          </w:tcPr>
          <w:p w14:paraId="769BF65A" w14:textId="4110FA72"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Існуюче серед потенційних інвесторів та міжнародних партнерів відчуття небезпеки через подовження / замороження </w:t>
            </w:r>
            <w:r w:rsidRPr="002430D6">
              <w:rPr>
                <w:rFonts w:ascii="Times New Roman" w:hAnsi="Times New Roman" w:cs="Times New Roman"/>
                <w:b/>
                <w:sz w:val="18"/>
                <w:szCs w:val="18"/>
                <w:lang w:val="uk-UA"/>
              </w:rPr>
              <w:t>військо</w:t>
            </w:r>
            <w:r w:rsidR="00B578F0">
              <w:rPr>
                <w:rFonts w:ascii="Times New Roman" w:hAnsi="Times New Roman" w:cs="Times New Roman"/>
                <w:b/>
                <w:sz w:val="18"/>
                <w:szCs w:val="18"/>
                <w:lang w:val="uk-UA"/>
              </w:rPr>
              <w:t>вого конфлікту</w:t>
            </w:r>
            <w:r w:rsidRPr="002430D6">
              <w:rPr>
                <w:rFonts w:ascii="Times New Roman" w:hAnsi="Times New Roman" w:cs="Times New Roman"/>
                <w:sz w:val="18"/>
                <w:szCs w:val="18"/>
                <w:lang w:val="uk-UA"/>
              </w:rPr>
              <w:t xml:space="preserve"> та високі ризики, пов’язані із невизначеністю у потенційних перспективах розвитку та можливим руйнуванням цивільної, промислової, критичної інфраструктури тощо.</w:t>
            </w:r>
          </w:p>
        </w:tc>
      </w:tr>
      <w:tr w:rsidR="002430D6" w:rsidRPr="002430D6" w14:paraId="3E61E783" w14:textId="77777777" w:rsidTr="00172455">
        <w:trPr>
          <w:trHeight w:val="849"/>
        </w:trPr>
        <w:tc>
          <w:tcPr>
            <w:tcW w:w="437" w:type="dxa"/>
            <w:tcBorders>
              <w:top w:val="single" w:sz="4" w:space="0" w:color="auto"/>
              <w:bottom w:val="single" w:sz="4" w:space="0" w:color="auto"/>
            </w:tcBorders>
            <w:vAlign w:val="center"/>
          </w:tcPr>
          <w:p w14:paraId="2EDB973D"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w:t>
            </w:r>
          </w:p>
        </w:tc>
        <w:tc>
          <w:tcPr>
            <w:tcW w:w="4277" w:type="dxa"/>
            <w:tcBorders>
              <w:top w:val="single" w:sz="4" w:space="0" w:color="auto"/>
              <w:bottom w:val="single" w:sz="4" w:space="0" w:color="auto"/>
              <w:right w:val="single" w:sz="4" w:space="0" w:color="auto"/>
            </w:tcBorders>
            <w:vAlign w:val="center"/>
          </w:tcPr>
          <w:p w14:paraId="3945C0F3" w14:textId="77777777" w:rsidR="002430D6" w:rsidRPr="002430D6" w:rsidRDefault="002430D6"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Участь у програмах/проєктах </w:t>
            </w:r>
            <w:r w:rsidRPr="002430D6">
              <w:rPr>
                <w:rFonts w:ascii="Times New Roman" w:hAnsi="Times New Roman" w:cs="Times New Roman"/>
                <w:b/>
                <w:sz w:val="18"/>
                <w:szCs w:val="18"/>
                <w:lang w:val="uk-UA"/>
              </w:rPr>
              <w:t>міжнародної технічної допомоги</w:t>
            </w:r>
            <w:r w:rsidRPr="002430D6">
              <w:rPr>
                <w:rFonts w:ascii="Times New Roman" w:hAnsi="Times New Roman" w:cs="Times New Roman"/>
                <w:sz w:val="18"/>
                <w:szCs w:val="18"/>
                <w:lang w:val="uk-UA"/>
              </w:rPr>
              <w:t>; розширення доступу до коштів структурних та інвестиційних фондів ЄС.</w:t>
            </w:r>
          </w:p>
        </w:tc>
        <w:tc>
          <w:tcPr>
            <w:tcW w:w="437" w:type="dxa"/>
            <w:tcBorders>
              <w:top w:val="single" w:sz="4" w:space="0" w:color="auto"/>
              <w:left w:val="single" w:sz="4" w:space="0" w:color="auto"/>
              <w:bottom w:val="single" w:sz="4" w:space="0" w:color="auto"/>
            </w:tcBorders>
            <w:vAlign w:val="center"/>
          </w:tcPr>
          <w:p w14:paraId="4407F02F"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w:t>
            </w:r>
          </w:p>
        </w:tc>
        <w:tc>
          <w:tcPr>
            <w:tcW w:w="4293" w:type="dxa"/>
            <w:tcBorders>
              <w:top w:val="single" w:sz="4" w:space="0" w:color="auto"/>
              <w:bottom w:val="single" w:sz="4" w:space="0" w:color="auto"/>
            </w:tcBorders>
            <w:vAlign w:val="center"/>
          </w:tcPr>
          <w:p w14:paraId="7F9626F8"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Обмеження та посилення вимог щодо отримання </w:t>
            </w:r>
            <w:r w:rsidRPr="002430D6">
              <w:rPr>
                <w:rFonts w:ascii="Times New Roman" w:hAnsi="Times New Roman" w:cs="Times New Roman"/>
                <w:b/>
                <w:sz w:val="18"/>
                <w:szCs w:val="18"/>
                <w:lang w:val="uk-UA"/>
              </w:rPr>
              <w:t>міжнародної технічної допомоги</w:t>
            </w:r>
            <w:r w:rsidRPr="002430D6">
              <w:rPr>
                <w:rFonts w:ascii="Times New Roman" w:hAnsi="Times New Roman" w:cs="Times New Roman"/>
                <w:sz w:val="18"/>
                <w:szCs w:val="18"/>
                <w:lang w:val="uk-UA"/>
              </w:rPr>
              <w:t>.</w:t>
            </w:r>
          </w:p>
        </w:tc>
      </w:tr>
      <w:tr w:rsidR="002430D6" w:rsidRPr="002430D6" w14:paraId="4D34EFB1" w14:textId="77777777" w:rsidTr="00172455">
        <w:trPr>
          <w:trHeight w:val="884"/>
        </w:trPr>
        <w:tc>
          <w:tcPr>
            <w:tcW w:w="437" w:type="dxa"/>
            <w:tcBorders>
              <w:top w:val="single" w:sz="4" w:space="0" w:color="auto"/>
              <w:bottom w:val="single" w:sz="4" w:space="0" w:color="auto"/>
            </w:tcBorders>
            <w:vAlign w:val="center"/>
          </w:tcPr>
          <w:p w14:paraId="4CFB6A53"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4</w:t>
            </w:r>
          </w:p>
        </w:tc>
        <w:tc>
          <w:tcPr>
            <w:tcW w:w="4277" w:type="dxa"/>
            <w:tcBorders>
              <w:top w:val="single" w:sz="4" w:space="0" w:color="auto"/>
              <w:bottom w:val="single" w:sz="4" w:space="0" w:color="auto"/>
              <w:right w:val="single" w:sz="4" w:space="0" w:color="auto"/>
            </w:tcBorders>
            <w:vAlign w:val="center"/>
          </w:tcPr>
          <w:p w14:paraId="642AD4E8"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Участь у державних програмах з метою отримання </w:t>
            </w:r>
            <w:r w:rsidRPr="002430D6">
              <w:rPr>
                <w:rFonts w:ascii="Times New Roman" w:hAnsi="Times New Roman" w:cs="Times New Roman"/>
                <w:b/>
                <w:sz w:val="18"/>
                <w:szCs w:val="18"/>
                <w:lang w:val="uk-UA"/>
              </w:rPr>
              <w:t>коштів інвестиційного спрямування</w:t>
            </w:r>
            <w:r w:rsidRPr="002430D6">
              <w:rPr>
                <w:rFonts w:ascii="Times New Roman" w:hAnsi="Times New Roman" w:cs="Times New Roman"/>
                <w:sz w:val="18"/>
                <w:szCs w:val="18"/>
                <w:lang w:val="uk-UA"/>
              </w:rPr>
              <w:t xml:space="preserve"> на реалізацію місцевих проєктів розвитку.</w:t>
            </w:r>
          </w:p>
        </w:tc>
        <w:tc>
          <w:tcPr>
            <w:tcW w:w="437" w:type="dxa"/>
            <w:tcBorders>
              <w:top w:val="single" w:sz="4" w:space="0" w:color="auto"/>
              <w:left w:val="single" w:sz="4" w:space="0" w:color="auto"/>
              <w:bottom w:val="single" w:sz="4" w:space="0" w:color="auto"/>
            </w:tcBorders>
            <w:vAlign w:val="center"/>
          </w:tcPr>
          <w:p w14:paraId="5A36B18E"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4</w:t>
            </w:r>
          </w:p>
        </w:tc>
        <w:tc>
          <w:tcPr>
            <w:tcW w:w="4293" w:type="dxa"/>
            <w:tcBorders>
              <w:top w:val="single" w:sz="4" w:space="0" w:color="auto"/>
              <w:bottom w:val="single" w:sz="4" w:space="0" w:color="auto"/>
            </w:tcBorders>
            <w:vAlign w:val="center"/>
          </w:tcPr>
          <w:p w14:paraId="7F46764A"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Призупинення та/або суттєве скорочення видатків Державного бюджету України </w:t>
            </w:r>
            <w:r w:rsidRPr="002430D6">
              <w:rPr>
                <w:rFonts w:ascii="Times New Roman" w:hAnsi="Times New Roman" w:cs="Times New Roman"/>
                <w:b/>
                <w:sz w:val="18"/>
                <w:szCs w:val="18"/>
                <w:lang w:val="uk-UA"/>
              </w:rPr>
              <w:t>інвестиційного спрямування</w:t>
            </w:r>
            <w:r w:rsidRPr="002430D6">
              <w:rPr>
                <w:rFonts w:ascii="Times New Roman" w:hAnsi="Times New Roman" w:cs="Times New Roman"/>
                <w:sz w:val="18"/>
                <w:szCs w:val="18"/>
                <w:lang w:val="uk-UA"/>
              </w:rPr>
              <w:t xml:space="preserve"> на бюджетні програми.</w:t>
            </w:r>
          </w:p>
        </w:tc>
      </w:tr>
      <w:tr w:rsidR="002430D6" w:rsidRPr="002430D6" w14:paraId="13A380C7" w14:textId="77777777" w:rsidTr="00293A5F">
        <w:trPr>
          <w:trHeight w:val="931"/>
        </w:trPr>
        <w:tc>
          <w:tcPr>
            <w:tcW w:w="437" w:type="dxa"/>
            <w:tcBorders>
              <w:top w:val="single" w:sz="4" w:space="0" w:color="auto"/>
              <w:bottom w:val="single" w:sz="4" w:space="0" w:color="auto"/>
            </w:tcBorders>
            <w:vAlign w:val="center"/>
          </w:tcPr>
          <w:p w14:paraId="02DC280E"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5</w:t>
            </w:r>
          </w:p>
        </w:tc>
        <w:tc>
          <w:tcPr>
            <w:tcW w:w="4277" w:type="dxa"/>
            <w:tcBorders>
              <w:top w:val="single" w:sz="4" w:space="0" w:color="auto"/>
              <w:bottom w:val="single" w:sz="4" w:space="0" w:color="auto"/>
              <w:right w:val="single" w:sz="4" w:space="0" w:color="auto"/>
            </w:tcBorders>
            <w:vAlign w:val="center"/>
          </w:tcPr>
          <w:p w14:paraId="52F950E4" w14:textId="6B8E6B79" w:rsidR="002430D6" w:rsidRPr="002430D6" w:rsidRDefault="00293A5F" w:rsidP="002430D6">
            <w:pPr>
              <w:spacing w:after="0" w:line="240" w:lineRule="auto"/>
              <w:rPr>
                <w:rFonts w:ascii="Times New Roman" w:hAnsi="Times New Roman" w:cs="Times New Roman"/>
                <w:sz w:val="18"/>
                <w:szCs w:val="18"/>
                <w:highlight w:val="yellow"/>
                <w:lang w:val="uk-UA"/>
              </w:rPr>
            </w:pPr>
            <w:proofErr w:type="spellStart"/>
            <w:r w:rsidRPr="002430D6">
              <w:rPr>
                <w:rFonts w:ascii="Times New Roman" w:hAnsi="Times New Roman" w:cs="Times New Roman"/>
                <w:b/>
                <w:sz w:val="18"/>
                <w:szCs w:val="18"/>
                <w:lang w:val="uk-UA"/>
              </w:rPr>
              <w:t>Релокація</w:t>
            </w:r>
            <w:proofErr w:type="spellEnd"/>
            <w:r w:rsidRPr="002430D6">
              <w:rPr>
                <w:rFonts w:ascii="Times New Roman" w:hAnsi="Times New Roman" w:cs="Times New Roman"/>
                <w:b/>
                <w:sz w:val="18"/>
                <w:szCs w:val="18"/>
                <w:lang w:val="uk-UA"/>
              </w:rPr>
              <w:t xml:space="preserve"> бізнесу</w:t>
            </w:r>
            <w:r w:rsidRPr="002430D6">
              <w:rPr>
                <w:rFonts w:ascii="Times New Roman" w:hAnsi="Times New Roman" w:cs="Times New Roman"/>
                <w:sz w:val="18"/>
                <w:szCs w:val="18"/>
                <w:lang w:val="uk-UA"/>
              </w:rPr>
              <w:t xml:space="preserve"> з тимчасово окупованих територій і територій, де ведуться бойові дії, та впровадження стимулюючих заходів його розвитку на території громади.</w:t>
            </w:r>
          </w:p>
        </w:tc>
        <w:tc>
          <w:tcPr>
            <w:tcW w:w="437" w:type="dxa"/>
            <w:tcBorders>
              <w:top w:val="single" w:sz="4" w:space="0" w:color="auto"/>
              <w:left w:val="single" w:sz="4" w:space="0" w:color="auto"/>
              <w:bottom w:val="single" w:sz="4" w:space="0" w:color="auto"/>
            </w:tcBorders>
            <w:vAlign w:val="center"/>
          </w:tcPr>
          <w:p w14:paraId="41A11053"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5</w:t>
            </w:r>
          </w:p>
        </w:tc>
        <w:tc>
          <w:tcPr>
            <w:tcW w:w="4293" w:type="dxa"/>
            <w:tcBorders>
              <w:top w:val="single" w:sz="4" w:space="0" w:color="auto"/>
              <w:bottom w:val="single" w:sz="4" w:space="0" w:color="auto"/>
            </w:tcBorders>
            <w:vAlign w:val="center"/>
          </w:tcPr>
          <w:p w14:paraId="5AFC144C"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Нестабільність курсу національної валюти. Зростання </w:t>
            </w:r>
            <w:r w:rsidRPr="002430D6">
              <w:rPr>
                <w:rFonts w:ascii="Times New Roman" w:hAnsi="Times New Roman" w:cs="Times New Roman"/>
                <w:b/>
                <w:sz w:val="18"/>
                <w:szCs w:val="18"/>
                <w:lang w:val="uk-UA"/>
              </w:rPr>
              <w:t>вартості кредитних ресурсів</w:t>
            </w:r>
            <w:r w:rsidRPr="002430D6">
              <w:rPr>
                <w:rFonts w:ascii="Times New Roman" w:hAnsi="Times New Roman" w:cs="Times New Roman"/>
                <w:sz w:val="18"/>
                <w:szCs w:val="18"/>
                <w:lang w:val="uk-UA"/>
              </w:rPr>
              <w:t>.</w:t>
            </w:r>
          </w:p>
        </w:tc>
      </w:tr>
      <w:tr w:rsidR="002430D6" w:rsidRPr="003D04E8" w14:paraId="45CF5EAF" w14:textId="77777777" w:rsidTr="00172455">
        <w:trPr>
          <w:trHeight w:val="992"/>
        </w:trPr>
        <w:tc>
          <w:tcPr>
            <w:tcW w:w="437" w:type="dxa"/>
            <w:tcBorders>
              <w:top w:val="single" w:sz="4" w:space="0" w:color="auto"/>
              <w:bottom w:val="single" w:sz="4" w:space="0" w:color="auto"/>
            </w:tcBorders>
            <w:vAlign w:val="center"/>
          </w:tcPr>
          <w:p w14:paraId="02900B9E"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6</w:t>
            </w:r>
          </w:p>
        </w:tc>
        <w:tc>
          <w:tcPr>
            <w:tcW w:w="4277" w:type="dxa"/>
            <w:tcBorders>
              <w:top w:val="single" w:sz="4" w:space="0" w:color="auto"/>
              <w:bottom w:val="single" w:sz="4" w:space="0" w:color="auto"/>
              <w:right w:val="single" w:sz="4" w:space="0" w:color="auto"/>
            </w:tcBorders>
            <w:vAlign w:val="center"/>
          </w:tcPr>
          <w:p w14:paraId="6B1A5E26" w14:textId="5E2924D3" w:rsidR="002430D6" w:rsidRPr="002430D6" w:rsidRDefault="00293A5F"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Надання в орендне користування вільних від експлуатації земель та об’єктів нерухомого майна, у тому числі промислових територій (земель), для створення та розвитку </w:t>
            </w:r>
            <w:r w:rsidRPr="002430D6">
              <w:rPr>
                <w:rFonts w:ascii="Times New Roman" w:hAnsi="Times New Roman" w:cs="Times New Roman"/>
                <w:b/>
                <w:sz w:val="18"/>
                <w:szCs w:val="18"/>
                <w:lang w:val="uk-UA"/>
              </w:rPr>
              <w:t>індустріальних парків</w:t>
            </w:r>
            <w:r w:rsidRPr="002430D6">
              <w:rPr>
                <w:rFonts w:ascii="Times New Roman" w:hAnsi="Times New Roman" w:cs="Times New Roman"/>
                <w:sz w:val="18"/>
                <w:szCs w:val="18"/>
                <w:lang w:val="uk-UA"/>
              </w:rPr>
              <w:t xml:space="preserve"> у пріоритетних напрямах економічної діяльності, зокрема у смартспеціалізації.</w:t>
            </w:r>
          </w:p>
        </w:tc>
        <w:tc>
          <w:tcPr>
            <w:tcW w:w="437" w:type="dxa"/>
            <w:tcBorders>
              <w:top w:val="single" w:sz="4" w:space="0" w:color="auto"/>
              <w:left w:val="single" w:sz="4" w:space="0" w:color="auto"/>
              <w:bottom w:val="single" w:sz="4" w:space="0" w:color="auto"/>
            </w:tcBorders>
            <w:vAlign w:val="center"/>
          </w:tcPr>
          <w:p w14:paraId="6D9AC905"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6</w:t>
            </w:r>
          </w:p>
        </w:tc>
        <w:tc>
          <w:tcPr>
            <w:tcW w:w="4293" w:type="dxa"/>
            <w:tcBorders>
              <w:top w:val="single" w:sz="4" w:space="0" w:color="auto"/>
              <w:bottom w:val="single" w:sz="4" w:space="0" w:color="auto"/>
            </w:tcBorders>
            <w:vAlign w:val="center"/>
          </w:tcPr>
          <w:p w14:paraId="661EC744" w14:textId="3212A9FE" w:rsidR="002430D6" w:rsidRPr="002430D6" w:rsidRDefault="00B578F0"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Продовження </w:t>
            </w:r>
            <w:r w:rsidRPr="002430D6">
              <w:rPr>
                <w:rFonts w:ascii="Times New Roman" w:hAnsi="Times New Roman" w:cs="Times New Roman"/>
                <w:b/>
                <w:sz w:val="18"/>
                <w:szCs w:val="18"/>
                <w:lang w:val="uk-UA"/>
              </w:rPr>
              <w:t>трудової міграції</w:t>
            </w:r>
            <w:r w:rsidRPr="002430D6">
              <w:rPr>
                <w:rFonts w:ascii="Times New Roman" w:hAnsi="Times New Roman" w:cs="Times New Roman"/>
                <w:sz w:val="18"/>
                <w:szCs w:val="18"/>
                <w:lang w:val="uk-UA"/>
              </w:rPr>
              <w:t xml:space="preserve"> працездатного населення</w:t>
            </w:r>
            <w:r>
              <w:rPr>
                <w:rFonts w:ascii="Times New Roman" w:hAnsi="Times New Roman" w:cs="Times New Roman"/>
                <w:sz w:val="18"/>
                <w:szCs w:val="18"/>
                <w:lang w:val="uk-UA"/>
              </w:rPr>
              <w:t xml:space="preserve">, зокрема молоді, </w:t>
            </w:r>
            <w:r w:rsidRPr="002430D6">
              <w:rPr>
                <w:rFonts w:ascii="Times New Roman" w:hAnsi="Times New Roman" w:cs="Times New Roman"/>
                <w:sz w:val="18"/>
                <w:szCs w:val="18"/>
                <w:lang w:val="uk-UA"/>
              </w:rPr>
              <w:t>у більш розвинені безпечні міста України або за кордон з відсутністю перспектив повернення.</w:t>
            </w:r>
          </w:p>
        </w:tc>
      </w:tr>
      <w:tr w:rsidR="002430D6" w:rsidRPr="003D04E8" w14:paraId="31561D46" w14:textId="77777777" w:rsidTr="004E50FD">
        <w:trPr>
          <w:trHeight w:val="1125"/>
        </w:trPr>
        <w:tc>
          <w:tcPr>
            <w:tcW w:w="437" w:type="dxa"/>
            <w:tcBorders>
              <w:top w:val="single" w:sz="4" w:space="0" w:color="auto"/>
              <w:bottom w:val="single" w:sz="4" w:space="0" w:color="auto"/>
            </w:tcBorders>
            <w:vAlign w:val="center"/>
          </w:tcPr>
          <w:p w14:paraId="3F703764"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7</w:t>
            </w:r>
          </w:p>
        </w:tc>
        <w:tc>
          <w:tcPr>
            <w:tcW w:w="4277" w:type="dxa"/>
            <w:tcBorders>
              <w:top w:val="single" w:sz="4" w:space="0" w:color="auto"/>
              <w:bottom w:val="single" w:sz="4" w:space="0" w:color="auto"/>
              <w:right w:val="single" w:sz="4" w:space="0" w:color="auto"/>
            </w:tcBorders>
            <w:vAlign w:val="center"/>
          </w:tcPr>
          <w:p w14:paraId="4F09CCAC" w14:textId="7AC68A50" w:rsidR="002430D6" w:rsidRPr="002430D6" w:rsidRDefault="00293A5F"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b/>
                <w:sz w:val="18"/>
                <w:szCs w:val="18"/>
                <w:lang w:val="uk-UA"/>
              </w:rPr>
              <w:t>Інтеграція</w:t>
            </w:r>
            <w:r w:rsidRPr="002430D6">
              <w:rPr>
                <w:rFonts w:ascii="Times New Roman" w:hAnsi="Times New Roman" w:cs="Times New Roman"/>
                <w:sz w:val="18"/>
                <w:szCs w:val="18"/>
                <w:lang w:val="uk-UA"/>
              </w:rPr>
              <w:t xml:space="preserve"> внутрішньо переміщених осіб, ветеранів, членів сімей загиблих й інших вразливих категорій населення у суспільне життя громади, у тому числі в економічний простір.</w:t>
            </w:r>
          </w:p>
        </w:tc>
        <w:tc>
          <w:tcPr>
            <w:tcW w:w="437" w:type="dxa"/>
            <w:tcBorders>
              <w:top w:val="single" w:sz="4" w:space="0" w:color="auto"/>
              <w:left w:val="single" w:sz="4" w:space="0" w:color="auto"/>
              <w:bottom w:val="single" w:sz="4" w:space="0" w:color="auto"/>
            </w:tcBorders>
            <w:vAlign w:val="center"/>
          </w:tcPr>
          <w:p w14:paraId="45FDB80D"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7</w:t>
            </w:r>
          </w:p>
        </w:tc>
        <w:tc>
          <w:tcPr>
            <w:tcW w:w="4293" w:type="dxa"/>
            <w:tcBorders>
              <w:top w:val="single" w:sz="4" w:space="0" w:color="auto"/>
              <w:bottom w:val="single" w:sz="4" w:space="0" w:color="auto"/>
            </w:tcBorders>
            <w:vAlign w:val="center"/>
          </w:tcPr>
          <w:p w14:paraId="318AB532" w14:textId="39CFC271" w:rsidR="002430D6" w:rsidRPr="002430D6" w:rsidRDefault="00B578F0"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Незначні обсяги  інвестування в </w:t>
            </w:r>
            <w:r w:rsidRPr="002430D6">
              <w:rPr>
                <w:rFonts w:ascii="Times New Roman" w:hAnsi="Times New Roman" w:cs="Times New Roman"/>
                <w:b/>
                <w:sz w:val="18"/>
                <w:szCs w:val="18"/>
                <w:lang w:val="uk-UA"/>
              </w:rPr>
              <w:t>інноваційні процеси та дослідницьку діяльність</w:t>
            </w:r>
            <w:r w:rsidRPr="002430D6">
              <w:rPr>
                <w:rFonts w:ascii="Times New Roman" w:hAnsi="Times New Roman" w:cs="Times New Roman"/>
                <w:sz w:val="18"/>
                <w:szCs w:val="18"/>
                <w:lang w:val="uk-UA"/>
              </w:rPr>
              <w:t xml:space="preserve">, що впливатиме на </w:t>
            </w:r>
            <w:proofErr w:type="spellStart"/>
            <w:r w:rsidRPr="002430D6">
              <w:rPr>
                <w:rFonts w:ascii="Times New Roman" w:hAnsi="Times New Roman" w:cs="Times New Roman"/>
                <w:sz w:val="18"/>
                <w:szCs w:val="18"/>
                <w:lang w:val="uk-UA"/>
              </w:rPr>
              <w:t>стримання</w:t>
            </w:r>
            <w:proofErr w:type="spellEnd"/>
            <w:r w:rsidRPr="002430D6">
              <w:rPr>
                <w:rFonts w:ascii="Times New Roman" w:hAnsi="Times New Roman" w:cs="Times New Roman"/>
                <w:sz w:val="18"/>
                <w:szCs w:val="18"/>
                <w:lang w:val="uk-UA"/>
              </w:rPr>
              <w:t xml:space="preserve"> імплементації </w:t>
            </w:r>
            <w:proofErr w:type="spellStart"/>
            <w:r w:rsidRPr="002430D6">
              <w:rPr>
                <w:rFonts w:ascii="Times New Roman" w:hAnsi="Times New Roman" w:cs="Times New Roman"/>
                <w:sz w:val="18"/>
                <w:szCs w:val="18"/>
                <w:lang w:val="uk-UA"/>
              </w:rPr>
              <w:t>смартспеціалізації</w:t>
            </w:r>
            <w:proofErr w:type="spellEnd"/>
            <w:r w:rsidRPr="002430D6">
              <w:rPr>
                <w:rFonts w:ascii="Times New Roman" w:hAnsi="Times New Roman" w:cs="Times New Roman"/>
                <w:sz w:val="18"/>
                <w:szCs w:val="18"/>
                <w:lang w:val="uk-UA"/>
              </w:rPr>
              <w:t xml:space="preserve"> в економіку громади.</w:t>
            </w:r>
          </w:p>
        </w:tc>
      </w:tr>
      <w:tr w:rsidR="002430D6" w:rsidRPr="002430D6" w14:paraId="22E0BC9A" w14:textId="77777777" w:rsidTr="00B578F0">
        <w:trPr>
          <w:trHeight w:val="1142"/>
        </w:trPr>
        <w:tc>
          <w:tcPr>
            <w:tcW w:w="437" w:type="dxa"/>
            <w:tcBorders>
              <w:top w:val="single" w:sz="4" w:space="0" w:color="auto"/>
              <w:bottom w:val="single" w:sz="4" w:space="0" w:color="auto"/>
            </w:tcBorders>
            <w:vAlign w:val="center"/>
          </w:tcPr>
          <w:p w14:paraId="4FADE5AA"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8</w:t>
            </w:r>
          </w:p>
        </w:tc>
        <w:tc>
          <w:tcPr>
            <w:tcW w:w="4277" w:type="dxa"/>
            <w:tcBorders>
              <w:top w:val="single" w:sz="4" w:space="0" w:color="auto"/>
              <w:bottom w:val="single" w:sz="4" w:space="0" w:color="auto"/>
              <w:right w:val="single" w:sz="4" w:space="0" w:color="auto"/>
            </w:tcBorders>
            <w:vAlign w:val="center"/>
          </w:tcPr>
          <w:p w14:paraId="5D507F6D" w14:textId="7C4B6D60" w:rsidR="002430D6" w:rsidRPr="002430D6" w:rsidRDefault="00293A5F" w:rsidP="002430D6">
            <w:pPr>
              <w:spacing w:after="0" w:line="240" w:lineRule="auto"/>
              <w:rPr>
                <w:rFonts w:ascii="Times New Roman" w:hAnsi="Times New Roman" w:cs="Times New Roman"/>
                <w:sz w:val="18"/>
                <w:szCs w:val="18"/>
                <w:highlight w:val="yellow"/>
                <w:lang w:val="uk-UA"/>
              </w:rPr>
            </w:pPr>
            <w:r>
              <w:rPr>
                <w:rFonts w:ascii="Times New Roman" w:hAnsi="Times New Roman" w:cs="Times New Roman"/>
                <w:sz w:val="18"/>
                <w:szCs w:val="18"/>
                <w:lang w:val="uk-UA"/>
              </w:rPr>
              <w:t xml:space="preserve">Налагодження </w:t>
            </w:r>
            <w:proofErr w:type="spellStart"/>
            <w:r>
              <w:rPr>
                <w:rFonts w:ascii="Times New Roman" w:hAnsi="Times New Roman" w:cs="Times New Roman"/>
                <w:sz w:val="18"/>
                <w:szCs w:val="18"/>
                <w:lang w:val="uk-UA"/>
              </w:rPr>
              <w:t>зв’язків</w:t>
            </w:r>
            <w:proofErr w:type="spellEnd"/>
            <w:r>
              <w:rPr>
                <w:rFonts w:ascii="Times New Roman" w:hAnsi="Times New Roman" w:cs="Times New Roman"/>
                <w:sz w:val="18"/>
                <w:szCs w:val="18"/>
                <w:lang w:val="uk-UA"/>
              </w:rPr>
              <w:t xml:space="preserve"> із </w:t>
            </w:r>
            <w:r w:rsidRPr="002430D6">
              <w:rPr>
                <w:rFonts w:ascii="Times New Roman" w:hAnsi="Times New Roman" w:cs="Times New Roman"/>
                <w:sz w:val="18"/>
                <w:szCs w:val="18"/>
                <w:lang w:val="uk-UA"/>
              </w:rPr>
              <w:t xml:space="preserve">закладами професійно-технічної, фахової </w:t>
            </w:r>
            <w:proofErr w:type="spellStart"/>
            <w:r w:rsidRPr="002430D6">
              <w:rPr>
                <w:rFonts w:ascii="Times New Roman" w:hAnsi="Times New Roman" w:cs="Times New Roman"/>
                <w:sz w:val="18"/>
                <w:szCs w:val="18"/>
                <w:lang w:val="uk-UA"/>
              </w:rPr>
              <w:t>передвищої</w:t>
            </w:r>
            <w:proofErr w:type="spellEnd"/>
            <w:r w:rsidRPr="002430D6">
              <w:rPr>
                <w:rFonts w:ascii="Times New Roman" w:hAnsi="Times New Roman" w:cs="Times New Roman"/>
                <w:sz w:val="18"/>
                <w:szCs w:val="18"/>
                <w:lang w:val="uk-UA"/>
              </w:rPr>
              <w:t xml:space="preserve"> та вищої освіти</w:t>
            </w:r>
            <w:r>
              <w:rPr>
                <w:rFonts w:ascii="Times New Roman" w:hAnsi="Times New Roman" w:cs="Times New Roman"/>
                <w:sz w:val="18"/>
                <w:szCs w:val="18"/>
                <w:lang w:val="uk-UA"/>
              </w:rPr>
              <w:t xml:space="preserve"> </w:t>
            </w:r>
            <w:r w:rsidR="00B857F7" w:rsidRPr="00A25541">
              <w:rPr>
                <w:rFonts w:ascii="Times New Roman" w:hAnsi="Times New Roman" w:cs="Times New Roman"/>
                <w:sz w:val="18"/>
                <w:szCs w:val="18"/>
                <w:lang w:val="uk-UA"/>
              </w:rPr>
              <w:t>Д</w:t>
            </w:r>
            <w:r w:rsidRPr="00A25541">
              <w:rPr>
                <w:rFonts w:ascii="Times New Roman" w:hAnsi="Times New Roman" w:cs="Times New Roman"/>
                <w:sz w:val="18"/>
                <w:szCs w:val="18"/>
                <w:lang w:val="uk-UA"/>
              </w:rPr>
              <w:t>н</w:t>
            </w:r>
            <w:r>
              <w:rPr>
                <w:rFonts w:ascii="Times New Roman" w:hAnsi="Times New Roman" w:cs="Times New Roman"/>
                <w:sz w:val="18"/>
                <w:szCs w:val="18"/>
                <w:lang w:val="uk-UA"/>
              </w:rPr>
              <w:t xml:space="preserve">іпропетровської області для </w:t>
            </w:r>
            <w:r w:rsidRPr="002430D6">
              <w:rPr>
                <w:rFonts w:ascii="Times New Roman" w:hAnsi="Times New Roman" w:cs="Times New Roman"/>
                <w:sz w:val="18"/>
                <w:szCs w:val="18"/>
                <w:lang w:val="uk-UA"/>
              </w:rPr>
              <w:t xml:space="preserve"> </w:t>
            </w:r>
            <w:r w:rsidRPr="002430D6">
              <w:rPr>
                <w:rFonts w:ascii="Times New Roman" w:hAnsi="Times New Roman" w:cs="Times New Roman"/>
                <w:b/>
                <w:sz w:val="18"/>
                <w:szCs w:val="18"/>
                <w:lang w:val="uk-UA"/>
              </w:rPr>
              <w:t>підготовки кадрів</w:t>
            </w:r>
            <w:r>
              <w:rPr>
                <w:rFonts w:ascii="Times New Roman" w:hAnsi="Times New Roman" w:cs="Times New Roman"/>
                <w:b/>
                <w:sz w:val="18"/>
                <w:szCs w:val="18"/>
                <w:lang w:val="uk-UA"/>
              </w:rPr>
              <w:t xml:space="preserve"> </w:t>
            </w:r>
            <w:r w:rsidRPr="00293A5F">
              <w:rPr>
                <w:rFonts w:ascii="Times New Roman" w:hAnsi="Times New Roman" w:cs="Times New Roman"/>
                <w:bCs/>
                <w:sz w:val="18"/>
                <w:szCs w:val="18"/>
                <w:lang w:val="uk-UA"/>
              </w:rPr>
              <w:t>для забезпечення</w:t>
            </w:r>
            <w:r>
              <w:rPr>
                <w:rFonts w:ascii="Times New Roman" w:hAnsi="Times New Roman" w:cs="Times New Roman"/>
                <w:b/>
                <w:sz w:val="18"/>
                <w:szCs w:val="18"/>
                <w:lang w:val="uk-UA"/>
              </w:rPr>
              <w:t xml:space="preserve"> </w:t>
            </w:r>
            <w:r w:rsidRPr="002430D6">
              <w:rPr>
                <w:rFonts w:ascii="Times New Roman" w:hAnsi="Times New Roman" w:cs="Times New Roman"/>
                <w:sz w:val="18"/>
                <w:szCs w:val="18"/>
                <w:lang w:val="uk-UA"/>
              </w:rPr>
              <w:t>потреб  пріоритетних галузей економіки громад</w:t>
            </w:r>
            <w:r>
              <w:rPr>
                <w:rFonts w:ascii="Times New Roman" w:hAnsi="Times New Roman" w:cs="Times New Roman"/>
                <w:sz w:val="18"/>
                <w:szCs w:val="18"/>
                <w:lang w:val="uk-UA"/>
              </w:rPr>
              <w:t>и</w:t>
            </w:r>
          </w:p>
        </w:tc>
        <w:tc>
          <w:tcPr>
            <w:tcW w:w="437" w:type="dxa"/>
            <w:tcBorders>
              <w:top w:val="single" w:sz="4" w:space="0" w:color="auto"/>
              <w:left w:val="single" w:sz="4" w:space="0" w:color="auto"/>
              <w:bottom w:val="single" w:sz="4" w:space="0" w:color="auto"/>
            </w:tcBorders>
            <w:vAlign w:val="center"/>
          </w:tcPr>
          <w:p w14:paraId="74355C2D"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8</w:t>
            </w:r>
          </w:p>
        </w:tc>
        <w:tc>
          <w:tcPr>
            <w:tcW w:w="4293" w:type="dxa"/>
            <w:tcBorders>
              <w:top w:val="single" w:sz="4" w:space="0" w:color="auto"/>
              <w:bottom w:val="single" w:sz="4" w:space="0" w:color="auto"/>
            </w:tcBorders>
            <w:vAlign w:val="center"/>
          </w:tcPr>
          <w:p w14:paraId="3E1E138C" w14:textId="72FFA62E" w:rsidR="002430D6" w:rsidRPr="002430D6" w:rsidRDefault="00B578F0"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Скорочення</w:t>
            </w:r>
            <w:r w:rsidRPr="002430D6">
              <w:rPr>
                <w:rFonts w:ascii="Times New Roman" w:hAnsi="Times New Roman" w:cs="Times New Roman"/>
                <w:b/>
                <w:sz w:val="18"/>
                <w:szCs w:val="18"/>
                <w:lang w:val="uk-UA"/>
              </w:rPr>
              <w:t xml:space="preserve"> попиту на робочу силу</w:t>
            </w:r>
            <w:r w:rsidRPr="002430D6">
              <w:rPr>
                <w:rFonts w:ascii="Times New Roman" w:hAnsi="Times New Roman" w:cs="Times New Roman"/>
                <w:sz w:val="18"/>
                <w:szCs w:val="18"/>
                <w:lang w:val="uk-UA"/>
              </w:rPr>
              <w:t xml:space="preserve">, </w:t>
            </w:r>
            <w:r>
              <w:rPr>
                <w:rFonts w:ascii="Times New Roman" w:hAnsi="Times New Roman" w:cs="Times New Roman"/>
                <w:sz w:val="18"/>
                <w:szCs w:val="18"/>
                <w:lang w:val="uk-UA"/>
              </w:rPr>
              <w:t>переважно</w:t>
            </w:r>
            <w:r w:rsidRPr="002430D6">
              <w:rPr>
                <w:rFonts w:ascii="Times New Roman" w:hAnsi="Times New Roman" w:cs="Times New Roman"/>
                <w:sz w:val="18"/>
                <w:szCs w:val="18"/>
                <w:lang w:val="uk-UA"/>
              </w:rPr>
              <w:t xml:space="preserve"> пов’язану з ручною або механічною працею, яке обумовлено впровадженням сучасних інноваційних технологій на великих підприємствах</w:t>
            </w:r>
            <w:r>
              <w:rPr>
                <w:rFonts w:ascii="Times New Roman" w:hAnsi="Times New Roman" w:cs="Times New Roman"/>
                <w:sz w:val="18"/>
                <w:szCs w:val="18"/>
                <w:lang w:val="uk-UA"/>
              </w:rPr>
              <w:t>, у тому числі</w:t>
            </w:r>
            <w:r w:rsidRPr="002430D6">
              <w:rPr>
                <w:rFonts w:ascii="Times New Roman" w:hAnsi="Times New Roman" w:cs="Times New Roman"/>
                <w:sz w:val="18"/>
                <w:szCs w:val="18"/>
                <w:lang w:val="uk-UA"/>
              </w:rPr>
              <w:t xml:space="preserve"> </w:t>
            </w:r>
            <w:r>
              <w:rPr>
                <w:rFonts w:ascii="Times New Roman" w:hAnsi="Times New Roman" w:cs="Times New Roman"/>
                <w:sz w:val="18"/>
                <w:szCs w:val="18"/>
                <w:lang w:val="uk-UA"/>
              </w:rPr>
              <w:t>сільськогосподарських</w:t>
            </w:r>
            <w:r w:rsidRPr="002430D6">
              <w:rPr>
                <w:rFonts w:ascii="Times New Roman" w:hAnsi="Times New Roman" w:cs="Times New Roman"/>
                <w:sz w:val="18"/>
                <w:szCs w:val="18"/>
                <w:lang w:val="uk-UA"/>
              </w:rPr>
              <w:t>.</w:t>
            </w:r>
          </w:p>
        </w:tc>
      </w:tr>
      <w:tr w:rsidR="002430D6" w:rsidRPr="008D4F7C" w14:paraId="1CB65099" w14:textId="77777777" w:rsidTr="00172455">
        <w:trPr>
          <w:trHeight w:val="1126"/>
        </w:trPr>
        <w:tc>
          <w:tcPr>
            <w:tcW w:w="437" w:type="dxa"/>
            <w:tcBorders>
              <w:top w:val="single" w:sz="4" w:space="0" w:color="auto"/>
              <w:bottom w:val="single" w:sz="4" w:space="0" w:color="auto"/>
            </w:tcBorders>
            <w:vAlign w:val="center"/>
          </w:tcPr>
          <w:p w14:paraId="22B01226"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9</w:t>
            </w:r>
          </w:p>
        </w:tc>
        <w:tc>
          <w:tcPr>
            <w:tcW w:w="4277" w:type="dxa"/>
            <w:tcBorders>
              <w:top w:val="single" w:sz="4" w:space="0" w:color="auto"/>
              <w:bottom w:val="single" w:sz="4" w:space="0" w:color="auto"/>
              <w:right w:val="single" w:sz="4" w:space="0" w:color="auto"/>
            </w:tcBorders>
            <w:vAlign w:val="center"/>
          </w:tcPr>
          <w:p w14:paraId="57B50A1B" w14:textId="509C7573" w:rsidR="002430D6" w:rsidRPr="002430D6" w:rsidRDefault="00293A5F"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Наявність передумов для створення та розвитку </w:t>
            </w:r>
            <w:r w:rsidRPr="002430D6">
              <w:rPr>
                <w:rFonts w:ascii="Times New Roman" w:hAnsi="Times New Roman" w:cs="Times New Roman"/>
                <w:b/>
                <w:sz w:val="18"/>
                <w:szCs w:val="18"/>
                <w:lang w:val="uk-UA"/>
              </w:rPr>
              <w:t>кластерів різної спеціалізації</w:t>
            </w:r>
            <w:r w:rsidRPr="002430D6">
              <w:rPr>
                <w:rFonts w:ascii="Times New Roman" w:hAnsi="Times New Roman" w:cs="Times New Roman"/>
                <w:sz w:val="18"/>
                <w:szCs w:val="18"/>
                <w:lang w:val="uk-UA"/>
              </w:rPr>
              <w:t xml:space="preserve">, </w:t>
            </w:r>
            <w:r>
              <w:rPr>
                <w:rFonts w:ascii="Times New Roman" w:hAnsi="Times New Roman" w:cs="Times New Roman"/>
                <w:sz w:val="18"/>
                <w:szCs w:val="18"/>
                <w:lang w:val="uk-UA"/>
              </w:rPr>
              <w:t>зокрема у сільському господарстві</w:t>
            </w:r>
            <w:r w:rsidRPr="002430D6">
              <w:rPr>
                <w:rFonts w:ascii="Times New Roman" w:hAnsi="Times New Roman" w:cs="Times New Roman"/>
                <w:sz w:val="18"/>
                <w:szCs w:val="18"/>
                <w:lang w:val="uk-UA"/>
              </w:rPr>
              <w:t>.</w:t>
            </w:r>
          </w:p>
        </w:tc>
        <w:tc>
          <w:tcPr>
            <w:tcW w:w="437" w:type="dxa"/>
            <w:tcBorders>
              <w:top w:val="single" w:sz="4" w:space="0" w:color="auto"/>
              <w:left w:val="single" w:sz="4" w:space="0" w:color="auto"/>
              <w:bottom w:val="single" w:sz="4" w:space="0" w:color="auto"/>
            </w:tcBorders>
            <w:vAlign w:val="center"/>
          </w:tcPr>
          <w:p w14:paraId="57518087"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9</w:t>
            </w:r>
          </w:p>
        </w:tc>
        <w:tc>
          <w:tcPr>
            <w:tcW w:w="4293" w:type="dxa"/>
            <w:tcBorders>
              <w:top w:val="single" w:sz="4" w:space="0" w:color="auto"/>
              <w:bottom w:val="single" w:sz="4" w:space="0" w:color="auto"/>
            </w:tcBorders>
            <w:vAlign w:val="center"/>
          </w:tcPr>
          <w:p w14:paraId="6CBCA943" w14:textId="0D92063B" w:rsidR="002430D6" w:rsidRPr="002430D6" w:rsidRDefault="00B578F0"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Загальнодержавна політика підвищення </w:t>
            </w:r>
            <w:r w:rsidRPr="002430D6">
              <w:rPr>
                <w:rFonts w:ascii="Times New Roman" w:hAnsi="Times New Roman" w:cs="Times New Roman"/>
                <w:b/>
                <w:sz w:val="18"/>
                <w:szCs w:val="18"/>
                <w:lang w:val="uk-UA"/>
              </w:rPr>
              <w:t>вартості енергоносіїв</w:t>
            </w:r>
            <w:r w:rsidRPr="002430D6">
              <w:rPr>
                <w:rFonts w:ascii="Times New Roman" w:hAnsi="Times New Roman" w:cs="Times New Roman"/>
                <w:sz w:val="18"/>
                <w:szCs w:val="18"/>
                <w:lang w:val="uk-UA"/>
              </w:rPr>
              <w:t xml:space="preserve"> та інших послуг житлово-комунального господарства, а також удорожчання паливо-мастильних матеріалів, що впливає на загальні інфляційні процеси.</w:t>
            </w:r>
          </w:p>
        </w:tc>
      </w:tr>
      <w:tr w:rsidR="002430D6" w:rsidRPr="003D04E8" w14:paraId="47ED0B11" w14:textId="77777777" w:rsidTr="004E50FD">
        <w:trPr>
          <w:trHeight w:val="1245"/>
        </w:trPr>
        <w:tc>
          <w:tcPr>
            <w:tcW w:w="437" w:type="dxa"/>
            <w:tcBorders>
              <w:top w:val="single" w:sz="4" w:space="0" w:color="auto"/>
              <w:bottom w:val="single" w:sz="4" w:space="0" w:color="auto"/>
            </w:tcBorders>
            <w:vAlign w:val="center"/>
          </w:tcPr>
          <w:p w14:paraId="193ECEBB"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10</w:t>
            </w:r>
          </w:p>
        </w:tc>
        <w:tc>
          <w:tcPr>
            <w:tcW w:w="4277" w:type="dxa"/>
            <w:tcBorders>
              <w:top w:val="single" w:sz="4" w:space="0" w:color="auto"/>
              <w:bottom w:val="single" w:sz="4" w:space="0" w:color="auto"/>
              <w:right w:val="single" w:sz="4" w:space="0" w:color="auto"/>
            </w:tcBorders>
            <w:vAlign w:val="center"/>
          </w:tcPr>
          <w:p w14:paraId="198DAAE9" w14:textId="53777D46" w:rsidR="002430D6" w:rsidRPr="002430D6" w:rsidRDefault="00293A5F" w:rsidP="002430D6">
            <w:pPr>
              <w:spacing w:after="0" w:line="240" w:lineRule="auto"/>
              <w:rPr>
                <w:rFonts w:ascii="Times New Roman" w:hAnsi="Times New Roman" w:cs="Times New Roman"/>
                <w:sz w:val="18"/>
                <w:szCs w:val="18"/>
                <w:lang w:val="uk-UA"/>
              </w:rPr>
            </w:pPr>
            <w:r>
              <w:rPr>
                <w:rFonts w:ascii="Times New Roman" w:hAnsi="Times New Roman" w:cs="Times New Roman"/>
                <w:sz w:val="18"/>
                <w:szCs w:val="18"/>
                <w:lang w:val="uk-UA"/>
              </w:rPr>
              <w:t>С</w:t>
            </w:r>
            <w:r w:rsidRPr="002430D6">
              <w:rPr>
                <w:rFonts w:ascii="Times New Roman" w:hAnsi="Times New Roman" w:cs="Times New Roman"/>
                <w:sz w:val="18"/>
                <w:szCs w:val="18"/>
                <w:lang w:val="uk-UA"/>
              </w:rPr>
              <w:t xml:space="preserve">тимулювання впровадження </w:t>
            </w:r>
            <w:r w:rsidRPr="002430D6">
              <w:rPr>
                <w:rFonts w:ascii="Times New Roman" w:hAnsi="Times New Roman" w:cs="Times New Roman"/>
                <w:b/>
                <w:sz w:val="18"/>
                <w:szCs w:val="18"/>
                <w:lang w:val="uk-UA"/>
              </w:rPr>
              <w:t>енергозберігаючих технологій</w:t>
            </w:r>
            <w:r w:rsidRPr="002430D6">
              <w:rPr>
                <w:rFonts w:ascii="Times New Roman" w:hAnsi="Times New Roman" w:cs="Times New Roman"/>
                <w:sz w:val="18"/>
                <w:szCs w:val="18"/>
                <w:lang w:val="uk-UA"/>
              </w:rPr>
              <w:t xml:space="preserve"> з метою скорочення енергоспоживання із застосуванням альтернативних джерел, зокрема біомаси, вторинної сировини, відходів, енергії природних явищ, а саме сонячної.</w:t>
            </w:r>
          </w:p>
        </w:tc>
        <w:tc>
          <w:tcPr>
            <w:tcW w:w="437" w:type="dxa"/>
            <w:tcBorders>
              <w:top w:val="single" w:sz="4" w:space="0" w:color="auto"/>
              <w:left w:val="single" w:sz="4" w:space="0" w:color="auto"/>
              <w:bottom w:val="single" w:sz="4" w:space="0" w:color="auto"/>
            </w:tcBorders>
            <w:vAlign w:val="center"/>
          </w:tcPr>
          <w:p w14:paraId="6AE2715A"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10</w:t>
            </w:r>
          </w:p>
        </w:tc>
        <w:tc>
          <w:tcPr>
            <w:tcW w:w="4293" w:type="dxa"/>
            <w:tcBorders>
              <w:top w:val="single" w:sz="4" w:space="0" w:color="auto"/>
              <w:bottom w:val="single" w:sz="4" w:space="0" w:color="auto"/>
            </w:tcBorders>
            <w:vAlign w:val="center"/>
          </w:tcPr>
          <w:p w14:paraId="0C237931" w14:textId="65E1C576" w:rsidR="002430D6" w:rsidRPr="002430D6" w:rsidRDefault="00075BC1" w:rsidP="002430D6">
            <w:pPr>
              <w:spacing w:after="0" w:line="240" w:lineRule="auto"/>
              <w:rPr>
                <w:rFonts w:ascii="Times New Roman" w:hAnsi="Times New Roman" w:cs="Times New Roman"/>
                <w:sz w:val="18"/>
                <w:szCs w:val="18"/>
                <w:highlight w:val="yellow"/>
                <w:lang w:val="uk-UA"/>
              </w:rPr>
            </w:pPr>
            <w:r w:rsidRPr="00AB5263">
              <w:rPr>
                <w:rFonts w:ascii="Times New Roman" w:hAnsi="Times New Roman" w:cs="Times New Roman"/>
                <w:sz w:val="18"/>
                <w:szCs w:val="18"/>
                <w:highlight w:val="red"/>
                <w:lang w:val="uk-UA"/>
              </w:rPr>
              <w:t xml:space="preserve">Існування </w:t>
            </w:r>
            <w:r w:rsidRPr="00AB5263">
              <w:rPr>
                <w:rFonts w:ascii="Times New Roman" w:hAnsi="Times New Roman" w:cs="Times New Roman"/>
                <w:b/>
                <w:bCs/>
                <w:sz w:val="18"/>
                <w:szCs w:val="18"/>
                <w:highlight w:val="red"/>
                <w:lang w:val="uk-UA"/>
              </w:rPr>
              <w:t>ризиків радіаційного та хімічного забруднення</w:t>
            </w:r>
            <w:r w:rsidRPr="00AB5263">
              <w:rPr>
                <w:rFonts w:ascii="Times New Roman" w:hAnsi="Times New Roman" w:cs="Times New Roman"/>
                <w:sz w:val="18"/>
                <w:szCs w:val="18"/>
                <w:highlight w:val="red"/>
                <w:lang w:val="uk-UA"/>
              </w:rPr>
              <w:t xml:space="preserve"> річки Жовта внаслідок неконтрольованого затоплення шахти ТОВ «Восток-Руда», що розташована на території </w:t>
            </w:r>
            <w:proofErr w:type="spellStart"/>
            <w:r w:rsidRPr="00AB5263">
              <w:rPr>
                <w:rFonts w:ascii="Times New Roman" w:hAnsi="Times New Roman" w:cs="Times New Roman"/>
                <w:sz w:val="18"/>
                <w:szCs w:val="18"/>
                <w:highlight w:val="red"/>
                <w:lang w:val="uk-UA"/>
              </w:rPr>
              <w:t>Жовтоводської</w:t>
            </w:r>
            <w:proofErr w:type="spellEnd"/>
            <w:r w:rsidRPr="00AB5263">
              <w:rPr>
                <w:rFonts w:ascii="Times New Roman" w:hAnsi="Times New Roman" w:cs="Times New Roman"/>
                <w:sz w:val="18"/>
                <w:szCs w:val="18"/>
                <w:highlight w:val="red"/>
                <w:lang w:val="uk-UA"/>
              </w:rPr>
              <w:t xml:space="preserve"> міської територіальної громади.</w:t>
            </w:r>
          </w:p>
        </w:tc>
      </w:tr>
      <w:tr w:rsidR="002430D6" w:rsidRPr="003D04E8" w14:paraId="5F076727" w14:textId="77777777" w:rsidTr="004E50FD">
        <w:trPr>
          <w:trHeight w:val="1263"/>
        </w:trPr>
        <w:tc>
          <w:tcPr>
            <w:tcW w:w="437" w:type="dxa"/>
            <w:tcBorders>
              <w:top w:val="single" w:sz="4" w:space="0" w:color="auto"/>
              <w:bottom w:val="single" w:sz="4" w:space="0" w:color="auto"/>
            </w:tcBorders>
            <w:vAlign w:val="center"/>
          </w:tcPr>
          <w:p w14:paraId="6BCE62D7"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11</w:t>
            </w:r>
          </w:p>
        </w:tc>
        <w:tc>
          <w:tcPr>
            <w:tcW w:w="4277" w:type="dxa"/>
            <w:tcBorders>
              <w:top w:val="single" w:sz="4" w:space="0" w:color="auto"/>
              <w:bottom w:val="single" w:sz="4" w:space="0" w:color="auto"/>
              <w:right w:val="single" w:sz="4" w:space="0" w:color="auto"/>
            </w:tcBorders>
            <w:vAlign w:val="center"/>
          </w:tcPr>
          <w:p w14:paraId="67B2BFE0" w14:textId="2DCA0E8B" w:rsidR="002430D6" w:rsidRPr="002430D6" w:rsidRDefault="00293A5F"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Впровадження комплексної економічної моделі </w:t>
            </w:r>
            <w:r w:rsidRPr="002430D6">
              <w:rPr>
                <w:rFonts w:ascii="Times New Roman" w:hAnsi="Times New Roman" w:cs="Times New Roman"/>
                <w:b/>
                <w:sz w:val="18"/>
                <w:szCs w:val="18"/>
                <w:lang w:val="uk-UA"/>
              </w:rPr>
              <w:t>циркулярної економіки</w:t>
            </w:r>
            <w:r w:rsidRPr="002430D6">
              <w:rPr>
                <w:rFonts w:ascii="Times New Roman" w:hAnsi="Times New Roman" w:cs="Times New Roman"/>
                <w:sz w:val="18"/>
                <w:szCs w:val="18"/>
                <w:lang w:val="uk-UA"/>
              </w:rPr>
              <w:t xml:space="preserve"> </w:t>
            </w:r>
            <w:proofErr w:type="spellStart"/>
            <w:r w:rsidRPr="002430D6">
              <w:rPr>
                <w:rFonts w:ascii="Times New Roman" w:hAnsi="Times New Roman" w:cs="Times New Roman"/>
                <w:sz w:val="18"/>
                <w:szCs w:val="18"/>
                <w:lang w:val="uk-UA"/>
              </w:rPr>
              <w:t>екологоорієнтованої</w:t>
            </w:r>
            <w:proofErr w:type="spellEnd"/>
            <w:r w:rsidRPr="002430D6">
              <w:rPr>
                <w:rFonts w:ascii="Times New Roman" w:hAnsi="Times New Roman" w:cs="Times New Roman"/>
                <w:sz w:val="18"/>
                <w:szCs w:val="18"/>
                <w:lang w:val="uk-UA"/>
              </w:rPr>
              <w:t xml:space="preserve"> концепції, у тому числі з метою зменшення негативного впливу на навколишнє середовище та ощадливого споживання.</w:t>
            </w:r>
          </w:p>
        </w:tc>
        <w:tc>
          <w:tcPr>
            <w:tcW w:w="437" w:type="dxa"/>
            <w:tcBorders>
              <w:top w:val="single" w:sz="4" w:space="0" w:color="auto"/>
              <w:left w:val="single" w:sz="4" w:space="0" w:color="auto"/>
              <w:bottom w:val="single" w:sz="4" w:space="0" w:color="auto"/>
            </w:tcBorders>
            <w:vAlign w:val="center"/>
          </w:tcPr>
          <w:p w14:paraId="4F77D242"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11</w:t>
            </w:r>
          </w:p>
        </w:tc>
        <w:tc>
          <w:tcPr>
            <w:tcW w:w="4293" w:type="dxa"/>
            <w:tcBorders>
              <w:top w:val="single" w:sz="4" w:space="0" w:color="auto"/>
              <w:bottom w:val="single" w:sz="4" w:space="0" w:color="auto"/>
            </w:tcBorders>
            <w:vAlign w:val="center"/>
          </w:tcPr>
          <w:p w14:paraId="42CA1EAB" w14:textId="06E92815" w:rsidR="002430D6" w:rsidRPr="002430D6" w:rsidRDefault="00075BC1"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Затяжна </w:t>
            </w:r>
            <w:r w:rsidRPr="002430D6">
              <w:rPr>
                <w:rFonts w:ascii="Times New Roman" w:hAnsi="Times New Roman" w:cs="Times New Roman"/>
                <w:b/>
                <w:sz w:val="18"/>
                <w:szCs w:val="18"/>
                <w:lang w:val="uk-UA"/>
              </w:rPr>
              <w:t>військова агресія</w:t>
            </w:r>
            <w:r w:rsidRPr="002430D6">
              <w:rPr>
                <w:rFonts w:ascii="Times New Roman" w:hAnsi="Times New Roman" w:cs="Times New Roman"/>
                <w:sz w:val="18"/>
                <w:szCs w:val="18"/>
                <w:lang w:val="uk-UA"/>
              </w:rPr>
              <w:t xml:space="preserve"> російської федерації проти України</w:t>
            </w:r>
            <w:r>
              <w:rPr>
                <w:rFonts w:ascii="Times New Roman" w:hAnsi="Times New Roman" w:cs="Times New Roman"/>
                <w:sz w:val="18"/>
                <w:szCs w:val="18"/>
                <w:lang w:val="uk-UA"/>
              </w:rPr>
              <w:t xml:space="preserve">, </w:t>
            </w:r>
            <w:r w:rsidRPr="002430D6">
              <w:rPr>
                <w:rFonts w:ascii="Times New Roman" w:hAnsi="Times New Roman" w:cs="Times New Roman"/>
                <w:sz w:val="18"/>
                <w:szCs w:val="18"/>
                <w:lang w:val="uk-UA"/>
              </w:rPr>
              <w:t>продовження ведення бойових дій і воєнного стану на території України</w:t>
            </w:r>
            <w:r>
              <w:rPr>
                <w:rFonts w:ascii="Times New Roman" w:hAnsi="Times New Roman" w:cs="Times New Roman"/>
                <w:sz w:val="18"/>
                <w:szCs w:val="18"/>
                <w:lang w:val="uk-UA"/>
              </w:rPr>
              <w:t>; руйнування цивільної, критичної та комерційної інфраструктури.</w:t>
            </w:r>
          </w:p>
        </w:tc>
      </w:tr>
      <w:tr w:rsidR="002430D6" w:rsidRPr="003D04E8" w14:paraId="17358AC5" w14:textId="77777777" w:rsidTr="00172455">
        <w:trPr>
          <w:trHeight w:val="1185"/>
        </w:trPr>
        <w:tc>
          <w:tcPr>
            <w:tcW w:w="437" w:type="dxa"/>
            <w:tcBorders>
              <w:top w:val="single" w:sz="4" w:space="0" w:color="auto"/>
              <w:bottom w:val="single" w:sz="4" w:space="0" w:color="auto"/>
            </w:tcBorders>
            <w:vAlign w:val="center"/>
          </w:tcPr>
          <w:p w14:paraId="3A0D25A0"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12</w:t>
            </w:r>
          </w:p>
        </w:tc>
        <w:tc>
          <w:tcPr>
            <w:tcW w:w="4277" w:type="dxa"/>
            <w:tcBorders>
              <w:top w:val="single" w:sz="4" w:space="0" w:color="auto"/>
              <w:bottom w:val="single" w:sz="4" w:space="0" w:color="auto"/>
              <w:right w:val="single" w:sz="4" w:space="0" w:color="auto"/>
            </w:tcBorders>
            <w:vAlign w:val="center"/>
          </w:tcPr>
          <w:p w14:paraId="25693887" w14:textId="455DD4FE" w:rsidR="002430D6" w:rsidRPr="002430D6" w:rsidRDefault="00293A5F"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Просування громади як привабливої </w:t>
            </w:r>
            <w:r w:rsidRPr="002430D6">
              <w:rPr>
                <w:rFonts w:ascii="Times New Roman" w:hAnsi="Times New Roman" w:cs="Times New Roman"/>
                <w:b/>
                <w:sz w:val="18"/>
                <w:szCs w:val="18"/>
                <w:lang w:val="uk-UA"/>
              </w:rPr>
              <w:t xml:space="preserve">конкурентоздатної туристичної </w:t>
            </w:r>
            <w:proofErr w:type="spellStart"/>
            <w:r w:rsidRPr="002430D6">
              <w:rPr>
                <w:rFonts w:ascii="Times New Roman" w:hAnsi="Times New Roman" w:cs="Times New Roman"/>
                <w:b/>
                <w:sz w:val="18"/>
                <w:szCs w:val="18"/>
                <w:lang w:val="uk-UA"/>
              </w:rPr>
              <w:t>дестинації</w:t>
            </w:r>
            <w:proofErr w:type="spellEnd"/>
            <w:r w:rsidRPr="002430D6">
              <w:rPr>
                <w:rFonts w:ascii="Times New Roman" w:hAnsi="Times New Roman" w:cs="Times New Roman"/>
                <w:sz w:val="18"/>
                <w:szCs w:val="18"/>
                <w:lang w:val="uk-UA"/>
              </w:rPr>
              <w:t xml:space="preserve"> з пропозицією інноваційних туристичних продуктів</w:t>
            </w:r>
            <w:r>
              <w:rPr>
                <w:rFonts w:ascii="Times New Roman" w:hAnsi="Times New Roman" w:cs="Times New Roman"/>
                <w:sz w:val="18"/>
                <w:szCs w:val="18"/>
                <w:lang w:val="uk-UA"/>
              </w:rPr>
              <w:t>.</w:t>
            </w:r>
          </w:p>
        </w:tc>
        <w:tc>
          <w:tcPr>
            <w:tcW w:w="437" w:type="dxa"/>
            <w:tcBorders>
              <w:top w:val="single" w:sz="4" w:space="0" w:color="auto"/>
              <w:left w:val="single" w:sz="4" w:space="0" w:color="auto"/>
              <w:bottom w:val="single" w:sz="4" w:space="0" w:color="auto"/>
            </w:tcBorders>
            <w:vAlign w:val="center"/>
          </w:tcPr>
          <w:p w14:paraId="50AA5EDF"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12</w:t>
            </w:r>
          </w:p>
        </w:tc>
        <w:tc>
          <w:tcPr>
            <w:tcW w:w="4293" w:type="dxa"/>
            <w:tcBorders>
              <w:top w:val="single" w:sz="4" w:space="0" w:color="auto"/>
              <w:bottom w:val="single" w:sz="4" w:space="0" w:color="auto"/>
            </w:tcBorders>
            <w:vAlign w:val="center"/>
          </w:tcPr>
          <w:p w14:paraId="330663F5" w14:textId="3E3417CD" w:rsidR="002430D6" w:rsidRPr="002430D6" w:rsidRDefault="00075BC1" w:rsidP="002430D6">
            <w:pPr>
              <w:spacing w:after="0" w:line="240" w:lineRule="auto"/>
              <w:rPr>
                <w:rFonts w:ascii="Times New Roman" w:hAnsi="Times New Roman" w:cs="Times New Roman"/>
                <w:sz w:val="18"/>
                <w:szCs w:val="18"/>
                <w:highlight w:val="yellow"/>
                <w:lang w:val="uk-UA"/>
              </w:rPr>
            </w:pPr>
            <w:r w:rsidRPr="00AB5263">
              <w:rPr>
                <w:rFonts w:ascii="Times New Roman" w:hAnsi="Times New Roman" w:cs="Times New Roman"/>
                <w:sz w:val="18"/>
                <w:szCs w:val="18"/>
                <w:lang w:val="uk-UA"/>
              </w:rPr>
              <w:t xml:space="preserve">Позбавлення </w:t>
            </w:r>
            <w:r w:rsidRPr="00AB5263">
              <w:rPr>
                <w:rFonts w:ascii="Times New Roman" w:hAnsi="Times New Roman" w:cs="Times New Roman"/>
                <w:b/>
                <w:sz w:val="18"/>
                <w:szCs w:val="18"/>
                <w:lang w:val="uk-UA"/>
              </w:rPr>
              <w:t>басейнів річок</w:t>
            </w:r>
            <w:r w:rsidRPr="00AB5263">
              <w:rPr>
                <w:rFonts w:ascii="Times New Roman" w:hAnsi="Times New Roman" w:cs="Times New Roman"/>
                <w:sz w:val="18"/>
                <w:szCs w:val="18"/>
                <w:lang w:val="uk-UA"/>
              </w:rPr>
              <w:t xml:space="preserve">, зокрема </w:t>
            </w:r>
            <w:r w:rsidR="00752952" w:rsidRPr="00AB5263">
              <w:rPr>
                <w:rFonts w:ascii="Times New Roman" w:hAnsi="Times New Roman" w:cs="Times New Roman"/>
                <w:sz w:val="18"/>
                <w:szCs w:val="18"/>
                <w:lang w:val="uk-UA"/>
              </w:rPr>
              <w:t>річк</w:t>
            </w:r>
            <w:r w:rsidR="008B38F3" w:rsidRPr="00AB5263">
              <w:rPr>
                <w:rFonts w:ascii="Times New Roman" w:hAnsi="Times New Roman" w:cs="Times New Roman"/>
                <w:sz w:val="18"/>
                <w:szCs w:val="18"/>
                <w:lang w:val="uk-UA"/>
              </w:rPr>
              <w:t>и</w:t>
            </w:r>
            <w:r w:rsidR="00752952" w:rsidRPr="00AB5263">
              <w:rPr>
                <w:rFonts w:ascii="Times New Roman" w:hAnsi="Times New Roman" w:cs="Times New Roman"/>
                <w:sz w:val="18"/>
                <w:szCs w:val="18"/>
                <w:lang w:val="uk-UA"/>
              </w:rPr>
              <w:t xml:space="preserve"> Жовта і </w:t>
            </w:r>
            <w:r w:rsidR="00AB5263" w:rsidRPr="00AB5263">
              <w:rPr>
                <w:rFonts w:ascii="Times New Roman" w:hAnsi="Times New Roman" w:cs="Times New Roman"/>
                <w:sz w:val="18"/>
                <w:szCs w:val="18"/>
                <w:lang w:val="uk-UA"/>
              </w:rPr>
              <w:t xml:space="preserve">її </w:t>
            </w:r>
            <w:proofErr w:type="spellStart"/>
            <w:r w:rsidR="00AB5263" w:rsidRPr="00AB5263">
              <w:rPr>
                <w:rFonts w:ascii="Times New Roman" w:hAnsi="Times New Roman" w:cs="Times New Roman"/>
                <w:sz w:val="18"/>
                <w:szCs w:val="18"/>
                <w:lang w:val="uk-UA"/>
              </w:rPr>
              <w:t>приток</w:t>
            </w:r>
            <w:proofErr w:type="spellEnd"/>
            <w:r w:rsidRPr="00AB5263">
              <w:rPr>
                <w:rFonts w:ascii="Times New Roman" w:hAnsi="Times New Roman" w:cs="Times New Roman"/>
                <w:sz w:val="18"/>
                <w:szCs w:val="18"/>
                <w:lang w:val="uk-UA"/>
              </w:rPr>
              <w:t xml:space="preserve">, природних біофільтрів з тенденцією розораності  водозборів, що впливає на посилення берегової ерозії, змиву і розмивання ґрунту, сприяє </w:t>
            </w:r>
            <w:proofErr w:type="spellStart"/>
            <w:r w:rsidRPr="00AB5263">
              <w:rPr>
                <w:rFonts w:ascii="Times New Roman" w:hAnsi="Times New Roman" w:cs="Times New Roman"/>
                <w:sz w:val="18"/>
                <w:szCs w:val="18"/>
                <w:lang w:val="uk-UA"/>
              </w:rPr>
              <w:t>замуленості</w:t>
            </w:r>
            <w:proofErr w:type="spellEnd"/>
            <w:r w:rsidRPr="00AB5263">
              <w:rPr>
                <w:rFonts w:ascii="Times New Roman" w:hAnsi="Times New Roman" w:cs="Times New Roman"/>
                <w:sz w:val="18"/>
                <w:szCs w:val="18"/>
                <w:lang w:val="uk-UA"/>
              </w:rPr>
              <w:t xml:space="preserve"> та обмілінню річок, погіршенню якості води.</w:t>
            </w:r>
            <w:r w:rsidR="00752952">
              <w:rPr>
                <w:rFonts w:ascii="Times New Roman" w:hAnsi="Times New Roman" w:cs="Times New Roman"/>
                <w:sz w:val="18"/>
                <w:szCs w:val="18"/>
                <w:lang w:val="uk-UA"/>
              </w:rPr>
              <w:t xml:space="preserve"> </w:t>
            </w:r>
          </w:p>
        </w:tc>
      </w:tr>
      <w:tr w:rsidR="002430D6" w:rsidRPr="003D04E8" w14:paraId="5E146932" w14:textId="77777777" w:rsidTr="00172455">
        <w:trPr>
          <w:trHeight w:val="1173"/>
        </w:trPr>
        <w:tc>
          <w:tcPr>
            <w:tcW w:w="437" w:type="dxa"/>
            <w:tcBorders>
              <w:top w:val="single" w:sz="4" w:space="0" w:color="auto"/>
              <w:bottom w:val="single" w:sz="4" w:space="0" w:color="auto"/>
            </w:tcBorders>
            <w:vAlign w:val="center"/>
          </w:tcPr>
          <w:p w14:paraId="7C195618"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lastRenderedPageBreak/>
              <w:t>13</w:t>
            </w:r>
          </w:p>
        </w:tc>
        <w:tc>
          <w:tcPr>
            <w:tcW w:w="4277" w:type="dxa"/>
            <w:tcBorders>
              <w:top w:val="single" w:sz="4" w:space="0" w:color="auto"/>
              <w:bottom w:val="single" w:sz="4" w:space="0" w:color="auto"/>
              <w:right w:val="single" w:sz="4" w:space="0" w:color="auto"/>
            </w:tcBorders>
            <w:vAlign w:val="center"/>
          </w:tcPr>
          <w:p w14:paraId="7308CF33" w14:textId="1CD21383" w:rsidR="002430D6" w:rsidRPr="002430D6" w:rsidRDefault="00293A5F"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Впровадження </w:t>
            </w:r>
            <w:proofErr w:type="spellStart"/>
            <w:r w:rsidRPr="002430D6">
              <w:rPr>
                <w:rFonts w:ascii="Times New Roman" w:hAnsi="Times New Roman" w:cs="Times New Roman"/>
                <w:sz w:val="18"/>
                <w:szCs w:val="18"/>
                <w:lang w:val="uk-UA"/>
              </w:rPr>
              <w:t>промоційних</w:t>
            </w:r>
            <w:proofErr w:type="spellEnd"/>
            <w:r w:rsidRPr="002430D6">
              <w:rPr>
                <w:rFonts w:ascii="Times New Roman" w:hAnsi="Times New Roman" w:cs="Times New Roman"/>
                <w:sz w:val="18"/>
                <w:szCs w:val="18"/>
                <w:lang w:val="uk-UA"/>
              </w:rPr>
              <w:t xml:space="preserve"> заходів </w:t>
            </w:r>
            <w:r w:rsidRPr="002430D6">
              <w:rPr>
                <w:rFonts w:ascii="Times New Roman" w:hAnsi="Times New Roman" w:cs="Times New Roman"/>
                <w:b/>
                <w:sz w:val="18"/>
                <w:szCs w:val="18"/>
                <w:lang w:val="uk-UA"/>
              </w:rPr>
              <w:t>здорового способу життя</w:t>
            </w:r>
            <w:r w:rsidRPr="002430D6">
              <w:rPr>
                <w:rFonts w:ascii="Times New Roman" w:hAnsi="Times New Roman" w:cs="Times New Roman"/>
                <w:sz w:val="18"/>
                <w:szCs w:val="18"/>
                <w:lang w:val="uk-UA"/>
              </w:rPr>
              <w:t xml:space="preserve">, популяризації </w:t>
            </w:r>
            <w:r w:rsidRPr="002430D6">
              <w:rPr>
                <w:rFonts w:ascii="Times New Roman" w:hAnsi="Times New Roman" w:cs="Times New Roman"/>
                <w:b/>
                <w:sz w:val="18"/>
                <w:szCs w:val="18"/>
                <w:lang w:val="uk-UA"/>
              </w:rPr>
              <w:t>масового спорту</w:t>
            </w:r>
            <w:r w:rsidRPr="002430D6">
              <w:rPr>
                <w:rFonts w:ascii="Times New Roman" w:hAnsi="Times New Roman" w:cs="Times New Roman"/>
                <w:sz w:val="18"/>
                <w:szCs w:val="18"/>
                <w:lang w:val="uk-UA"/>
              </w:rPr>
              <w:t xml:space="preserve"> (рухової активності жителів), сприяння покращенню здоров’я населення з метою попередження захворюваності та смертності.</w:t>
            </w:r>
          </w:p>
        </w:tc>
        <w:tc>
          <w:tcPr>
            <w:tcW w:w="437" w:type="dxa"/>
            <w:tcBorders>
              <w:top w:val="single" w:sz="4" w:space="0" w:color="auto"/>
              <w:left w:val="single" w:sz="4" w:space="0" w:color="auto"/>
              <w:bottom w:val="single" w:sz="4" w:space="0" w:color="auto"/>
            </w:tcBorders>
            <w:vAlign w:val="center"/>
          </w:tcPr>
          <w:p w14:paraId="3401DABA"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13</w:t>
            </w:r>
          </w:p>
        </w:tc>
        <w:tc>
          <w:tcPr>
            <w:tcW w:w="4293" w:type="dxa"/>
            <w:tcBorders>
              <w:top w:val="single" w:sz="4" w:space="0" w:color="auto"/>
              <w:bottom w:val="single" w:sz="4" w:space="0" w:color="auto"/>
            </w:tcBorders>
            <w:vAlign w:val="center"/>
          </w:tcPr>
          <w:p w14:paraId="4630ED82" w14:textId="6D1082DF" w:rsidR="002430D6" w:rsidRPr="002430D6" w:rsidRDefault="00075BC1" w:rsidP="002430D6">
            <w:pPr>
              <w:spacing w:after="0" w:line="240" w:lineRule="auto"/>
              <w:rPr>
                <w:rFonts w:ascii="Times New Roman" w:hAnsi="Times New Roman" w:cs="Times New Roman"/>
                <w:sz w:val="18"/>
                <w:szCs w:val="18"/>
                <w:highlight w:val="yellow"/>
                <w:lang w:val="uk-UA"/>
              </w:rPr>
            </w:pPr>
            <w:r w:rsidRPr="002430D6">
              <w:rPr>
                <w:rFonts w:ascii="Times New Roman" w:hAnsi="Times New Roman" w:cs="Times New Roman"/>
                <w:sz w:val="18"/>
                <w:szCs w:val="18"/>
                <w:lang w:val="uk-UA"/>
              </w:rPr>
              <w:t xml:space="preserve">Негативна динаміка </w:t>
            </w:r>
            <w:r w:rsidRPr="002430D6">
              <w:rPr>
                <w:rFonts w:ascii="Times New Roman" w:hAnsi="Times New Roman" w:cs="Times New Roman"/>
                <w:b/>
                <w:sz w:val="18"/>
                <w:szCs w:val="18"/>
                <w:lang w:val="uk-UA"/>
              </w:rPr>
              <w:t>зростання смертності</w:t>
            </w:r>
            <w:r w:rsidRPr="002430D6">
              <w:rPr>
                <w:rFonts w:ascii="Times New Roman" w:hAnsi="Times New Roman" w:cs="Times New Roman"/>
                <w:sz w:val="18"/>
                <w:szCs w:val="18"/>
                <w:lang w:val="uk-UA"/>
              </w:rPr>
              <w:t xml:space="preserve"> від основних причин захворювань (хвороби серцево-судинної системи, органів дихання та травлення, новоутворення, </w:t>
            </w:r>
            <w:proofErr w:type="spellStart"/>
            <w:r w:rsidRPr="002430D6">
              <w:rPr>
                <w:rFonts w:ascii="Times New Roman" w:hAnsi="Times New Roman" w:cs="Times New Roman"/>
                <w:sz w:val="18"/>
                <w:szCs w:val="18"/>
                <w:lang w:val="uk-UA"/>
              </w:rPr>
              <w:t>коронавірусна</w:t>
            </w:r>
            <w:proofErr w:type="spellEnd"/>
            <w:r w:rsidRPr="002430D6">
              <w:rPr>
                <w:rFonts w:ascii="Times New Roman" w:hAnsi="Times New Roman" w:cs="Times New Roman"/>
                <w:sz w:val="18"/>
                <w:szCs w:val="18"/>
                <w:lang w:val="uk-UA"/>
              </w:rPr>
              <w:t xml:space="preserve"> інфекція COVID-19); виникнення пандемій.</w:t>
            </w:r>
            <w:r w:rsidR="002430D6" w:rsidRPr="002430D6">
              <w:rPr>
                <w:rFonts w:ascii="Times New Roman" w:hAnsi="Times New Roman" w:cs="Times New Roman"/>
                <w:sz w:val="18"/>
                <w:szCs w:val="18"/>
                <w:lang w:val="uk-UA"/>
              </w:rPr>
              <w:tab/>
            </w:r>
          </w:p>
        </w:tc>
      </w:tr>
      <w:tr w:rsidR="002430D6" w:rsidRPr="003D04E8" w14:paraId="35B159D3" w14:textId="77777777" w:rsidTr="004E50FD">
        <w:trPr>
          <w:trHeight w:val="1231"/>
        </w:trPr>
        <w:tc>
          <w:tcPr>
            <w:tcW w:w="437" w:type="dxa"/>
            <w:tcBorders>
              <w:top w:val="single" w:sz="4" w:space="0" w:color="auto"/>
              <w:bottom w:val="single" w:sz="4" w:space="0" w:color="auto"/>
            </w:tcBorders>
            <w:vAlign w:val="center"/>
          </w:tcPr>
          <w:p w14:paraId="50147C41"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14</w:t>
            </w:r>
          </w:p>
        </w:tc>
        <w:tc>
          <w:tcPr>
            <w:tcW w:w="4277" w:type="dxa"/>
            <w:tcBorders>
              <w:top w:val="single" w:sz="4" w:space="0" w:color="auto"/>
              <w:bottom w:val="single" w:sz="4" w:space="0" w:color="auto"/>
              <w:right w:val="single" w:sz="4" w:space="0" w:color="auto"/>
            </w:tcBorders>
            <w:vAlign w:val="center"/>
          </w:tcPr>
          <w:p w14:paraId="3CEFA254" w14:textId="3B7D2376" w:rsidR="002430D6" w:rsidRPr="002430D6" w:rsidRDefault="00293A5F"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Розвиток </w:t>
            </w:r>
            <w:r w:rsidRPr="002430D6">
              <w:rPr>
                <w:rFonts w:ascii="Times New Roman" w:hAnsi="Times New Roman" w:cs="Times New Roman"/>
                <w:b/>
                <w:sz w:val="18"/>
                <w:szCs w:val="18"/>
                <w:lang w:val="uk-UA"/>
              </w:rPr>
              <w:t>цифрового урядування</w:t>
            </w:r>
            <w:r w:rsidRPr="002430D6">
              <w:rPr>
                <w:rFonts w:ascii="Times New Roman" w:hAnsi="Times New Roman" w:cs="Times New Roman"/>
                <w:sz w:val="18"/>
                <w:szCs w:val="18"/>
                <w:lang w:val="uk-UA"/>
              </w:rPr>
              <w:t>, як перехід від електронного, з розширенням форм цифрового управління, впровадження інноваційних цифрових технологій та формування цифрових навичок у жителів.</w:t>
            </w:r>
          </w:p>
        </w:tc>
        <w:tc>
          <w:tcPr>
            <w:tcW w:w="437" w:type="dxa"/>
            <w:tcBorders>
              <w:top w:val="single" w:sz="4" w:space="0" w:color="auto"/>
              <w:left w:val="single" w:sz="4" w:space="0" w:color="auto"/>
              <w:bottom w:val="single" w:sz="4" w:space="0" w:color="auto"/>
            </w:tcBorders>
            <w:vAlign w:val="center"/>
          </w:tcPr>
          <w:p w14:paraId="50334CC0"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14</w:t>
            </w:r>
          </w:p>
        </w:tc>
        <w:tc>
          <w:tcPr>
            <w:tcW w:w="4293" w:type="dxa"/>
            <w:tcBorders>
              <w:top w:val="single" w:sz="4" w:space="0" w:color="auto"/>
              <w:bottom w:val="single" w:sz="4" w:space="0" w:color="auto"/>
            </w:tcBorders>
            <w:vAlign w:val="center"/>
          </w:tcPr>
          <w:p w14:paraId="5B145297" w14:textId="5FAA506D" w:rsidR="002430D6" w:rsidRPr="002430D6" w:rsidRDefault="00075BC1"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Посилення законодавства у сфері </w:t>
            </w:r>
            <w:r w:rsidRPr="002430D6">
              <w:rPr>
                <w:rFonts w:ascii="Times New Roman" w:hAnsi="Times New Roman" w:cs="Times New Roman"/>
                <w:b/>
                <w:sz w:val="18"/>
                <w:szCs w:val="18"/>
                <w:lang w:val="uk-UA"/>
              </w:rPr>
              <w:t>мобілізації</w:t>
            </w:r>
            <w:r w:rsidRPr="002430D6">
              <w:rPr>
                <w:rFonts w:ascii="Times New Roman" w:hAnsi="Times New Roman" w:cs="Times New Roman"/>
                <w:sz w:val="18"/>
                <w:szCs w:val="18"/>
                <w:lang w:val="uk-UA"/>
              </w:rPr>
              <w:t xml:space="preserve"> та його порушення впливає на зростання рівня «</w:t>
            </w:r>
            <w:proofErr w:type="spellStart"/>
            <w:r w:rsidRPr="002430D6">
              <w:rPr>
                <w:rFonts w:ascii="Times New Roman" w:hAnsi="Times New Roman" w:cs="Times New Roman"/>
                <w:sz w:val="18"/>
                <w:szCs w:val="18"/>
                <w:lang w:val="uk-UA"/>
              </w:rPr>
              <w:t>тінізації</w:t>
            </w:r>
            <w:proofErr w:type="spellEnd"/>
            <w:r w:rsidRPr="002430D6">
              <w:rPr>
                <w:rFonts w:ascii="Times New Roman" w:hAnsi="Times New Roman" w:cs="Times New Roman"/>
                <w:sz w:val="18"/>
                <w:szCs w:val="18"/>
                <w:lang w:val="uk-UA"/>
              </w:rPr>
              <w:t xml:space="preserve">» економіки, дефіциту пропозиції чоловічої робочої сили, скорочення виробництв та </w:t>
            </w:r>
            <w:proofErr w:type="spellStart"/>
            <w:r w:rsidRPr="002430D6">
              <w:rPr>
                <w:rFonts w:ascii="Times New Roman" w:hAnsi="Times New Roman" w:cs="Times New Roman"/>
                <w:sz w:val="18"/>
                <w:szCs w:val="18"/>
                <w:lang w:val="uk-UA"/>
              </w:rPr>
              <w:t>самозайнятості</w:t>
            </w:r>
            <w:proofErr w:type="spellEnd"/>
            <w:r w:rsidRPr="002430D6">
              <w:rPr>
                <w:rFonts w:ascii="Times New Roman" w:hAnsi="Times New Roman" w:cs="Times New Roman"/>
                <w:sz w:val="18"/>
                <w:szCs w:val="18"/>
                <w:lang w:val="uk-UA"/>
              </w:rPr>
              <w:t xml:space="preserve"> населення тощо.</w:t>
            </w:r>
          </w:p>
        </w:tc>
      </w:tr>
      <w:tr w:rsidR="002430D6" w:rsidRPr="008D4F7C" w14:paraId="52D36373" w14:textId="77777777" w:rsidTr="00172455">
        <w:trPr>
          <w:trHeight w:val="1258"/>
        </w:trPr>
        <w:tc>
          <w:tcPr>
            <w:tcW w:w="437" w:type="dxa"/>
            <w:tcBorders>
              <w:top w:val="single" w:sz="4" w:space="0" w:color="auto"/>
              <w:bottom w:val="single" w:sz="4" w:space="0" w:color="auto"/>
            </w:tcBorders>
            <w:vAlign w:val="center"/>
          </w:tcPr>
          <w:p w14:paraId="6FCFCDDD"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15</w:t>
            </w:r>
          </w:p>
        </w:tc>
        <w:tc>
          <w:tcPr>
            <w:tcW w:w="4277" w:type="dxa"/>
            <w:tcBorders>
              <w:top w:val="single" w:sz="4" w:space="0" w:color="auto"/>
              <w:bottom w:val="single" w:sz="4" w:space="0" w:color="auto"/>
              <w:right w:val="single" w:sz="4" w:space="0" w:color="auto"/>
            </w:tcBorders>
            <w:vAlign w:val="center"/>
          </w:tcPr>
          <w:p w14:paraId="12198BCD" w14:textId="4C2E60A3" w:rsidR="002430D6" w:rsidRPr="002430D6" w:rsidRDefault="00083108"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Поглиблення </w:t>
            </w:r>
            <w:r w:rsidRPr="002430D6">
              <w:rPr>
                <w:rFonts w:ascii="Times New Roman" w:hAnsi="Times New Roman" w:cs="Times New Roman"/>
                <w:b/>
                <w:sz w:val="18"/>
                <w:szCs w:val="18"/>
                <w:lang w:val="uk-UA"/>
              </w:rPr>
              <w:t>взаємної комунікації</w:t>
            </w:r>
            <w:r w:rsidRPr="002430D6">
              <w:rPr>
                <w:rFonts w:ascii="Times New Roman" w:hAnsi="Times New Roman" w:cs="Times New Roman"/>
                <w:sz w:val="18"/>
                <w:szCs w:val="18"/>
                <w:lang w:val="uk-UA"/>
              </w:rPr>
              <w:t xml:space="preserve"> місцевої влади з інститутами громадянського суспільства шляхом широкого залучення громадськості до прийняття управлінських рішень та удосконалення інструментів електронної демократії.</w:t>
            </w:r>
          </w:p>
        </w:tc>
        <w:tc>
          <w:tcPr>
            <w:tcW w:w="437" w:type="dxa"/>
            <w:tcBorders>
              <w:top w:val="single" w:sz="4" w:space="0" w:color="auto"/>
              <w:left w:val="single" w:sz="4" w:space="0" w:color="auto"/>
              <w:bottom w:val="single" w:sz="4" w:space="0" w:color="auto"/>
            </w:tcBorders>
            <w:vAlign w:val="center"/>
          </w:tcPr>
          <w:p w14:paraId="7914FC54"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15</w:t>
            </w:r>
          </w:p>
        </w:tc>
        <w:tc>
          <w:tcPr>
            <w:tcW w:w="4293" w:type="dxa"/>
            <w:tcBorders>
              <w:top w:val="single" w:sz="4" w:space="0" w:color="auto"/>
              <w:bottom w:val="single" w:sz="4" w:space="0" w:color="auto"/>
            </w:tcBorders>
            <w:vAlign w:val="center"/>
          </w:tcPr>
          <w:p w14:paraId="35211FF2" w14:textId="577073CE" w:rsidR="002430D6" w:rsidRPr="002430D6" w:rsidRDefault="00AB5263" w:rsidP="002430D6">
            <w:pPr>
              <w:spacing w:after="0" w:line="240" w:lineRule="auto"/>
              <w:rPr>
                <w:rFonts w:ascii="Times New Roman" w:hAnsi="Times New Roman" w:cs="Times New Roman"/>
                <w:sz w:val="18"/>
                <w:szCs w:val="18"/>
                <w:lang w:val="uk-UA"/>
              </w:rPr>
            </w:pPr>
            <w:r>
              <w:rPr>
                <w:rFonts w:ascii="Times New Roman" w:hAnsi="Times New Roman" w:cs="Times New Roman"/>
                <w:sz w:val="18"/>
                <w:szCs w:val="18"/>
                <w:lang w:val="uk-UA"/>
              </w:rPr>
              <w:t>Наявність</w:t>
            </w:r>
            <w:r w:rsidR="00075BC1" w:rsidRPr="002430D6">
              <w:rPr>
                <w:rFonts w:ascii="Times New Roman" w:hAnsi="Times New Roman" w:cs="Times New Roman"/>
                <w:sz w:val="18"/>
                <w:szCs w:val="18"/>
                <w:lang w:val="uk-UA"/>
              </w:rPr>
              <w:t xml:space="preserve"> </w:t>
            </w:r>
            <w:r w:rsidR="00075BC1" w:rsidRPr="002430D6">
              <w:rPr>
                <w:rFonts w:ascii="Times New Roman" w:hAnsi="Times New Roman" w:cs="Times New Roman"/>
                <w:b/>
                <w:sz w:val="18"/>
                <w:szCs w:val="18"/>
                <w:lang w:val="uk-UA"/>
              </w:rPr>
              <w:t>корупці</w:t>
            </w:r>
            <w:r>
              <w:rPr>
                <w:rFonts w:ascii="Times New Roman" w:hAnsi="Times New Roman" w:cs="Times New Roman"/>
                <w:b/>
                <w:sz w:val="18"/>
                <w:szCs w:val="18"/>
                <w:lang w:val="uk-UA"/>
              </w:rPr>
              <w:t>ї</w:t>
            </w:r>
            <w:r w:rsidR="00075BC1" w:rsidRPr="002430D6">
              <w:rPr>
                <w:rFonts w:ascii="Times New Roman" w:hAnsi="Times New Roman" w:cs="Times New Roman"/>
                <w:sz w:val="18"/>
                <w:szCs w:val="18"/>
                <w:lang w:val="uk-UA"/>
              </w:rPr>
              <w:t xml:space="preserve"> на державному та регіональному рівнях; зниження довіри громадськості до влади.</w:t>
            </w:r>
          </w:p>
        </w:tc>
      </w:tr>
      <w:tr w:rsidR="002430D6" w:rsidRPr="003D04E8" w14:paraId="38A9AC50" w14:textId="77777777" w:rsidTr="004E50FD">
        <w:trPr>
          <w:trHeight w:val="984"/>
        </w:trPr>
        <w:tc>
          <w:tcPr>
            <w:tcW w:w="437" w:type="dxa"/>
            <w:tcBorders>
              <w:top w:val="single" w:sz="4" w:space="0" w:color="auto"/>
              <w:bottom w:val="single" w:sz="4" w:space="0" w:color="auto"/>
            </w:tcBorders>
            <w:vAlign w:val="center"/>
          </w:tcPr>
          <w:p w14:paraId="129B1922"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16</w:t>
            </w:r>
          </w:p>
        </w:tc>
        <w:tc>
          <w:tcPr>
            <w:tcW w:w="4277" w:type="dxa"/>
            <w:tcBorders>
              <w:top w:val="single" w:sz="4" w:space="0" w:color="auto"/>
              <w:bottom w:val="single" w:sz="4" w:space="0" w:color="auto"/>
              <w:right w:val="single" w:sz="4" w:space="0" w:color="auto"/>
            </w:tcBorders>
            <w:vAlign w:val="center"/>
          </w:tcPr>
          <w:p w14:paraId="631FE579" w14:textId="4A12B888" w:rsidR="002430D6" w:rsidRPr="002430D6" w:rsidRDefault="00083108"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Впровадження заходів </w:t>
            </w:r>
            <w:proofErr w:type="spellStart"/>
            <w:r w:rsidRPr="002430D6">
              <w:rPr>
                <w:rFonts w:ascii="Times New Roman" w:hAnsi="Times New Roman" w:cs="Times New Roman"/>
                <w:sz w:val="18"/>
                <w:szCs w:val="18"/>
                <w:lang w:val="uk-UA"/>
              </w:rPr>
              <w:t>просвітницько</w:t>
            </w:r>
            <w:proofErr w:type="spellEnd"/>
            <w:r w:rsidRPr="002430D6">
              <w:rPr>
                <w:rFonts w:ascii="Times New Roman" w:hAnsi="Times New Roman" w:cs="Times New Roman"/>
                <w:sz w:val="18"/>
                <w:szCs w:val="18"/>
                <w:lang w:val="uk-UA"/>
              </w:rPr>
              <w:t>-інформаційних кампаній щодо створення та розвитк</w:t>
            </w:r>
            <w:r>
              <w:rPr>
                <w:rFonts w:ascii="Times New Roman" w:hAnsi="Times New Roman" w:cs="Times New Roman"/>
                <w:sz w:val="18"/>
                <w:szCs w:val="18"/>
                <w:lang w:val="uk-UA"/>
              </w:rPr>
              <w:t>у</w:t>
            </w:r>
            <w:r w:rsidRPr="002430D6">
              <w:rPr>
                <w:rFonts w:ascii="Times New Roman" w:hAnsi="Times New Roman" w:cs="Times New Roman"/>
                <w:sz w:val="18"/>
                <w:szCs w:val="18"/>
                <w:lang w:val="uk-UA"/>
              </w:rPr>
              <w:t xml:space="preserve"> </w:t>
            </w:r>
            <w:r w:rsidRPr="00083108">
              <w:rPr>
                <w:rFonts w:ascii="Times New Roman" w:hAnsi="Times New Roman" w:cs="Times New Roman"/>
                <w:b/>
                <w:bCs/>
                <w:sz w:val="18"/>
                <w:szCs w:val="18"/>
                <w:lang w:val="uk-UA"/>
              </w:rPr>
              <w:t xml:space="preserve">інфраструктури </w:t>
            </w:r>
            <w:proofErr w:type="spellStart"/>
            <w:r w:rsidRPr="00083108">
              <w:rPr>
                <w:rFonts w:ascii="Times New Roman" w:hAnsi="Times New Roman" w:cs="Times New Roman"/>
                <w:b/>
                <w:bCs/>
                <w:sz w:val="18"/>
                <w:szCs w:val="18"/>
                <w:lang w:val="uk-UA"/>
              </w:rPr>
              <w:t>безбар’єрного</w:t>
            </w:r>
            <w:proofErr w:type="spellEnd"/>
            <w:r w:rsidRPr="00083108">
              <w:rPr>
                <w:rFonts w:ascii="Times New Roman" w:hAnsi="Times New Roman" w:cs="Times New Roman"/>
                <w:b/>
                <w:bCs/>
                <w:sz w:val="18"/>
                <w:szCs w:val="18"/>
                <w:lang w:val="uk-UA"/>
              </w:rPr>
              <w:t xml:space="preserve"> доступу</w:t>
            </w:r>
            <w:r>
              <w:rPr>
                <w:rFonts w:ascii="Times New Roman" w:hAnsi="Times New Roman" w:cs="Times New Roman"/>
                <w:sz w:val="18"/>
                <w:szCs w:val="18"/>
                <w:lang w:val="uk-UA"/>
              </w:rPr>
              <w:t xml:space="preserve"> у всіх сферах життєдіяльності.</w:t>
            </w:r>
          </w:p>
        </w:tc>
        <w:tc>
          <w:tcPr>
            <w:tcW w:w="437" w:type="dxa"/>
            <w:tcBorders>
              <w:top w:val="single" w:sz="4" w:space="0" w:color="auto"/>
              <w:left w:val="single" w:sz="4" w:space="0" w:color="auto"/>
              <w:bottom w:val="single" w:sz="4" w:space="0" w:color="auto"/>
            </w:tcBorders>
            <w:vAlign w:val="center"/>
          </w:tcPr>
          <w:p w14:paraId="59B32EAB"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16</w:t>
            </w:r>
          </w:p>
        </w:tc>
        <w:tc>
          <w:tcPr>
            <w:tcW w:w="4293" w:type="dxa"/>
            <w:tcBorders>
              <w:top w:val="single" w:sz="4" w:space="0" w:color="auto"/>
              <w:bottom w:val="single" w:sz="4" w:space="0" w:color="auto"/>
            </w:tcBorders>
            <w:vAlign w:val="center"/>
          </w:tcPr>
          <w:p w14:paraId="4A123C8C" w14:textId="2E6FF4B7" w:rsidR="002430D6" w:rsidRPr="002430D6" w:rsidRDefault="00075BC1"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Виникнення значних </w:t>
            </w:r>
            <w:r w:rsidRPr="002430D6">
              <w:rPr>
                <w:rFonts w:ascii="Times New Roman" w:hAnsi="Times New Roman" w:cs="Times New Roman"/>
                <w:b/>
                <w:sz w:val="18"/>
                <w:szCs w:val="18"/>
                <w:lang w:val="uk-UA"/>
              </w:rPr>
              <w:t>ґендерних розривів</w:t>
            </w:r>
            <w:r w:rsidRPr="002430D6">
              <w:rPr>
                <w:rFonts w:ascii="Times New Roman" w:hAnsi="Times New Roman" w:cs="Times New Roman"/>
                <w:sz w:val="18"/>
                <w:szCs w:val="18"/>
                <w:lang w:val="uk-UA"/>
              </w:rPr>
              <w:t xml:space="preserve"> </w:t>
            </w:r>
            <w:r>
              <w:rPr>
                <w:rFonts w:ascii="Times New Roman" w:hAnsi="Times New Roman" w:cs="Times New Roman"/>
                <w:sz w:val="18"/>
                <w:szCs w:val="18"/>
                <w:lang w:val="uk-UA"/>
              </w:rPr>
              <w:t xml:space="preserve">у всіх сферах суспільного життя </w:t>
            </w:r>
            <w:r w:rsidRPr="002430D6">
              <w:rPr>
                <w:rFonts w:ascii="Times New Roman" w:hAnsi="Times New Roman" w:cs="Times New Roman"/>
                <w:sz w:val="18"/>
                <w:szCs w:val="18"/>
                <w:lang w:val="uk-UA"/>
              </w:rPr>
              <w:t>з ймовірним посиленням дисбалансу у разі продовження війни.</w:t>
            </w:r>
          </w:p>
        </w:tc>
      </w:tr>
    </w:tbl>
    <w:p w14:paraId="75810244" w14:textId="77777777" w:rsidR="002430D6" w:rsidRPr="002430D6" w:rsidRDefault="002430D6" w:rsidP="002430D6">
      <w:pPr>
        <w:spacing w:after="0" w:line="240" w:lineRule="auto"/>
        <w:jc w:val="both"/>
        <w:rPr>
          <w:rFonts w:ascii="Times New Roman" w:hAnsi="Times New Roman" w:cs="Times New Roman"/>
          <w:sz w:val="24"/>
          <w:szCs w:val="24"/>
          <w:lang w:val="uk-UA"/>
        </w:rPr>
      </w:pPr>
    </w:p>
    <w:p w14:paraId="7140E61B"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br w:type="page"/>
      </w:r>
    </w:p>
    <w:p w14:paraId="61C8A04E" w14:textId="77777777" w:rsidR="002430D6" w:rsidRPr="002430D6" w:rsidRDefault="002430D6" w:rsidP="00567A9C">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МОЖЛИВОСТІ ПІДСИЛЮЮТЬ СИЛЬНІ СТОРОНИ</w:t>
      </w:r>
    </w:p>
    <w:p w14:paraId="68BAABF9" w14:textId="47001634" w:rsidR="002430D6" w:rsidRPr="002430D6" w:rsidRDefault="002430D6" w:rsidP="002430D6">
      <w:pPr>
        <w:spacing w:after="0" w:line="240" w:lineRule="auto"/>
        <w:jc w:val="both"/>
        <w:rPr>
          <w:rFonts w:ascii="Times New Roman" w:hAnsi="Times New Roman" w:cs="Times New Roman"/>
          <w:sz w:val="24"/>
          <w:szCs w:val="24"/>
          <w:lang w:val="uk-UA"/>
        </w:rPr>
      </w:pPr>
    </w:p>
    <w:tbl>
      <w:tblPr>
        <w:tblW w:w="0" w:type="auto"/>
        <w:tblInd w:w="87" w:type="dxa"/>
        <w:tblLayout w:type="fixed"/>
        <w:tblLook w:val="0000" w:firstRow="0" w:lastRow="0" w:firstColumn="0" w:lastColumn="0" w:noHBand="0" w:noVBand="0"/>
      </w:tblPr>
      <w:tblGrid>
        <w:gridCol w:w="437"/>
        <w:gridCol w:w="3695"/>
        <w:gridCol w:w="1134"/>
        <w:gridCol w:w="425"/>
        <w:gridCol w:w="3753"/>
      </w:tblGrid>
      <w:tr w:rsidR="002430D6" w:rsidRPr="002430D6" w14:paraId="6E65894A" w14:textId="77777777" w:rsidTr="001C285A">
        <w:trPr>
          <w:trHeight w:val="310"/>
          <w:tblHeader/>
        </w:trPr>
        <w:tc>
          <w:tcPr>
            <w:tcW w:w="4132" w:type="dxa"/>
            <w:gridSpan w:val="2"/>
            <w:tcBorders>
              <w:top w:val="single" w:sz="4" w:space="0" w:color="auto"/>
              <w:bottom w:val="single" w:sz="4" w:space="0" w:color="auto"/>
              <w:right w:val="single" w:sz="4" w:space="0" w:color="auto"/>
            </w:tcBorders>
            <w:vAlign w:val="center"/>
          </w:tcPr>
          <w:p w14:paraId="5C644EEA" w14:textId="77777777" w:rsidR="002430D6" w:rsidRPr="002430D6" w:rsidRDefault="002430D6" w:rsidP="002430D6">
            <w:pPr>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СИЛЬНІ СТОРОНИ</w:t>
            </w:r>
          </w:p>
        </w:tc>
        <w:tc>
          <w:tcPr>
            <w:tcW w:w="1134" w:type="dxa"/>
            <w:tcBorders>
              <w:top w:val="single" w:sz="4" w:space="0" w:color="auto"/>
              <w:left w:val="single" w:sz="4" w:space="0" w:color="auto"/>
              <w:bottom w:val="single" w:sz="4" w:space="0" w:color="auto"/>
              <w:right w:val="single" w:sz="4" w:space="0" w:color="auto"/>
            </w:tcBorders>
            <w:vAlign w:val="center"/>
          </w:tcPr>
          <w:p w14:paraId="0F345096" w14:textId="77777777" w:rsidR="002430D6" w:rsidRPr="002430D6" w:rsidRDefault="002430D6" w:rsidP="002430D6">
            <w:pPr>
              <w:spacing w:after="0" w:line="240" w:lineRule="auto"/>
              <w:rPr>
                <w:rFonts w:ascii="Times New Roman" w:hAnsi="Times New Roman" w:cs="Times New Roman"/>
                <w:b/>
                <w:sz w:val="16"/>
                <w:szCs w:val="16"/>
                <w:lang w:val="uk-UA"/>
              </w:rPr>
            </w:pPr>
          </w:p>
        </w:tc>
        <w:tc>
          <w:tcPr>
            <w:tcW w:w="4178" w:type="dxa"/>
            <w:gridSpan w:val="2"/>
            <w:tcBorders>
              <w:top w:val="single" w:sz="4" w:space="0" w:color="auto"/>
              <w:left w:val="single" w:sz="4" w:space="0" w:color="auto"/>
              <w:bottom w:val="single" w:sz="4" w:space="0" w:color="auto"/>
            </w:tcBorders>
            <w:vAlign w:val="center"/>
          </w:tcPr>
          <w:p w14:paraId="65043B58" w14:textId="77777777" w:rsidR="002430D6" w:rsidRPr="002430D6" w:rsidRDefault="002430D6" w:rsidP="002430D6">
            <w:pPr>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МОЖЛИВОСТІ</w:t>
            </w:r>
          </w:p>
        </w:tc>
      </w:tr>
      <w:tr w:rsidR="002430D6" w:rsidRPr="008D4F7C" w14:paraId="7085D52D" w14:textId="77777777" w:rsidTr="001C285A">
        <w:trPr>
          <w:trHeight w:val="1296"/>
        </w:trPr>
        <w:tc>
          <w:tcPr>
            <w:tcW w:w="437" w:type="dxa"/>
            <w:tcBorders>
              <w:top w:val="single" w:sz="4" w:space="0" w:color="auto"/>
              <w:bottom w:val="single" w:sz="4" w:space="0" w:color="auto"/>
            </w:tcBorders>
            <w:vAlign w:val="center"/>
          </w:tcPr>
          <w:p w14:paraId="4850D26B" w14:textId="77777777" w:rsidR="002430D6" w:rsidRPr="002430D6" w:rsidRDefault="002430D6" w:rsidP="002430D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w:t>
            </w:r>
          </w:p>
        </w:tc>
        <w:tc>
          <w:tcPr>
            <w:tcW w:w="3695" w:type="dxa"/>
            <w:tcBorders>
              <w:top w:val="single" w:sz="4" w:space="0" w:color="auto"/>
              <w:bottom w:val="single" w:sz="4" w:space="0" w:color="auto"/>
              <w:right w:val="single" w:sz="4" w:space="0" w:color="auto"/>
            </w:tcBorders>
            <w:vAlign w:val="center"/>
          </w:tcPr>
          <w:p w14:paraId="5FA53A7F" w14:textId="7F109B0B" w:rsidR="002430D6" w:rsidRPr="002430D6" w:rsidRDefault="00AB1629" w:rsidP="002430D6">
            <w:pPr>
              <w:spacing w:after="0" w:line="240" w:lineRule="auto"/>
              <w:rPr>
                <w:rFonts w:ascii="Times New Roman" w:hAnsi="Times New Roman" w:cs="Times New Roman"/>
                <w:sz w:val="16"/>
                <w:szCs w:val="16"/>
                <w:lang w:val="uk-UA"/>
              </w:rPr>
            </w:pPr>
            <w:r w:rsidRPr="00A541EE">
              <w:rPr>
                <w:rFonts w:ascii="Times New Roman" w:hAnsi="Times New Roman" w:cs="Times New Roman"/>
                <w:sz w:val="16"/>
                <w:szCs w:val="16"/>
                <w:lang w:val="uk-UA"/>
              </w:rPr>
              <w:t xml:space="preserve">Привабливе </w:t>
            </w:r>
            <w:r w:rsidRPr="00A541EE">
              <w:rPr>
                <w:rFonts w:ascii="Times New Roman" w:hAnsi="Times New Roman" w:cs="Times New Roman"/>
                <w:b/>
                <w:sz w:val="16"/>
                <w:szCs w:val="16"/>
                <w:lang w:val="uk-UA"/>
              </w:rPr>
              <w:t>економіко-географічне розташування</w:t>
            </w:r>
            <w:r w:rsidRPr="00A541EE">
              <w:rPr>
                <w:rFonts w:ascii="Times New Roman" w:hAnsi="Times New Roman" w:cs="Times New Roman"/>
                <w:sz w:val="16"/>
                <w:szCs w:val="16"/>
                <w:lang w:val="uk-UA"/>
              </w:rPr>
              <w:t xml:space="preserve"> території </w:t>
            </w:r>
            <w:proofErr w:type="spellStart"/>
            <w:r w:rsidRPr="00A541EE">
              <w:rPr>
                <w:rFonts w:ascii="Times New Roman" w:hAnsi="Times New Roman" w:cs="Times New Roman"/>
                <w:sz w:val="16"/>
                <w:szCs w:val="16"/>
                <w:lang w:val="uk-UA"/>
              </w:rPr>
              <w:t>П’ятихатської</w:t>
            </w:r>
            <w:proofErr w:type="spellEnd"/>
            <w:r w:rsidRPr="00A541EE">
              <w:rPr>
                <w:rFonts w:ascii="Times New Roman" w:hAnsi="Times New Roman" w:cs="Times New Roman"/>
                <w:sz w:val="16"/>
                <w:szCs w:val="16"/>
                <w:lang w:val="uk-UA"/>
              </w:rPr>
              <w:t xml:space="preserve"> громади у північно-західній частині Дніпропетровської області та центральній частині України у сприятливій транспортній доступності до обласних центрів, морських портів та державного кордону на заході та південному заході країни.</w:t>
            </w:r>
          </w:p>
        </w:tc>
        <w:tc>
          <w:tcPr>
            <w:tcW w:w="1134" w:type="dxa"/>
            <w:tcBorders>
              <w:top w:val="single" w:sz="4" w:space="0" w:color="auto"/>
              <w:bottom w:val="single" w:sz="4" w:space="0" w:color="auto"/>
              <w:right w:val="single" w:sz="4" w:space="0" w:color="auto"/>
            </w:tcBorders>
            <w:vAlign w:val="center"/>
          </w:tcPr>
          <w:p w14:paraId="60C1FBFE" w14:textId="7B131E64" w:rsidR="002430D6" w:rsidRPr="002430D6" w:rsidRDefault="00BB40B4" w:rsidP="002430D6">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59936" behindDoc="0" locked="0" layoutInCell="1" allowOverlap="1" wp14:anchorId="68E20F22" wp14:editId="28ADAD8A">
                      <wp:simplePos x="0" y="0"/>
                      <wp:positionH relativeFrom="column">
                        <wp:posOffset>-85090</wp:posOffset>
                      </wp:positionH>
                      <wp:positionV relativeFrom="paragraph">
                        <wp:posOffset>-49530</wp:posOffset>
                      </wp:positionV>
                      <wp:extent cx="726440" cy="487680"/>
                      <wp:effectExtent l="0" t="0" r="0" b="7620"/>
                      <wp:wrapNone/>
                      <wp:docPr id="1189510903"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chemeClr val="tx2">
                                  <a:lumMod val="20000"/>
                                  <a:lumOff val="80000"/>
                                </a:schemeClr>
                              </a:solidFill>
                              <a:ln w="25400" cap="flat" cmpd="sng" algn="ctr">
                                <a:noFill/>
                                <a:prstDash val="solid"/>
                              </a:ln>
                              <a:effectLst/>
                            </wps:spPr>
                            <wps:txbx>
                              <w:txbxContent>
                                <w:p w14:paraId="43471547" w14:textId="77777777"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1,2,5,6,7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E20F2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30" o:spid="_x0000_s1026" type="#_x0000_t66" style="position:absolute;margin-left:-6.7pt;margin-top:-3.9pt;width:57.2pt;height:38.4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" adj="7250" fillcolor="#c6d9f1 [671]" stroked="f" strokeweight="2pt">
                      <v:textbox>
                        <w:txbxContent>
                          <w:p w14:paraId="43471547" w14:textId="77777777"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1,2,5,6,7</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0CED21A8" w14:textId="77777777" w:rsidR="002430D6" w:rsidRPr="002430D6" w:rsidRDefault="002430D6" w:rsidP="002430D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w:t>
            </w:r>
          </w:p>
        </w:tc>
        <w:tc>
          <w:tcPr>
            <w:tcW w:w="3753" w:type="dxa"/>
            <w:tcBorders>
              <w:top w:val="single" w:sz="4" w:space="0" w:color="auto"/>
              <w:bottom w:val="single" w:sz="4" w:space="0" w:color="auto"/>
            </w:tcBorders>
            <w:vAlign w:val="center"/>
          </w:tcPr>
          <w:p w14:paraId="0030F078" w14:textId="6144A4EF" w:rsidR="002430D6" w:rsidRPr="00273020" w:rsidRDefault="00273020" w:rsidP="002430D6">
            <w:pPr>
              <w:spacing w:after="0" w:line="240" w:lineRule="auto"/>
              <w:rPr>
                <w:rFonts w:ascii="Times New Roman" w:hAnsi="Times New Roman" w:cs="Times New Roman"/>
                <w:sz w:val="16"/>
                <w:szCs w:val="16"/>
                <w:highlight w:val="yellow"/>
                <w:lang w:val="uk-UA"/>
              </w:rPr>
            </w:pPr>
            <w:r w:rsidRPr="00273020">
              <w:rPr>
                <w:rFonts w:ascii="Times New Roman" w:hAnsi="Times New Roman" w:cs="Times New Roman"/>
                <w:sz w:val="16"/>
                <w:szCs w:val="16"/>
                <w:lang w:val="uk-UA"/>
              </w:rPr>
              <w:t xml:space="preserve">Нарощування </w:t>
            </w:r>
            <w:r w:rsidRPr="00273020">
              <w:rPr>
                <w:rFonts w:ascii="Times New Roman" w:hAnsi="Times New Roman" w:cs="Times New Roman"/>
                <w:b/>
                <w:sz w:val="16"/>
                <w:szCs w:val="16"/>
                <w:lang w:val="uk-UA"/>
              </w:rPr>
              <w:t>зовнішньоекономічних</w:t>
            </w:r>
            <w:r w:rsidRPr="00273020">
              <w:rPr>
                <w:rFonts w:ascii="Times New Roman" w:hAnsi="Times New Roman" w:cs="Times New Roman"/>
                <w:sz w:val="16"/>
                <w:szCs w:val="16"/>
                <w:lang w:val="uk-UA"/>
              </w:rPr>
              <w:t xml:space="preserve">, зокрема </w:t>
            </w:r>
            <w:r w:rsidRPr="00273020">
              <w:rPr>
                <w:rFonts w:ascii="Times New Roman" w:hAnsi="Times New Roman" w:cs="Times New Roman"/>
                <w:b/>
                <w:sz w:val="16"/>
                <w:szCs w:val="16"/>
                <w:lang w:val="uk-UA"/>
              </w:rPr>
              <w:t xml:space="preserve">євроінтеграційних, </w:t>
            </w:r>
            <w:proofErr w:type="spellStart"/>
            <w:r w:rsidRPr="00273020">
              <w:rPr>
                <w:rFonts w:ascii="Times New Roman" w:hAnsi="Times New Roman" w:cs="Times New Roman"/>
                <w:b/>
                <w:sz w:val="16"/>
                <w:szCs w:val="16"/>
                <w:lang w:val="uk-UA"/>
              </w:rPr>
              <w:t>зв’язків</w:t>
            </w:r>
            <w:proofErr w:type="spellEnd"/>
            <w:r w:rsidRPr="00273020">
              <w:rPr>
                <w:rFonts w:ascii="Times New Roman" w:hAnsi="Times New Roman" w:cs="Times New Roman"/>
                <w:sz w:val="16"/>
                <w:szCs w:val="16"/>
                <w:lang w:val="uk-UA"/>
              </w:rPr>
              <w:t>, у тому числі в рамках набуття Україною статусу кандидата на вступ до ЄС.</w:t>
            </w:r>
          </w:p>
        </w:tc>
      </w:tr>
      <w:tr w:rsidR="002430D6" w:rsidRPr="002430D6" w14:paraId="2C6CE377" w14:textId="77777777" w:rsidTr="00172455">
        <w:trPr>
          <w:trHeight w:val="984"/>
        </w:trPr>
        <w:tc>
          <w:tcPr>
            <w:tcW w:w="437" w:type="dxa"/>
            <w:tcBorders>
              <w:top w:val="single" w:sz="4" w:space="0" w:color="auto"/>
              <w:bottom w:val="single" w:sz="4" w:space="0" w:color="auto"/>
            </w:tcBorders>
            <w:vAlign w:val="center"/>
          </w:tcPr>
          <w:p w14:paraId="59501848" w14:textId="77777777" w:rsidR="002430D6" w:rsidRPr="002430D6" w:rsidRDefault="002430D6" w:rsidP="002430D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2</w:t>
            </w:r>
          </w:p>
        </w:tc>
        <w:tc>
          <w:tcPr>
            <w:tcW w:w="3695" w:type="dxa"/>
            <w:tcBorders>
              <w:top w:val="single" w:sz="4" w:space="0" w:color="auto"/>
              <w:bottom w:val="single" w:sz="4" w:space="0" w:color="auto"/>
              <w:right w:val="single" w:sz="4" w:space="0" w:color="auto"/>
            </w:tcBorders>
            <w:vAlign w:val="center"/>
          </w:tcPr>
          <w:p w14:paraId="70C070D3" w14:textId="71DC7F5E" w:rsidR="002430D6" w:rsidRPr="001C285A" w:rsidRDefault="001C285A" w:rsidP="002430D6">
            <w:pPr>
              <w:spacing w:after="0" w:line="240" w:lineRule="auto"/>
              <w:rPr>
                <w:rFonts w:ascii="Times New Roman" w:hAnsi="Times New Roman" w:cs="Times New Roman"/>
                <w:sz w:val="16"/>
                <w:szCs w:val="16"/>
                <w:highlight w:val="yellow"/>
                <w:lang w:val="uk-UA"/>
              </w:rPr>
            </w:pPr>
            <w:r w:rsidRPr="001C285A">
              <w:rPr>
                <w:rFonts w:ascii="Times New Roman" w:hAnsi="Times New Roman" w:cs="Times New Roman"/>
                <w:sz w:val="16"/>
                <w:szCs w:val="16"/>
                <w:lang w:val="uk-UA"/>
              </w:rPr>
              <w:t xml:space="preserve">Наявність </w:t>
            </w:r>
            <w:r w:rsidRPr="001C285A">
              <w:rPr>
                <w:rFonts w:ascii="Times New Roman" w:hAnsi="Times New Roman" w:cs="Times New Roman"/>
                <w:b/>
                <w:sz w:val="16"/>
                <w:szCs w:val="16"/>
                <w:lang w:val="uk-UA"/>
              </w:rPr>
              <w:t>потужного людського потенціалу</w:t>
            </w:r>
            <w:r w:rsidRPr="001C285A">
              <w:rPr>
                <w:rFonts w:ascii="Times New Roman" w:hAnsi="Times New Roman" w:cs="Times New Roman"/>
                <w:sz w:val="16"/>
                <w:szCs w:val="16"/>
                <w:lang w:val="uk-UA"/>
              </w:rPr>
              <w:t xml:space="preserve"> для задоволення суспільно-економічних потреб життєдіяльності; у тому числі високий рівень ділової активності й самореалізації серед жителів.</w:t>
            </w:r>
          </w:p>
        </w:tc>
        <w:tc>
          <w:tcPr>
            <w:tcW w:w="1134" w:type="dxa"/>
            <w:tcBorders>
              <w:top w:val="single" w:sz="4" w:space="0" w:color="auto"/>
              <w:bottom w:val="single" w:sz="4" w:space="0" w:color="auto"/>
              <w:right w:val="single" w:sz="4" w:space="0" w:color="auto"/>
            </w:tcBorders>
            <w:vAlign w:val="center"/>
          </w:tcPr>
          <w:p w14:paraId="21B5335C" w14:textId="219E26DA" w:rsidR="002430D6" w:rsidRPr="002430D6" w:rsidRDefault="00BB40B4" w:rsidP="002430D6">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63008" behindDoc="0" locked="0" layoutInCell="1" allowOverlap="1" wp14:anchorId="5E7723CE" wp14:editId="1BB88D55">
                      <wp:simplePos x="0" y="0"/>
                      <wp:positionH relativeFrom="column">
                        <wp:posOffset>-83185</wp:posOffset>
                      </wp:positionH>
                      <wp:positionV relativeFrom="paragraph">
                        <wp:posOffset>-26670</wp:posOffset>
                      </wp:positionV>
                      <wp:extent cx="726440" cy="487680"/>
                      <wp:effectExtent l="0" t="0" r="0" b="7620"/>
                      <wp:wrapNone/>
                      <wp:docPr id="1928475689"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6B5FD239" w14:textId="740B764B"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1,2,3,5,6,7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723CE" id="_x0000_s1027" type="#_x0000_t66" style="position:absolute;margin-left:-6.55pt;margin-top:-2.1pt;width:57.2pt;height:38.4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" adj="7250" fillcolor="#c6d9f1" stroked="f" strokeweight="2pt">
                      <v:textbox>
                        <w:txbxContent>
                          <w:p w14:paraId="6B5FD239" w14:textId="740B764B"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1,2,3,5,6,7</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3F8008B2" w14:textId="77777777" w:rsidR="002430D6" w:rsidRPr="002430D6" w:rsidRDefault="002430D6" w:rsidP="002430D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2</w:t>
            </w:r>
          </w:p>
        </w:tc>
        <w:tc>
          <w:tcPr>
            <w:tcW w:w="3753" w:type="dxa"/>
            <w:tcBorders>
              <w:top w:val="single" w:sz="4" w:space="0" w:color="auto"/>
              <w:bottom w:val="single" w:sz="4" w:space="0" w:color="auto"/>
            </w:tcBorders>
            <w:vAlign w:val="center"/>
          </w:tcPr>
          <w:p w14:paraId="2DDA57F3" w14:textId="654F4911" w:rsidR="002430D6" w:rsidRPr="00273020" w:rsidRDefault="00273020" w:rsidP="002430D6">
            <w:pPr>
              <w:spacing w:after="0" w:line="240" w:lineRule="auto"/>
              <w:rPr>
                <w:rFonts w:ascii="Times New Roman" w:hAnsi="Times New Roman" w:cs="Times New Roman"/>
                <w:sz w:val="16"/>
                <w:szCs w:val="16"/>
                <w:highlight w:val="yellow"/>
                <w:lang w:val="uk-UA"/>
              </w:rPr>
            </w:pPr>
            <w:r w:rsidRPr="00273020">
              <w:rPr>
                <w:rFonts w:ascii="Times New Roman" w:hAnsi="Times New Roman" w:cs="Times New Roman"/>
                <w:sz w:val="16"/>
                <w:szCs w:val="16"/>
                <w:lang w:val="uk-UA"/>
              </w:rPr>
              <w:t xml:space="preserve">Розширення </w:t>
            </w:r>
            <w:r w:rsidRPr="00273020">
              <w:rPr>
                <w:rFonts w:ascii="Times New Roman" w:hAnsi="Times New Roman" w:cs="Times New Roman"/>
                <w:b/>
                <w:sz w:val="16"/>
                <w:szCs w:val="16"/>
                <w:lang w:val="uk-UA"/>
              </w:rPr>
              <w:t>міжмуніципальної, міжрегіональної та міжнародної співпраці</w:t>
            </w:r>
            <w:r w:rsidRPr="00273020">
              <w:rPr>
                <w:rFonts w:ascii="Times New Roman" w:hAnsi="Times New Roman" w:cs="Times New Roman"/>
                <w:sz w:val="16"/>
                <w:szCs w:val="16"/>
                <w:lang w:val="uk-UA"/>
              </w:rPr>
              <w:t>; ефективне використання публічних інвестицій, у тому числі для розвитку державно-приватного партнерства.</w:t>
            </w:r>
          </w:p>
        </w:tc>
      </w:tr>
      <w:tr w:rsidR="002430D6" w:rsidRPr="002430D6" w14:paraId="2D06BB23" w14:textId="77777777" w:rsidTr="00313B02">
        <w:trPr>
          <w:trHeight w:val="1269"/>
        </w:trPr>
        <w:tc>
          <w:tcPr>
            <w:tcW w:w="437" w:type="dxa"/>
            <w:tcBorders>
              <w:top w:val="single" w:sz="4" w:space="0" w:color="auto"/>
              <w:bottom w:val="single" w:sz="4" w:space="0" w:color="auto"/>
            </w:tcBorders>
            <w:vAlign w:val="center"/>
          </w:tcPr>
          <w:p w14:paraId="685F0C11" w14:textId="77777777" w:rsidR="002430D6" w:rsidRPr="002430D6" w:rsidRDefault="002430D6" w:rsidP="002430D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3</w:t>
            </w:r>
          </w:p>
        </w:tc>
        <w:tc>
          <w:tcPr>
            <w:tcW w:w="3695" w:type="dxa"/>
            <w:tcBorders>
              <w:top w:val="single" w:sz="4" w:space="0" w:color="auto"/>
              <w:bottom w:val="single" w:sz="4" w:space="0" w:color="auto"/>
              <w:right w:val="single" w:sz="4" w:space="0" w:color="auto"/>
            </w:tcBorders>
            <w:vAlign w:val="center"/>
          </w:tcPr>
          <w:p w14:paraId="215EDF17" w14:textId="1CDFBB6C" w:rsidR="002430D6" w:rsidRPr="001C285A" w:rsidRDefault="001C285A" w:rsidP="002430D6">
            <w:pPr>
              <w:spacing w:after="0" w:line="240" w:lineRule="auto"/>
              <w:rPr>
                <w:rFonts w:ascii="Times New Roman" w:hAnsi="Times New Roman" w:cs="Times New Roman"/>
                <w:sz w:val="16"/>
                <w:szCs w:val="16"/>
                <w:highlight w:val="yellow"/>
                <w:lang w:val="uk-UA"/>
              </w:rPr>
            </w:pPr>
            <w:r w:rsidRPr="00893960">
              <w:rPr>
                <w:rFonts w:ascii="Times New Roman" w:hAnsi="Times New Roman" w:cs="Times New Roman"/>
                <w:sz w:val="16"/>
                <w:szCs w:val="16"/>
                <w:lang w:val="uk-UA"/>
              </w:rPr>
              <w:t xml:space="preserve">Розгалужена </w:t>
            </w:r>
            <w:r w:rsidRPr="00893960">
              <w:rPr>
                <w:rFonts w:ascii="Times New Roman" w:hAnsi="Times New Roman" w:cs="Times New Roman"/>
                <w:b/>
                <w:sz w:val="16"/>
                <w:szCs w:val="16"/>
                <w:lang w:val="uk-UA"/>
              </w:rPr>
              <w:t>мережа дорожньо-транспортної інфраструктури</w:t>
            </w:r>
            <w:r w:rsidRPr="00893960">
              <w:rPr>
                <w:rFonts w:ascii="Times New Roman" w:hAnsi="Times New Roman" w:cs="Times New Roman"/>
                <w:sz w:val="16"/>
                <w:szCs w:val="16"/>
                <w:lang w:val="uk-UA"/>
              </w:rPr>
              <w:t>, що утворюється перетином важливих автотранспортних магістралей міжнародного та територіального значення; включає наявність потужн</w:t>
            </w:r>
            <w:r w:rsidR="00893960" w:rsidRPr="00893960">
              <w:rPr>
                <w:rFonts w:ascii="Times New Roman" w:hAnsi="Times New Roman" w:cs="Times New Roman"/>
                <w:sz w:val="16"/>
                <w:szCs w:val="16"/>
                <w:lang w:val="uk-UA"/>
              </w:rPr>
              <w:t>их</w:t>
            </w:r>
            <w:r w:rsidRPr="00893960">
              <w:rPr>
                <w:rFonts w:ascii="Times New Roman" w:hAnsi="Times New Roman" w:cs="Times New Roman"/>
                <w:sz w:val="16"/>
                <w:szCs w:val="16"/>
                <w:lang w:val="uk-UA"/>
              </w:rPr>
              <w:t xml:space="preserve"> залізничн</w:t>
            </w:r>
            <w:r w:rsidR="00893960" w:rsidRPr="00893960">
              <w:rPr>
                <w:rFonts w:ascii="Times New Roman" w:hAnsi="Times New Roman" w:cs="Times New Roman"/>
                <w:sz w:val="16"/>
                <w:szCs w:val="16"/>
                <w:lang w:val="uk-UA"/>
              </w:rPr>
              <w:t>их</w:t>
            </w:r>
            <w:r w:rsidRPr="00893960">
              <w:rPr>
                <w:rFonts w:ascii="Times New Roman" w:hAnsi="Times New Roman" w:cs="Times New Roman"/>
                <w:sz w:val="16"/>
                <w:szCs w:val="16"/>
                <w:lang w:val="uk-UA"/>
              </w:rPr>
              <w:t xml:space="preserve"> вузл</w:t>
            </w:r>
            <w:r w:rsidR="00893960" w:rsidRPr="00893960">
              <w:rPr>
                <w:rFonts w:ascii="Times New Roman" w:hAnsi="Times New Roman" w:cs="Times New Roman"/>
                <w:sz w:val="16"/>
                <w:szCs w:val="16"/>
                <w:lang w:val="uk-UA"/>
              </w:rPr>
              <w:t>ів</w:t>
            </w:r>
            <w:r w:rsidRPr="00893960">
              <w:rPr>
                <w:rFonts w:ascii="Times New Roman" w:hAnsi="Times New Roman" w:cs="Times New Roman"/>
                <w:sz w:val="16"/>
                <w:szCs w:val="16"/>
                <w:lang w:val="uk-UA"/>
              </w:rPr>
              <w:t xml:space="preserve"> та пасажирськ</w:t>
            </w:r>
            <w:r w:rsidR="00893960" w:rsidRPr="00893960">
              <w:rPr>
                <w:rFonts w:ascii="Times New Roman" w:hAnsi="Times New Roman" w:cs="Times New Roman"/>
                <w:sz w:val="16"/>
                <w:szCs w:val="16"/>
                <w:lang w:val="uk-UA"/>
              </w:rPr>
              <w:t xml:space="preserve">их і </w:t>
            </w:r>
            <w:r w:rsidRPr="00893960">
              <w:rPr>
                <w:rFonts w:ascii="Times New Roman" w:hAnsi="Times New Roman" w:cs="Times New Roman"/>
                <w:sz w:val="16"/>
                <w:szCs w:val="16"/>
                <w:lang w:val="uk-UA"/>
              </w:rPr>
              <w:t>вантажних залізничних станцій.</w:t>
            </w:r>
          </w:p>
        </w:tc>
        <w:tc>
          <w:tcPr>
            <w:tcW w:w="1134" w:type="dxa"/>
            <w:tcBorders>
              <w:top w:val="single" w:sz="4" w:space="0" w:color="auto"/>
              <w:bottom w:val="single" w:sz="4" w:space="0" w:color="auto"/>
              <w:right w:val="single" w:sz="4" w:space="0" w:color="auto"/>
            </w:tcBorders>
            <w:vAlign w:val="center"/>
          </w:tcPr>
          <w:p w14:paraId="4FA132F2" w14:textId="5CA28ACB" w:rsidR="002430D6" w:rsidRPr="002430D6" w:rsidRDefault="00BB40B4" w:rsidP="002430D6">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65056" behindDoc="0" locked="0" layoutInCell="1" allowOverlap="1" wp14:anchorId="62B36795" wp14:editId="276A71B1">
                      <wp:simplePos x="0" y="0"/>
                      <wp:positionH relativeFrom="column">
                        <wp:posOffset>-83185</wp:posOffset>
                      </wp:positionH>
                      <wp:positionV relativeFrom="paragraph">
                        <wp:posOffset>12700</wp:posOffset>
                      </wp:positionV>
                      <wp:extent cx="726440" cy="487680"/>
                      <wp:effectExtent l="0" t="0" r="0" b="7620"/>
                      <wp:wrapNone/>
                      <wp:docPr id="1075281365"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762AA255" w14:textId="34759428"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3,5,6,7,8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36795" id="_x0000_s1028" type="#_x0000_t66" style="position:absolute;margin-left:-6.55pt;margin-top:1pt;width:57.2pt;height:38.4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" adj="7250" fillcolor="#c6d9f1" stroked="f" strokeweight="2pt">
                      <v:textbox>
                        <w:txbxContent>
                          <w:p w14:paraId="762AA255" w14:textId="34759428"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3,5,6,7,8</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762C5397" w14:textId="77777777" w:rsidR="002430D6" w:rsidRPr="002430D6" w:rsidRDefault="002430D6" w:rsidP="002430D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3</w:t>
            </w:r>
          </w:p>
        </w:tc>
        <w:tc>
          <w:tcPr>
            <w:tcW w:w="3753" w:type="dxa"/>
            <w:tcBorders>
              <w:top w:val="single" w:sz="4" w:space="0" w:color="auto"/>
              <w:bottom w:val="single" w:sz="4" w:space="0" w:color="auto"/>
            </w:tcBorders>
            <w:vAlign w:val="center"/>
          </w:tcPr>
          <w:p w14:paraId="1D8FB45B" w14:textId="718D1A70" w:rsidR="002430D6" w:rsidRPr="00273020" w:rsidRDefault="00273020" w:rsidP="002430D6">
            <w:pPr>
              <w:spacing w:after="0" w:line="240" w:lineRule="auto"/>
              <w:rPr>
                <w:rFonts w:ascii="Times New Roman" w:hAnsi="Times New Roman" w:cs="Times New Roman"/>
                <w:sz w:val="16"/>
                <w:szCs w:val="16"/>
                <w:lang w:val="uk-UA"/>
              </w:rPr>
            </w:pPr>
            <w:r w:rsidRPr="00273020">
              <w:rPr>
                <w:rFonts w:ascii="Times New Roman" w:hAnsi="Times New Roman" w:cs="Times New Roman"/>
                <w:sz w:val="16"/>
                <w:szCs w:val="16"/>
                <w:lang w:val="uk-UA"/>
              </w:rPr>
              <w:t xml:space="preserve">Участь у програмах/проєктах </w:t>
            </w:r>
            <w:r w:rsidRPr="00273020">
              <w:rPr>
                <w:rFonts w:ascii="Times New Roman" w:hAnsi="Times New Roman" w:cs="Times New Roman"/>
                <w:b/>
                <w:sz w:val="16"/>
                <w:szCs w:val="16"/>
                <w:lang w:val="uk-UA"/>
              </w:rPr>
              <w:t>міжнародної технічної допомоги</w:t>
            </w:r>
            <w:r w:rsidRPr="00273020">
              <w:rPr>
                <w:rFonts w:ascii="Times New Roman" w:hAnsi="Times New Roman" w:cs="Times New Roman"/>
                <w:sz w:val="16"/>
                <w:szCs w:val="16"/>
                <w:lang w:val="uk-UA"/>
              </w:rPr>
              <w:t>; розширення доступу до коштів структурних та інвестиційних фондів ЄС.</w:t>
            </w:r>
          </w:p>
        </w:tc>
      </w:tr>
      <w:tr w:rsidR="002430D6" w:rsidRPr="002430D6" w14:paraId="68704AF4" w14:textId="77777777" w:rsidTr="00313B02">
        <w:trPr>
          <w:trHeight w:val="989"/>
        </w:trPr>
        <w:tc>
          <w:tcPr>
            <w:tcW w:w="437" w:type="dxa"/>
            <w:tcBorders>
              <w:top w:val="single" w:sz="4" w:space="0" w:color="auto"/>
              <w:bottom w:val="single" w:sz="4" w:space="0" w:color="auto"/>
            </w:tcBorders>
            <w:vAlign w:val="center"/>
          </w:tcPr>
          <w:p w14:paraId="7645EA67" w14:textId="77777777" w:rsidR="002430D6" w:rsidRPr="002430D6" w:rsidRDefault="002430D6" w:rsidP="002430D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4</w:t>
            </w:r>
          </w:p>
        </w:tc>
        <w:tc>
          <w:tcPr>
            <w:tcW w:w="3695" w:type="dxa"/>
            <w:tcBorders>
              <w:top w:val="single" w:sz="4" w:space="0" w:color="auto"/>
              <w:bottom w:val="single" w:sz="4" w:space="0" w:color="auto"/>
              <w:right w:val="single" w:sz="4" w:space="0" w:color="auto"/>
            </w:tcBorders>
            <w:vAlign w:val="center"/>
          </w:tcPr>
          <w:p w14:paraId="733E7690" w14:textId="47C8003A" w:rsidR="002430D6" w:rsidRPr="001C285A" w:rsidRDefault="001C285A" w:rsidP="002430D6">
            <w:pPr>
              <w:spacing w:after="0" w:line="240" w:lineRule="auto"/>
              <w:rPr>
                <w:rFonts w:ascii="Times New Roman" w:hAnsi="Times New Roman" w:cs="Times New Roman"/>
                <w:sz w:val="16"/>
                <w:szCs w:val="16"/>
                <w:highlight w:val="yellow"/>
                <w:lang w:val="uk-UA"/>
              </w:rPr>
            </w:pPr>
            <w:r w:rsidRPr="001C285A">
              <w:rPr>
                <w:rFonts w:ascii="Times New Roman" w:hAnsi="Times New Roman" w:cs="Times New Roman"/>
                <w:sz w:val="16"/>
                <w:szCs w:val="16"/>
                <w:lang w:val="uk-UA"/>
              </w:rPr>
              <w:t xml:space="preserve">Наявність </w:t>
            </w:r>
            <w:r w:rsidRPr="001C285A">
              <w:rPr>
                <w:rFonts w:ascii="Times New Roman" w:hAnsi="Times New Roman" w:cs="Times New Roman"/>
                <w:b/>
                <w:sz w:val="16"/>
                <w:szCs w:val="16"/>
                <w:lang w:val="uk-UA"/>
              </w:rPr>
              <w:t>природних ресурсів</w:t>
            </w:r>
            <w:r w:rsidRPr="001C285A">
              <w:rPr>
                <w:rFonts w:ascii="Times New Roman" w:hAnsi="Times New Roman" w:cs="Times New Roman"/>
                <w:sz w:val="16"/>
                <w:szCs w:val="16"/>
                <w:lang w:val="uk-UA"/>
              </w:rPr>
              <w:t xml:space="preserve">, зокрема водних об’єктів (гідрографічна мережа басейну річки Інгулець та її </w:t>
            </w:r>
            <w:proofErr w:type="spellStart"/>
            <w:r w:rsidRPr="001C285A">
              <w:rPr>
                <w:rFonts w:ascii="Times New Roman" w:hAnsi="Times New Roman" w:cs="Times New Roman"/>
                <w:sz w:val="16"/>
                <w:szCs w:val="16"/>
                <w:lang w:val="uk-UA"/>
              </w:rPr>
              <w:t>приток</w:t>
            </w:r>
            <w:proofErr w:type="spellEnd"/>
            <w:r w:rsidRPr="001C285A">
              <w:rPr>
                <w:rFonts w:ascii="Times New Roman" w:hAnsi="Times New Roman" w:cs="Times New Roman"/>
                <w:sz w:val="16"/>
                <w:szCs w:val="16"/>
                <w:lang w:val="uk-UA"/>
              </w:rPr>
              <w:t>); рекреаційних територій, у тому числі смарагдової мережі та лісового фонду.</w:t>
            </w:r>
          </w:p>
        </w:tc>
        <w:tc>
          <w:tcPr>
            <w:tcW w:w="1134" w:type="dxa"/>
            <w:tcBorders>
              <w:top w:val="single" w:sz="4" w:space="0" w:color="auto"/>
              <w:bottom w:val="single" w:sz="4" w:space="0" w:color="auto"/>
              <w:right w:val="single" w:sz="4" w:space="0" w:color="auto"/>
            </w:tcBorders>
            <w:vAlign w:val="center"/>
          </w:tcPr>
          <w:p w14:paraId="3E5769F9" w14:textId="265108EE" w:rsidR="002430D6" w:rsidRPr="002430D6" w:rsidRDefault="00BB40B4" w:rsidP="002430D6">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67104" behindDoc="0" locked="0" layoutInCell="1" allowOverlap="1" wp14:anchorId="0DD04EEE" wp14:editId="3DF60379">
                      <wp:simplePos x="0" y="0"/>
                      <wp:positionH relativeFrom="column">
                        <wp:posOffset>-83185</wp:posOffset>
                      </wp:positionH>
                      <wp:positionV relativeFrom="paragraph">
                        <wp:posOffset>45720</wp:posOffset>
                      </wp:positionV>
                      <wp:extent cx="726440" cy="487680"/>
                      <wp:effectExtent l="0" t="0" r="0" b="7620"/>
                      <wp:wrapNone/>
                      <wp:docPr id="1772670847"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1DC193D5" w14:textId="6DE72DFD"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5,6,7,8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04EEE" id="_x0000_s1029" type="#_x0000_t66" style="position:absolute;margin-left:-6.55pt;margin-top:3.6pt;width:57.2pt;height:38.4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" adj="7250" fillcolor="#c6d9f1" stroked="f" strokeweight="2pt">
                      <v:textbox>
                        <w:txbxContent>
                          <w:p w14:paraId="1DC193D5" w14:textId="6DE72DFD"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5,6,7,8</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3A895272" w14:textId="77777777" w:rsidR="002430D6" w:rsidRPr="002430D6" w:rsidRDefault="002430D6" w:rsidP="002430D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4</w:t>
            </w:r>
          </w:p>
        </w:tc>
        <w:tc>
          <w:tcPr>
            <w:tcW w:w="3753" w:type="dxa"/>
            <w:tcBorders>
              <w:top w:val="single" w:sz="4" w:space="0" w:color="auto"/>
              <w:bottom w:val="single" w:sz="4" w:space="0" w:color="auto"/>
            </w:tcBorders>
            <w:vAlign w:val="center"/>
          </w:tcPr>
          <w:p w14:paraId="412CA2DA" w14:textId="7487465E" w:rsidR="002430D6" w:rsidRPr="00273020" w:rsidRDefault="00273020" w:rsidP="002430D6">
            <w:pPr>
              <w:spacing w:after="0" w:line="240" w:lineRule="auto"/>
              <w:rPr>
                <w:rFonts w:ascii="Times New Roman" w:hAnsi="Times New Roman" w:cs="Times New Roman"/>
                <w:sz w:val="16"/>
                <w:szCs w:val="16"/>
                <w:highlight w:val="yellow"/>
                <w:lang w:val="uk-UA"/>
              </w:rPr>
            </w:pPr>
            <w:r w:rsidRPr="00273020">
              <w:rPr>
                <w:rFonts w:ascii="Times New Roman" w:hAnsi="Times New Roman" w:cs="Times New Roman"/>
                <w:sz w:val="16"/>
                <w:szCs w:val="16"/>
                <w:lang w:val="uk-UA"/>
              </w:rPr>
              <w:t xml:space="preserve">Участь у державних програмах з метою отримання </w:t>
            </w:r>
            <w:r w:rsidRPr="00273020">
              <w:rPr>
                <w:rFonts w:ascii="Times New Roman" w:hAnsi="Times New Roman" w:cs="Times New Roman"/>
                <w:b/>
                <w:sz w:val="16"/>
                <w:szCs w:val="16"/>
                <w:lang w:val="uk-UA"/>
              </w:rPr>
              <w:t>коштів інвестиційного спрямування</w:t>
            </w:r>
            <w:r w:rsidRPr="00273020">
              <w:rPr>
                <w:rFonts w:ascii="Times New Roman" w:hAnsi="Times New Roman" w:cs="Times New Roman"/>
                <w:sz w:val="16"/>
                <w:szCs w:val="16"/>
                <w:lang w:val="uk-UA"/>
              </w:rPr>
              <w:t xml:space="preserve"> на реалізацію місцевих проєктів розвитку.</w:t>
            </w:r>
          </w:p>
        </w:tc>
      </w:tr>
      <w:tr w:rsidR="00273020" w:rsidRPr="002430D6" w14:paraId="5DFA5699" w14:textId="77777777" w:rsidTr="00313B02">
        <w:trPr>
          <w:trHeight w:val="1117"/>
        </w:trPr>
        <w:tc>
          <w:tcPr>
            <w:tcW w:w="437" w:type="dxa"/>
            <w:tcBorders>
              <w:top w:val="single" w:sz="4" w:space="0" w:color="auto"/>
              <w:bottom w:val="single" w:sz="4" w:space="0" w:color="auto"/>
            </w:tcBorders>
            <w:vAlign w:val="center"/>
          </w:tcPr>
          <w:p w14:paraId="36F8509A" w14:textId="77777777" w:rsidR="00273020" w:rsidRPr="002430D6" w:rsidRDefault="00273020" w:rsidP="00273020">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5</w:t>
            </w:r>
          </w:p>
        </w:tc>
        <w:tc>
          <w:tcPr>
            <w:tcW w:w="3695" w:type="dxa"/>
            <w:tcBorders>
              <w:top w:val="single" w:sz="4" w:space="0" w:color="auto"/>
              <w:bottom w:val="single" w:sz="4" w:space="0" w:color="auto"/>
              <w:right w:val="single" w:sz="4" w:space="0" w:color="auto"/>
            </w:tcBorders>
            <w:vAlign w:val="center"/>
          </w:tcPr>
          <w:p w14:paraId="6F38F53D" w14:textId="21954548" w:rsidR="00273020" w:rsidRPr="001C285A" w:rsidRDefault="00273020" w:rsidP="00273020">
            <w:pPr>
              <w:spacing w:after="0" w:line="240" w:lineRule="auto"/>
              <w:rPr>
                <w:rFonts w:ascii="Times New Roman" w:hAnsi="Times New Roman" w:cs="Times New Roman"/>
                <w:sz w:val="16"/>
                <w:szCs w:val="16"/>
                <w:lang w:val="uk-UA"/>
              </w:rPr>
            </w:pPr>
            <w:r w:rsidRPr="001C285A">
              <w:rPr>
                <w:rFonts w:ascii="Times New Roman" w:hAnsi="Times New Roman" w:cs="Times New Roman"/>
                <w:sz w:val="16"/>
                <w:szCs w:val="16"/>
                <w:lang w:val="uk-UA"/>
              </w:rPr>
              <w:t xml:space="preserve">Потужний </w:t>
            </w:r>
            <w:r w:rsidRPr="001C285A">
              <w:rPr>
                <w:rFonts w:ascii="Times New Roman" w:hAnsi="Times New Roman" w:cs="Times New Roman"/>
                <w:b/>
                <w:bCs/>
                <w:sz w:val="16"/>
                <w:szCs w:val="16"/>
                <w:lang w:val="uk-UA"/>
              </w:rPr>
              <w:t>багатогалузевий</w:t>
            </w:r>
            <w:r w:rsidRPr="001C285A">
              <w:rPr>
                <w:rFonts w:ascii="Times New Roman" w:hAnsi="Times New Roman" w:cs="Times New Roman"/>
                <w:b/>
                <w:sz w:val="16"/>
                <w:szCs w:val="16"/>
                <w:lang w:val="uk-UA"/>
              </w:rPr>
              <w:t xml:space="preserve"> сільськогосподарський комплекс та агропромисловий потенціал громади</w:t>
            </w:r>
            <w:r w:rsidRPr="001C285A">
              <w:rPr>
                <w:rFonts w:ascii="Times New Roman" w:hAnsi="Times New Roman" w:cs="Times New Roman"/>
                <w:bCs/>
                <w:sz w:val="16"/>
                <w:szCs w:val="16"/>
                <w:lang w:val="uk-UA"/>
              </w:rPr>
              <w:t>, зокрема у напрямах вирощування зернових культур, розвитку рослинництва та тваринництва.</w:t>
            </w:r>
          </w:p>
        </w:tc>
        <w:tc>
          <w:tcPr>
            <w:tcW w:w="1134" w:type="dxa"/>
            <w:tcBorders>
              <w:top w:val="single" w:sz="4" w:space="0" w:color="auto"/>
              <w:bottom w:val="single" w:sz="4" w:space="0" w:color="auto"/>
              <w:right w:val="single" w:sz="4" w:space="0" w:color="auto"/>
            </w:tcBorders>
            <w:vAlign w:val="center"/>
          </w:tcPr>
          <w:p w14:paraId="7725286E" w14:textId="131637BC" w:rsidR="00273020" w:rsidRPr="002430D6" w:rsidRDefault="00BB40B4" w:rsidP="00273020">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69152" behindDoc="0" locked="0" layoutInCell="1" allowOverlap="1" wp14:anchorId="5664D84D" wp14:editId="4D44697A">
                      <wp:simplePos x="0" y="0"/>
                      <wp:positionH relativeFrom="column">
                        <wp:posOffset>-83185</wp:posOffset>
                      </wp:positionH>
                      <wp:positionV relativeFrom="paragraph">
                        <wp:posOffset>30480</wp:posOffset>
                      </wp:positionV>
                      <wp:extent cx="726440" cy="487680"/>
                      <wp:effectExtent l="0" t="0" r="0" b="7620"/>
                      <wp:wrapNone/>
                      <wp:docPr id="1376605535"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58DC3626" w14:textId="5AEAD2B4"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5,6,7,9,10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4D84D" id="_x0000_s1030" type="#_x0000_t66" style="position:absolute;margin-left:-6.55pt;margin-top:2.4pt;width:57.2pt;height:38.4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" adj="7250" fillcolor="#c6d9f1" stroked="f" strokeweight="2pt">
                      <v:textbox>
                        <w:txbxContent>
                          <w:p w14:paraId="58DC3626" w14:textId="5AEAD2B4"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5,6,7,9,10</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678D0D27" w14:textId="77777777" w:rsidR="00273020" w:rsidRPr="002430D6" w:rsidRDefault="00273020" w:rsidP="00273020">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5</w:t>
            </w:r>
          </w:p>
        </w:tc>
        <w:tc>
          <w:tcPr>
            <w:tcW w:w="3753" w:type="dxa"/>
            <w:tcBorders>
              <w:top w:val="single" w:sz="4" w:space="0" w:color="auto"/>
              <w:bottom w:val="single" w:sz="4" w:space="0" w:color="auto"/>
            </w:tcBorders>
            <w:vAlign w:val="center"/>
          </w:tcPr>
          <w:p w14:paraId="293E817D" w14:textId="5475E011" w:rsidR="00273020" w:rsidRPr="00273020" w:rsidRDefault="00273020" w:rsidP="00273020">
            <w:pPr>
              <w:spacing w:after="0" w:line="240" w:lineRule="auto"/>
              <w:rPr>
                <w:rFonts w:ascii="Times New Roman" w:hAnsi="Times New Roman" w:cs="Times New Roman"/>
                <w:sz w:val="16"/>
                <w:szCs w:val="16"/>
                <w:lang w:val="uk-UA"/>
              </w:rPr>
            </w:pPr>
            <w:proofErr w:type="spellStart"/>
            <w:r w:rsidRPr="00273020">
              <w:rPr>
                <w:rFonts w:ascii="Times New Roman" w:hAnsi="Times New Roman" w:cs="Times New Roman"/>
                <w:b/>
                <w:sz w:val="16"/>
                <w:szCs w:val="16"/>
                <w:lang w:val="uk-UA"/>
              </w:rPr>
              <w:t>Релокація</w:t>
            </w:r>
            <w:proofErr w:type="spellEnd"/>
            <w:r w:rsidRPr="00273020">
              <w:rPr>
                <w:rFonts w:ascii="Times New Roman" w:hAnsi="Times New Roman" w:cs="Times New Roman"/>
                <w:b/>
                <w:sz w:val="16"/>
                <w:szCs w:val="16"/>
                <w:lang w:val="uk-UA"/>
              </w:rPr>
              <w:t xml:space="preserve"> бізнесу</w:t>
            </w:r>
            <w:r w:rsidRPr="00273020">
              <w:rPr>
                <w:rFonts w:ascii="Times New Roman" w:hAnsi="Times New Roman" w:cs="Times New Roman"/>
                <w:sz w:val="16"/>
                <w:szCs w:val="16"/>
                <w:lang w:val="uk-UA"/>
              </w:rPr>
              <w:t xml:space="preserve"> з тимчасово окупованих територій і територій, де ведуться бойові дії, та впровадження стимулюючих заходів його розвитку на території громади.</w:t>
            </w:r>
          </w:p>
        </w:tc>
      </w:tr>
      <w:tr w:rsidR="00273020" w:rsidRPr="003D04E8" w14:paraId="48733793" w14:textId="77777777" w:rsidTr="00172455">
        <w:trPr>
          <w:trHeight w:val="987"/>
        </w:trPr>
        <w:tc>
          <w:tcPr>
            <w:tcW w:w="437" w:type="dxa"/>
            <w:tcBorders>
              <w:top w:val="single" w:sz="4" w:space="0" w:color="auto"/>
              <w:bottom w:val="single" w:sz="4" w:space="0" w:color="auto"/>
            </w:tcBorders>
            <w:vAlign w:val="center"/>
          </w:tcPr>
          <w:p w14:paraId="67D922A4" w14:textId="77777777" w:rsidR="00273020" w:rsidRPr="002430D6" w:rsidRDefault="00273020" w:rsidP="00273020">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6</w:t>
            </w:r>
          </w:p>
        </w:tc>
        <w:tc>
          <w:tcPr>
            <w:tcW w:w="3695" w:type="dxa"/>
            <w:tcBorders>
              <w:top w:val="single" w:sz="4" w:space="0" w:color="auto"/>
              <w:bottom w:val="single" w:sz="4" w:space="0" w:color="auto"/>
              <w:right w:val="single" w:sz="4" w:space="0" w:color="auto"/>
            </w:tcBorders>
            <w:vAlign w:val="center"/>
          </w:tcPr>
          <w:p w14:paraId="1012DF79" w14:textId="29E5D60E" w:rsidR="00273020" w:rsidRPr="001C285A" w:rsidRDefault="00273020" w:rsidP="00273020">
            <w:pPr>
              <w:spacing w:after="0" w:line="240" w:lineRule="auto"/>
              <w:rPr>
                <w:rFonts w:ascii="Times New Roman" w:hAnsi="Times New Roman" w:cs="Times New Roman"/>
                <w:sz w:val="16"/>
                <w:szCs w:val="16"/>
                <w:highlight w:val="yellow"/>
                <w:lang w:val="uk-UA"/>
              </w:rPr>
            </w:pPr>
            <w:r w:rsidRPr="001C285A">
              <w:rPr>
                <w:rFonts w:ascii="Times New Roman" w:hAnsi="Times New Roman" w:cs="Times New Roman"/>
                <w:sz w:val="16"/>
                <w:szCs w:val="16"/>
                <w:lang w:val="uk-UA"/>
              </w:rPr>
              <w:t xml:space="preserve">Наявність перспективних напрямів </w:t>
            </w:r>
            <w:r w:rsidRPr="001C285A">
              <w:rPr>
                <w:rFonts w:ascii="Times New Roman" w:hAnsi="Times New Roman" w:cs="Times New Roman"/>
                <w:b/>
                <w:sz w:val="16"/>
                <w:szCs w:val="16"/>
                <w:lang w:val="uk-UA"/>
              </w:rPr>
              <w:t>смартспеціалізації</w:t>
            </w:r>
            <w:r w:rsidRPr="001C285A">
              <w:rPr>
                <w:rFonts w:ascii="Times New Roman" w:hAnsi="Times New Roman" w:cs="Times New Roman"/>
                <w:sz w:val="16"/>
                <w:szCs w:val="16"/>
                <w:lang w:val="uk-UA"/>
              </w:rPr>
              <w:t>, зокрема: глибока переробка сільськогосподарської продукції; машинобудування; транспорт та складське господарство; виробництво хімічної продукції.</w:t>
            </w:r>
          </w:p>
        </w:tc>
        <w:tc>
          <w:tcPr>
            <w:tcW w:w="1134" w:type="dxa"/>
            <w:tcBorders>
              <w:top w:val="single" w:sz="4" w:space="0" w:color="auto"/>
              <w:bottom w:val="single" w:sz="4" w:space="0" w:color="auto"/>
              <w:right w:val="single" w:sz="4" w:space="0" w:color="auto"/>
            </w:tcBorders>
            <w:vAlign w:val="center"/>
          </w:tcPr>
          <w:p w14:paraId="3F13DC08" w14:textId="5D877FDB" w:rsidR="00273020" w:rsidRPr="002430D6" w:rsidRDefault="00BB40B4" w:rsidP="00273020">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72224" behindDoc="0" locked="0" layoutInCell="1" allowOverlap="1" wp14:anchorId="256BBB8B" wp14:editId="772DB4C8">
                      <wp:simplePos x="0" y="0"/>
                      <wp:positionH relativeFrom="column">
                        <wp:posOffset>-83185</wp:posOffset>
                      </wp:positionH>
                      <wp:positionV relativeFrom="paragraph">
                        <wp:posOffset>-5715</wp:posOffset>
                      </wp:positionV>
                      <wp:extent cx="726440" cy="487680"/>
                      <wp:effectExtent l="0" t="0" r="0" b="7620"/>
                      <wp:wrapNone/>
                      <wp:docPr id="448358340"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7DA22552" w14:textId="43E8CC80"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4,5,6,7,9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BBB8B" id="_x0000_s1031" type="#_x0000_t66" style="position:absolute;margin-left:-6.55pt;margin-top:-.45pt;width:57.2pt;height:38.4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" adj="7250" fillcolor="#c6d9f1" stroked="f" strokeweight="2pt">
                      <v:textbox>
                        <w:txbxContent>
                          <w:p w14:paraId="7DA22552" w14:textId="43E8CC80"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4,5,6,7,9</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77ECE5C9" w14:textId="77777777" w:rsidR="00273020" w:rsidRPr="002430D6" w:rsidRDefault="00273020" w:rsidP="00273020">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6</w:t>
            </w:r>
          </w:p>
        </w:tc>
        <w:tc>
          <w:tcPr>
            <w:tcW w:w="3753" w:type="dxa"/>
            <w:tcBorders>
              <w:top w:val="single" w:sz="4" w:space="0" w:color="auto"/>
              <w:bottom w:val="single" w:sz="4" w:space="0" w:color="auto"/>
            </w:tcBorders>
            <w:vAlign w:val="center"/>
          </w:tcPr>
          <w:p w14:paraId="563849C7" w14:textId="1A6406B4" w:rsidR="00273020" w:rsidRPr="002430D6" w:rsidRDefault="001E0E82" w:rsidP="00273020">
            <w:pPr>
              <w:spacing w:after="0" w:line="240" w:lineRule="auto"/>
              <w:rPr>
                <w:rFonts w:ascii="Times New Roman" w:hAnsi="Times New Roman" w:cs="Times New Roman"/>
                <w:sz w:val="16"/>
                <w:szCs w:val="16"/>
                <w:highlight w:val="yellow"/>
                <w:lang w:val="uk-UA"/>
              </w:rPr>
            </w:pPr>
            <w:r w:rsidRPr="00273020">
              <w:rPr>
                <w:rFonts w:ascii="Times New Roman" w:hAnsi="Times New Roman" w:cs="Times New Roman"/>
                <w:sz w:val="16"/>
                <w:szCs w:val="16"/>
                <w:lang w:val="uk-UA"/>
              </w:rPr>
              <w:t xml:space="preserve">Надання в орендне користування вільних від експлуатації земель та об’єктів нерухомого майна, у тому числі промислових територій (земель), для створення та розвитку </w:t>
            </w:r>
            <w:r w:rsidRPr="00273020">
              <w:rPr>
                <w:rFonts w:ascii="Times New Roman" w:hAnsi="Times New Roman" w:cs="Times New Roman"/>
                <w:b/>
                <w:sz w:val="16"/>
                <w:szCs w:val="16"/>
                <w:lang w:val="uk-UA"/>
              </w:rPr>
              <w:t>індустріальних парків</w:t>
            </w:r>
            <w:r w:rsidRPr="00273020">
              <w:rPr>
                <w:rFonts w:ascii="Times New Roman" w:hAnsi="Times New Roman" w:cs="Times New Roman"/>
                <w:sz w:val="16"/>
                <w:szCs w:val="16"/>
                <w:lang w:val="uk-UA"/>
              </w:rPr>
              <w:t xml:space="preserve"> у пріоритетних напрямах економічної діяльності, зокрема у смартспеціалізації.</w:t>
            </w:r>
          </w:p>
        </w:tc>
      </w:tr>
      <w:tr w:rsidR="001E0E82" w:rsidRPr="003D04E8" w14:paraId="4EA3E1B8" w14:textId="77777777" w:rsidTr="00172455">
        <w:trPr>
          <w:trHeight w:val="1265"/>
        </w:trPr>
        <w:tc>
          <w:tcPr>
            <w:tcW w:w="437" w:type="dxa"/>
            <w:tcBorders>
              <w:top w:val="single" w:sz="4" w:space="0" w:color="auto"/>
              <w:bottom w:val="single" w:sz="4" w:space="0" w:color="auto"/>
            </w:tcBorders>
            <w:vAlign w:val="center"/>
          </w:tcPr>
          <w:p w14:paraId="0727EBE8" w14:textId="77777777" w:rsidR="001E0E82" w:rsidRPr="002430D6" w:rsidRDefault="001E0E82" w:rsidP="001E0E82">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7</w:t>
            </w:r>
          </w:p>
        </w:tc>
        <w:tc>
          <w:tcPr>
            <w:tcW w:w="3695" w:type="dxa"/>
            <w:tcBorders>
              <w:top w:val="single" w:sz="4" w:space="0" w:color="auto"/>
              <w:bottom w:val="single" w:sz="4" w:space="0" w:color="auto"/>
              <w:right w:val="single" w:sz="4" w:space="0" w:color="auto"/>
            </w:tcBorders>
            <w:vAlign w:val="center"/>
          </w:tcPr>
          <w:p w14:paraId="2191CD2B" w14:textId="7645CBBA" w:rsidR="001E0E82" w:rsidRPr="001C285A" w:rsidRDefault="001E0E82" w:rsidP="001E0E82">
            <w:pPr>
              <w:spacing w:after="0" w:line="240" w:lineRule="auto"/>
              <w:rPr>
                <w:rFonts w:ascii="Times New Roman" w:hAnsi="Times New Roman" w:cs="Times New Roman"/>
                <w:sz w:val="16"/>
                <w:szCs w:val="16"/>
                <w:highlight w:val="yellow"/>
                <w:lang w:val="uk-UA"/>
              </w:rPr>
            </w:pPr>
            <w:r w:rsidRPr="001C285A">
              <w:rPr>
                <w:rFonts w:ascii="Times New Roman" w:hAnsi="Times New Roman" w:cs="Times New Roman"/>
                <w:sz w:val="16"/>
                <w:szCs w:val="16"/>
                <w:lang w:val="uk-UA"/>
              </w:rPr>
              <w:t xml:space="preserve">Наявність інвестиційно привабливих територій та об’єктів для промислового розвитку, типу </w:t>
            </w:r>
            <w:r w:rsidRPr="001C285A">
              <w:rPr>
                <w:rFonts w:ascii="Times New Roman" w:hAnsi="Times New Roman" w:cs="Times New Roman"/>
                <w:b/>
                <w:sz w:val="16"/>
                <w:szCs w:val="16"/>
                <w:lang w:val="uk-UA"/>
              </w:rPr>
              <w:t>«</w:t>
            </w:r>
            <w:proofErr w:type="spellStart"/>
            <w:r w:rsidRPr="001C285A">
              <w:rPr>
                <w:rFonts w:ascii="Times New Roman" w:hAnsi="Times New Roman" w:cs="Times New Roman"/>
                <w:b/>
                <w:sz w:val="16"/>
                <w:szCs w:val="16"/>
                <w:lang w:val="uk-UA"/>
              </w:rPr>
              <w:t>brownfield</w:t>
            </w:r>
            <w:proofErr w:type="spellEnd"/>
            <w:r w:rsidRPr="001C285A">
              <w:rPr>
                <w:rFonts w:ascii="Times New Roman" w:hAnsi="Times New Roman" w:cs="Times New Roman"/>
                <w:b/>
                <w:sz w:val="16"/>
                <w:szCs w:val="16"/>
                <w:lang w:val="uk-UA"/>
              </w:rPr>
              <w:t>» та «</w:t>
            </w:r>
            <w:proofErr w:type="spellStart"/>
            <w:r w:rsidRPr="001C285A">
              <w:rPr>
                <w:rFonts w:ascii="Times New Roman" w:hAnsi="Times New Roman" w:cs="Times New Roman"/>
                <w:b/>
                <w:sz w:val="16"/>
                <w:szCs w:val="16"/>
                <w:lang w:val="uk-UA"/>
              </w:rPr>
              <w:t>greenfield</w:t>
            </w:r>
            <w:proofErr w:type="spellEnd"/>
            <w:r w:rsidRPr="001C285A">
              <w:rPr>
                <w:rFonts w:ascii="Times New Roman" w:hAnsi="Times New Roman" w:cs="Times New Roman"/>
                <w:b/>
                <w:sz w:val="16"/>
                <w:szCs w:val="16"/>
                <w:lang w:val="uk-UA"/>
              </w:rPr>
              <w:t>»</w:t>
            </w:r>
            <w:r w:rsidRPr="001C285A">
              <w:rPr>
                <w:rFonts w:ascii="Times New Roman" w:hAnsi="Times New Roman" w:cs="Times New Roman"/>
                <w:sz w:val="16"/>
                <w:szCs w:val="16"/>
                <w:lang w:val="uk-UA"/>
              </w:rPr>
              <w:t>, зокрема й «промислових зон».</w:t>
            </w:r>
          </w:p>
        </w:tc>
        <w:tc>
          <w:tcPr>
            <w:tcW w:w="1134" w:type="dxa"/>
            <w:tcBorders>
              <w:top w:val="single" w:sz="4" w:space="0" w:color="auto"/>
              <w:bottom w:val="single" w:sz="4" w:space="0" w:color="auto"/>
              <w:right w:val="single" w:sz="4" w:space="0" w:color="auto"/>
            </w:tcBorders>
            <w:vAlign w:val="center"/>
          </w:tcPr>
          <w:p w14:paraId="7178B2B3" w14:textId="4E6081CC" w:rsidR="001E0E82" w:rsidRPr="002430D6" w:rsidRDefault="00BB40B4" w:rsidP="001E0E82">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75296" behindDoc="0" locked="0" layoutInCell="1" allowOverlap="1" wp14:anchorId="1A6DAAE9" wp14:editId="296253D7">
                      <wp:simplePos x="0" y="0"/>
                      <wp:positionH relativeFrom="column">
                        <wp:posOffset>-81280</wp:posOffset>
                      </wp:positionH>
                      <wp:positionV relativeFrom="paragraph">
                        <wp:posOffset>71120</wp:posOffset>
                      </wp:positionV>
                      <wp:extent cx="726440" cy="487680"/>
                      <wp:effectExtent l="0" t="0" r="0" b="7620"/>
                      <wp:wrapNone/>
                      <wp:docPr id="1076233532"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54FA302D" w14:textId="389E8649"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5,6,7,9,10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DAAE9" id="_x0000_s1032" type="#_x0000_t66" style="position:absolute;margin-left:-6.4pt;margin-top:5.6pt;width:57.2pt;height:38.4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" adj="7250" fillcolor="#c6d9f1" stroked="f" strokeweight="2pt">
                      <v:textbox>
                        <w:txbxContent>
                          <w:p w14:paraId="54FA302D" w14:textId="389E8649"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5,6,7,9,10</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3E6C7331" w14:textId="77777777" w:rsidR="001E0E82" w:rsidRPr="002430D6" w:rsidRDefault="001E0E82" w:rsidP="001E0E82">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7</w:t>
            </w:r>
          </w:p>
        </w:tc>
        <w:tc>
          <w:tcPr>
            <w:tcW w:w="3753" w:type="dxa"/>
            <w:tcBorders>
              <w:top w:val="single" w:sz="4" w:space="0" w:color="auto"/>
              <w:bottom w:val="single" w:sz="4" w:space="0" w:color="auto"/>
            </w:tcBorders>
            <w:vAlign w:val="center"/>
          </w:tcPr>
          <w:p w14:paraId="618BE382" w14:textId="4B7EA376" w:rsidR="001E0E82" w:rsidRPr="00273020" w:rsidRDefault="001E0E82" w:rsidP="001E0E82">
            <w:pPr>
              <w:spacing w:after="0" w:line="240" w:lineRule="auto"/>
              <w:rPr>
                <w:rFonts w:ascii="Times New Roman" w:hAnsi="Times New Roman" w:cs="Times New Roman"/>
                <w:sz w:val="16"/>
                <w:szCs w:val="16"/>
                <w:highlight w:val="yellow"/>
                <w:lang w:val="uk-UA"/>
              </w:rPr>
            </w:pPr>
            <w:r w:rsidRPr="00273020">
              <w:rPr>
                <w:rFonts w:ascii="Times New Roman" w:hAnsi="Times New Roman" w:cs="Times New Roman"/>
                <w:b/>
                <w:sz w:val="16"/>
                <w:szCs w:val="16"/>
                <w:lang w:val="uk-UA"/>
              </w:rPr>
              <w:t>Інтеграція</w:t>
            </w:r>
            <w:r w:rsidRPr="00273020">
              <w:rPr>
                <w:rFonts w:ascii="Times New Roman" w:hAnsi="Times New Roman" w:cs="Times New Roman"/>
                <w:sz w:val="16"/>
                <w:szCs w:val="16"/>
                <w:lang w:val="uk-UA"/>
              </w:rPr>
              <w:t xml:space="preserve"> внутрішньо переміщених осіб, ветеранів, членів сімей загиблих й інших вразливих категорій населення у суспільне життя громади, у тому числі в економічний простір.</w:t>
            </w:r>
          </w:p>
        </w:tc>
      </w:tr>
      <w:tr w:rsidR="001E0E82" w:rsidRPr="003D04E8" w14:paraId="74829518" w14:textId="77777777" w:rsidTr="00313B02">
        <w:trPr>
          <w:trHeight w:val="1123"/>
        </w:trPr>
        <w:tc>
          <w:tcPr>
            <w:tcW w:w="437" w:type="dxa"/>
            <w:tcBorders>
              <w:top w:val="single" w:sz="4" w:space="0" w:color="auto"/>
              <w:bottom w:val="single" w:sz="4" w:space="0" w:color="auto"/>
            </w:tcBorders>
            <w:vAlign w:val="center"/>
          </w:tcPr>
          <w:p w14:paraId="0017347A" w14:textId="77777777" w:rsidR="001E0E82" w:rsidRPr="002430D6" w:rsidRDefault="001E0E82" w:rsidP="001E0E82">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8</w:t>
            </w:r>
          </w:p>
        </w:tc>
        <w:tc>
          <w:tcPr>
            <w:tcW w:w="3695" w:type="dxa"/>
            <w:tcBorders>
              <w:top w:val="single" w:sz="4" w:space="0" w:color="auto"/>
              <w:bottom w:val="single" w:sz="4" w:space="0" w:color="auto"/>
              <w:right w:val="single" w:sz="4" w:space="0" w:color="auto"/>
            </w:tcBorders>
            <w:vAlign w:val="center"/>
          </w:tcPr>
          <w:p w14:paraId="1544DDA0" w14:textId="06CCA857" w:rsidR="001E0E82" w:rsidRPr="001C285A" w:rsidRDefault="001E0E82" w:rsidP="001E0E82">
            <w:pPr>
              <w:spacing w:after="0" w:line="240" w:lineRule="auto"/>
              <w:rPr>
                <w:rFonts w:ascii="Times New Roman" w:hAnsi="Times New Roman" w:cs="Times New Roman"/>
                <w:sz w:val="16"/>
                <w:szCs w:val="16"/>
                <w:highlight w:val="yellow"/>
                <w:lang w:val="uk-UA"/>
              </w:rPr>
            </w:pPr>
            <w:r w:rsidRPr="001C285A">
              <w:rPr>
                <w:rFonts w:ascii="Times New Roman" w:hAnsi="Times New Roman" w:cs="Times New Roman"/>
                <w:sz w:val="16"/>
                <w:szCs w:val="16"/>
                <w:lang w:val="uk-UA"/>
              </w:rPr>
              <w:t xml:space="preserve">Наявність унікальних пам’яток </w:t>
            </w:r>
            <w:r w:rsidRPr="001C285A">
              <w:rPr>
                <w:rFonts w:ascii="Times New Roman" w:hAnsi="Times New Roman" w:cs="Times New Roman"/>
                <w:b/>
                <w:sz w:val="16"/>
                <w:szCs w:val="16"/>
                <w:lang w:val="uk-UA"/>
              </w:rPr>
              <w:t>культурної спадщини</w:t>
            </w:r>
            <w:r w:rsidRPr="001C285A">
              <w:rPr>
                <w:rFonts w:ascii="Times New Roman" w:hAnsi="Times New Roman" w:cs="Times New Roman"/>
                <w:sz w:val="16"/>
                <w:szCs w:val="16"/>
                <w:lang w:val="uk-UA"/>
              </w:rPr>
              <w:t xml:space="preserve"> місцевого значення, </w:t>
            </w:r>
            <w:r w:rsidRPr="001C285A">
              <w:rPr>
                <w:rFonts w:ascii="Times New Roman" w:hAnsi="Times New Roman" w:cs="Times New Roman"/>
                <w:b/>
                <w:sz w:val="16"/>
                <w:szCs w:val="16"/>
                <w:lang w:val="uk-UA"/>
              </w:rPr>
              <w:t>елементів нематеріальної культурної спадщини</w:t>
            </w:r>
            <w:r w:rsidRPr="001C285A">
              <w:rPr>
                <w:rFonts w:ascii="Times New Roman" w:hAnsi="Times New Roman" w:cs="Times New Roman"/>
                <w:sz w:val="16"/>
                <w:szCs w:val="16"/>
                <w:lang w:val="uk-UA"/>
              </w:rPr>
              <w:t>, що внесені до національного переліку з ареалом сучасного побутування на території громади.</w:t>
            </w:r>
          </w:p>
        </w:tc>
        <w:tc>
          <w:tcPr>
            <w:tcW w:w="1134" w:type="dxa"/>
            <w:tcBorders>
              <w:top w:val="single" w:sz="4" w:space="0" w:color="auto"/>
              <w:bottom w:val="single" w:sz="4" w:space="0" w:color="auto"/>
              <w:right w:val="single" w:sz="4" w:space="0" w:color="auto"/>
            </w:tcBorders>
            <w:vAlign w:val="center"/>
          </w:tcPr>
          <w:p w14:paraId="0DF70A89" w14:textId="7F135A27" w:rsidR="001E0E82" w:rsidRPr="002430D6" w:rsidRDefault="00BB40B4" w:rsidP="001E0E82">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78368" behindDoc="0" locked="0" layoutInCell="1" allowOverlap="1" wp14:anchorId="509A4BBF" wp14:editId="787780CF">
                      <wp:simplePos x="0" y="0"/>
                      <wp:positionH relativeFrom="column">
                        <wp:posOffset>-81280</wp:posOffset>
                      </wp:positionH>
                      <wp:positionV relativeFrom="paragraph">
                        <wp:posOffset>41275</wp:posOffset>
                      </wp:positionV>
                      <wp:extent cx="726440" cy="487680"/>
                      <wp:effectExtent l="0" t="0" r="0" b="7620"/>
                      <wp:wrapNone/>
                      <wp:docPr id="529977927"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34927271" w14:textId="09022467"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5,6,7,8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A4BBF" id="_x0000_s1033" type="#_x0000_t66" style="position:absolute;margin-left:-6.4pt;margin-top:3.25pt;width:57.2pt;height:38.4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" adj="7250" fillcolor="#c6d9f1" stroked="f" strokeweight="2pt">
                      <v:textbox>
                        <w:txbxContent>
                          <w:p w14:paraId="34927271" w14:textId="09022467"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5,6,7,8</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595BEEDF" w14:textId="77777777" w:rsidR="001E0E82" w:rsidRPr="002430D6" w:rsidRDefault="001E0E82" w:rsidP="001E0E82">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8</w:t>
            </w:r>
          </w:p>
        </w:tc>
        <w:tc>
          <w:tcPr>
            <w:tcW w:w="3753" w:type="dxa"/>
            <w:tcBorders>
              <w:top w:val="single" w:sz="4" w:space="0" w:color="auto"/>
              <w:bottom w:val="single" w:sz="4" w:space="0" w:color="auto"/>
            </w:tcBorders>
            <w:vAlign w:val="center"/>
          </w:tcPr>
          <w:p w14:paraId="36E7C523" w14:textId="5451D031" w:rsidR="001E0E82" w:rsidRPr="00273020" w:rsidRDefault="001E0E82" w:rsidP="001E0E82">
            <w:pPr>
              <w:spacing w:after="0" w:line="240" w:lineRule="auto"/>
              <w:rPr>
                <w:rFonts w:ascii="Times New Roman" w:hAnsi="Times New Roman" w:cs="Times New Roman"/>
                <w:sz w:val="16"/>
                <w:szCs w:val="16"/>
                <w:highlight w:val="yellow"/>
                <w:lang w:val="uk-UA"/>
              </w:rPr>
            </w:pPr>
            <w:r w:rsidRPr="00273020">
              <w:rPr>
                <w:rFonts w:ascii="Times New Roman" w:hAnsi="Times New Roman" w:cs="Times New Roman"/>
                <w:sz w:val="16"/>
                <w:szCs w:val="16"/>
                <w:lang w:val="uk-UA"/>
              </w:rPr>
              <w:t xml:space="preserve">Налагодження </w:t>
            </w:r>
            <w:proofErr w:type="spellStart"/>
            <w:r w:rsidRPr="00273020">
              <w:rPr>
                <w:rFonts w:ascii="Times New Roman" w:hAnsi="Times New Roman" w:cs="Times New Roman"/>
                <w:sz w:val="16"/>
                <w:szCs w:val="16"/>
                <w:lang w:val="uk-UA"/>
              </w:rPr>
              <w:t>зв’язків</w:t>
            </w:r>
            <w:proofErr w:type="spellEnd"/>
            <w:r w:rsidRPr="00273020">
              <w:rPr>
                <w:rFonts w:ascii="Times New Roman" w:hAnsi="Times New Roman" w:cs="Times New Roman"/>
                <w:sz w:val="16"/>
                <w:szCs w:val="16"/>
                <w:lang w:val="uk-UA"/>
              </w:rPr>
              <w:t xml:space="preserve"> із закладами професійно-технічної, фахової </w:t>
            </w:r>
            <w:proofErr w:type="spellStart"/>
            <w:r w:rsidRPr="00273020">
              <w:rPr>
                <w:rFonts w:ascii="Times New Roman" w:hAnsi="Times New Roman" w:cs="Times New Roman"/>
                <w:sz w:val="16"/>
                <w:szCs w:val="16"/>
                <w:lang w:val="uk-UA"/>
              </w:rPr>
              <w:t>передвищої</w:t>
            </w:r>
            <w:proofErr w:type="spellEnd"/>
            <w:r w:rsidRPr="00273020">
              <w:rPr>
                <w:rFonts w:ascii="Times New Roman" w:hAnsi="Times New Roman" w:cs="Times New Roman"/>
                <w:sz w:val="16"/>
                <w:szCs w:val="16"/>
                <w:lang w:val="uk-UA"/>
              </w:rPr>
              <w:t xml:space="preserve"> та вищої освіти дніпропетровської області для  </w:t>
            </w:r>
            <w:r w:rsidRPr="00273020">
              <w:rPr>
                <w:rFonts w:ascii="Times New Roman" w:hAnsi="Times New Roman" w:cs="Times New Roman"/>
                <w:b/>
                <w:sz w:val="16"/>
                <w:szCs w:val="16"/>
                <w:lang w:val="uk-UA"/>
              </w:rPr>
              <w:t xml:space="preserve">підготовки кадрів </w:t>
            </w:r>
            <w:r w:rsidRPr="00273020">
              <w:rPr>
                <w:rFonts w:ascii="Times New Roman" w:hAnsi="Times New Roman" w:cs="Times New Roman"/>
                <w:bCs/>
                <w:sz w:val="16"/>
                <w:szCs w:val="16"/>
                <w:lang w:val="uk-UA"/>
              </w:rPr>
              <w:t>для забезпечення</w:t>
            </w:r>
            <w:r w:rsidRPr="00273020">
              <w:rPr>
                <w:rFonts w:ascii="Times New Roman" w:hAnsi="Times New Roman" w:cs="Times New Roman"/>
                <w:b/>
                <w:sz w:val="16"/>
                <w:szCs w:val="16"/>
                <w:lang w:val="uk-UA"/>
              </w:rPr>
              <w:t xml:space="preserve"> </w:t>
            </w:r>
            <w:r w:rsidRPr="00273020">
              <w:rPr>
                <w:rFonts w:ascii="Times New Roman" w:hAnsi="Times New Roman" w:cs="Times New Roman"/>
                <w:sz w:val="16"/>
                <w:szCs w:val="16"/>
                <w:lang w:val="uk-UA"/>
              </w:rPr>
              <w:t>потреб  пріоритетних галузей економіки громади</w:t>
            </w:r>
            <w:r>
              <w:rPr>
                <w:rFonts w:ascii="Times New Roman" w:hAnsi="Times New Roman" w:cs="Times New Roman"/>
                <w:sz w:val="16"/>
                <w:szCs w:val="16"/>
                <w:lang w:val="uk-UA"/>
              </w:rPr>
              <w:t>.</w:t>
            </w:r>
          </w:p>
        </w:tc>
      </w:tr>
      <w:tr w:rsidR="001E0E82" w:rsidRPr="00273020" w14:paraId="3A9EE477" w14:textId="77777777" w:rsidTr="00313B02">
        <w:trPr>
          <w:trHeight w:val="1125"/>
        </w:trPr>
        <w:tc>
          <w:tcPr>
            <w:tcW w:w="437" w:type="dxa"/>
            <w:tcBorders>
              <w:top w:val="single" w:sz="4" w:space="0" w:color="auto"/>
              <w:bottom w:val="single" w:sz="4" w:space="0" w:color="auto"/>
            </w:tcBorders>
            <w:vAlign w:val="center"/>
          </w:tcPr>
          <w:p w14:paraId="509EC190" w14:textId="77777777" w:rsidR="001E0E82" w:rsidRPr="002430D6" w:rsidRDefault="001E0E82" w:rsidP="001E0E82">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9</w:t>
            </w:r>
          </w:p>
        </w:tc>
        <w:tc>
          <w:tcPr>
            <w:tcW w:w="3695" w:type="dxa"/>
            <w:tcBorders>
              <w:top w:val="single" w:sz="4" w:space="0" w:color="auto"/>
              <w:bottom w:val="single" w:sz="4" w:space="0" w:color="auto"/>
              <w:right w:val="single" w:sz="4" w:space="0" w:color="auto"/>
            </w:tcBorders>
            <w:vAlign w:val="center"/>
          </w:tcPr>
          <w:p w14:paraId="75749749" w14:textId="6DF11910" w:rsidR="001E0E82" w:rsidRPr="001C285A" w:rsidRDefault="001E0E82" w:rsidP="001E0E82">
            <w:pPr>
              <w:spacing w:after="0" w:line="240" w:lineRule="auto"/>
              <w:rPr>
                <w:rFonts w:ascii="Times New Roman" w:hAnsi="Times New Roman" w:cs="Times New Roman"/>
                <w:sz w:val="16"/>
                <w:szCs w:val="16"/>
                <w:highlight w:val="yellow"/>
                <w:lang w:val="uk-UA"/>
              </w:rPr>
            </w:pPr>
            <w:r w:rsidRPr="001C285A">
              <w:rPr>
                <w:rFonts w:ascii="Times New Roman" w:hAnsi="Times New Roman" w:cs="Times New Roman"/>
                <w:sz w:val="16"/>
                <w:szCs w:val="16"/>
                <w:lang w:val="uk-UA"/>
              </w:rPr>
              <w:t xml:space="preserve">Діючий </w:t>
            </w:r>
            <w:r w:rsidRPr="001C285A">
              <w:rPr>
                <w:rFonts w:ascii="Times New Roman" w:hAnsi="Times New Roman" w:cs="Times New Roman"/>
                <w:b/>
                <w:bCs/>
                <w:sz w:val="16"/>
                <w:szCs w:val="16"/>
                <w:lang w:val="uk-UA"/>
              </w:rPr>
              <w:t>Центр надання адміністративних послуг</w:t>
            </w:r>
            <w:r w:rsidRPr="001C285A">
              <w:rPr>
                <w:rFonts w:ascii="Times New Roman" w:hAnsi="Times New Roman" w:cs="Times New Roman"/>
                <w:sz w:val="16"/>
                <w:szCs w:val="16"/>
                <w:lang w:val="uk-UA"/>
              </w:rPr>
              <w:t xml:space="preserve"> у з найбільш затребуваними адміністративними, реєстраційними, соціальними, пенсійними послугами, та наявністю віддалених робочих місць у сільській місцевості.</w:t>
            </w:r>
          </w:p>
        </w:tc>
        <w:tc>
          <w:tcPr>
            <w:tcW w:w="1134" w:type="dxa"/>
            <w:tcBorders>
              <w:top w:val="single" w:sz="4" w:space="0" w:color="auto"/>
              <w:bottom w:val="single" w:sz="4" w:space="0" w:color="auto"/>
              <w:right w:val="single" w:sz="4" w:space="0" w:color="auto"/>
            </w:tcBorders>
            <w:vAlign w:val="center"/>
          </w:tcPr>
          <w:p w14:paraId="14DCD3E4" w14:textId="50A652A6" w:rsidR="001E0E82" w:rsidRPr="002430D6" w:rsidRDefault="00BB40B4" w:rsidP="001E0E82">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81440" behindDoc="0" locked="0" layoutInCell="1" allowOverlap="1" wp14:anchorId="4E3471DC" wp14:editId="2C6B86CD">
                      <wp:simplePos x="0" y="0"/>
                      <wp:positionH relativeFrom="column">
                        <wp:posOffset>-85725</wp:posOffset>
                      </wp:positionH>
                      <wp:positionV relativeFrom="paragraph">
                        <wp:posOffset>10160</wp:posOffset>
                      </wp:positionV>
                      <wp:extent cx="726440" cy="487680"/>
                      <wp:effectExtent l="0" t="0" r="0" b="7620"/>
                      <wp:wrapNone/>
                      <wp:docPr id="1706106410"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323B3565" w14:textId="2791E757"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4,5,6,7,8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471DC" id="_x0000_s1034" type="#_x0000_t66" style="position:absolute;margin-left:-6.75pt;margin-top:.8pt;width:57.2pt;height:38.4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" adj="7250" fillcolor="#c6d9f1" stroked="f" strokeweight="2pt">
                      <v:textbox>
                        <w:txbxContent>
                          <w:p w14:paraId="323B3565" w14:textId="2791E757"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4,5,6,7,8</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76B99BC8" w14:textId="77777777" w:rsidR="001E0E82" w:rsidRPr="002430D6" w:rsidRDefault="001E0E82" w:rsidP="001E0E82">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9</w:t>
            </w:r>
          </w:p>
        </w:tc>
        <w:tc>
          <w:tcPr>
            <w:tcW w:w="3753" w:type="dxa"/>
            <w:tcBorders>
              <w:top w:val="single" w:sz="4" w:space="0" w:color="auto"/>
              <w:bottom w:val="single" w:sz="4" w:space="0" w:color="auto"/>
            </w:tcBorders>
            <w:vAlign w:val="center"/>
          </w:tcPr>
          <w:p w14:paraId="499A2C36" w14:textId="61ACB7F9" w:rsidR="001E0E82" w:rsidRPr="00273020" w:rsidRDefault="001E0E82" w:rsidP="001E0E82">
            <w:pPr>
              <w:spacing w:after="0" w:line="240" w:lineRule="auto"/>
              <w:rPr>
                <w:rFonts w:ascii="Times New Roman" w:hAnsi="Times New Roman" w:cs="Times New Roman"/>
                <w:sz w:val="16"/>
                <w:szCs w:val="16"/>
                <w:highlight w:val="yellow"/>
                <w:lang w:val="uk-UA"/>
              </w:rPr>
            </w:pPr>
            <w:r w:rsidRPr="00273020">
              <w:rPr>
                <w:rFonts w:ascii="Times New Roman" w:hAnsi="Times New Roman" w:cs="Times New Roman"/>
                <w:sz w:val="16"/>
                <w:szCs w:val="16"/>
                <w:lang w:val="uk-UA"/>
              </w:rPr>
              <w:t xml:space="preserve">Наявність передумов для створення та розвитку </w:t>
            </w:r>
            <w:r w:rsidRPr="00273020">
              <w:rPr>
                <w:rFonts w:ascii="Times New Roman" w:hAnsi="Times New Roman" w:cs="Times New Roman"/>
                <w:b/>
                <w:sz w:val="16"/>
                <w:szCs w:val="16"/>
                <w:lang w:val="uk-UA"/>
              </w:rPr>
              <w:t>кластерів різної спеціалізації</w:t>
            </w:r>
            <w:r w:rsidRPr="00273020">
              <w:rPr>
                <w:rFonts w:ascii="Times New Roman" w:hAnsi="Times New Roman" w:cs="Times New Roman"/>
                <w:sz w:val="16"/>
                <w:szCs w:val="16"/>
                <w:lang w:val="uk-UA"/>
              </w:rPr>
              <w:t>, зокрема у сільському господарстві.</w:t>
            </w:r>
          </w:p>
        </w:tc>
      </w:tr>
      <w:tr w:rsidR="001E0E82" w:rsidRPr="003D04E8" w14:paraId="5FE8F03A" w14:textId="77777777" w:rsidTr="001E0E82">
        <w:trPr>
          <w:trHeight w:val="1157"/>
        </w:trPr>
        <w:tc>
          <w:tcPr>
            <w:tcW w:w="437" w:type="dxa"/>
            <w:tcBorders>
              <w:top w:val="single" w:sz="4" w:space="0" w:color="auto"/>
              <w:bottom w:val="single" w:sz="4" w:space="0" w:color="auto"/>
            </w:tcBorders>
            <w:vAlign w:val="center"/>
          </w:tcPr>
          <w:p w14:paraId="7CAF82B1" w14:textId="77777777" w:rsidR="001E0E82" w:rsidRPr="002430D6" w:rsidRDefault="001E0E82" w:rsidP="001E0E82">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10</w:t>
            </w:r>
          </w:p>
        </w:tc>
        <w:tc>
          <w:tcPr>
            <w:tcW w:w="3695" w:type="dxa"/>
            <w:tcBorders>
              <w:top w:val="single" w:sz="4" w:space="0" w:color="auto"/>
              <w:bottom w:val="single" w:sz="4" w:space="0" w:color="auto"/>
              <w:right w:val="single" w:sz="4" w:space="0" w:color="auto"/>
            </w:tcBorders>
            <w:vAlign w:val="center"/>
          </w:tcPr>
          <w:p w14:paraId="7435BBDB" w14:textId="2CA7E05E" w:rsidR="001E0E82" w:rsidRPr="001C285A" w:rsidRDefault="001E0E82" w:rsidP="001E0E82">
            <w:pPr>
              <w:spacing w:after="0" w:line="240" w:lineRule="auto"/>
              <w:rPr>
                <w:rFonts w:ascii="Times New Roman" w:hAnsi="Times New Roman" w:cs="Times New Roman"/>
                <w:sz w:val="16"/>
                <w:szCs w:val="16"/>
                <w:lang w:val="uk-UA"/>
              </w:rPr>
            </w:pPr>
            <w:proofErr w:type="spellStart"/>
            <w:r w:rsidRPr="001C285A">
              <w:rPr>
                <w:rFonts w:ascii="Times New Roman" w:hAnsi="Times New Roman" w:cs="Times New Roman"/>
                <w:sz w:val="16"/>
                <w:szCs w:val="16"/>
                <w:lang w:val="uk-UA"/>
              </w:rPr>
              <w:t>П’ятихатська</w:t>
            </w:r>
            <w:proofErr w:type="spellEnd"/>
            <w:r w:rsidRPr="001C285A">
              <w:rPr>
                <w:rFonts w:ascii="Times New Roman" w:hAnsi="Times New Roman" w:cs="Times New Roman"/>
                <w:sz w:val="16"/>
                <w:szCs w:val="16"/>
                <w:lang w:val="uk-UA"/>
              </w:rPr>
              <w:t xml:space="preserve"> громада відноситься до територіальних громад </w:t>
            </w:r>
            <w:r w:rsidRPr="001C285A">
              <w:rPr>
                <w:rFonts w:ascii="Times New Roman" w:hAnsi="Times New Roman" w:cs="Times New Roman"/>
                <w:b/>
                <w:bCs/>
                <w:sz w:val="16"/>
                <w:szCs w:val="16"/>
                <w:lang w:val="uk-UA"/>
              </w:rPr>
              <w:t>з високим рівнем фінансової спроможності</w:t>
            </w:r>
            <w:r w:rsidRPr="001C285A">
              <w:rPr>
                <w:rFonts w:ascii="Times New Roman" w:hAnsi="Times New Roman" w:cs="Times New Roman"/>
                <w:sz w:val="16"/>
                <w:szCs w:val="16"/>
                <w:lang w:val="uk-UA"/>
              </w:rPr>
              <w:t>.</w:t>
            </w:r>
          </w:p>
        </w:tc>
        <w:tc>
          <w:tcPr>
            <w:tcW w:w="1134" w:type="dxa"/>
            <w:tcBorders>
              <w:top w:val="single" w:sz="4" w:space="0" w:color="auto"/>
              <w:bottom w:val="single" w:sz="4" w:space="0" w:color="auto"/>
              <w:right w:val="single" w:sz="4" w:space="0" w:color="auto"/>
            </w:tcBorders>
            <w:vAlign w:val="center"/>
          </w:tcPr>
          <w:p w14:paraId="4C74AEA1" w14:textId="257FD963" w:rsidR="001E0E82" w:rsidRPr="002430D6" w:rsidRDefault="00BB40B4" w:rsidP="001E0E82">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84512" behindDoc="0" locked="0" layoutInCell="1" allowOverlap="1" wp14:anchorId="2837DB35" wp14:editId="027D51A1">
                      <wp:simplePos x="0" y="0"/>
                      <wp:positionH relativeFrom="column">
                        <wp:posOffset>-85725</wp:posOffset>
                      </wp:positionH>
                      <wp:positionV relativeFrom="paragraph">
                        <wp:posOffset>39370</wp:posOffset>
                      </wp:positionV>
                      <wp:extent cx="726440" cy="487680"/>
                      <wp:effectExtent l="0" t="0" r="0" b="7620"/>
                      <wp:wrapNone/>
                      <wp:docPr id="701047672"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2364C707" w14:textId="68693730"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3,5,6,7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7DB35" id="_x0000_s1035" type="#_x0000_t66" style="position:absolute;margin-left:-6.75pt;margin-top:3.1pt;width:57.2pt;height:38.4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" adj="7250" fillcolor="#c6d9f1" stroked="f" strokeweight="2pt">
                      <v:textbox>
                        <w:txbxContent>
                          <w:p w14:paraId="2364C707" w14:textId="68693730"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3,5,6,7</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335C29E2" w14:textId="77777777" w:rsidR="001E0E82" w:rsidRPr="002430D6" w:rsidRDefault="001E0E82" w:rsidP="001E0E82">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10</w:t>
            </w:r>
          </w:p>
        </w:tc>
        <w:tc>
          <w:tcPr>
            <w:tcW w:w="3753" w:type="dxa"/>
            <w:tcBorders>
              <w:top w:val="single" w:sz="4" w:space="0" w:color="auto"/>
              <w:bottom w:val="single" w:sz="4" w:space="0" w:color="auto"/>
            </w:tcBorders>
            <w:vAlign w:val="center"/>
          </w:tcPr>
          <w:p w14:paraId="71BFA34F" w14:textId="4BD41588" w:rsidR="001E0E82" w:rsidRPr="001E0E82" w:rsidRDefault="001E0E82" w:rsidP="001E0E82">
            <w:pPr>
              <w:spacing w:after="0" w:line="240" w:lineRule="auto"/>
              <w:rPr>
                <w:rFonts w:ascii="Times New Roman" w:hAnsi="Times New Roman" w:cs="Times New Roman"/>
                <w:sz w:val="16"/>
                <w:szCs w:val="16"/>
                <w:lang w:val="uk-UA"/>
              </w:rPr>
            </w:pPr>
            <w:r w:rsidRPr="001E0E82">
              <w:rPr>
                <w:rFonts w:ascii="Times New Roman" w:hAnsi="Times New Roman" w:cs="Times New Roman"/>
                <w:sz w:val="16"/>
                <w:szCs w:val="16"/>
                <w:lang w:val="uk-UA"/>
              </w:rPr>
              <w:t xml:space="preserve">Стимулювання впровадження </w:t>
            </w:r>
            <w:r w:rsidRPr="001E0E82">
              <w:rPr>
                <w:rFonts w:ascii="Times New Roman" w:hAnsi="Times New Roman" w:cs="Times New Roman"/>
                <w:b/>
                <w:sz w:val="16"/>
                <w:szCs w:val="16"/>
                <w:lang w:val="uk-UA"/>
              </w:rPr>
              <w:t>енергозберігаючих технологій</w:t>
            </w:r>
            <w:r w:rsidRPr="001E0E82">
              <w:rPr>
                <w:rFonts w:ascii="Times New Roman" w:hAnsi="Times New Roman" w:cs="Times New Roman"/>
                <w:sz w:val="16"/>
                <w:szCs w:val="16"/>
                <w:lang w:val="uk-UA"/>
              </w:rPr>
              <w:t xml:space="preserve"> з метою скорочення енергоспоживання із застосуванням альтернативних джерел, зокрема біомаси, вторинної сировини, відходів, енергії природних явищ, а саме сонячної.</w:t>
            </w:r>
          </w:p>
        </w:tc>
      </w:tr>
      <w:tr w:rsidR="001E0E82" w:rsidRPr="003D04E8" w14:paraId="17E8E5C3" w14:textId="77777777" w:rsidTr="001E0E82">
        <w:trPr>
          <w:trHeight w:val="1118"/>
        </w:trPr>
        <w:tc>
          <w:tcPr>
            <w:tcW w:w="437" w:type="dxa"/>
            <w:tcBorders>
              <w:top w:val="single" w:sz="4" w:space="0" w:color="auto"/>
            </w:tcBorders>
            <w:vAlign w:val="center"/>
          </w:tcPr>
          <w:p w14:paraId="0654DBE2" w14:textId="2C308BCA" w:rsidR="001E0E82" w:rsidRPr="002430D6" w:rsidRDefault="001E0E82" w:rsidP="001E0E82">
            <w:pPr>
              <w:spacing w:after="0" w:line="240" w:lineRule="auto"/>
              <w:rPr>
                <w:rFonts w:ascii="Times New Roman" w:hAnsi="Times New Roman" w:cs="Times New Roman"/>
                <w:sz w:val="16"/>
                <w:szCs w:val="16"/>
                <w:lang w:val="uk-UA"/>
              </w:rPr>
            </w:pPr>
          </w:p>
        </w:tc>
        <w:tc>
          <w:tcPr>
            <w:tcW w:w="3695" w:type="dxa"/>
            <w:tcBorders>
              <w:top w:val="single" w:sz="4" w:space="0" w:color="auto"/>
              <w:right w:val="single" w:sz="4" w:space="0" w:color="auto"/>
            </w:tcBorders>
            <w:vAlign w:val="center"/>
          </w:tcPr>
          <w:p w14:paraId="0084156B" w14:textId="3F5742BA" w:rsidR="001E0E82" w:rsidRPr="002430D6" w:rsidRDefault="001E0E82" w:rsidP="001E0E82">
            <w:pPr>
              <w:spacing w:after="0" w:line="240" w:lineRule="auto"/>
              <w:rPr>
                <w:rFonts w:ascii="Times New Roman" w:hAnsi="Times New Roman" w:cs="Times New Roman"/>
                <w:sz w:val="16"/>
                <w:szCs w:val="16"/>
                <w:lang w:val="uk-UA"/>
              </w:rPr>
            </w:pPr>
          </w:p>
        </w:tc>
        <w:tc>
          <w:tcPr>
            <w:tcW w:w="1134" w:type="dxa"/>
            <w:tcBorders>
              <w:top w:val="single" w:sz="4" w:space="0" w:color="auto"/>
              <w:bottom w:val="single" w:sz="4" w:space="0" w:color="auto"/>
              <w:right w:val="single" w:sz="4" w:space="0" w:color="auto"/>
            </w:tcBorders>
            <w:vAlign w:val="center"/>
          </w:tcPr>
          <w:p w14:paraId="663652B4" w14:textId="5385BE9D" w:rsidR="001E0E82" w:rsidRPr="002430D6" w:rsidRDefault="00BB40B4" w:rsidP="001E0E82">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87584" behindDoc="0" locked="0" layoutInCell="1" allowOverlap="1" wp14:anchorId="6C510F63" wp14:editId="3577DC2A">
                      <wp:simplePos x="0" y="0"/>
                      <wp:positionH relativeFrom="column">
                        <wp:posOffset>-85725</wp:posOffset>
                      </wp:positionH>
                      <wp:positionV relativeFrom="paragraph">
                        <wp:posOffset>48260</wp:posOffset>
                      </wp:positionV>
                      <wp:extent cx="726440" cy="487680"/>
                      <wp:effectExtent l="0" t="0" r="0" b="7620"/>
                      <wp:wrapNone/>
                      <wp:docPr id="1699603253"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27772B71" w14:textId="6556001F"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4,5,6,7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10F63" id="_x0000_s1036" type="#_x0000_t66" style="position:absolute;margin-left:-6.75pt;margin-top:3.8pt;width:57.2pt;height:38.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" adj="7250" fillcolor="#c6d9f1" stroked="f" strokeweight="2pt">
                      <v:textbox>
                        <w:txbxContent>
                          <w:p w14:paraId="27772B71" w14:textId="6556001F"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4,5,6,7</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4D0FC35E" w14:textId="77777777" w:rsidR="001E0E82" w:rsidRPr="002430D6" w:rsidRDefault="001E0E82" w:rsidP="001E0E82">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11</w:t>
            </w:r>
          </w:p>
        </w:tc>
        <w:tc>
          <w:tcPr>
            <w:tcW w:w="3753" w:type="dxa"/>
            <w:tcBorders>
              <w:top w:val="single" w:sz="4" w:space="0" w:color="auto"/>
              <w:bottom w:val="single" w:sz="4" w:space="0" w:color="auto"/>
            </w:tcBorders>
            <w:vAlign w:val="center"/>
          </w:tcPr>
          <w:p w14:paraId="70C6DBBD" w14:textId="3DF51DF2" w:rsidR="001E0E82" w:rsidRPr="00273020" w:rsidRDefault="001E0E82" w:rsidP="001E0E82">
            <w:pPr>
              <w:spacing w:after="0" w:line="240" w:lineRule="auto"/>
              <w:rPr>
                <w:rFonts w:ascii="Times New Roman" w:hAnsi="Times New Roman" w:cs="Times New Roman"/>
                <w:sz w:val="16"/>
                <w:szCs w:val="16"/>
                <w:highlight w:val="yellow"/>
                <w:lang w:val="uk-UA"/>
              </w:rPr>
            </w:pPr>
            <w:r w:rsidRPr="00273020">
              <w:rPr>
                <w:rFonts w:ascii="Times New Roman" w:hAnsi="Times New Roman" w:cs="Times New Roman"/>
                <w:sz w:val="16"/>
                <w:szCs w:val="16"/>
                <w:lang w:val="uk-UA"/>
              </w:rPr>
              <w:t xml:space="preserve">Впровадження комплексної економічної моделі </w:t>
            </w:r>
            <w:r w:rsidRPr="00273020">
              <w:rPr>
                <w:rFonts w:ascii="Times New Roman" w:hAnsi="Times New Roman" w:cs="Times New Roman"/>
                <w:b/>
                <w:sz w:val="16"/>
                <w:szCs w:val="16"/>
                <w:lang w:val="uk-UA"/>
              </w:rPr>
              <w:t>циркулярної економіки</w:t>
            </w:r>
            <w:r w:rsidRPr="00273020">
              <w:rPr>
                <w:rFonts w:ascii="Times New Roman" w:hAnsi="Times New Roman" w:cs="Times New Roman"/>
                <w:sz w:val="16"/>
                <w:szCs w:val="16"/>
                <w:lang w:val="uk-UA"/>
              </w:rPr>
              <w:t xml:space="preserve"> </w:t>
            </w:r>
            <w:proofErr w:type="spellStart"/>
            <w:r w:rsidRPr="00273020">
              <w:rPr>
                <w:rFonts w:ascii="Times New Roman" w:hAnsi="Times New Roman" w:cs="Times New Roman"/>
                <w:sz w:val="16"/>
                <w:szCs w:val="16"/>
                <w:lang w:val="uk-UA"/>
              </w:rPr>
              <w:t>екологоорієнтованої</w:t>
            </w:r>
            <w:proofErr w:type="spellEnd"/>
            <w:r w:rsidRPr="00273020">
              <w:rPr>
                <w:rFonts w:ascii="Times New Roman" w:hAnsi="Times New Roman" w:cs="Times New Roman"/>
                <w:sz w:val="16"/>
                <w:szCs w:val="16"/>
                <w:lang w:val="uk-UA"/>
              </w:rPr>
              <w:t xml:space="preserve"> концепції, у тому числі з метою зменшення негативного впливу на навколишнє середовище та ощадливого споживання.</w:t>
            </w:r>
          </w:p>
        </w:tc>
      </w:tr>
      <w:tr w:rsidR="001E0E82" w:rsidRPr="008D4F7C" w14:paraId="7582F1C3" w14:textId="77777777" w:rsidTr="002C40BE">
        <w:trPr>
          <w:trHeight w:val="1146"/>
        </w:trPr>
        <w:tc>
          <w:tcPr>
            <w:tcW w:w="437" w:type="dxa"/>
            <w:vAlign w:val="center"/>
          </w:tcPr>
          <w:p w14:paraId="5CC3264E" w14:textId="5D6F8C9D" w:rsidR="001E0E82" w:rsidRPr="002430D6" w:rsidRDefault="001E0E82" w:rsidP="001E0E82">
            <w:pPr>
              <w:spacing w:after="0" w:line="240" w:lineRule="auto"/>
              <w:rPr>
                <w:rFonts w:ascii="Times New Roman" w:hAnsi="Times New Roman" w:cs="Times New Roman"/>
                <w:sz w:val="16"/>
                <w:szCs w:val="16"/>
                <w:lang w:val="uk-UA"/>
              </w:rPr>
            </w:pPr>
          </w:p>
        </w:tc>
        <w:tc>
          <w:tcPr>
            <w:tcW w:w="3695" w:type="dxa"/>
            <w:tcBorders>
              <w:right w:val="single" w:sz="4" w:space="0" w:color="auto"/>
            </w:tcBorders>
            <w:vAlign w:val="center"/>
          </w:tcPr>
          <w:p w14:paraId="45A16E94" w14:textId="11A7A57A" w:rsidR="001E0E82" w:rsidRPr="002430D6" w:rsidRDefault="001E0E82" w:rsidP="001E0E82">
            <w:pPr>
              <w:spacing w:after="0" w:line="240" w:lineRule="auto"/>
              <w:rPr>
                <w:rFonts w:ascii="Times New Roman" w:hAnsi="Times New Roman" w:cs="Times New Roman"/>
                <w:sz w:val="16"/>
                <w:szCs w:val="16"/>
                <w:lang w:val="uk-UA"/>
              </w:rPr>
            </w:pPr>
          </w:p>
        </w:tc>
        <w:tc>
          <w:tcPr>
            <w:tcW w:w="1134" w:type="dxa"/>
            <w:tcBorders>
              <w:top w:val="single" w:sz="4" w:space="0" w:color="auto"/>
              <w:bottom w:val="single" w:sz="4" w:space="0" w:color="auto"/>
              <w:right w:val="single" w:sz="4" w:space="0" w:color="auto"/>
            </w:tcBorders>
            <w:vAlign w:val="center"/>
          </w:tcPr>
          <w:p w14:paraId="5D1C015A" w14:textId="69609324" w:rsidR="001E0E82" w:rsidRPr="002430D6" w:rsidRDefault="00BB40B4" w:rsidP="001E0E82">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89632" behindDoc="0" locked="0" layoutInCell="1" allowOverlap="1" wp14:anchorId="4EB93798" wp14:editId="79005C3F">
                      <wp:simplePos x="0" y="0"/>
                      <wp:positionH relativeFrom="column">
                        <wp:posOffset>-85725</wp:posOffset>
                      </wp:positionH>
                      <wp:positionV relativeFrom="paragraph">
                        <wp:posOffset>34925</wp:posOffset>
                      </wp:positionV>
                      <wp:extent cx="726440" cy="487680"/>
                      <wp:effectExtent l="0" t="0" r="0" b="7620"/>
                      <wp:wrapNone/>
                      <wp:docPr id="589897631"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2F4F9581" w14:textId="63BAA2CE"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6,8,10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93798" id="_x0000_s1037" type="#_x0000_t66" style="position:absolute;margin-left:-6.75pt;margin-top:2.75pt;width:57.2pt;height:38.4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" adj="7250" fillcolor="#c6d9f1" stroked="f" strokeweight="2pt">
                      <v:textbox>
                        <w:txbxContent>
                          <w:p w14:paraId="2F4F9581" w14:textId="63BAA2CE" w:rsidR="00BB40B4" w:rsidRPr="00F32074" w:rsidRDefault="00BB40B4"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6,8,10</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166CAE84" w14:textId="77777777" w:rsidR="001E0E82" w:rsidRPr="002430D6" w:rsidRDefault="001E0E82" w:rsidP="001E0E82">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12</w:t>
            </w:r>
          </w:p>
        </w:tc>
        <w:tc>
          <w:tcPr>
            <w:tcW w:w="3753" w:type="dxa"/>
            <w:tcBorders>
              <w:top w:val="single" w:sz="4" w:space="0" w:color="auto"/>
              <w:bottom w:val="single" w:sz="4" w:space="0" w:color="auto"/>
            </w:tcBorders>
            <w:vAlign w:val="center"/>
          </w:tcPr>
          <w:p w14:paraId="626FC91B" w14:textId="25CDF898" w:rsidR="001E0E82" w:rsidRPr="002C40BE" w:rsidRDefault="001E0E82" w:rsidP="001E0E82">
            <w:pPr>
              <w:spacing w:after="0" w:line="240" w:lineRule="auto"/>
              <w:rPr>
                <w:rFonts w:ascii="Times New Roman" w:hAnsi="Times New Roman" w:cs="Times New Roman"/>
                <w:sz w:val="16"/>
                <w:szCs w:val="16"/>
                <w:highlight w:val="yellow"/>
                <w:lang w:val="uk-UA"/>
              </w:rPr>
            </w:pPr>
            <w:r w:rsidRPr="002C40BE">
              <w:rPr>
                <w:rFonts w:ascii="Times New Roman" w:hAnsi="Times New Roman" w:cs="Times New Roman"/>
                <w:sz w:val="16"/>
                <w:szCs w:val="16"/>
                <w:lang w:val="uk-UA"/>
              </w:rPr>
              <w:t xml:space="preserve">Просування громади як привабливої </w:t>
            </w:r>
            <w:r w:rsidRPr="002C40BE">
              <w:rPr>
                <w:rFonts w:ascii="Times New Roman" w:hAnsi="Times New Roman" w:cs="Times New Roman"/>
                <w:b/>
                <w:sz w:val="16"/>
                <w:szCs w:val="16"/>
                <w:lang w:val="uk-UA"/>
              </w:rPr>
              <w:t xml:space="preserve">конкурентоздатної туристичної </w:t>
            </w:r>
            <w:proofErr w:type="spellStart"/>
            <w:r w:rsidRPr="002C40BE">
              <w:rPr>
                <w:rFonts w:ascii="Times New Roman" w:hAnsi="Times New Roman" w:cs="Times New Roman"/>
                <w:b/>
                <w:sz w:val="16"/>
                <w:szCs w:val="16"/>
                <w:lang w:val="uk-UA"/>
              </w:rPr>
              <w:t>дестинації</w:t>
            </w:r>
            <w:proofErr w:type="spellEnd"/>
            <w:r w:rsidRPr="002C40BE">
              <w:rPr>
                <w:rFonts w:ascii="Times New Roman" w:hAnsi="Times New Roman" w:cs="Times New Roman"/>
                <w:sz w:val="16"/>
                <w:szCs w:val="16"/>
                <w:lang w:val="uk-UA"/>
              </w:rPr>
              <w:t xml:space="preserve"> з пропозицією інноваційних туристичних продуктів.</w:t>
            </w:r>
          </w:p>
        </w:tc>
      </w:tr>
      <w:tr w:rsidR="001E0E82" w:rsidRPr="008D4F7C" w14:paraId="67D4F87F" w14:textId="77777777" w:rsidTr="002C40BE">
        <w:trPr>
          <w:trHeight w:val="1090"/>
        </w:trPr>
        <w:tc>
          <w:tcPr>
            <w:tcW w:w="437" w:type="dxa"/>
            <w:vAlign w:val="center"/>
          </w:tcPr>
          <w:p w14:paraId="3B81C7B1" w14:textId="1B7240C6" w:rsidR="001E0E82" w:rsidRPr="002430D6" w:rsidRDefault="001E0E82" w:rsidP="001E0E82">
            <w:pPr>
              <w:spacing w:after="0" w:line="240" w:lineRule="auto"/>
              <w:rPr>
                <w:rFonts w:ascii="Times New Roman" w:hAnsi="Times New Roman" w:cs="Times New Roman"/>
                <w:sz w:val="16"/>
                <w:szCs w:val="16"/>
                <w:lang w:val="uk-UA"/>
              </w:rPr>
            </w:pPr>
          </w:p>
        </w:tc>
        <w:tc>
          <w:tcPr>
            <w:tcW w:w="3695" w:type="dxa"/>
            <w:tcBorders>
              <w:right w:val="single" w:sz="4" w:space="0" w:color="auto"/>
            </w:tcBorders>
            <w:vAlign w:val="center"/>
          </w:tcPr>
          <w:p w14:paraId="7CD6A2E5" w14:textId="6783ECDE" w:rsidR="001E0E82" w:rsidRPr="002430D6" w:rsidRDefault="001E0E82" w:rsidP="001E0E82">
            <w:pPr>
              <w:spacing w:after="0" w:line="240" w:lineRule="auto"/>
              <w:rPr>
                <w:rFonts w:ascii="Times New Roman" w:hAnsi="Times New Roman" w:cs="Times New Roman"/>
                <w:sz w:val="16"/>
                <w:szCs w:val="16"/>
                <w:lang w:val="uk-UA"/>
              </w:rPr>
            </w:pPr>
          </w:p>
        </w:tc>
        <w:tc>
          <w:tcPr>
            <w:tcW w:w="1134" w:type="dxa"/>
            <w:tcBorders>
              <w:top w:val="single" w:sz="4" w:space="0" w:color="auto"/>
              <w:bottom w:val="single" w:sz="4" w:space="0" w:color="auto"/>
              <w:right w:val="single" w:sz="4" w:space="0" w:color="auto"/>
            </w:tcBorders>
            <w:vAlign w:val="center"/>
          </w:tcPr>
          <w:p w14:paraId="513423FA" w14:textId="62B55626" w:rsidR="001E0E82" w:rsidRPr="002430D6" w:rsidRDefault="00BB40B4" w:rsidP="001E0E82">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91680" behindDoc="0" locked="0" layoutInCell="1" allowOverlap="1" wp14:anchorId="2FA8C5B2" wp14:editId="6C791A15">
                      <wp:simplePos x="0" y="0"/>
                      <wp:positionH relativeFrom="column">
                        <wp:posOffset>-81280</wp:posOffset>
                      </wp:positionH>
                      <wp:positionV relativeFrom="paragraph">
                        <wp:posOffset>22225</wp:posOffset>
                      </wp:positionV>
                      <wp:extent cx="726440" cy="487680"/>
                      <wp:effectExtent l="0" t="0" r="0" b="7620"/>
                      <wp:wrapNone/>
                      <wp:docPr id="437293642"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0A04B7B1" w14:textId="59571923" w:rsidR="00BB40B4" w:rsidRPr="00F32074" w:rsidRDefault="00DB1F0C"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2,4,8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8C5B2" id="_x0000_s1038" type="#_x0000_t66" style="position:absolute;margin-left:-6.4pt;margin-top:1.75pt;width:57.2pt;height:38.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" adj="7250" fillcolor="#c6d9f1" stroked="f" strokeweight="2pt">
                      <v:textbox>
                        <w:txbxContent>
                          <w:p w14:paraId="0A04B7B1" w14:textId="59571923" w:rsidR="00BB40B4" w:rsidRPr="00F32074" w:rsidRDefault="00DB1F0C" w:rsidP="00BB40B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2,4,8</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5855002A" w14:textId="77777777" w:rsidR="001E0E82" w:rsidRPr="002430D6" w:rsidRDefault="001E0E82" w:rsidP="001E0E82">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13</w:t>
            </w:r>
          </w:p>
        </w:tc>
        <w:tc>
          <w:tcPr>
            <w:tcW w:w="3753" w:type="dxa"/>
            <w:tcBorders>
              <w:top w:val="single" w:sz="4" w:space="0" w:color="auto"/>
              <w:bottom w:val="single" w:sz="4" w:space="0" w:color="auto"/>
            </w:tcBorders>
            <w:vAlign w:val="center"/>
          </w:tcPr>
          <w:p w14:paraId="4FF43D00" w14:textId="52D87135" w:rsidR="001E0E82" w:rsidRPr="002C40BE" w:rsidRDefault="001E0E82" w:rsidP="001E0E82">
            <w:pPr>
              <w:spacing w:after="0" w:line="240" w:lineRule="auto"/>
              <w:rPr>
                <w:rFonts w:ascii="Times New Roman" w:hAnsi="Times New Roman" w:cs="Times New Roman"/>
                <w:sz w:val="16"/>
                <w:szCs w:val="16"/>
                <w:highlight w:val="yellow"/>
                <w:lang w:val="uk-UA"/>
              </w:rPr>
            </w:pPr>
            <w:r w:rsidRPr="002C40BE">
              <w:rPr>
                <w:rFonts w:ascii="Times New Roman" w:hAnsi="Times New Roman" w:cs="Times New Roman"/>
                <w:sz w:val="16"/>
                <w:szCs w:val="16"/>
                <w:lang w:val="uk-UA"/>
              </w:rPr>
              <w:t xml:space="preserve">Впровадження </w:t>
            </w:r>
            <w:proofErr w:type="spellStart"/>
            <w:r w:rsidRPr="002C40BE">
              <w:rPr>
                <w:rFonts w:ascii="Times New Roman" w:hAnsi="Times New Roman" w:cs="Times New Roman"/>
                <w:sz w:val="16"/>
                <w:szCs w:val="16"/>
                <w:lang w:val="uk-UA"/>
              </w:rPr>
              <w:t>промоційних</w:t>
            </w:r>
            <w:proofErr w:type="spellEnd"/>
            <w:r w:rsidRPr="002C40BE">
              <w:rPr>
                <w:rFonts w:ascii="Times New Roman" w:hAnsi="Times New Roman" w:cs="Times New Roman"/>
                <w:sz w:val="16"/>
                <w:szCs w:val="16"/>
                <w:lang w:val="uk-UA"/>
              </w:rPr>
              <w:t xml:space="preserve"> заходів </w:t>
            </w:r>
            <w:r w:rsidRPr="002C40BE">
              <w:rPr>
                <w:rFonts w:ascii="Times New Roman" w:hAnsi="Times New Roman" w:cs="Times New Roman"/>
                <w:b/>
                <w:sz w:val="16"/>
                <w:szCs w:val="16"/>
                <w:lang w:val="uk-UA"/>
              </w:rPr>
              <w:t>здорового способу життя</w:t>
            </w:r>
            <w:r w:rsidRPr="002C40BE">
              <w:rPr>
                <w:rFonts w:ascii="Times New Roman" w:hAnsi="Times New Roman" w:cs="Times New Roman"/>
                <w:sz w:val="16"/>
                <w:szCs w:val="16"/>
                <w:lang w:val="uk-UA"/>
              </w:rPr>
              <w:t xml:space="preserve">, популяризації </w:t>
            </w:r>
            <w:r w:rsidRPr="002C40BE">
              <w:rPr>
                <w:rFonts w:ascii="Times New Roman" w:hAnsi="Times New Roman" w:cs="Times New Roman"/>
                <w:b/>
                <w:sz w:val="16"/>
                <w:szCs w:val="16"/>
                <w:lang w:val="uk-UA"/>
              </w:rPr>
              <w:t>масового спорту</w:t>
            </w:r>
            <w:r w:rsidRPr="002C40BE">
              <w:rPr>
                <w:rFonts w:ascii="Times New Roman" w:hAnsi="Times New Roman" w:cs="Times New Roman"/>
                <w:sz w:val="16"/>
                <w:szCs w:val="16"/>
                <w:lang w:val="uk-UA"/>
              </w:rPr>
              <w:t xml:space="preserve"> (рухової активності жителів), сприяння покращенню здоров’я населення з метою попередження захворюваності та смертності.</w:t>
            </w:r>
          </w:p>
        </w:tc>
      </w:tr>
      <w:tr w:rsidR="001E0E82" w:rsidRPr="003D04E8" w14:paraId="480803F7" w14:textId="77777777" w:rsidTr="00313B02">
        <w:trPr>
          <w:trHeight w:val="1031"/>
        </w:trPr>
        <w:tc>
          <w:tcPr>
            <w:tcW w:w="437" w:type="dxa"/>
            <w:vAlign w:val="center"/>
          </w:tcPr>
          <w:p w14:paraId="704E159F" w14:textId="092BA853" w:rsidR="001E0E82" w:rsidRPr="002430D6" w:rsidRDefault="001E0E82" w:rsidP="001E0E82">
            <w:pPr>
              <w:spacing w:after="0" w:line="240" w:lineRule="auto"/>
              <w:rPr>
                <w:rFonts w:ascii="Times New Roman" w:hAnsi="Times New Roman" w:cs="Times New Roman"/>
                <w:sz w:val="16"/>
                <w:szCs w:val="16"/>
                <w:lang w:val="uk-UA"/>
              </w:rPr>
            </w:pPr>
          </w:p>
        </w:tc>
        <w:tc>
          <w:tcPr>
            <w:tcW w:w="3695" w:type="dxa"/>
            <w:tcBorders>
              <w:right w:val="single" w:sz="4" w:space="0" w:color="auto"/>
            </w:tcBorders>
            <w:vAlign w:val="center"/>
          </w:tcPr>
          <w:p w14:paraId="7EA06DC4" w14:textId="4B22FFA7" w:rsidR="001E0E82" w:rsidRPr="002430D6" w:rsidRDefault="001E0E82" w:rsidP="001E0E82">
            <w:pPr>
              <w:spacing w:after="0" w:line="240" w:lineRule="auto"/>
              <w:rPr>
                <w:rFonts w:ascii="Times New Roman" w:hAnsi="Times New Roman" w:cs="Times New Roman"/>
                <w:sz w:val="16"/>
                <w:szCs w:val="16"/>
                <w:lang w:val="uk-UA"/>
              </w:rPr>
            </w:pPr>
          </w:p>
        </w:tc>
        <w:tc>
          <w:tcPr>
            <w:tcW w:w="1134" w:type="dxa"/>
            <w:tcBorders>
              <w:top w:val="single" w:sz="4" w:space="0" w:color="auto"/>
              <w:bottom w:val="single" w:sz="4" w:space="0" w:color="auto"/>
              <w:right w:val="single" w:sz="4" w:space="0" w:color="auto"/>
            </w:tcBorders>
            <w:vAlign w:val="center"/>
          </w:tcPr>
          <w:p w14:paraId="6BA005E4" w14:textId="178BC962" w:rsidR="001E0E82" w:rsidRPr="002430D6" w:rsidRDefault="00DB1F0C" w:rsidP="001E0E82">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93728" behindDoc="0" locked="0" layoutInCell="1" allowOverlap="1" wp14:anchorId="50556C07" wp14:editId="6C489181">
                      <wp:simplePos x="0" y="0"/>
                      <wp:positionH relativeFrom="column">
                        <wp:posOffset>-81280</wp:posOffset>
                      </wp:positionH>
                      <wp:positionV relativeFrom="paragraph">
                        <wp:posOffset>22225</wp:posOffset>
                      </wp:positionV>
                      <wp:extent cx="726440" cy="487680"/>
                      <wp:effectExtent l="0" t="0" r="0" b="7620"/>
                      <wp:wrapNone/>
                      <wp:docPr id="643058366"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7D6C41B5" w14:textId="7281EC34" w:rsidR="00DB1F0C" w:rsidRPr="00F32074" w:rsidRDefault="00DB1F0C" w:rsidP="00DB1F0C">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2,9,10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56C07" id="_x0000_s1039" type="#_x0000_t66" style="position:absolute;margin-left:-6.4pt;margin-top:1.75pt;width:57.2pt;height:38.4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" adj="7250" fillcolor="#c6d9f1" stroked="f" strokeweight="2pt">
                      <v:textbox>
                        <w:txbxContent>
                          <w:p w14:paraId="7D6C41B5" w14:textId="7281EC34" w:rsidR="00DB1F0C" w:rsidRPr="00F32074" w:rsidRDefault="00DB1F0C" w:rsidP="00DB1F0C">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2,9,10</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750EE83F" w14:textId="77777777" w:rsidR="001E0E82" w:rsidRPr="002430D6" w:rsidRDefault="001E0E82" w:rsidP="001E0E82">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14</w:t>
            </w:r>
          </w:p>
        </w:tc>
        <w:tc>
          <w:tcPr>
            <w:tcW w:w="3753" w:type="dxa"/>
            <w:tcBorders>
              <w:top w:val="single" w:sz="4" w:space="0" w:color="auto"/>
              <w:bottom w:val="single" w:sz="4" w:space="0" w:color="auto"/>
            </w:tcBorders>
            <w:vAlign w:val="center"/>
          </w:tcPr>
          <w:p w14:paraId="57F0B2CB" w14:textId="024CB41C" w:rsidR="001E0E82" w:rsidRPr="002C40BE" w:rsidRDefault="001E0E82" w:rsidP="001E0E82">
            <w:pPr>
              <w:spacing w:after="0" w:line="240" w:lineRule="auto"/>
              <w:rPr>
                <w:rFonts w:ascii="Times New Roman" w:hAnsi="Times New Roman" w:cs="Times New Roman"/>
                <w:sz w:val="16"/>
                <w:szCs w:val="16"/>
                <w:lang w:val="uk-UA"/>
              </w:rPr>
            </w:pPr>
            <w:r w:rsidRPr="002C40BE">
              <w:rPr>
                <w:rFonts w:ascii="Times New Roman" w:hAnsi="Times New Roman" w:cs="Times New Roman"/>
                <w:sz w:val="16"/>
                <w:szCs w:val="16"/>
                <w:lang w:val="uk-UA"/>
              </w:rPr>
              <w:t xml:space="preserve">Розвиток </w:t>
            </w:r>
            <w:r w:rsidRPr="002C40BE">
              <w:rPr>
                <w:rFonts w:ascii="Times New Roman" w:hAnsi="Times New Roman" w:cs="Times New Roman"/>
                <w:b/>
                <w:sz w:val="16"/>
                <w:szCs w:val="16"/>
                <w:lang w:val="uk-UA"/>
              </w:rPr>
              <w:t>цифрового урядування</w:t>
            </w:r>
            <w:r w:rsidRPr="002C40BE">
              <w:rPr>
                <w:rFonts w:ascii="Times New Roman" w:hAnsi="Times New Roman" w:cs="Times New Roman"/>
                <w:sz w:val="16"/>
                <w:szCs w:val="16"/>
                <w:lang w:val="uk-UA"/>
              </w:rPr>
              <w:t>, як перехід від електронного, з розширенням форм цифрового управління, впровадження інноваційних цифрових технологій та формування цифрових навичок у жителів.</w:t>
            </w:r>
          </w:p>
        </w:tc>
      </w:tr>
      <w:tr w:rsidR="001E0E82" w:rsidRPr="003D04E8" w14:paraId="7189C82E" w14:textId="77777777" w:rsidTr="002C40BE">
        <w:trPr>
          <w:trHeight w:val="1084"/>
        </w:trPr>
        <w:tc>
          <w:tcPr>
            <w:tcW w:w="437" w:type="dxa"/>
            <w:vAlign w:val="center"/>
          </w:tcPr>
          <w:p w14:paraId="768CFBFC" w14:textId="6AE53B10" w:rsidR="001E0E82" w:rsidRPr="002430D6" w:rsidRDefault="001E0E82" w:rsidP="001E0E82">
            <w:pPr>
              <w:spacing w:after="0" w:line="240" w:lineRule="auto"/>
              <w:rPr>
                <w:rFonts w:ascii="Times New Roman" w:hAnsi="Times New Roman" w:cs="Times New Roman"/>
                <w:sz w:val="16"/>
                <w:szCs w:val="16"/>
                <w:lang w:val="uk-UA"/>
              </w:rPr>
            </w:pPr>
          </w:p>
        </w:tc>
        <w:tc>
          <w:tcPr>
            <w:tcW w:w="3695" w:type="dxa"/>
            <w:tcBorders>
              <w:right w:val="single" w:sz="4" w:space="0" w:color="auto"/>
            </w:tcBorders>
            <w:vAlign w:val="center"/>
          </w:tcPr>
          <w:p w14:paraId="19ABE9E9" w14:textId="18B67EF0" w:rsidR="001E0E82" w:rsidRPr="002430D6" w:rsidRDefault="001E0E82" w:rsidP="001E0E82">
            <w:pPr>
              <w:spacing w:after="0" w:line="240" w:lineRule="auto"/>
              <w:rPr>
                <w:rFonts w:ascii="Times New Roman" w:hAnsi="Times New Roman" w:cs="Times New Roman"/>
                <w:sz w:val="16"/>
                <w:szCs w:val="16"/>
                <w:lang w:val="uk-UA"/>
              </w:rPr>
            </w:pPr>
          </w:p>
        </w:tc>
        <w:tc>
          <w:tcPr>
            <w:tcW w:w="1134" w:type="dxa"/>
            <w:tcBorders>
              <w:top w:val="single" w:sz="4" w:space="0" w:color="auto"/>
              <w:bottom w:val="single" w:sz="4" w:space="0" w:color="auto"/>
              <w:right w:val="single" w:sz="4" w:space="0" w:color="auto"/>
            </w:tcBorders>
            <w:vAlign w:val="center"/>
          </w:tcPr>
          <w:p w14:paraId="733950C1" w14:textId="2A8103BF" w:rsidR="001E0E82" w:rsidRPr="002430D6" w:rsidRDefault="00DB1F0C" w:rsidP="001E0E82">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95776" behindDoc="0" locked="0" layoutInCell="1" allowOverlap="1" wp14:anchorId="532B4C6B" wp14:editId="4C7BAB5F">
                      <wp:simplePos x="0" y="0"/>
                      <wp:positionH relativeFrom="column">
                        <wp:posOffset>-81280</wp:posOffset>
                      </wp:positionH>
                      <wp:positionV relativeFrom="paragraph">
                        <wp:posOffset>47625</wp:posOffset>
                      </wp:positionV>
                      <wp:extent cx="726440" cy="487680"/>
                      <wp:effectExtent l="0" t="0" r="0" b="7620"/>
                      <wp:wrapNone/>
                      <wp:docPr id="1819725216"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7D4F6931" w14:textId="4857AD35" w:rsidR="00DB1F0C" w:rsidRPr="00F32074" w:rsidRDefault="00DB1F0C" w:rsidP="00DB1F0C">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2,8,9,10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B4C6B" id="_x0000_s1040" type="#_x0000_t66" style="position:absolute;margin-left:-6.4pt;margin-top:3.75pt;width:57.2pt;height:38.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" adj="7250" fillcolor="#c6d9f1" stroked="f" strokeweight="2pt">
                      <v:textbox>
                        <w:txbxContent>
                          <w:p w14:paraId="7D4F6931" w14:textId="4857AD35" w:rsidR="00DB1F0C" w:rsidRPr="00F32074" w:rsidRDefault="00DB1F0C" w:rsidP="00DB1F0C">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2,8,9,10</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78DBF665" w14:textId="77777777" w:rsidR="001E0E82" w:rsidRPr="002430D6" w:rsidRDefault="001E0E82" w:rsidP="001E0E82">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15</w:t>
            </w:r>
          </w:p>
        </w:tc>
        <w:tc>
          <w:tcPr>
            <w:tcW w:w="3753" w:type="dxa"/>
            <w:tcBorders>
              <w:top w:val="single" w:sz="4" w:space="0" w:color="auto"/>
              <w:bottom w:val="single" w:sz="4" w:space="0" w:color="auto"/>
            </w:tcBorders>
            <w:vAlign w:val="center"/>
          </w:tcPr>
          <w:p w14:paraId="29886B51" w14:textId="3AE78186" w:rsidR="001E0E82" w:rsidRPr="002C40BE" w:rsidRDefault="001E0E82" w:rsidP="001E0E82">
            <w:pPr>
              <w:spacing w:after="0" w:line="240" w:lineRule="auto"/>
              <w:rPr>
                <w:rFonts w:ascii="Times New Roman" w:hAnsi="Times New Roman" w:cs="Times New Roman"/>
                <w:sz w:val="16"/>
                <w:szCs w:val="16"/>
                <w:lang w:val="uk-UA"/>
              </w:rPr>
            </w:pPr>
            <w:r w:rsidRPr="002C40BE">
              <w:rPr>
                <w:rFonts w:ascii="Times New Roman" w:hAnsi="Times New Roman" w:cs="Times New Roman"/>
                <w:sz w:val="16"/>
                <w:szCs w:val="16"/>
                <w:lang w:val="uk-UA"/>
              </w:rPr>
              <w:t xml:space="preserve">Поглиблення </w:t>
            </w:r>
            <w:r w:rsidRPr="002C40BE">
              <w:rPr>
                <w:rFonts w:ascii="Times New Roman" w:hAnsi="Times New Roman" w:cs="Times New Roman"/>
                <w:b/>
                <w:sz w:val="16"/>
                <w:szCs w:val="16"/>
                <w:lang w:val="uk-UA"/>
              </w:rPr>
              <w:t>взаємної комунікації</w:t>
            </w:r>
            <w:r w:rsidRPr="002C40BE">
              <w:rPr>
                <w:rFonts w:ascii="Times New Roman" w:hAnsi="Times New Roman" w:cs="Times New Roman"/>
                <w:sz w:val="16"/>
                <w:szCs w:val="16"/>
                <w:lang w:val="uk-UA"/>
              </w:rPr>
              <w:t xml:space="preserve"> місцевої влади з інститутами громадянського суспільства шляхом широкого залучення громадськості до прийняття управлінських рішень та удосконалення інструментів електронної демократії.</w:t>
            </w:r>
          </w:p>
        </w:tc>
      </w:tr>
      <w:tr w:rsidR="001E0E82" w:rsidRPr="003D04E8" w14:paraId="23237C46" w14:textId="77777777" w:rsidTr="001E0E82">
        <w:trPr>
          <w:trHeight w:val="878"/>
        </w:trPr>
        <w:tc>
          <w:tcPr>
            <w:tcW w:w="437" w:type="dxa"/>
            <w:vAlign w:val="center"/>
          </w:tcPr>
          <w:p w14:paraId="57C65D69" w14:textId="77777777" w:rsidR="001E0E82" w:rsidRPr="002430D6" w:rsidRDefault="001E0E82" w:rsidP="001E0E82">
            <w:pPr>
              <w:spacing w:after="0" w:line="240" w:lineRule="auto"/>
              <w:rPr>
                <w:rFonts w:ascii="Times New Roman" w:hAnsi="Times New Roman" w:cs="Times New Roman"/>
                <w:sz w:val="16"/>
                <w:szCs w:val="16"/>
                <w:lang w:val="uk-UA"/>
              </w:rPr>
            </w:pPr>
          </w:p>
        </w:tc>
        <w:tc>
          <w:tcPr>
            <w:tcW w:w="3695" w:type="dxa"/>
            <w:tcBorders>
              <w:right w:val="single" w:sz="4" w:space="0" w:color="auto"/>
            </w:tcBorders>
            <w:vAlign w:val="center"/>
          </w:tcPr>
          <w:p w14:paraId="6FFA68B9" w14:textId="77777777" w:rsidR="001E0E82" w:rsidRPr="002430D6" w:rsidRDefault="001E0E82" w:rsidP="001E0E82">
            <w:pPr>
              <w:spacing w:after="0" w:line="240" w:lineRule="auto"/>
              <w:rPr>
                <w:rFonts w:ascii="Times New Roman" w:hAnsi="Times New Roman" w:cs="Times New Roman"/>
                <w:sz w:val="16"/>
                <w:szCs w:val="16"/>
                <w:lang w:val="uk-UA"/>
              </w:rPr>
            </w:pPr>
          </w:p>
        </w:tc>
        <w:tc>
          <w:tcPr>
            <w:tcW w:w="1134" w:type="dxa"/>
            <w:tcBorders>
              <w:top w:val="single" w:sz="4" w:space="0" w:color="auto"/>
              <w:bottom w:val="single" w:sz="4" w:space="0" w:color="auto"/>
              <w:right w:val="single" w:sz="4" w:space="0" w:color="auto"/>
            </w:tcBorders>
            <w:vAlign w:val="center"/>
          </w:tcPr>
          <w:p w14:paraId="74906A67" w14:textId="2E7318F9" w:rsidR="001E0E82" w:rsidRPr="002430D6" w:rsidRDefault="00DB1F0C" w:rsidP="001E0E82">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97824" behindDoc="0" locked="0" layoutInCell="1" allowOverlap="1" wp14:anchorId="3EB85A90" wp14:editId="744BA326">
                      <wp:simplePos x="0" y="0"/>
                      <wp:positionH relativeFrom="column">
                        <wp:posOffset>-81280</wp:posOffset>
                      </wp:positionH>
                      <wp:positionV relativeFrom="paragraph">
                        <wp:posOffset>-4445</wp:posOffset>
                      </wp:positionV>
                      <wp:extent cx="726440" cy="487680"/>
                      <wp:effectExtent l="0" t="0" r="0" b="7620"/>
                      <wp:wrapNone/>
                      <wp:docPr id="620426048"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669CA225" w14:textId="10B18DAC" w:rsidR="00DB1F0C" w:rsidRPr="00F32074" w:rsidRDefault="00DB1F0C" w:rsidP="00DB1F0C">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2,3,4,8,10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85A90" id="_x0000_s1041" type="#_x0000_t66" style="position:absolute;margin-left:-6.4pt;margin-top:-.35pt;width:57.2pt;height:38.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" adj="7250" fillcolor="#c6d9f1" stroked="f" strokeweight="2pt">
                      <v:textbox>
                        <w:txbxContent>
                          <w:p w14:paraId="669CA225" w14:textId="10B18DAC" w:rsidR="00DB1F0C" w:rsidRPr="00F32074" w:rsidRDefault="00DB1F0C" w:rsidP="00DB1F0C">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2,3,4,8,10</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634EF285" w14:textId="3534F323" w:rsidR="001E0E82" w:rsidRPr="002430D6" w:rsidRDefault="001E0E82" w:rsidP="001E0E82">
            <w:pPr>
              <w:spacing w:after="0" w:line="240" w:lineRule="auto"/>
              <w:rPr>
                <w:rFonts w:ascii="Times New Roman" w:hAnsi="Times New Roman" w:cs="Times New Roman"/>
                <w:sz w:val="16"/>
                <w:szCs w:val="16"/>
                <w:lang w:val="uk-UA"/>
              </w:rPr>
            </w:pPr>
            <w:r>
              <w:rPr>
                <w:rFonts w:ascii="Times New Roman" w:hAnsi="Times New Roman" w:cs="Times New Roman"/>
                <w:sz w:val="16"/>
                <w:szCs w:val="16"/>
                <w:lang w:val="uk-UA"/>
              </w:rPr>
              <w:t>16</w:t>
            </w:r>
          </w:p>
        </w:tc>
        <w:tc>
          <w:tcPr>
            <w:tcW w:w="3753" w:type="dxa"/>
            <w:tcBorders>
              <w:top w:val="single" w:sz="4" w:space="0" w:color="auto"/>
              <w:bottom w:val="single" w:sz="4" w:space="0" w:color="auto"/>
            </w:tcBorders>
            <w:vAlign w:val="center"/>
          </w:tcPr>
          <w:p w14:paraId="66BAB0F4" w14:textId="78FA08DC" w:rsidR="001E0E82" w:rsidRPr="001E0E82" w:rsidRDefault="001E0E82" w:rsidP="001E0E82">
            <w:pPr>
              <w:spacing w:after="0" w:line="240" w:lineRule="auto"/>
              <w:rPr>
                <w:rFonts w:ascii="Times New Roman" w:hAnsi="Times New Roman" w:cs="Times New Roman"/>
                <w:sz w:val="16"/>
                <w:szCs w:val="16"/>
                <w:lang w:val="uk-UA"/>
              </w:rPr>
            </w:pPr>
            <w:r w:rsidRPr="001E0E82">
              <w:rPr>
                <w:rFonts w:ascii="Times New Roman" w:hAnsi="Times New Roman" w:cs="Times New Roman"/>
                <w:sz w:val="16"/>
                <w:szCs w:val="16"/>
                <w:lang w:val="uk-UA"/>
              </w:rPr>
              <w:t xml:space="preserve">Впровадження заходів </w:t>
            </w:r>
            <w:proofErr w:type="spellStart"/>
            <w:r w:rsidRPr="001E0E82">
              <w:rPr>
                <w:rFonts w:ascii="Times New Roman" w:hAnsi="Times New Roman" w:cs="Times New Roman"/>
                <w:sz w:val="16"/>
                <w:szCs w:val="16"/>
                <w:lang w:val="uk-UA"/>
              </w:rPr>
              <w:t>просвітницько</w:t>
            </w:r>
            <w:proofErr w:type="spellEnd"/>
            <w:r w:rsidRPr="001E0E82">
              <w:rPr>
                <w:rFonts w:ascii="Times New Roman" w:hAnsi="Times New Roman" w:cs="Times New Roman"/>
                <w:sz w:val="16"/>
                <w:szCs w:val="16"/>
                <w:lang w:val="uk-UA"/>
              </w:rPr>
              <w:t xml:space="preserve">-інформаційних кампаній щодо створення та розвитку </w:t>
            </w:r>
            <w:r w:rsidRPr="001E0E82">
              <w:rPr>
                <w:rFonts w:ascii="Times New Roman" w:hAnsi="Times New Roman" w:cs="Times New Roman"/>
                <w:b/>
                <w:bCs/>
                <w:sz w:val="16"/>
                <w:szCs w:val="16"/>
                <w:lang w:val="uk-UA"/>
              </w:rPr>
              <w:t xml:space="preserve">інфраструктури </w:t>
            </w:r>
            <w:proofErr w:type="spellStart"/>
            <w:r w:rsidRPr="001E0E82">
              <w:rPr>
                <w:rFonts w:ascii="Times New Roman" w:hAnsi="Times New Roman" w:cs="Times New Roman"/>
                <w:b/>
                <w:bCs/>
                <w:sz w:val="16"/>
                <w:szCs w:val="16"/>
                <w:lang w:val="uk-UA"/>
              </w:rPr>
              <w:t>безбар’єрного</w:t>
            </w:r>
            <w:proofErr w:type="spellEnd"/>
            <w:r w:rsidRPr="001E0E82">
              <w:rPr>
                <w:rFonts w:ascii="Times New Roman" w:hAnsi="Times New Roman" w:cs="Times New Roman"/>
                <w:b/>
                <w:bCs/>
                <w:sz w:val="16"/>
                <w:szCs w:val="16"/>
                <w:lang w:val="uk-UA"/>
              </w:rPr>
              <w:t xml:space="preserve"> доступу</w:t>
            </w:r>
            <w:r w:rsidRPr="001E0E82">
              <w:rPr>
                <w:rFonts w:ascii="Times New Roman" w:hAnsi="Times New Roman" w:cs="Times New Roman"/>
                <w:sz w:val="16"/>
                <w:szCs w:val="16"/>
                <w:lang w:val="uk-UA"/>
              </w:rPr>
              <w:t xml:space="preserve"> у всіх сферах життєдіяльності.</w:t>
            </w:r>
          </w:p>
        </w:tc>
      </w:tr>
    </w:tbl>
    <w:p w14:paraId="0C3FE755" w14:textId="7F77B54C" w:rsidR="002430D6" w:rsidRPr="002430D6" w:rsidRDefault="002430D6" w:rsidP="002430D6">
      <w:pPr>
        <w:spacing w:after="0" w:line="240" w:lineRule="auto"/>
        <w:jc w:val="both"/>
        <w:rPr>
          <w:rFonts w:ascii="Times New Roman" w:hAnsi="Times New Roman" w:cs="Times New Roman"/>
          <w:sz w:val="24"/>
          <w:szCs w:val="24"/>
          <w:lang w:val="uk-UA"/>
        </w:rPr>
      </w:pPr>
    </w:p>
    <w:p w14:paraId="0A9A5AC2"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br w:type="page"/>
      </w:r>
    </w:p>
    <w:p w14:paraId="2A340E52" w14:textId="77777777" w:rsidR="00567A9C" w:rsidRPr="002430D6" w:rsidRDefault="00567A9C" w:rsidP="00567A9C">
      <w:pPr>
        <w:tabs>
          <w:tab w:val="left" w:pos="1693"/>
        </w:tabs>
        <w:spacing w:after="0" w:line="240" w:lineRule="auto"/>
        <w:ind w:firstLine="567"/>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МОЖЛИВОСТІ ЗМЕНШУЮТЬ ВПЛИВ СЛАБКИХ СТОРІН</w:t>
      </w:r>
    </w:p>
    <w:p w14:paraId="2F5AA1EF" w14:textId="686FA052" w:rsidR="00567A9C" w:rsidRDefault="00567A9C" w:rsidP="00567A9C">
      <w:pPr>
        <w:spacing w:after="0" w:line="240" w:lineRule="auto"/>
        <w:rPr>
          <w:rFonts w:ascii="Times New Roman" w:hAnsi="Times New Roman" w:cs="Times New Roman"/>
          <w:b/>
          <w:sz w:val="24"/>
          <w:szCs w:val="24"/>
          <w:lang w:val="uk-UA"/>
        </w:rPr>
      </w:pPr>
    </w:p>
    <w:tbl>
      <w:tblPr>
        <w:tblW w:w="0" w:type="auto"/>
        <w:tblInd w:w="87" w:type="dxa"/>
        <w:tblLayout w:type="fixed"/>
        <w:tblLook w:val="0000" w:firstRow="0" w:lastRow="0" w:firstColumn="0" w:lastColumn="0" w:noHBand="0" w:noVBand="0"/>
      </w:tblPr>
      <w:tblGrid>
        <w:gridCol w:w="437"/>
        <w:gridCol w:w="3695"/>
        <w:gridCol w:w="1134"/>
        <w:gridCol w:w="425"/>
        <w:gridCol w:w="3753"/>
      </w:tblGrid>
      <w:tr w:rsidR="00567A9C" w:rsidRPr="002430D6" w14:paraId="0197815F" w14:textId="77777777" w:rsidTr="003C76C5">
        <w:trPr>
          <w:trHeight w:val="310"/>
          <w:tblHeader/>
        </w:trPr>
        <w:tc>
          <w:tcPr>
            <w:tcW w:w="4132" w:type="dxa"/>
            <w:gridSpan w:val="2"/>
            <w:tcBorders>
              <w:top w:val="single" w:sz="4" w:space="0" w:color="auto"/>
              <w:bottom w:val="single" w:sz="4" w:space="0" w:color="auto"/>
              <w:right w:val="single" w:sz="4" w:space="0" w:color="auto"/>
            </w:tcBorders>
            <w:vAlign w:val="center"/>
          </w:tcPr>
          <w:p w14:paraId="4861960E" w14:textId="3BA4BA43" w:rsidR="00567A9C" w:rsidRPr="002430D6" w:rsidRDefault="00567A9C" w:rsidP="006F1131">
            <w:pPr>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С</w:t>
            </w:r>
            <w:r w:rsidR="003C76C5">
              <w:rPr>
                <w:rFonts w:ascii="Times New Roman" w:hAnsi="Times New Roman" w:cs="Times New Roman"/>
                <w:b/>
                <w:sz w:val="16"/>
                <w:szCs w:val="16"/>
                <w:lang w:val="uk-UA"/>
              </w:rPr>
              <w:t>ЛАБКІ</w:t>
            </w:r>
            <w:r w:rsidRPr="002430D6">
              <w:rPr>
                <w:rFonts w:ascii="Times New Roman" w:hAnsi="Times New Roman" w:cs="Times New Roman"/>
                <w:b/>
                <w:sz w:val="16"/>
                <w:szCs w:val="16"/>
                <w:lang w:val="uk-UA"/>
              </w:rPr>
              <w:t xml:space="preserve"> СТОРОНИ</w:t>
            </w:r>
          </w:p>
        </w:tc>
        <w:tc>
          <w:tcPr>
            <w:tcW w:w="1134" w:type="dxa"/>
            <w:tcBorders>
              <w:top w:val="single" w:sz="4" w:space="0" w:color="auto"/>
              <w:left w:val="single" w:sz="4" w:space="0" w:color="auto"/>
              <w:bottom w:val="single" w:sz="4" w:space="0" w:color="auto"/>
              <w:right w:val="single" w:sz="4" w:space="0" w:color="auto"/>
            </w:tcBorders>
            <w:vAlign w:val="center"/>
          </w:tcPr>
          <w:p w14:paraId="62C67DA9" w14:textId="77777777" w:rsidR="00567A9C" w:rsidRPr="002430D6" w:rsidRDefault="00567A9C" w:rsidP="006F1131">
            <w:pPr>
              <w:spacing w:after="0" w:line="240" w:lineRule="auto"/>
              <w:rPr>
                <w:rFonts w:ascii="Times New Roman" w:hAnsi="Times New Roman" w:cs="Times New Roman"/>
                <w:b/>
                <w:sz w:val="16"/>
                <w:szCs w:val="16"/>
                <w:lang w:val="uk-UA"/>
              </w:rPr>
            </w:pPr>
          </w:p>
        </w:tc>
        <w:tc>
          <w:tcPr>
            <w:tcW w:w="4178" w:type="dxa"/>
            <w:gridSpan w:val="2"/>
            <w:tcBorders>
              <w:top w:val="single" w:sz="4" w:space="0" w:color="auto"/>
              <w:left w:val="single" w:sz="4" w:space="0" w:color="auto"/>
              <w:bottom w:val="single" w:sz="4" w:space="0" w:color="auto"/>
            </w:tcBorders>
            <w:vAlign w:val="center"/>
          </w:tcPr>
          <w:p w14:paraId="73CFAFC8" w14:textId="77777777" w:rsidR="00567A9C" w:rsidRPr="002430D6" w:rsidRDefault="00567A9C" w:rsidP="006F1131">
            <w:pPr>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МОЖЛИВОСТІ</w:t>
            </w:r>
          </w:p>
        </w:tc>
      </w:tr>
      <w:tr w:rsidR="00567A9C" w:rsidRPr="008D4F7C" w14:paraId="5900EA15" w14:textId="77777777" w:rsidTr="00313B02">
        <w:trPr>
          <w:trHeight w:val="881"/>
        </w:trPr>
        <w:tc>
          <w:tcPr>
            <w:tcW w:w="437" w:type="dxa"/>
            <w:tcBorders>
              <w:top w:val="single" w:sz="4" w:space="0" w:color="auto"/>
              <w:bottom w:val="single" w:sz="4" w:space="0" w:color="auto"/>
            </w:tcBorders>
            <w:vAlign w:val="center"/>
          </w:tcPr>
          <w:p w14:paraId="2C4ADAC7" w14:textId="77777777" w:rsidR="00567A9C" w:rsidRPr="002430D6" w:rsidRDefault="00567A9C" w:rsidP="00567A9C">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w:t>
            </w:r>
          </w:p>
        </w:tc>
        <w:tc>
          <w:tcPr>
            <w:tcW w:w="3695" w:type="dxa"/>
            <w:tcBorders>
              <w:top w:val="single" w:sz="4" w:space="0" w:color="auto"/>
              <w:bottom w:val="single" w:sz="4" w:space="0" w:color="auto"/>
              <w:right w:val="single" w:sz="4" w:space="0" w:color="auto"/>
            </w:tcBorders>
            <w:vAlign w:val="center"/>
          </w:tcPr>
          <w:p w14:paraId="4EB7BFC9" w14:textId="708B4143" w:rsidR="00567A9C" w:rsidRPr="003C76C5" w:rsidRDefault="00567A9C" w:rsidP="00567A9C">
            <w:pPr>
              <w:spacing w:after="0" w:line="240" w:lineRule="auto"/>
              <w:rPr>
                <w:rFonts w:ascii="Times New Roman" w:hAnsi="Times New Roman" w:cs="Times New Roman"/>
                <w:sz w:val="16"/>
                <w:szCs w:val="16"/>
                <w:lang w:val="uk-UA"/>
              </w:rPr>
            </w:pPr>
            <w:r w:rsidRPr="003C76C5">
              <w:rPr>
                <w:rFonts w:ascii="Times New Roman" w:hAnsi="Times New Roman" w:cs="Times New Roman"/>
                <w:sz w:val="16"/>
                <w:szCs w:val="16"/>
                <w:lang w:val="uk-UA"/>
              </w:rPr>
              <w:t xml:space="preserve">Низький </w:t>
            </w:r>
            <w:r w:rsidRPr="003C76C5">
              <w:rPr>
                <w:rFonts w:ascii="Times New Roman" w:hAnsi="Times New Roman" w:cs="Times New Roman"/>
                <w:b/>
                <w:sz w:val="16"/>
                <w:szCs w:val="16"/>
                <w:lang w:val="uk-UA"/>
              </w:rPr>
              <w:t>рівень доходів</w:t>
            </w:r>
            <w:r w:rsidRPr="003C76C5">
              <w:rPr>
                <w:rFonts w:ascii="Times New Roman" w:hAnsi="Times New Roman" w:cs="Times New Roman"/>
                <w:sz w:val="16"/>
                <w:szCs w:val="16"/>
                <w:lang w:val="uk-UA"/>
              </w:rPr>
              <w:t xml:space="preserve"> населення, у тому числі через низький рівень середньомісячної заробітної плати найманих працівників.</w:t>
            </w:r>
          </w:p>
        </w:tc>
        <w:tc>
          <w:tcPr>
            <w:tcW w:w="1134" w:type="dxa"/>
            <w:tcBorders>
              <w:top w:val="single" w:sz="4" w:space="0" w:color="auto"/>
              <w:left w:val="single" w:sz="4" w:space="0" w:color="auto"/>
              <w:bottom w:val="single" w:sz="4" w:space="0" w:color="auto"/>
              <w:right w:val="single" w:sz="4" w:space="0" w:color="auto"/>
            </w:tcBorders>
            <w:vAlign w:val="center"/>
          </w:tcPr>
          <w:p w14:paraId="7A456FE6" w14:textId="198EDD2D" w:rsidR="00567A9C" w:rsidRPr="002430D6" w:rsidRDefault="003C76C5" w:rsidP="00567A9C">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08736" behindDoc="0" locked="0" layoutInCell="1" allowOverlap="1" wp14:anchorId="35C68481" wp14:editId="74385D97">
                      <wp:simplePos x="0" y="0"/>
                      <wp:positionH relativeFrom="column">
                        <wp:posOffset>-80645</wp:posOffset>
                      </wp:positionH>
                      <wp:positionV relativeFrom="paragraph">
                        <wp:posOffset>-56515</wp:posOffset>
                      </wp:positionV>
                      <wp:extent cx="726440" cy="487680"/>
                      <wp:effectExtent l="0" t="0" r="0" b="7620"/>
                      <wp:wrapNone/>
                      <wp:docPr id="86"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chemeClr val="tx2">
                                  <a:lumMod val="20000"/>
                                  <a:lumOff val="80000"/>
                                </a:schemeClr>
                              </a:solidFill>
                              <a:ln w="25400" cap="flat" cmpd="sng" algn="ctr">
                                <a:noFill/>
                                <a:prstDash val="solid"/>
                              </a:ln>
                              <a:effectLst/>
                            </wps:spPr>
                            <wps:txbx>
                              <w:txbxContent>
                                <w:p w14:paraId="7CA63802" w14:textId="0044653D" w:rsidR="001D78AA" w:rsidRPr="00F32074" w:rsidRDefault="001D78AA" w:rsidP="002430D6">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68481" id="_x0000_s1042" type="#_x0000_t66" style="position:absolute;margin-left:-6.35pt;margin-top:-4.45pt;width:57.2pt;height:38.4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" adj="7250" fillcolor="#c6d9f1 [671]" stroked="f" strokeweight="2pt">
                      <v:textbox>
                        <w:txbxContent>
                          <w:p w14:paraId="7CA63802" w14:textId="0044653D" w:rsidR="001D78AA" w:rsidRPr="00F32074" w:rsidRDefault="001D78AA" w:rsidP="002430D6">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1,5,6</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54E2C609" w14:textId="77777777" w:rsidR="00567A9C" w:rsidRPr="002430D6" w:rsidRDefault="00567A9C" w:rsidP="00567A9C">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w:t>
            </w:r>
          </w:p>
        </w:tc>
        <w:tc>
          <w:tcPr>
            <w:tcW w:w="3753" w:type="dxa"/>
            <w:tcBorders>
              <w:top w:val="single" w:sz="4" w:space="0" w:color="auto"/>
              <w:bottom w:val="single" w:sz="4" w:space="0" w:color="auto"/>
            </w:tcBorders>
            <w:vAlign w:val="center"/>
          </w:tcPr>
          <w:p w14:paraId="1AD42E4C" w14:textId="77777777" w:rsidR="00567A9C" w:rsidRPr="00273020" w:rsidRDefault="00567A9C" w:rsidP="00567A9C">
            <w:pPr>
              <w:spacing w:after="0" w:line="240" w:lineRule="auto"/>
              <w:rPr>
                <w:rFonts w:ascii="Times New Roman" w:hAnsi="Times New Roman" w:cs="Times New Roman"/>
                <w:sz w:val="16"/>
                <w:szCs w:val="16"/>
                <w:highlight w:val="yellow"/>
                <w:lang w:val="uk-UA"/>
              </w:rPr>
            </w:pPr>
            <w:r w:rsidRPr="00273020">
              <w:rPr>
                <w:rFonts w:ascii="Times New Roman" w:hAnsi="Times New Roman" w:cs="Times New Roman"/>
                <w:sz w:val="16"/>
                <w:szCs w:val="16"/>
                <w:lang w:val="uk-UA"/>
              </w:rPr>
              <w:t xml:space="preserve">Нарощування </w:t>
            </w:r>
            <w:r w:rsidRPr="00273020">
              <w:rPr>
                <w:rFonts w:ascii="Times New Roman" w:hAnsi="Times New Roman" w:cs="Times New Roman"/>
                <w:b/>
                <w:sz w:val="16"/>
                <w:szCs w:val="16"/>
                <w:lang w:val="uk-UA"/>
              </w:rPr>
              <w:t>зовнішньоекономічних</w:t>
            </w:r>
            <w:r w:rsidRPr="00273020">
              <w:rPr>
                <w:rFonts w:ascii="Times New Roman" w:hAnsi="Times New Roman" w:cs="Times New Roman"/>
                <w:sz w:val="16"/>
                <w:szCs w:val="16"/>
                <w:lang w:val="uk-UA"/>
              </w:rPr>
              <w:t xml:space="preserve">, зокрема </w:t>
            </w:r>
            <w:r w:rsidRPr="00273020">
              <w:rPr>
                <w:rFonts w:ascii="Times New Roman" w:hAnsi="Times New Roman" w:cs="Times New Roman"/>
                <w:b/>
                <w:sz w:val="16"/>
                <w:szCs w:val="16"/>
                <w:lang w:val="uk-UA"/>
              </w:rPr>
              <w:t xml:space="preserve">євроінтеграційних, </w:t>
            </w:r>
            <w:proofErr w:type="spellStart"/>
            <w:r w:rsidRPr="00273020">
              <w:rPr>
                <w:rFonts w:ascii="Times New Roman" w:hAnsi="Times New Roman" w:cs="Times New Roman"/>
                <w:b/>
                <w:sz w:val="16"/>
                <w:szCs w:val="16"/>
                <w:lang w:val="uk-UA"/>
              </w:rPr>
              <w:t>зв’язків</w:t>
            </w:r>
            <w:proofErr w:type="spellEnd"/>
            <w:r w:rsidRPr="00273020">
              <w:rPr>
                <w:rFonts w:ascii="Times New Roman" w:hAnsi="Times New Roman" w:cs="Times New Roman"/>
                <w:sz w:val="16"/>
                <w:szCs w:val="16"/>
                <w:lang w:val="uk-UA"/>
              </w:rPr>
              <w:t>, у тому числі в рамках набуття Україною статусу кандидата на вступ до ЄС.</w:t>
            </w:r>
          </w:p>
        </w:tc>
      </w:tr>
      <w:tr w:rsidR="00567A9C" w:rsidRPr="002430D6" w14:paraId="169BD510" w14:textId="77777777" w:rsidTr="003C76C5">
        <w:trPr>
          <w:trHeight w:val="984"/>
        </w:trPr>
        <w:tc>
          <w:tcPr>
            <w:tcW w:w="437" w:type="dxa"/>
            <w:tcBorders>
              <w:top w:val="single" w:sz="4" w:space="0" w:color="auto"/>
              <w:bottom w:val="single" w:sz="4" w:space="0" w:color="auto"/>
            </w:tcBorders>
            <w:vAlign w:val="center"/>
          </w:tcPr>
          <w:p w14:paraId="1321049E" w14:textId="77777777" w:rsidR="00567A9C" w:rsidRPr="002430D6" w:rsidRDefault="00567A9C" w:rsidP="00567A9C">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2</w:t>
            </w:r>
          </w:p>
        </w:tc>
        <w:tc>
          <w:tcPr>
            <w:tcW w:w="3695" w:type="dxa"/>
            <w:tcBorders>
              <w:top w:val="single" w:sz="4" w:space="0" w:color="auto"/>
              <w:bottom w:val="single" w:sz="4" w:space="0" w:color="auto"/>
              <w:right w:val="single" w:sz="4" w:space="0" w:color="auto"/>
            </w:tcBorders>
            <w:vAlign w:val="center"/>
          </w:tcPr>
          <w:p w14:paraId="74BAE4D5" w14:textId="06F3AC68" w:rsidR="00567A9C" w:rsidRPr="003C76C5" w:rsidRDefault="00567A9C" w:rsidP="00567A9C">
            <w:pPr>
              <w:spacing w:after="0" w:line="240" w:lineRule="auto"/>
              <w:rPr>
                <w:rFonts w:ascii="Times New Roman" w:hAnsi="Times New Roman" w:cs="Times New Roman"/>
                <w:sz w:val="16"/>
                <w:szCs w:val="16"/>
                <w:highlight w:val="yellow"/>
                <w:lang w:val="uk-UA"/>
              </w:rPr>
            </w:pPr>
            <w:r w:rsidRPr="003C76C5">
              <w:rPr>
                <w:rFonts w:ascii="Times New Roman" w:hAnsi="Times New Roman" w:cs="Times New Roman"/>
                <w:sz w:val="16"/>
                <w:szCs w:val="16"/>
                <w:lang w:val="uk-UA"/>
              </w:rPr>
              <w:t xml:space="preserve">Складна демографічна ситуація, яка обумовлена </w:t>
            </w:r>
            <w:r w:rsidRPr="003C76C5">
              <w:rPr>
                <w:rFonts w:ascii="Times New Roman" w:hAnsi="Times New Roman" w:cs="Times New Roman"/>
                <w:b/>
                <w:sz w:val="16"/>
                <w:szCs w:val="16"/>
                <w:lang w:val="uk-UA"/>
              </w:rPr>
              <w:t>природним скороченням</w:t>
            </w:r>
            <w:r w:rsidRPr="003C76C5">
              <w:rPr>
                <w:rFonts w:ascii="Times New Roman" w:hAnsi="Times New Roman" w:cs="Times New Roman"/>
                <w:sz w:val="16"/>
                <w:szCs w:val="16"/>
                <w:lang w:val="uk-UA"/>
              </w:rPr>
              <w:t xml:space="preserve"> населення і його </w:t>
            </w:r>
            <w:r w:rsidRPr="003C76C5">
              <w:rPr>
                <w:rFonts w:ascii="Times New Roman" w:hAnsi="Times New Roman" w:cs="Times New Roman"/>
                <w:b/>
                <w:sz w:val="16"/>
                <w:szCs w:val="16"/>
                <w:lang w:val="uk-UA"/>
              </w:rPr>
              <w:t>старінням</w:t>
            </w:r>
            <w:r w:rsidRPr="003C76C5">
              <w:rPr>
                <w:rFonts w:ascii="Times New Roman" w:hAnsi="Times New Roman" w:cs="Times New Roman"/>
                <w:sz w:val="16"/>
                <w:szCs w:val="16"/>
                <w:lang w:val="uk-UA"/>
              </w:rPr>
              <w:t xml:space="preserve">, та втратою економічно активного населення через мобілізацію та вимушений </w:t>
            </w:r>
            <w:r w:rsidRPr="003C76C5">
              <w:rPr>
                <w:rFonts w:ascii="Times New Roman" w:hAnsi="Times New Roman" w:cs="Times New Roman"/>
                <w:b/>
                <w:sz w:val="16"/>
                <w:szCs w:val="16"/>
                <w:lang w:val="uk-UA"/>
              </w:rPr>
              <w:t>міграційний рух</w:t>
            </w:r>
            <w:r w:rsidRPr="003C76C5">
              <w:rPr>
                <w:rFonts w:ascii="Times New Roman" w:hAnsi="Times New Roman" w:cs="Times New Roman"/>
                <w:sz w:val="16"/>
                <w:szCs w:val="16"/>
                <w:lang w:val="uk-UA"/>
              </w:rPr>
              <w:t>.</w:t>
            </w:r>
          </w:p>
        </w:tc>
        <w:tc>
          <w:tcPr>
            <w:tcW w:w="1134" w:type="dxa"/>
            <w:tcBorders>
              <w:top w:val="single" w:sz="4" w:space="0" w:color="auto"/>
              <w:left w:val="single" w:sz="4" w:space="0" w:color="auto"/>
              <w:bottom w:val="single" w:sz="4" w:space="0" w:color="auto"/>
              <w:right w:val="single" w:sz="4" w:space="0" w:color="auto"/>
            </w:tcBorders>
            <w:vAlign w:val="center"/>
          </w:tcPr>
          <w:p w14:paraId="40E9AB80" w14:textId="4E221AC2" w:rsidR="00567A9C" w:rsidRPr="002430D6" w:rsidRDefault="003C76C5" w:rsidP="00567A9C">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12832" behindDoc="0" locked="0" layoutInCell="1" allowOverlap="1" wp14:anchorId="0D696703" wp14:editId="44C7094F">
                      <wp:simplePos x="0" y="0"/>
                      <wp:positionH relativeFrom="column">
                        <wp:posOffset>-77470</wp:posOffset>
                      </wp:positionH>
                      <wp:positionV relativeFrom="paragraph">
                        <wp:posOffset>33020</wp:posOffset>
                      </wp:positionV>
                      <wp:extent cx="726440" cy="487680"/>
                      <wp:effectExtent l="0" t="0" r="0" b="7620"/>
                      <wp:wrapNone/>
                      <wp:docPr id="1910702331"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chemeClr val="tx2">
                                  <a:lumMod val="20000"/>
                                  <a:lumOff val="80000"/>
                                </a:schemeClr>
                              </a:solidFill>
                              <a:ln w="25400" cap="flat" cmpd="sng" algn="ctr">
                                <a:noFill/>
                                <a:prstDash val="solid"/>
                              </a:ln>
                              <a:effectLst/>
                            </wps:spPr>
                            <wps:txbx>
                              <w:txbxContent>
                                <w:p w14:paraId="63C9C1F1" w14:textId="4A9C7933" w:rsidR="003C76C5" w:rsidRPr="00F32074" w:rsidRDefault="003C76C5" w:rsidP="003C76C5">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w:t>
                                  </w:r>
                                  <w:r w:rsidR="007E601B">
                                    <w:rPr>
                                      <w:rFonts w:ascii="Times New Roman" w:hAnsi="Times New Roman" w:cs="Times New Roman"/>
                                      <w:b/>
                                      <w:bCs/>
                                      <w:sz w:val="14"/>
                                      <w:szCs w:val="14"/>
                                      <w:lang w:val="uk-UA"/>
                                    </w:rPr>
                                    <w:t>3,4,6,8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96703" id="_x0000_s1043" type="#_x0000_t66" style="position:absolute;margin-left:-6.1pt;margin-top:2.6pt;width:57.2pt;height:38.4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" adj="7250" fillcolor="#c6d9f1 [671]" stroked="f" strokeweight="2pt">
                      <v:textbox>
                        <w:txbxContent>
                          <w:p w14:paraId="63C9C1F1" w14:textId="4A9C7933" w:rsidR="003C76C5" w:rsidRPr="00F32074" w:rsidRDefault="003C76C5" w:rsidP="003C76C5">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w:t>
                            </w:r>
                            <w:r w:rsidR="007E601B">
                              <w:rPr>
                                <w:rFonts w:ascii="Times New Roman" w:hAnsi="Times New Roman" w:cs="Times New Roman"/>
                                <w:b/>
                                <w:bCs/>
                                <w:sz w:val="14"/>
                                <w:szCs w:val="14"/>
                                <w:lang w:val="uk-UA"/>
                              </w:rPr>
                              <w:t>3,4,6,8</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5F652B89" w14:textId="77777777" w:rsidR="00567A9C" w:rsidRPr="002430D6" w:rsidRDefault="00567A9C" w:rsidP="00567A9C">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2</w:t>
            </w:r>
          </w:p>
        </w:tc>
        <w:tc>
          <w:tcPr>
            <w:tcW w:w="3753" w:type="dxa"/>
            <w:tcBorders>
              <w:top w:val="single" w:sz="4" w:space="0" w:color="auto"/>
              <w:bottom w:val="single" w:sz="4" w:space="0" w:color="auto"/>
            </w:tcBorders>
            <w:vAlign w:val="center"/>
          </w:tcPr>
          <w:p w14:paraId="4743FF09" w14:textId="77777777" w:rsidR="00567A9C" w:rsidRPr="00273020" w:rsidRDefault="00567A9C" w:rsidP="00567A9C">
            <w:pPr>
              <w:spacing w:after="0" w:line="240" w:lineRule="auto"/>
              <w:rPr>
                <w:rFonts w:ascii="Times New Roman" w:hAnsi="Times New Roman" w:cs="Times New Roman"/>
                <w:sz w:val="16"/>
                <w:szCs w:val="16"/>
                <w:highlight w:val="yellow"/>
                <w:lang w:val="uk-UA"/>
              </w:rPr>
            </w:pPr>
            <w:r w:rsidRPr="00273020">
              <w:rPr>
                <w:rFonts w:ascii="Times New Roman" w:hAnsi="Times New Roman" w:cs="Times New Roman"/>
                <w:sz w:val="16"/>
                <w:szCs w:val="16"/>
                <w:lang w:val="uk-UA"/>
              </w:rPr>
              <w:t xml:space="preserve">Розширення </w:t>
            </w:r>
            <w:r w:rsidRPr="00273020">
              <w:rPr>
                <w:rFonts w:ascii="Times New Roman" w:hAnsi="Times New Roman" w:cs="Times New Roman"/>
                <w:b/>
                <w:sz w:val="16"/>
                <w:szCs w:val="16"/>
                <w:lang w:val="uk-UA"/>
              </w:rPr>
              <w:t>міжмуніципальної, міжрегіональної та міжнародної співпраці</w:t>
            </w:r>
            <w:r w:rsidRPr="00273020">
              <w:rPr>
                <w:rFonts w:ascii="Times New Roman" w:hAnsi="Times New Roman" w:cs="Times New Roman"/>
                <w:sz w:val="16"/>
                <w:szCs w:val="16"/>
                <w:lang w:val="uk-UA"/>
              </w:rPr>
              <w:t>; ефективне використання публічних інвестицій, у тому числі для розвитку державно-приватного партнерства.</w:t>
            </w:r>
          </w:p>
        </w:tc>
      </w:tr>
      <w:tr w:rsidR="00567A9C" w:rsidRPr="002430D6" w14:paraId="53B77F05" w14:textId="77777777" w:rsidTr="00313B02">
        <w:trPr>
          <w:trHeight w:val="1263"/>
        </w:trPr>
        <w:tc>
          <w:tcPr>
            <w:tcW w:w="437" w:type="dxa"/>
            <w:tcBorders>
              <w:top w:val="single" w:sz="4" w:space="0" w:color="auto"/>
              <w:bottom w:val="single" w:sz="4" w:space="0" w:color="auto"/>
            </w:tcBorders>
            <w:vAlign w:val="center"/>
          </w:tcPr>
          <w:p w14:paraId="734983A7" w14:textId="77777777" w:rsidR="00567A9C" w:rsidRPr="002430D6" w:rsidRDefault="00567A9C" w:rsidP="00567A9C">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3</w:t>
            </w:r>
          </w:p>
        </w:tc>
        <w:tc>
          <w:tcPr>
            <w:tcW w:w="3695" w:type="dxa"/>
            <w:tcBorders>
              <w:top w:val="single" w:sz="4" w:space="0" w:color="auto"/>
              <w:bottom w:val="single" w:sz="4" w:space="0" w:color="auto"/>
              <w:right w:val="single" w:sz="4" w:space="0" w:color="auto"/>
            </w:tcBorders>
            <w:vAlign w:val="center"/>
          </w:tcPr>
          <w:p w14:paraId="664C8A63" w14:textId="54F1B8A0" w:rsidR="00567A9C" w:rsidRPr="003C76C5" w:rsidRDefault="00567A9C" w:rsidP="00567A9C">
            <w:pPr>
              <w:spacing w:after="0" w:line="240" w:lineRule="auto"/>
              <w:rPr>
                <w:rFonts w:ascii="Times New Roman" w:hAnsi="Times New Roman" w:cs="Times New Roman"/>
                <w:sz w:val="16"/>
                <w:szCs w:val="16"/>
                <w:highlight w:val="yellow"/>
                <w:lang w:val="uk-UA"/>
              </w:rPr>
            </w:pPr>
            <w:r w:rsidRPr="003C76C5">
              <w:rPr>
                <w:rFonts w:ascii="Times New Roman" w:hAnsi="Times New Roman" w:cs="Times New Roman"/>
                <w:sz w:val="16"/>
                <w:szCs w:val="16"/>
                <w:lang w:val="uk-UA"/>
              </w:rPr>
              <w:t xml:space="preserve">Незадовільний технічний стан значної кількості об’єктів </w:t>
            </w:r>
            <w:r w:rsidRPr="003C76C5">
              <w:rPr>
                <w:rFonts w:ascii="Times New Roman" w:hAnsi="Times New Roman" w:cs="Times New Roman"/>
                <w:b/>
                <w:sz w:val="16"/>
                <w:szCs w:val="16"/>
                <w:lang w:val="uk-UA"/>
              </w:rPr>
              <w:t>дорожньо-транспортної інфраструктури</w:t>
            </w:r>
            <w:r w:rsidRPr="003C76C5">
              <w:rPr>
                <w:rFonts w:ascii="Times New Roman" w:hAnsi="Times New Roman" w:cs="Times New Roman"/>
                <w:sz w:val="16"/>
                <w:szCs w:val="16"/>
                <w:lang w:val="uk-UA"/>
              </w:rPr>
              <w:t>, зокрема комунальних доріг, які  потребують капітального ремонту та розширення дорожнього полотна, а також мереж зовнішнього освітлення.</w:t>
            </w:r>
          </w:p>
        </w:tc>
        <w:tc>
          <w:tcPr>
            <w:tcW w:w="1134" w:type="dxa"/>
            <w:tcBorders>
              <w:top w:val="single" w:sz="4" w:space="0" w:color="auto"/>
              <w:left w:val="single" w:sz="4" w:space="0" w:color="auto"/>
              <w:bottom w:val="single" w:sz="4" w:space="0" w:color="auto"/>
              <w:right w:val="single" w:sz="4" w:space="0" w:color="auto"/>
            </w:tcBorders>
            <w:vAlign w:val="center"/>
          </w:tcPr>
          <w:p w14:paraId="2165E763" w14:textId="1CD6E643" w:rsidR="00567A9C" w:rsidRPr="002430D6" w:rsidRDefault="007E601B" w:rsidP="00567A9C">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00896" behindDoc="0" locked="0" layoutInCell="1" allowOverlap="1" wp14:anchorId="60921E18" wp14:editId="46BCDF47">
                      <wp:simplePos x="0" y="0"/>
                      <wp:positionH relativeFrom="column">
                        <wp:posOffset>-81280</wp:posOffset>
                      </wp:positionH>
                      <wp:positionV relativeFrom="paragraph">
                        <wp:posOffset>29210</wp:posOffset>
                      </wp:positionV>
                      <wp:extent cx="726440" cy="487680"/>
                      <wp:effectExtent l="0" t="0" r="0" b="7620"/>
                      <wp:wrapNone/>
                      <wp:docPr id="181681111"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15E0505D" w14:textId="19331C7C" w:rsidR="007E601B" w:rsidRPr="007E601B" w:rsidRDefault="007E601B" w:rsidP="007E601B">
                                  <w:pPr>
                                    <w:spacing w:after="0" w:line="288" w:lineRule="auto"/>
                                    <w:jc w:val="center"/>
                                    <w:rPr>
                                      <w:rFonts w:ascii="Times New Roman" w:hAnsi="Times New Roman" w:cs="Times New Roman"/>
                                      <w:b/>
                                      <w:bCs/>
                                      <w:sz w:val="8"/>
                                      <w:szCs w:val="8"/>
                                      <w:lang w:val="uk-UA"/>
                                    </w:rPr>
                                  </w:pPr>
                                  <w:r w:rsidRPr="007E601B">
                                    <w:rPr>
                                      <w:rFonts w:ascii="Times New Roman" w:hAnsi="Times New Roman" w:cs="Times New Roman"/>
                                      <w:b/>
                                      <w:bCs/>
                                      <w:sz w:val="8"/>
                                      <w:szCs w:val="8"/>
                                      <w:lang w:val="uk-UA"/>
                                    </w:rPr>
                                    <w:t>3,4,8,9,11,12,15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21E18" id="_x0000_s1044" type="#_x0000_t66" style="position:absolute;margin-left:-6.4pt;margin-top:2.3pt;width:57.2pt;height:38.4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" adj="7250" fillcolor="#c6d9f1" stroked="f" strokeweight="2pt">
                      <v:textbox>
                        <w:txbxContent>
                          <w:p w14:paraId="15E0505D" w14:textId="19331C7C" w:rsidR="007E601B" w:rsidRPr="007E601B" w:rsidRDefault="007E601B" w:rsidP="007E601B">
                            <w:pPr>
                              <w:spacing w:after="0" w:line="288" w:lineRule="auto"/>
                              <w:jc w:val="center"/>
                              <w:rPr>
                                <w:rFonts w:ascii="Times New Roman" w:hAnsi="Times New Roman" w:cs="Times New Roman"/>
                                <w:b/>
                                <w:bCs/>
                                <w:sz w:val="8"/>
                                <w:szCs w:val="8"/>
                                <w:lang w:val="uk-UA"/>
                              </w:rPr>
                            </w:pPr>
                            <w:r w:rsidRPr="007E601B">
                              <w:rPr>
                                <w:rFonts w:ascii="Times New Roman" w:hAnsi="Times New Roman" w:cs="Times New Roman"/>
                                <w:b/>
                                <w:bCs/>
                                <w:sz w:val="8"/>
                                <w:szCs w:val="8"/>
                                <w:lang w:val="uk-UA"/>
                              </w:rPr>
                              <w:t>3,4,8,9,11,12,15</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5D6A7843" w14:textId="77777777" w:rsidR="00567A9C" w:rsidRPr="002430D6" w:rsidRDefault="00567A9C" w:rsidP="00567A9C">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3</w:t>
            </w:r>
          </w:p>
        </w:tc>
        <w:tc>
          <w:tcPr>
            <w:tcW w:w="3753" w:type="dxa"/>
            <w:tcBorders>
              <w:top w:val="single" w:sz="4" w:space="0" w:color="auto"/>
              <w:bottom w:val="single" w:sz="4" w:space="0" w:color="auto"/>
            </w:tcBorders>
            <w:vAlign w:val="center"/>
          </w:tcPr>
          <w:p w14:paraId="58947E20" w14:textId="77777777" w:rsidR="00567A9C" w:rsidRPr="00273020" w:rsidRDefault="00567A9C" w:rsidP="00567A9C">
            <w:pPr>
              <w:spacing w:after="0" w:line="240" w:lineRule="auto"/>
              <w:rPr>
                <w:rFonts w:ascii="Times New Roman" w:hAnsi="Times New Roman" w:cs="Times New Roman"/>
                <w:sz w:val="16"/>
                <w:szCs w:val="16"/>
                <w:lang w:val="uk-UA"/>
              </w:rPr>
            </w:pPr>
            <w:r w:rsidRPr="00273020">
              <w:rPr>
                <w:rFonts w:ascii="Times New Roman" w:hAnsi="Times New Roman" w:cs="Times New Roman"/>
                <w:sz w:val="16"/>
                <w:szCs w:val="16"/>
                <w:lang w:val="uk-UA"/>
              </w:rPr>
              <w:t xml:space="preserve">Участь у програмах/проєктах </w:t>
            </w:r>
            <w:r w:rsidRPr="00273020">
              <w:rPr>
                <w:rFonts w:ascii="Times New Roman" w:hAnsi="Times New Roman" w:cs="Times New Roman"/>
                <w:b/>
                <w:sz w:val="16"/>
                <w:szCs w:val="16"/>
                <w:lang w:val="uk-UA"/>
              </w:rPr>
              <w:t>міжнародної технічної допомоги</w:t>
            </w:r>
            <w:r w:rsidRPr="00273020">
              <w:rPr>
                <w:rFonts w:ascii="Times New Roman" w:hAnsi="Times New Roman" w:cs="Times New Roman"/>
                <w:sz w:val="16"/>
                <w:szCs w:val="16"/>
                <w:lang w:val="uk-UA"/>
              </w:rPr>
              <w:t>; розширення доступу до коштів структурних та інвестиційних фондів ЄС.</w:t>
            </w:r>
          </w:p>
        </w:tc>
      </w:tr>
      <w:tr w:rsidR="00567A9C" w:rsidRPr="002430D6" w14:paraId="05081F2F" w14:textId="77777777" w:rsidTr="003C76C5">
        <w:trPr>
          <w:trHeight w:val="1122"/>
        </w:trPr>
        <w:tc>
          <w:tcPr>
            <w:tcW w:w="437" w:type="dxa"/>
            <w:tcBorders>
              <w:top w:val="single" w:sz="4" w:space="0" w:color="auto"/>
              <w:bottom w:val="single" w:sz="4" w:space="0" w:color="auto"/>
            </w:tcBorders>
            <w:vAlign w:val="center"/>
          </w:tcPr>
          <w:p w14:paraId="4190C426" w14:textId="77777777" w:rsidR="00567A9C" w:rsidRPr="002430D6" w:rsidRDefault="00567A9C" w:rsidP="00567A9C">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4</w:t>
            </w:r>
          </w:p>
        </w:tc>
        <w:tc>
          <w:tcPr>
            <w:tcW w:w="3695" w:type="dxa"/>
            <w:tcBorders>
              <w:top w:val="single" w:sz="4" w:space="0" w:color="auto"/>
              <w:bottom w:val="single" w:sz="4" w:space="0" w:color="auto"/>
              <w:right w:val="single" w:sz="4" w:space="0" w:color="auto"/>
            </w:tcBorders>
            <w:vAlign w:val="center"/>
          </w:tcPr>
          <w:p w14:paraId="69C1BDC5" w14:textId="5D1019B4" w:rsidR="00567A9C" w:rsidRPr="003C76C5" w:rsidRDefault="00567A9C" w:rsidP="00567A9C">
            <w:pPr>
              <w:spacing w:after="0" w:line="240" w:lineRule="auto"/>
              <w:rPr>
                <w:rFonts w:ascii="Times New Roman" w:hAnsi="Times New Roman" w:cs="Times New Roman"/>
                <w:sz w:val="16"/>
                <w:szCs w:val="16"/>
                <w:highlight w:val="yellow"/>
                <w:lang w:val="uk-UA"/>
              </w:rPr>
            </w:pPr>
            <w:r w:rsidRPr="003C76C5">
              <w:rPr>
                <w:rFonts w:ascii="Times New Roman" w:hAnsi="Times New Roman" w:cs="Times New Roman"/>
                <w:sz w:val="16"/>
                <w:szCs w:val="16"/>
                <w:lang w:val="uk-UA"/>
              </w:rPr>
              <w:t xml:space="preserve">Незадовільний технічний стан об’єктів комунальної інфраструктури, зокрема </w:t>
            </w:r>
            <w:r w:rsidRPr="003C76C5">
              <w:rPr>
                <w:rFonts w:ascii="Times New Roman" w:hAnsi="Times New Roman" w:cs="Times New Roman"/>
                <w:b/>
                <w:sz w:val="16"/>
                <w:szCs w:val="16"/>
                <w:lang w:val="uk-UA"/>
              </w:rPr>
              <w:t>житлового фонду, інженерних комунікацій</w:t>
            </w:r>
            <w:r w:rsidRPr="003C76C5">
              <w:rPr>
                <w:rFonts w:ascii="Times New Roman" w:hAnsi="Times New Roman" w:cs="Times New Roman"/>
                <w:sz w:val="16"/>
                <w:szCs w:val="16"/>
                <w:lang w:val="uk-UA"/>
              </w:rPr>
              <w:t xml:space="preserve"> (систем теплопостачання, водопостачання та водовідведення) та елементів </w:t>
            </w:r>
            <w:r w:rsidRPr="003C76C5">
              <w:rPr>
                <w:rFonts w:ascii="Times New Roman" w:hAnsi="Times New Roman" w:cs="Times New Roman"/>
                <w:b/>
                <w:sz w:val="16"/>
                <w:szCs w:val="16"/>
                <w:lang w:val="uk-UA"/>
              </w:rPr>
              <w:t>благоустрою</w:t>
            </w:r>
            <w:r w:rsidRPr="003C76C5">
              <w:rPr>
                <w:rFonts w:ascii="Times New Roman" w:hAnsi="Times New Roman" w:cs="Times New Roman"/>
                <w:sz w:val="16"/>
                <w:szCs w:val="16"/>
                <w:lang w:val="uk-UA"/>
              </w:rPr>
              <w:t>, які потребують капітального ремонту, модернізації та впровадження енергоефективних технологій.</w:t>
            </w:r>
          </w:p>
        </w:tc>
        <w:tc>
          <w:tcPr>
            <w:tcW w:w="1134" w:type="dxa"/>
            <w:tcBorders>
              <w:top w:val="single" w:sz="4" w:space="0" w:color="auto"/>
              <w:left w:val="single" w:sz="4" w:space="0" w:color="auto"/>
              <w:bottom w:val="single" w:sz="4" w:space="0" w:color="auto"/>
              <w:right w:val="single" w:sz="4" w:space="0" w:color="auto"/>
            </w:tcBorders>
            <w:vAlign w:val="center"/>
          </w:tcPr>
          <w:p w14:paraId="489A11D9" w14:textId="4F786C7A" w:rsidR="00567A9C" w:rsidRPr="002430D6" w:rsidRDefault="007E601B" w:rsidP="00567A9C">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03968" behindDoc="0" locked="0" layoutInCell="1" allowOverlap="1" wp14:anchorId="6785D3F3" wp14:editId="3D18245C">
                      <wp:simplePos x="0" y="0"/>
                      <wp:positionH relativeFrom="column">
                        <wp:posOffset>-76200</wp:posOffset>
                      </wp:positionH>
                      <wp:positionV relativeFrom="paragraph">
                        <wp:posOffset>29210</wp:posOffset>
                      </wp:positionV>
                      <wp:extent cx="726440" cy="487680"/>
                      <wp:effectExtent l="0" t="0" r="0" b="7620"/>
                      <wp:wrapNone/>
                      <wp:docPr id="1794288919"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58D8866E" w14:textId="77777777" w:rsidR="007E601B" w:rsidRPr="00F32074" w:rsidRDefault="007E601B" w:rsidP="007E601B">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1,3,4,6,8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5D3F3" id="_x0000_s1045" type="#_x0000_t66" style="position:absolute;margin-left:-6pt;margin-top:2.3pt;width:57.2pt;height:38.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" adj="7250" fillcolor="#c6d9f1" stroked="f" strokeweight="2pt">
                      <v:textbox>
                        <w:txbxContent>
                          <w:p w14:paraId="58D8866E" w14:textId="77777777" w:rsidR="007E601B" w:rsidRPr="00F32074" w:rsidRDefault="007E601B" w:rsidP="007E601B">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1,3,4,6,8</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59AB7F28" w14:textId="77777777" w:rsidR="00567A9C" w:rsidRPr="002430D6" w:rsidRDefault="00567A9C" w:rsidP="00567A9C">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4</w:t>
            </w:r>
          </w:p>
        </w:tc>
        <w:tc>
          <w:tcPr>
            <w:tcW w:w="3753" w:type="dxa"/>
            <w:tcBorders>
              <w:top w:val="single" w:sz="4" w:space="0" w:color="auto"/>
              <w:bottom w:val="single" w:sz="4" w:space="0" w:color="auto"/>
            </w:tcBorders>
            <w:vAlign w:val="center"/>
          </w:tcPr>
          <w:p w14:paraId="233A0CC1" w14:textId="77777777" w:rsidR="00567A9C" w:rsidRPr="00273020" w:rsidRDefault="00567A9C" w:rsidP="00567A9C">
            <w:pPr>
              <w:spacing w:after="0" w:line="240" w:lineRule="auto"/>
              <w:rPr>
                <w:rFonts w:ascii="Times New Roman" w:hAnsi="Times New Roman" w:cs="Times New Roman"/>
                <w:sz w:val="16"/>
                <w:szCs w:val="16"/>
                <w:highlight w:val="yellow"/>
                <w:lang w:val="uk-UA"/>
              </w:rPr>
            </w:pPr>
            <w:r w:rsidRPr="00273020">
              <w:rPr>
                <w:rFonts w:ascii="Times New Roman" w:hAnsi="Times New Roman" w:cs="Times New Roman"/>
                <w:sz w:val="16"/>
                <w:szCs w:val="16"/>
                <w:lang w:val="uk-UA"/>
              </w:rPr>
              <w:t xml:space="preserve">Участь у державних програмах з метою отримання </w:t>
            </w:r>
            <w:r w:rsidRPr="00273020">
              <w:rPr>
                <w:rFonts w:ascii="Times New Roman" w:hAnsi="Times New Roman" w:cs="Times New Roman"/>
                <w:b/>
                <w:sz w:val="16"/>
                <w:szCs w:val="16"/>
                <w:lang w:val="uk-UA"/>
              </w:rPr>
              <w:t>коштів інвестиційного спрямування</w:t>
            </w:r>
            <w:r w:rsidRPr="00273020">
              <w:rPr>
                <w:rFonts w:ascii="Times New Roman" w:hAnsi="Times New Roman" w:cs="Times New Roman"/>
                <w:sz w:val="16"/>
                <w:szCs w:val="16"/>
                <w:lang w:val="uk-UA"/>
              </w:rPr>
              <w:t xml:space="preserve"> на реалізацію місцевих проєктів розвитку.</w:t>
            </w:r>
          </w:p>
        </w:tc>
      </w:tr>
      <w:tr w:rsidR="00567A9C" w:rsidRPr="002430D6" w14:paraId="7D3F3D3F" w14:textId="77777777" w:rsidTr="00313B02">
        <w:trPr>
          <w:trHeight w:val="960"/>
        </w:trPr>
        <w:tc>
          <w:tcPr>
            <w:tcW w:w="437" w:type="dxa"/>
            <w:tcBorders>
              <w:top w:val="single" w:sz="4" w:space="0" w:color="auto"/>
              <w:bottom w:val="single" w:sz="4" w:space="0" w:color="auto"/>
            </w:tcBorders>
            <w:vAlign w:val="center"/>
          </w:tcPr>
          <w:p w14:paraId="23A10419" w14:textId="77777777" w:rsidR="00567A9C" w:rsidRPr="002430D6" w:rsidRDefault="00567A9C" w:rsidP="00567A9C">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5</w:t>
            </w:r>
          </w:p>
        </w:tc>
        <w:tc>
          <w:tcPr>
            <w:tcW w:w="3695" w:type="dxa"/>
            <w:tcBorders>
              <w:top w:val="single" w:sz="4" w:space="0" w:color="auto"/>
              <w:bottom w:val="single" w:sz="4" w:space="0" w:color="auto"/>
              <w:right w:val="single" w:sz="4" w:space="0" w:color="auto"/>
            </w:tcBorders>
            <w:vAlign w:val="center"/>
          </w:tcPr>
          <w:p w14:paraId="73270B7F" w14:textId="7F39B71B" w:rsidR="00567A9C" w:rsidRPr="003C76C5" w:rsidRDefault="00567A9C" w:rsidP="00567A9C">
            <w:pPr>
              <w:spacing w:after="0" w:line="240" w:lineRule="auto"/>
              <w:rPr>
                <w:rFonts w:ascii="Times New Roman" w:hAnsi="Times New Roman" w:cs="Times New Roman"/>
                <w:sz w:val="16"/>
                <w:szCs w:val="16"/>
                <w:lang w:val="uk-UA"/>
              </w:rPr>
            </w:pPr>
            <w:r w:rsidRPr="003C76C5">
              <w:rPr>
                <w:rFonts w:ascii="Times New Roman" w:hAnsi="Times New Roman" w:cs="Times New Roman"/>
                <w:sz w:val="16"/>
                <w:szCs w:val="16"/>
                <w:lang w:val="uk-UA"/>
              </w:rPr>
              <w:t xml:space="preserve">Наявність </w:t>
            </w:r>
            <w:r w:rsidRPr="003C76C5">
              <w:rPr>
                <w:rFonts w:ascii="Times New Roman" w:hAnsi="Times New Roman" w:cs="Times New Roman"/>
                <w:b/>
                <w:sz w:val="16"/>
                <w:szCs w:val="16"/>
                <w:lang w:val="uk-UA"/>
              </w:rPr>
              <w:t>дисбалансу</w:t>
            </w:r>
            <w:r w:rsidRPr="003C76C5">
              <w:rPr>
                <w:rFonts w:ascii="Times New Roman" w:hAnsi="Times New Roman" w:cs="Times New Roman"/>
                <w:sz w:val="16"/>
                <w:szCs w:val="16"/>
                <w:lang w:val="uk-UA"/>
              </w:rPr>
              <w:t xml:space="preserve"> між попитом і пропозицією </w:t>
            </w:r>
            <w:r w:rsidRPr="003C76C5">
              <w:rPr>
                <w:rFonts w:ascii="Times New Roman" w:hAnsi="Times New Roman" w:cs="Times New Roman"/>
                <w:b/>
                <w:sz w:val="16"/>
                <w:szCs w:val="16"/>
                <w:lang w:val="uk-UA"/>
              </w:rPr>
              <w:t xml:space="preserve">робочої сили; </w:t>
            </w:r>
            <w:r w:rsidRPr="003C76C5">
              <w:rPr>
                <w:rFonts w:ascii="Times New Roman" w:hAnsi="Times New Roman" w:cs="Times New Roman"/>
                <w:sz w:val="16"/>
                <w:szCs w:val="16"/>
                <w:lang w:val="uk-UA"/>
              </w:rPr>
              <w:t>недостатність на ринку праці кваліфікованих працівників.</w:t>
            </w:r>
          </w:p>
        </w:tc>
        <w:tc>
          <w:tcPr>
            <w:tcW w:w="1134" w:type="dxa"/>
            <w:tcBorders>
              <w:top w:val="single" w:sz="4" w:space="0" w:color="auto"/>
              <w:left w:val="single" w:sz="4" w:space="0" w:color="auto"/>
              <w:bottom w:val="single" w:sz="4" w:space="0" w:color="auto"/>
              <w:right w:val="single" w:sz="4" w:space="0" w:color="auto"/>
            </w:tcBorders>
            <w:vAlign w:val="center"/>
          </w:tcPr>
          <w:p w14:paraId="3BF0EDDD" w14:textId="53890047" w:rsidR="00567A9C" w:rsidRPr="002430D6" w:rsidRDefault="007E601B" w:rsidP="00567A9C">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07040" behindDoc="0" locked="0" layoutInCell="1" allowOverlap="1" wp14:anchorId="128CAB09" wp14:editId="6DCB7876">
                      <wp:simplePos x="0" y="0"/>
                      <wp:positionH relativeFrom="column">
                        <wp:posOffset>-76200</wp:posOffset>
                      </wp:positionH>
                      <wp:positionV relativeFrom="paragraph">
                        <wp:posOffset>-20955</wp:posOffset>
                      </wp:positionV>
                      <wp:extent cx="726440" cy="487680"/>
                      <wp:effectExtent l="0" t="0" r="0" b="7620"/>
                      <wp:wrapNone/>
                      <wp:docPr id="1699640491"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6237A461" w14:textId="6146EE0D" w:rsidR="007E601B" w:rsidRPr="00F32074" w:rsidRDefault="007E601B" w:rsidP="007E601B">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5,6,7,8,15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CAB09" id="_x0000_s1046" type="#_x0000_t66" style="position:absolute;margin-left:-6pt;margin-top:-1.65pt;width:57.2pt;height:38.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" adj="7250" fillcolor="#c6d9f1" stroked="f" strokeweight="2pt">
                      <v:textbox>
                        <w:txbxContent>
                          <w:p w14:paraId="6237A461" w14:textId="6146EE0D" w:rsidR="007E601B" w:rsidRPr="00F32074" w:rsidRDefault="007E601B" w:rsidP="007E601B">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5,6,7,8,15</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24E21253" w14:textId="77777777" w:rsidR="00567A9C" w:rsidRPr="002430D6" w:rsidRDefault="00567A9C" w:rsidP="00567A9C">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5</w:t>
            </w:r>
          </w:p>
        </w:tc>
        <w:tc>
          <w:tcPr>
            <w:tcW w:w="3753" w:type="dxa"/>
            <w:tcBorders>
              <w:top w:val="single" w:sz="4" w:space="0" w:color="auto"/>
              <w:bottom w:val="single" w:sz="4" w:space="0" w:color="auto"/>
            </w:tcBorders>
            <w:vAlign w:val="center"/>
          </w:tcPr>
          <w:p w14:paraId="0FE5C83B" w14:textId="77777777" w:rsidR="00567A9C" w:rsidRPr="00273020" w:rsidRDefault="00567A9C" w:rsidP="00567A9C">
            <w:pPr>
              <w:spacing w:after="0" w:line="240" w:lineRule="auto"/>
              <w:rPr>
                <w:rFonts w:ascii="Times New Roman" w:hAnsi="Times New Roman" w:cs="Times New Roman"/>
                <w:sz w:val="16"/>
                <w:szCs w:val="16"/>
                <w:lang w:val="uk-UA"/>
              </w:rPr>
            </w:pPr>
            <w:proofErr w:type="spellStart"/>
            <w:r w:rsidRPr="00273020">
              <w:rPr>
                <w:rFonts w:ascii="Times New Roman" w:hAnsi="Times New Roman" w:cs="Times New Roman"/>
                <w:b/>
                <w:sz w:val="16"/>
                <w:szCs w:val="16"/>
                <w:lang w:val="uk-UA"/>
              </w:rPr>
              <w:t>Релокація</w:t>
            </w:r>
            <w:proofErr w:type="spellEnd"/>
            <w:r w:rsidRPr="00273020">
              <w:rPr>
                <w:rFonts w:ascii="Times New Roman" w:hAnsi="Times New Roman" w:cs="Times New Roman"/>
                <w:b/>
                <w:sz w:val="16"/>
                <w:szCs w:val="16"/>
                <w:lang w:val="uk-UA"/>
              </w:rPr>
              <w:t xml:space="preserve"> бізнесу</w:t>
            </w:r>
            <w:r w:rsidRPr="00273020">
              <w:rPr>
                <w:rFonts w:ascii="Times New Roman" w:hAnsi="Times New Roman" w:cs="Times New Roman"/>
                <w:sz w:val="16"/>
                <w:szCs w:val="16"/>
                <w:lang w:val="uk-UA"/>
              </w:rPr>
              <w:t xml:space="preserve"> з тимчасово окупованих територій і територій, де ведуться бойові дії, та впровадження стимулюючих заходів його розвитку на території громади.</w:t>
            </w:r>
          </w:p>
        </w:tc>
      </w:tr>
      <w:tr w:rsidR="000562F9" w:rsidRPr="003D04E8" w14:paraId="3BE53685" w14:textId="77777777" w:rsidTr="003C76C5">
        <w:trPr>
          <w:trHeight w:val="987"/>
        </w:trPr>
        <w:tc>
          <w:tcPr>
            <w:tcW w:w="437" w:type="dxa"/>
            <w:tcBorders>
              <w:top w:val="single" w:sz="4" w:space="0" w:color="auto"/>
              <w:bottom w:val="single" w:sz="4" w:space="0" w:color="auto"/>
            </w:tcBorders>
            <w:vAlign w:val="center"/>
          </w:tcPr>
          <w:p w14:paraId="7E1D9477" w14:textId="77777777" w:rsidR="000562F9" w:rsidRPr="002430D6" w:rsidRDefault="000562F9" w:rsidP="000562F9">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6</w:t>
            </w:r>
          </w:p>
        </w:tc>
        <w:tc>
          <w:tcPr>
            <w:tcW w:w="3695" w:type="dxa"/>
            <w:tcBorders>
              <w:top w:val="single" w:sz="4" w:space="0" w:color="auto"/>
              <w:bottom w:val="single" w:sz="4" w:space="0" w:color="auto"/>
              <w:right w:val="single" w:sz="4" w:space="0" w:color="auto"/>
            </w:tcBorders>
            <w:vAlign w:val="center"/>
          </w:tcPr>
          <w:p w14:paraId="4FD59FBA" w14:textId="03B9D5AA" w:rsidR="000562F9" w:rsidRPr="003C76C5" w:rsidRDefault="000562F9" w:rsidP="000562F9">
            <w:pPr>
              <w:spacing w:after="0" w:line="240" w:lineRule="auto"/>
              <w:rPr>
                <w:rFonts w:ascii="Times New Roman" w:hAnsi="Times New Roman" w:cs="Times New Roman"/>
                <w:sz w:val="16"/>
                <w:szCs w:val="16"/>
                <w:highlight w:val="yellow"/>
                <w:lang w:val="uk-UA"/>
              </w:rPr>
            </w:pPr>
            <w:r w:rsidRPr="003C76C5">
              <w:rPr>
                <w:rFonts w:ascii="Times New Roman" w:hAnsi="Times New Roman" w:cs="Times New Roman"/>
                <w:sz w:val="16"/>
                <w:szCs w:val="16"/>
                <w:lang w:val="uk-UA"/>
              </w:rPr>
              <w:t xml:space="preserve">Недостатньо використаний </w:t>
            </w:r>
            <w:r w:rsidRPr="003C76C5">
              <w:rPr>
                <w:rFonts w:ascii="Times New Roman" w:hAnsi="Times New Roman" w:cs="Times New Roman"/>
                <w:b/>
                <w:sz w:val="16"/>
                <w:szCs w:val="16"/>
                <w:lang w:val="uk-UA"/>
              </w:rPr>
              <w:t>інвестиційний потенціал</w:t>
            </w:r>
            <w:r w:rsidRPr="003C76C5">
              <w:rPr>
                <w:rFonts w:ascii="Times New Roman" w:hAnsi="Times New Roman" w:cs="Times New Roman"/>
                <w:sz w:val="16"/>
                <w:szCs w:val="16"/>
                <w:lang w:val="uk-UA"/>
              </w:rPr>
              <w:t xml:space="preserve"> існуючих об’єктів та територій типу «</w:t>
            </w:r>
            <w:proofErr w:type="spellStart"/>
            <w:r w:rsidRPr="003C76C5">
              <w:rPr>
                <w:rFonts w:ascii="Times New Roman" w:hAnsi="Times New Roman" w:cs="Times New Roman"/>
                <w:sz w:val="16"/>
                <w:szCs w:val="16"/>
                <w:lang w:val="uk-UA"/>
              </w:rPr>
              <w:t>brownfield</w:t>
            </w:r>
            <w:proofErr w:type="spellEnd"/>
            <w:r w:rsidRPr="003C76C5">
              <w:rPr>
                <w:rFonts w:ascii="Times New Roman" w:hAnsi="Times New Roman" w:cs="Times New Roman"/>
                <w:sz w:val="16"/>
                <w:szCs w:val="16"/>
                <w:lang w:val="uk-UA"/>
              </w:rPr>
              <w:t>» та «</w:t>
            </w:r>
            <w:proofErr w:type="spellStart"/>
            <w:r w:rsidRPr="003C76C5">
              <w:rPr>
                <w:rFonts w:ascii="Times New Roman" w:hAnsi="Times New Roman" w:cs="Times New Roman"/>
                <w:sz w:val="16"/>
                <w:szCs w:val="16"/>
                <w:lang w:val="uk-UA"/>
              </w:rPr>
              <w:t>greenfield</w:t>
            </w:r>
            <w:proofErr w:type="spellEnd"/>
            <w:r w:rsidRPr="003C76C5">
              <w:rPr>
                <w:rFonts w:ascii="Times New Roman" w:hAnsi="Times New Roman" w:cs="Times New Roman"/>
                <w:sz w:val="16"/>
                <w:szCs w:val="16"/>
                <w:lang w:val="uk-UA"/>
              </w:rPr>
              <w:t>» для розвитку пріоритетних видів економічної діяльності, у тому числі за напрямами смартспеціалізації.</w:t>
            </w:r>
          </w:p>
        </w:tc>
        <w:tc>
          <w:tcPr>
            <w:tcW w:w="1134" w:type="dxa"/>
            <w:tcBorders>
              <w:top w:val="single" w:sz="4" w:space="0" w:color="auto"/>
              <w:left w:val="single" w:sz="4" w:space="0" w:color="auto"/>
              <w:bottom w:val="single" w:sz="4" w:space="0" w:color="auto"/>
              <w:right w:val="single" w:sz="4" w:space="0" w:color="auto"/>
            </w:tcBorders>
            <w:vAlign w:val="center"/>
          </w:tcPr>
          <w:p w14:paraId="515D7E35" w14:textId="4FD8B0AA" w:rsidR="000562F9" w:rsidRPr="002430D6" w:rsidRDefault="007E601B" w:rsidP="000562F9">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10112" behindDoc="0" locked="0" layoutInCell="1" allowOverlap="1" wp14:anchorId="573E4E97" wp14:editId="19D7D175">
                      <wp:simplePos x="0" y="0"/>
                      <wp:positionH relativeFrom="column">
                        <wp:posOffset>-76200</wp:posOffset>
                      </wp:positionH>
                      <wp:positionV relativeFrom="paragraph">
                        <wp:posOffset>-12065</wp:posOffset>
                      </wp:positionV>
                      <wp:extent cx="726440" cy="487680"/>
                      <wp:effectExtent l="0" t="0" r="0" b="7620"/>
                      <wp:wrapNone/>
                      <wp:docPr id="1967794902"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79274E8C" w14:textId="3A771957" w:rsidR="007E601B" w:rsidRPr="00F32074" w:rsidRDefault="007E601B" w:rsidP="007E601B">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5,6,7,8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E4E97" id="_x0000_s1047" type="#_x0000_t66" style="position:absolute;margin-left:-6pt;margin-top:-.95pt;width:57.2pt;height:38.4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" adj="7250" fillcolor="#c6d9f1" stroked="f" strokeweight="2pt">
                      <v:textbox>
                        <w:txbxContent>
                          <w:p w14:paraId="79274E8C" w14:textId="3A771957" w:rsidR="007E601B" w:rsidRPr="00F32074" w:rsidRDefault="007E601B" w:rsidP="007E601B">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5,6,7,8</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0ABF96B7" w14:textId="77777777" w:rsidR="000562F9" w:rsidRPr="002430D6" w:rsidRDefault="000562F9" w:rsidP="000562F9">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6</w:t>
            </w:r>
          </w:p>
        </w:tc>
        <w:tc>
          <w:tcPr>
            <w:tcW w:w="3753" w:type="dxa"/>
            <w:tcBorders>
              <w:top w:val="single" w:sz="4" w:space="0" w:color="auto"/>
              <w:bottom w:val="single" w:sz="4" w:space="0" w:color="auto"/>
            </w:tcBorders>
            <w:vAlign w:val="center"/>
          </w:tcPr>
          <w:p w14:paraId="7305ADB0" w14:textId="743CB612" w:rsidR="000562F9" w:rsidRPr="002430D6" w:rsidRDefault="000562F9" w:rsidP="000562F9">
            <w:pPr>
              <w:spacing w:after="0" w:line="240" w:lineRule="auto"/>
              <w:rPr>
                <w:rFonts w:ascii="Times New Roman" w:hAnsi="Times New Roman" w:cs="Times New Roman"/>
                <w:sz w:val="16"/>
                <w:szCs w:val="16"/>
                <w:highlight w:val="yellow"/>
                <w:lang w:val="uk-UA"/>
              </w:rPr>
            </w:pPr>
            <w:r w:rsidRPr="00273020">
              <w:rPr>
                <w:rFonts w:ascii="Times New Roman" w:hAnsi="Times New Roman" w:cs="Times New Roman"/>
                <w:sz w:val="16"/>
                <w:szCs w:val="16"/>
                <w:lang w:val="uk-UA"/>
              </w:rPr>
              <w:t xml:space="preserve">Надання в орендне користування вільних від експлуатації земель та об’єктів нерухомого майна, у тому числі промислових територій (земель), для створення та розвитку </w:t>
            </w:r>
            <w:r w:rsidRPr="00273020">
              <w:rPr>
                <w:rFonts w:ascii="Times New Roman" w:hAnsi="Times New Roman" w:cs="Times New Roman"/>
                <w:b/>
                <w:sz w:val="16"/>
                <w:szCs w:val="16"/>
                <w:lang w:val="uk-UA"/>
              </w:rPr>
              <w:t>індустріальних парків</w:t>
            </w:r>
            <w:r w:rsidRPr="00273020">
              <w:rPr>
                <w:rFonts w:ascii="Times New Roman" w:hAnsi="Times New Roman" w:cs="Times New Roman"/>
                <w:sz w:val="16"/>
                <w:szCs w:val="16"/>
                <w:lang w:val="uk-UA"/>
              </w:rPr>
              <w:t xml:space="preserve"> у пріоритетних напрямах економічної діяльності, зокрема у смартспеціалізації.</w:t>
            </w:r>
          </w:p>
        </w:tc>
      </w:tr>
      <w:tr w:rsidR="000562F9" w:rsidRPr="003D04E8" w14:paraId="4F80976E" w14:textId="77777777" w:rsidTr="003C76C5">
        <w:trPr>
          <w:trHeight w:val="1265"/>
        </w:trPr>
        <w:tc>
          <w:tcPr>
            <w:tcW w:w="437" w:type="dxa"/>
            <w:tcBorders>
              <w:top w:val="single" w:sz="4" w:space="0" w:color="auto"/>
              <w:bottom w:val="single" w:sz="4" w:space="0" w:color="auto"/>
            </w:tcBorders>
            <w:vAlign w:val="center"/>
          </w:tcPr>
          <w:p w14:paraId="63695046" w14:textId="77777777" w:rsidR="000562F9" w:rsidRPr="002430D6" w:rsidRDefault="000562F9" w:rsidP="000562F9">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7</w:t>
            </w:r>
          </w:p>
        </w:tc>
        <w:tc>
          <w:tcPr>
            <w:tcW w:w="3695" w:type="dxa"/>
            <w:tcBorders>
              <w:top w:val="single" w:sz="4" w:space="0" w:color="auto"/>
              <w:bottom w:val="single" w:sz="4" w:space="0" w:color="auto"/>
              <w:right w:val="single" w:sz="4" w:space="0" w:color="auto"/>
            </w:tcBorders>
            <w:vAlign w:val="center"/>
          </w:tcPr>
          <w:p w14:paraId="5A3983F7" w14:textId="2A2DA39A" w:rsidR="000562F9" w:rsidRPr="003C76C5" w:rsidRDefault="000562F9" w:rsidP="000562F9">
            <w:pPr>
              <w:spacing w:after="0" w:line="240" w:lineRule="auto"/>
              <w:rPr>
                <w:rFonts w:ascii="Times New Roman" w:hAnsi="Times New Roman" w:cs="Times New Roman"/>
                <w:sz w:val="16"/>
                <w:szCs w:val="16"/>
                <w:highlight w:val="yellow"/>
                <w:lang w:val="uk-UA"/>
              </w:rPr>
            </w:pPr>
            <w:r w:rsidRPr="003C76C5">
              <w:rPr>
                <w:rFonts w:ascii="Times New Roman" w:hAnsi="Times New Roman" w:cs="Times New Roman"/>
                <w:sz w:val="16"/>
                <w:szCs w:val="16"/>
                <w:lang w:val="uk-UA"/>
              </w:rPr>
              <w:t xml:space="preserve">Відсутність розробленого </w:t>
            </w:r>
            <w:r w:rsidRPr="003C76C5">
              <w:rPr>
                <w:rFonts w:ascii="Times New Roman" w:hAnsi="Times New Roman" w:cs="Times New Roman"/>
                <w:b/>
                <w:sz w:val="16"/>
                <w:szCs w:val="16"/>
                <w:lang w:val="uk-UA"/>
              </w:rPr>
              <w:t>комплексного плану просторового розвитку</w:t>
            </w:r>
            <w:r w:rsidRPr="003C76C5">
              <w:rPr>
                <w:rFonts w:ascii="Times New Roman" w:hAnsi="Times New Roman" w:cs="Times New Roman"/>
                <w:sz w:val="16"/>
                <w:szCs w:val="16"/>
                <w:lang w:val="uk-UA"/>
              </w:rPr>
              <w:t xml:space="preserve"> території громади та оновленої містобудівної документації для упорядкування юридичних меж.</w:t>
            </w:r>
          </w:p>
        </w:tc>
        <w:tc>
          <w:tcPr>
            <w:tcW w:w="1134" w:type="dxa"/>
            <w:tcBorders>
              <w:top w:val="single" w:sz="4" w:space="0" w:color="auto"/>
              <w:left w:val="single" w:sz="4" w:space="0" w:color="auto"/>
              <w:bottom w:val="single" w:sz="4" w:space="0" w:color="auto"/>
              <w:right w:val="single" w:sz="4" w:space="0" w:color="auto"/>
            </w:tcBorders>
            <w:vAlign w:val="center"/>
          </w:tcPr>
          <w:p w14:paraId="6B888234" w14:textId="3EBA7993" w:rsidR="000562F9" w:rsidRPr="002430D6" w:rsidRDefault="007E601B" w:rsidP="000562F9">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13184" behindDoc="0" locked="0" layoutInCell="1" allowOverlap="1" wp14:anchorId="69613820" wp14:editId="2738D6C5">
                      <wp:simplePos x="0" y="0"/>
                      <wp:positionH relativeFrom="column">
                        <wp:posOffset>-81280</wp:posOffset>
                      </wp:positionH>
                      <wp:positionV relativeFrom="paragraph">
                        <wp:posOffset>21590</wp:posOffset>
                      </wp:positionV>
                      <wp:extent cx="726440" cy="487680"/>
                      <wp:effectExtent l="0" t="0" r="0" b="7620"/>
                      <wp:wrapNone/>
                      <wp:docPr id="1236333727"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0613EDA9" w14:textId="10397A33" w:rsidR="007E601B" w:rsidRPr="00F32074" w:rsidRDefault="007E601B" w:rsidP="007E601B">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1,2,5,6,15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13820" id="_x0000_s1048" type="#_x0000_t66" style="position:absolute;margin-left:-6.4pt;margin-top:1.7pt;width:57.2pt;height:38.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" adj="7250" fillcolor="#c6d9f1" stroked="f" strokeweight="2pt">
                      <v:textbox>
                        <w:txbxContent>
                          <w:p w14:paraId="0613EDA9" w14:textId="10397A33" w:rsidR="007E601B" w:rsidRPr="00F32074" w:rsidRDefault="007E601B" w:rsidP="007E601B">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1,2,5,6,15</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6EF7FF2C" w14:textId="77777777" w:rsidR="000562F9" w:rsidRPr="002430D6" w:rsidRDefault="000562F9" w:rsidP="000562F9">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7</w:t>
            </w:r>
          </w:p>
        </w:tc>
        <w:tc>
          <w:tcPr>
            <w:tcW w:w="3753" w:type="dxa"/>
            <w:tcBorders>
              <w:top w:val="single" w:sz="4" w:space="0" w:color="auto"/>
              <w:bottom w:val="single" w:sz="4" w:space="0" w:color="auto"/>
            </w:tcBorders>
            <w:vAlign w:val="center"/>
          </w:tcPr>
          <w:p w14:paraId="3B05259C" w14:textId="2089266E" w:rsidR="000562F9" w:rsidRPr="00273020" w:rsidRDefault="000562F9" w:rsidP="000562F9">
            <w:pPr>
              <w:spacing w:after="0" w:line="240" w:lineRule="auto"/>
              <w:rPr>
                <w:rFonts w:ascii="Times New Roman" w:hAnsi="Times New Roman" w:cs="Times New Roman"/>
                <w:sz w:val="16"/>
                <w:szCs w:val="16"/>
                <w:highlight w:val="yellow"/>
                <w:lang w:val="uk-UA"/>
              </w:rPr>
            </w:pPr>
            <w:r w:rsidRPr="00273020">
              <w:rPr>
                <w:rFonts w:ascii="Times New Roman" w:hAnsi="Times New Roman" w:cs="Times New Roman"/>
                <w:b/>
                <w:sz w:val="16"/>
                <w:szCs w:val="16"/>
                <w:lang w:val="uk-UA"/>
              </w:rPr>
              <w:t>Інтеграція</w:t>
            </w:r>
            <w:r w:rsidRPr="00273020">
              <w:rPr>
                <w:rFonts w:ascii="Times New Roman" w:hAnsi="Times New Roman" w:cs="Times New Roman"/>
                <w:sz w:val="16"/>
                <w:szCs w:val="16"/>
                <w:lang w:val="uk-UA"/>
              </w:rPr>
              <w:t xml:space="preserve"> внутрішньо переміщених осіб, ветеранів, членів сімей загиблих й інших вразливих категорій населення у суспільне життя громади, у тому числі в економічний простір.</w:t>
            </w:r>
          </w:p>
        </w:tc>
      </w:tr>
      <w:tr w:rsidR="000562F9" w:rsidRPr="003D04E8" w14:paraId="2016EE84" w14:textId="77777777" w:rsidTr="003C76C5">
        <w:trPr>
          <w:trHeight w:val="1232"/>
        </w:trPr>
        <w:tc>
          <w:tcPr>
            <w:tcW w:w="437" w:type="dxa"/>
            <w:tcBorders>
              <w:top w:val="single" w:sz="4" w:space="0" w:color="auto"/>
              <w:bottom w:val="single" w:sz="4" w:space="0" w:color="auto"/>
            </w:tcBorders>
            <w:vAlign w:val="center"/>
          </w:tcPr>
          <w:p w14:paraId="133E34ED" w14:textId="77777777" w:rsidR="000562F9" w:rsidRPr="002430D6" w:rsidRDefault="000562F9" w:rsidP="000562F9">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8</w:t>
            </w:r>
          </w:p>
        </w:tc>
        <w:tc>
          <w:tcPr>
            <w:tcW w:w="3695" w:type="dxa"/>
            <w:tcBorders>
              <w:top w:val="single" w:sz="4" w:space="0" w:color="auto"/>
              <w:bottom w:val="single" w:sz="4" w:space="0" w:color="auto"/>
              <w:right w:val="single" w:sz="4" w:space="0" w:color="auto"/>
            </w:tcBorders>
            <w:vAlign w:val="center"/>
          </w:tcPr>
          <w:p w14:paraId="54811308" w14:textId="38ABE387" w:rsidR="000562F9" w:rsidRPr="003C76C5" w:rsidRDefault="000562F9" w:rsidP="000562F9">
            <w:pPr>
              <w:spacing w:after="0" w:line="240" w:lineRule="auto"/>
              <w:rPr>
                <w:rFonts w:ascii="Times New Roman" w:hAnsi="Times New Roman" w:cs="Times New Roman"/>
                <w:sz w:val="16"/>
                <w:szCs w:val="16"/>
                <w:highlight w:val="yellow"/>
                <w:lang w:val="uk-UA"/>
              </w:rPr>
            </w:pPr>
            <w:r w:rsidRPr="003C76C5">
              <w:rPr>
                <w:rFonts w:ascii="Times New Roman" w:hAnsi="Times New Roman" w:cs="Times New Roman"/>
                <w:sz w:val="16"/>
                <w:szCs w:val="16"/>
                <w:lang w:val="uk-UA"/>
              </w:rPr>
              <w:t xml:space="preserve">Відсутність дієвих заходів, спрямованих на ефективне використання </w:t>
            </w:r>
            <w:r w:rsidRPr="003C76C5">
              <w:rPr>
                <w:rFonts w:ascii="Times New Roman" w:hAnsi="Times New Roman" w:cs="Times New Roman"/>
                <w:b/>
                <w:sz w:val="16"/>
                <w:szCs w:val="16"/>
                <w:lang w:val="uk-UA"/>
              </w:rPr>
              <w:t>рекреаційного фонду</w:t>
            </w:r>
            <w:r w:rsidRPr="003C76C5">
              <w:rPr>
                <w:rFonts w:ascii="Times New Roman" w:hAnsi="Times New Roman" w:cs="Times New Roman"/>
                <w:sz w:val="16"/>
                <w:szCs w:val="16"/>
                <w:lang w:val="uk-UA"/>
              </w:rPr>
              <w:t xml:space="preserve">, об’єктів </w:t>
            </w:r>
            <w:r w:rsidRPr="003C76C5">
              <w:rPr>
                <w:rFonts w:ascii="Times New Roman" w:hAnsi="Times New Roman" w:cs="Times New Roman"/>
                <w:b/>
                <w:sz w:val="16"/>
                <w:szCs w:val="16"/>
                <w:lang w:val="uk-UA"/>
              </w:rPr>
              <w:t xml:space="preserve">культурної та елементів нематеріальної спадщини </w:t>
            </w:r>
            <w:r w:rsidRPr="003C76C5">
              <w:rPr>
                <w:rFonts w:ascii="Times New Roman" w:hAnsi="Times New Roman" w:cs="Times New Roman"/>
                <w:sz w:val="16"/>
                <w:szCs w:val="16"/>
                <w:lang w:val="uk-UA"/>
              </w:rPr>
              <w:t>в якості потенційних центрів тяжіння з метою динамічного розвитку інноваційного туристичного продукту.</w:t>
            </w:r>
          </w:p>
        </w:tc>
        <w:tc>
          <w:tcPr>
            <w:tcW w:w="1134" w:type="dxa"/>
            <w:tcBorders>
              <w:top w:val="single" w:sz="4" w:space="0" w:color="auto"/>
              <w:left w:val="single" w:sz="4" w:space="0" w:color="auto"/>
              <w:bottom w:val="single" w:sz="4" w:space="0" w:color="auto"/>
              <w:right w:val="single" w:sz="4" w:space="0" w:color="auto"/>
            </w:tcBorders>
            <w:vAlign w:val="center"/>
          </w:tcPr>
          <w:p w14:paraId="76C3F6D0" w14:textId="2C798E95" w:rsidR="000562F9" w:rsidRPr="002430D6" w:rsidRDefault="007E601B" w:rsidP="000562F9">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15232" behindDoc="0" locked="0" layoutInCell="1" allowOverlap="1" wp14:anchorId="4E5FBFEC" wp14:editId="5BEEDAEA">
                      <wp:simplePos x="0" y="0"/>
                      <wp:positionH relativeFrom="column">
                        <wp:posOffset>-77470</wp:posOffset>
                      </wp:positionH>
                      <wp:positionV relativeFrom="paragraph">
                        <wp:posOffset>20320</wp:posOffset>
                      </wp:positionV>
                      <wp:extent cx="726440" cy="487680"/>
                      <wp:effectExtent l="0" t="0" r="0" b="7620"/>
                      <wp:wrapNone/>
                      <wp:docPr id="1726448332"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0811C32F" w14:textId="66D7F2D8" w:rsidR="007E601B" w:rsidRPr="007E601B" w:rsidRDefault="007E601B" w:rsidP="007E601B">
                                  <w:pPr>
                                    <w:spacing w:after="0" w:line="288" w:lineRule="auto"/>
                                    <w:jc w:val="center"/>
                                    <w:rPr>
                                      <w:rFonts w:ascii="Times New Roman" w:hAnsi="Times New Roman" w:cs="Times New Roman"/>
                                      <w:b/>
                                      <w:bCs/>
                                      <w:sz w:val="10"/>
                                      <w:szCs w:val="10"/>
                                      <w:lang w:val="uk-UA"/>
                                    </w:rPr>
                                  </w:pPr>
                                  <w:r w:rsidRPr="007E601B">
                                    <w:rPr>
                                      <w:rFonts w:ascii="Times New Roman" w:hAnsi="Times New Roman" w:cs="Times New Roman"/>
                                      <w:b/>
                                      <w:bCs/>
                                      <w:sz w:val="10"/>
                                      <w:szCs w:val="10"/>
                                      <w:lang w:val="uk-UA"/>
                                    </w:rPr>
                                    <w:t>1,5,6,12,14,15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FBFEC" id="_x0000_s1049" type="#_x0000_t66" style="position:absolute;margin-left:-6.1pt;margin-top:1.6pt;width:57.2pt;height:38.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" adj="7250" fillcolor="#c6d9f1" stroked="f" strokeweight="2pt">
                      <v:textbox>
                        <w:txbxContent>
                          <w:p w14:paraId="0811C32F" w14:textId="66D7F2D8" w:rsidR="007E601B" w:rsidRPr="007E601B" w:rsidRDefault="007E601B" w:rsidP="007E601B">
                            <w:pPr>
                              <w:spacing w:after="0" w:line="288" w:lineRule="auto"/>
                              <w:jc w:val="center"/>
                              <w:rPr>
                                <w:rFonts w:ascii="Times New Roman" w:hAnsi="Times New Roman" w:cs="Times New Roman"/>
                                <w:b/>
                                <w:bCs/>
                                <w:sz w:val="10"/>
                                <w:szCs w:val="10"/>
                                <w:lang w:val="uk-UA"/>
                              </w:rPr>
                            </w:pPr>
                            <w:r w:rsidRPr="007E601B">
                              <w:rPr>
                                <w:rFonts w:ascii="Times New Roman" w:hAnsi="Times New Roman" w:cs="Times New Roman"/>
                                <w:b/>
                                <w:bCs/>
                                <w:sz w:val="10"/>
                                <w:szCs w:val="10"/>
                                <w:lang w:val="uk-UA"/>
                              </w:rPr>
                              <w:t>1,5,6,12,14,15</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56E092C1" w14:textId="77777777" w:rsidR="000562F9" w:rsidRPr="002430D6" w:rsidRDefault="000562F9" w:rsidP="000562F9">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8</w:t>
            </w:r>
          </w:p>
        </w:tc>
        <w:tc>
          <w:tcPr>
            <w:tcW w:w="3753" w:type="dxa"/>
            <w:tcBorders>
              <w:top w:val="single" w:sz="4" w:space="0" w:color="auto"/>
              <w:bottom w:val="single" w:sz="4" w:space="0" w:color="auto"/>
            </w:tcBorders>
            <w:vAlign w:val="center"/>
          </w:tcPr>
          <w:p w14:paraId="006AE66F" w14:textId="739BFEC2" w:rsidR="000562F9" w:rsidRPr="00273020" w:rsidRDefault="000562F9" w:rsidP="000562F9">
            <w:pPr>
              <w:spacing w:after="0" w:line="240" w:lineRule="auto"/>
              <w:rPr>
                <w:rFonts w:ascii="Times New Roman" w:hAnsi="Times New Roman" w:cs="Times New Roman"/>
                <w:sz w:val="16"/>
                <w:szCs w:val="16"/>
                <w:highlight w:val="yellow"/>
                <w:lang w:val="uk-UA"/>
              </w:rPr>
            </w:pPr>
            <w:r w:rsidRPr="00273020">
              <w:rPr>
                <w:rFonts w:ascii="Times New Roman" w:hAnsi="Times New Roman" w:cs="Times New Roman"/>
                <w:sz w:val="16"/>
                <w:szCs w:val="16"/>
                <w:lang w:val="uk-UA"/>
              </w:rPr>
              <w:t xml:space="preserve">Налагодження </w:t>
            </w:r>
            <w:proofErr w:type="spellStart"/>
            <w:r w:rsidRPr="00273020">
              <w:rPr>
                <w:rFonts w:ascii="Times New Roman" w:hAnsi="Times New Roman" w:cs="Times New Roman"/>
                <w:sz w:val="16"/>
                <w:szCs w:val="16"/>
                <w:lang w:val="uk-UA"/>
              </w:rPr>
              <w:t>зв’язків</w:t>
            </w:r>
            <w:proofErr w:type="spellEnd"/>
            <w:r w:rsidRPr="00273020">
              <w:rPr>
                <w:rFonts w:ascii="Times New Roman" w:hAnsi="Times New Roman" w:cs="Times New Roman"/>
                <w:sz w:val="16"/>
                <w:szCs w:val="16"/>
                <w:lang w:val="uk-UA"/>
              </w:rPr>
              <w:t xml:space="preserve"> із закладами професійно-технічної, фахової </w:t>
            </w:r>
            <w:proofErr w:type="spellStart"/>
            <w:r w:rsidRPr="00273020">
              <w:rPr>
                <w:rFonts w:ascii="Times New Roman" w:hAnsi="Times New Roman" w:cs="Times New Roman"/>
                <w:sz w:val="16"/>
                <w:szCs w:val="16"/>
                <w:lang w:val="uk-UA"/>
              </w:rPr>
              <w:t>передвищої</w:t>
            </w:r>
            <w:proofErr w:type="spellEnd"/>
            <w:r w:rsidRPr="00273020">
              <w:rPr>
                <w:rFonts w:ascii="Times New Roman" w:hAnsi="Times New Roman" w:cs="Times New Roman"/>
                <w:sz w:val="16"/>
                <w:szCs w:val="16"/>
                <w:lang w:val="uk-UA"/>
              </w:rPr>
              <w:t xml:space="preserve"> та вищої освіти дніпропетровської області для  </w:t>
            </w:r>
            <w:r w:rsidRPr="00273020">
              <w:rPr>
                <w:rFonts w:ascii="Times New Roman" w:hAnsi="Times New Roman" w:cs="Times New Roman"/>
                <w:b/>
                <w:sz w:val="16"/>
                <w:szCs w:val="16"/>
                <w:lang w:val="uk-UA"/>
              </w:rPr>
              <w:t xml:space="preserve">підготовки кадрів </w:t>
            </w:r>
            <w:r w:rsidRPr="00273020">
              <w:rPr>
                <w:rFonts w:ascii="Times New Roman" w:hAnsi="Times New Roman" w:cs="Times New Roman"/>
                <w:bCs/>
                <w:sz w:val="16"/>
                <w:szCs w:val="16"/>
                <w:lang w:val="uk-UA"/>
              </w:rPr>
              <w:t>для забезпечення</w:t>
            </w:r>
            <w:r w:rsidRPr="00273020">
              <w:rPr>
                <w:rFonts w:ascii="Times New Roman" w:hAnsi="Times New Roman" w:cs="Times New Roman"/>
                <w:b/>
                <w:sz w:val="16"/>
                <w:szCs w:val="16"/>
                <w:lang w:val="uk-UA"/>
              </w:rPr>
              <w:t xml:space="preserve"> </w:t>
            </w:r>
            <w:r w:rsidRPr="00273020">
              <w:rPr>
                <w:rFonts w:ascii="Times New Roman" w:hAnsi="Times New Roman" w:cs="Times New Roman"/>
                <w:sz w:val="16"/>
                <w:szCs w:val="16"/>
                <w:lang w:val="uk-UA"/>
              </w:rPr>
              <w:t>потреб  пріоритетних галузей економіки громади</w:t>
            </w:r>
            <w:r>
              <w:rPr>
                <w:rFonts w:ascii="Times New Roman" w:hAnsi="Times New Roman" w:cs="Times New Roman"/>
                <w:sz w:val="16"/>
                <w:szCs w:val="16"/>
                <w:lang w:val="uk-UA"/>
              </w:rPr>
              <w:t>.</w:t>
            </w:r>
          </w:p>
        </w:tc>
      </w:tr>
      <w:tr w:rsidR="000562F9" w:rsidRPr="00273020" w14:paraId="7C18EF53" w14:textId="77777777" w:rsidTr="003C76C5">
        <w:trPr>
          <w:trHeight w:val="1278"/>
        </w:trPr>
        <w:tc>
          <w:tcPr>
            <w:tcW w:w="437" w:type="dxa"/>
            <w:tcBorders>
              <w:top w:val="single" w:sz="4" w:space="0" w:color="auto"/>
              <w:bottom w:val="single" w:sz="4" w:space="0" w:color="auto"/>
            </w:tcBorders>
            <w:vAlign w:val="center"/>
          </w:tcPr>
          <w:p w14:paraId="2AC90EA7" w14:textId="77777777" w:rsidR="000562F9" w:rsidRPr="002430D6" w:rsidRDefault="000562F9" w:rsidP="000562F9">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9</w:t>
            </w:r>
          </w:p>
        </w:tc>
        <w:tc>
          <w:tcPr>
            <w:tcW w:w="3695" w:type="dxa"/>
            <w:tcBorders>
              <w:top w:val="single" w:sz="4" w:space="0" w:color="auto"/>
              <w:bottom w:val="single" w:sz="4" w:space="0" w:color="auto"/>
              <w:right w:val="single" w:sz="4" w:space="0" w:color="auto"/>
            </w:tcBorders>
            <w:vAlign w:val="center"/>
          </w:tcPr>
          <w:p w14:paraId="7E43F3B2" w14:textId="1D5AF43D" w:rsidR="000562F9" w:rsidRPr="003C76C5" w:rsidRDefault="000562F9" w:rsidP="000562F9">
            <w:pPr>
              <w:spacing w:after="0" w:line="240" w:lineRule="auto"/>
              <w:rPr>
                <w:rFonts w:ascii="Times New Roman" w:hAnsi="Times New Roman" w:cs="Times New Roman"/>
                <w:sz w:val="16"/>
                <w:szCs w:val="16"/>
                <w:highlight w:val="yellow"/>
                <w:lang w:val="uk-UA"/>
              </w:rPr>
            </w:pPr>
            <w:r w:rsidRPr="003C76C5">
              <w:rPr>
                <w:rFonts w:ascii="Times New Roman" w:hAnsi="Times New Roman" w:cs="Times New Roman"/>
                <w:sz w:val="16"/>
                <w:szCs w:val="16"/>
                <w:lang w:val="uk-UA"/>
              </w:rPr>
              <w:t xml:space="preserve">Відсутність </w:t>
            </w:r>
            <w:r w:rsidRPr="003C76C5">
              <w:rPr>
                <w:rFonts w:ascii="Times New Roman" w:hAnsi="Times New Roman" w:cs="Times New Roman"/>
                <w:b/>
                <w:sz w:val="16"/>
                <w:szCs w:val="16"/>
                <w:lang w:val="uk-UA"/>
              </w:rPr>
              <w:t>системи управління відходами</w:t>
            </w:r>
            <w:r w:rsidRPr="003C76C5">
              <w:rPr>
                <w:rFonts w:ascii="Times New Roman" w:hAnsi="Times New Roman" w:cs="Times New Roman"/>
                <w:sz w:val="16"/>
                <w:szCs w:val="16"/>
                <w:lang w:val="uk-UA"/>
              </w:rPr>
              <w:t>.</w:t>
            </w:r>
          </w:p>
        </w:tc>
        <w:tc>
          <w:tcPr>
            <w:tcW w:w="1134" w:type="dxa"/>
            <w:tcBorders>
              <w:top w:val="single" w:sz="4" w:space="0" w:color="auto"/>
              <w:left w:val="single" w:sz="4" w:space="0" w:color="auto"/>
              <w:bottom w:val="single" w:sz="4" w:space="0" w:color="auto"/>
              <w:right w:val="single" w:sz="4" w:space="0" w:color="auto"/>
            </w:tcBorders>
            <w:vAlign w:val="center"/>
          </w:tcPr>
          <w:p w14:paraId="0FE8DFC0" w14:textId="6C6EBDF9" w:rsidR="000562F9" w:rsidRPr="002430D6" w:rsidRDefault="007E601B" w:rsidP="000562F9">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17280" behindDoc="0" locked="0" layoutInCell="1" allowOverlap="1" wp14:anchorId="6F7AE02E" wp14:editId="654AD55C">
                      <wp:simplePos x="0" y="0"/>
                      <wp:positionH relativeFrom="column">
                        <wp:posOffset>-77470</wp:posOffset>
                      </wp:positionH>
                      <wp:positionV relativeFrom="paragraph">
                        <wp:posOffset>26035</wp:posOffset>
                      </wp:positionV>
                      <wp:extent cx="726440" cy="487680"/>
                      <wp:effectExtent l="0" t="0" r="0" b="7620"/>
                      <wp:wrapNone/>
                      <wp:docPr id="891406307"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058C24DC" w14:textId="315BED3A" w:rsidR="007E601B" w:rsidRPr="00F32074" w:rsidRDefault="007E601B" w:rsidP="007E601B">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3,5,6,7,8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AE02E" id="_x0000_s1050" type="#_x0000_t66" style="position:absolute;margin-left:-6.1pt;margin-top:2.05pt;width:57.2pt;height:38.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" adj="7250" fillcolor="#c6d9f1" stroked="f" strokeweight="2pt">
                      <v:textbox>
                        <w:txbxContent>
                          <w:p w14:paraId="058C24DC" w14:textId="315BED3A" w:rsidR="007E601B" w:rsidRPr="00F32074" w:rsidRDefault="007E601B" w:rsidP="007E601B">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3,5,6,7,8</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73DC9027" w14:textId="77777777" w:rsidR="000562F9" w:rsidRPr="002430D6" w:rsidRDefault="000562F9" w:rsidP="000562F9">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9</w:t>
            </w:r>
          </w:p>
        </w:tc>
        <w:tc>
          <w:tcPr>
            <w:tcW w:w="3753" w:type="dxa"/>
            <w:tcBorders>
              <w:top w:val="single" w:sz="4" w:space="0" w:color="auto"/>
              <w:bottom w:val="single" w:sz="4" w:space="0" w:color="auto"/>
            </w:tcBorders>
            <w:vAlign w:val="center"/>
          </w:tcPr>
          <w:p w14:paraId="6F932C57" w14:textId="27BD582C" w:rsidR="000562F9" w:rsidRPr="00273020" w:rsidRDefault="000562F9" w:rsidP="000562F9">
            <w:pPr>
              <w:spacing w:after="0" w:line="240" w:lineRule="auto"/>
              <w:rPr>
                <w:rFonts w:ascii="Times New Roman" w:hAnsi="Times New Roman" w:cs="Times New Roman"/>
                <w:sz w:val="16"/>
                <w:szCs w:val="16"/>
                <w:highlight w:val="yellow"/>
                <w:lang w:val="uk-UA"/>
              </w:rPr>
            </w:pPr>
            <w:r w:rsidRPr="00273020">
              <w:rPr>
                <w:rFonts w:ascii="Times New Roman" w:hAnsi="Times New Roman" w:cs="Times New Roman"/>
                <w:sz w:val="16"/>
                <w:szCs w:val="16"/>
                <w:lang w:val="uk-UA"/>
              </w:rPr>
              <w:t xml:space="preserve">Наявність передумов для створення та розвитку </w:t>
            </w:r>
            <w:r w:rsidRPr="00273020">
              <w:rPr>
                <w:rFonts w:ascii="Times New Roman" w:hAnsi="Times New Roman" w:cs="Times New Roman"/>
                <w:b/>
                <w:sz w:val="16"/>
                <w:szCs w:val="16"/>
                <w:lang w:val="uk-UA"/>
              </w:rPr>
              <w:t>кластерів різної спеціалізації</w:t>
            </w:r>
            <w:r w:rsidRPr="00273020">
              <w:rPr>
                <w:rFonts w:ascii="Times New Roman" w:hAnsi="Times New Roman" w:cs="Times New Roman"/>
                <w:sz w:val="16"/>
                <w:szCs w:val="16"/>
                <w:lang w:val="uk-UA"/>
              </w:rPr>
              <w:t>, зокрема у сільському господарстві.</w:t>
            </w:r>
          </w:p>
        </w:tc>
      </w:tr>
      <w:tr w:rsidR="000562F9" w:rsidRPr="003D04E8" w14:paraId="2A3DB566" w14:textId="77777777" w:rsidTr="00313B02">
        <w:trPr>
          <w:trHeight w:val="1141"/>
        </w:trPr>
        <w:tc>
          <w:tcPr>
            <w:tcW w:w="437" w:type="dxa"/>
            <w:tcBorders>
              <w:top w:val="single" w:sz="4" w:space="0" w:color="auto"/>
              <w:bottom w:val="single" w:sz="4" w:space="0" w:color="auto"/>
            </w:tcBorders>
            <w:vAlign w:val="center"/>
          </w:tcPr>
          <w:p w14:paraId="63A24EBE" w14:textId="77777777" w:rsidR="000562F9" w:rsidRPr="002430D6" w:rsidRDefault="000562F9" w:rsidP="000562F9">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10</w:t>
            </w:r>
          </w:p>
        </w:tc>
        <w:tc>
          <w:tcPr>
            <w:tcW w:w="3695" w:type="dxa"/>
            <w:tcBorders>
              <w:top w:val="single" w:sz="4" w:space="0" w:color="auto"/>
              <w:bottom w:val="single" w:sz="4" w:space="0" w:color="auto"/>
              <w:right w:val="single" w:sz="4" w:space="0" w:color="auto"/>
            </w:tcBorders>
            <w:vAlign w:val="center"/>
          </w:tcPr>
          <w:p w14:paraId="64B3B825" w14:textId="7559F93E" w:rsidR="000562F9" w:rsidRPr="003C76C5" w:rsidRDefault="000562F9" w:rsidP="000562F9">
            <w:pPr>
              <w:spacing w:after="0" w:line="240" w:lineRule="auto"/>
              <w:rPr>
                <w:rFonts w:ascii="Times New Roman" w:hAnsi="Times New Roman" w:cs="Times New Roman"/>
                <w:sz w:val="16"/>
                <w:szCs w:val="16"/>
                <w:lang w:val="uk-UA"/>
              </w:rPr>
            </w:pPr>
            <w:r w:rsidRPr="003C76C5">
              <w:rPr>
                <w:rFonts w:ascii="Times New Roman" w:hAnsi="Times New Roman" w:cs="Times New Roman"/>
                <w:sz w:val="16"/>
                <w:szCs w:val="16"/>
                <w:lang w:val="uk-UA"/>
              </w:rPr>
              <w:t xml:space="preserve">Повільні темпи створення та функціонування </w:t>
            </w:r>
            <w:r w:rsidRPr="003C76C5">
              <w:rPr>
                <w:rFonts w:ascii="Times New Roman" w:hAnsi="Times New Roman" w:cs="Times New Roman"/>
                <w:b/>
                <w:sz w:val="16"/>
                <w:szCs w:val="16"/>
                <w:lang w:val="uk-UA"/>
              </w:rPr>
              <w:t>ОСББ</w:t>
            </w:r>
            <w:r w:rsidRPr="003C76C5">
              <w:rPr>
                <w:rFonts w:ascii="Times New Roman" w:hAnsi="Times New Roman" w:cs="Times New Roman"/>
                <w:sz w:val="16"/>
                <w:szCs w:val="16"/>
                <w:lang w:val="uk-UA"/>
              </w:rPr>
              <w:t>. Неврегульованість механізму передачі земель  прибудинкових територій  у користування ОСББ з метою ефективного обслуговування житлового фонду.</w:t>
            </w:r>
          </w:p>
        </w:tc>
        <w:tc>
          <w:tcPr>
            <w:tcW w:w="1134" w:type="dxa"/>
            <w:tcBorders>
              <w:top w:val="single" w:sz="4" w:space="0" w:color="auto"/>
              <w:left w:val="single" w:sz="4" w:space="0" w:color="auto"/>
              <w:bottom w:val="single" w:sz="4" w:space="0" w:color="auto"/>
              <w:right w:val="single" w:sz="4" w:space="0" w:color="auto"/>
            </w:tcBorders>
            <w:vAlign w:val="center"/>
          </w:tcPr>
          <w:p w14:paraId="5DAC5D93" w14:textId="170F4E89" w:rsidR="000562F9" w:rsidRPr="002430D6" w:rsidRDefault="007E601B" w:rsidP="000562F9">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19328" behindDoc="0" locked="0" layoutInCell="1" allowOverlap="1" wp14:anchorId="414491C5" wp14:editId="0D32F278">
                      <wp:simplePos x="0" y="0"/>
                      <wp:positionH relativeFrom="column">
                        <wp:posOffset>-76200</wp:posOffset>
                      </wp:positionH>
                      <wp:positionV relativeFrom="paragraph">
                        <wp:posOffset>17780</wp:posOffset>
                      </wp:positionV>
                      <wp:extent cx="726440" cy="487680"/>
                      <wp:effectExtent l="0" t="0" r="0" b="7620"/>
                      <wp:wrapNone/>
                      <wp:docPr id="2095821862"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2EA8A6AF" w14:textId="5083D426" w:rsidR="007E601B" w:rsidRPr="007E601B" w:rsidRDefault="007E601B" w:rsidP="007E601B">
                                  <w:pPr>
                                    <w:spacing w:after="0" w:line="288" w:lineRule="auto"/>
                                    <w:jc w:val="center"/>
                                    <w:rPr>
                                      <w:rFonts w:ascii="Times New Roman" w:hAnsi="Times New Roman" w:cs="Times New Roman"/>
                                      <w:b/>
                                      <w:bCs/>
                                      <w:sz w:val="12"/>
                                      <w:szCs w:val="12"/>
                                      <w:lang w:val="uk-UA"/>
                                    </w:rPr>
                                  </w:pPr>
                                  <w:r w:rsidRPr="007E601B">
                                    <w:rPr>
                                      <w:rFonts w:ascii="Times New Roman" w:hAnsi="Times New Roman" w:cs="Times New Roman"/>
                                      <w:b/>
                                      <w:bCs/>
                                      <w:sz w:val="12"/>
                                      <w:szCs w:val="12"/>
                                      <w:lang w:val="uk-UA"/>
                                    </w:rPr>
                                    <w:t>2,4,9,10,13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491C5" id="_x0000_s1051" type="#_x0000_t66" style="position:absolute;margin-left:-6pt;margin-top:1.4pt;width:57.2pt;height:38.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" adj="7250" fillcolor="#c6d9f1" stroked="f" strokeweight="2pt">
                      <v:textbox>
                        <w:txbxContent>
                          <w:p w14:paraId="2EA8A6AF" w14:textId="5083D426" w:rsidR="007E601B" w:rsidRPr="007E601B" w:rsidRDefault="007E601B" w:rsidP="007E601B">
                            <w:pPr>
                              <w:spacing w:after="0" w:line="288" w:lineRule="auto"/>
                              <w:jc w:val="center"/>
                              <w:rPr>
                                <w:rFonts w:ascii="Times New Roman" w:hAnsi="Times New Roman" w:cs="Times New Roman"/>
                                <w:b/>
                                <w:bCs/>
                                <w:sz w:val="12"/>
                                <w:szCs w:val="12"/>
                                <w:lang w:val="uk-UA"/>
                              </w:rPr>
                            </w:pPr>
                            <w:r w:rsidRPr="007E601B">
                              <w:rPr>
                                <w:rFonts w:ascii="Times New Roman" w:hAnsi="Times New Roman" w:cs="Times New Roman"/>
                                <w:b/>
                                <w:bCs/>
                                <w:sz w:val="12"/>
                                <w:szCs w:val="12"/>
                                <w:lang w:val="uk-UA"/>
                              </w:rPr>
                              <w:t>2,4,9,10,13</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388EAD17" w14:textId="77777777" w:rsidR="000562F9" w:rsidRPr="002430D6" w:rsidRDefault="000562F9" w:rsidP="000562F9">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10</w:t>
            </w:r>
          </w:p>
        </w:tc>
        <w:tc>
          <w:tcPr>
            <w:tcW w:w="3753" w:type="dxa"/>
            <w:tcBorders>
              <w:top w:val="single" w:sz="4" w:space="0" w:color="auto"/>
              <w:bottom w:val="single" w:sz="4" w:space="0" w:color="auto"/>
            </w:tcBorders>
            <w:vAlign w:val="center"/>
          </w:tcPr>
          <w:p w14:paraId="54931948" w14:textId="77A7CC36" w:rsidR="000562F9" w:rsidRPr="00273020" w:rsidRDefault="000562F9" w:rsidP="000562F9">
            <w:pPr>
              <w:spacing w:after="0" w:line="240" w:lineRule="auto"/>
              <w:rPr>
                <w:rFonts w:ascii="Times New Roman" w:hAnsi="Times New Roman" w:cs="Times New Roman"/>
                <w:sz w:val="16"/>
                <w:szCs w:val="16"/>
                <w:lang w:val="uk-UA"/>
              </w:rPr>
            </w:pPr>
            <w:r w:rsidRPr="001E0E82">
              <w:rPr>
                <w:rFonts w:ascii="Times New Roman" w:hAnsi="Times New Roman" w:cs="Times New Roman"/>
                <w:sz w:val="16"/>
                <w:szCs w:val="16"/>
                <w:lang w:val="uk-UA"/>
              </w:rPr>
              <w:t xml:space="preserve">Стимулювання впровадження </w:t>
            </w:r>
            <w:r w:rsidRPr="001E0E82">
              <w:rPr>
                <w:rFonts w:ascii="Times New Roman" w:hAnsi="Times New Roman" w:cs="Times New Roman"/>
                <w:b/>
                <w:sz w:val="16"/>
                <w:szCs w:val="16"/>
                <w:lang w:val="uk-UA"/>
              </w:rPr>
              <w:t>енергозберігаючих технологій</w:t>
            </w:r>
            <w:r w:rsidRPr="001E0E82">
              <w:rPr>
                <w:rFonts w:ascii="Times New Roman" w:hAnsi="Times New Roman" w:cs="Times New Roman"/>
                <w:sz w:val="16"/>
                <w:szCs w:val="16"/>
                <w:lang w:val="uk-UA"/>
              </w:rPr>
              <w:t xml:space="preserve"> з метою скорочення енергоспоживання із застосуванням альтернативних джерел, зокрема біомаси, вторинної сировини, відходів, енергії природних явищ, а саме сонячної.</w:t>
            </w:r>
          </w:p>
        </w:tc>
      </w:tr>
      <w:tr w:rsidR="000562F9" w:rsidRPr="003D04E8" w14:paraId="2EC041BC" w14:textId="77777777" w:rsidTr="002D5ECB">
        <w:trPr>
          <w:trHeight w:val="1157"/>
        </w:trPr>
        <w:tc>
          <w:tcPr>
            <w:tcW w:w="437" w:type="dxa"/>
            <w:tcBorders>
              <w:top w:val="single" w:sz="4" w:space="0" w:color="auto"/>
              <w:bottom w:val="single" w:sz="4" w:space="0" w:color="auto"/>
            </w:tcBorders>
            <w:vAlign w:val="center"/>
          </w:tcPr>
          <w:p w14:paraId="1C64E685" w14:textId="4BBFB115" w:rsidR="000562F9" w:rsidRPr="002430D6" w:rsidRDefault="000562F9" w:rsidP="000562F9">
            <w:pPr>
              <w:spacing w:after="0" w:line="240" w:lineRule="auto"/>
              <w:rPr>
                <w:rFonts w:ascii="Times New Roman" w:hAnsi="Times New Roman" w:cs="Times New Roman"/>
                <w:sz w:val="16"/>
                <w:szCs w:val="16"/>
                <w:lang w:val="uk-UA"/>
              </w:rPr>
            </w:pPr>
            <w:r>
              <w:rPr>
                <w:rFonts w:ascii="Times New Roman" w:hAnsi="Times New Roman" w:cs="Times New Roman"/>
                <w:sz w:val="16"/>
                <w:szCs w:val="16"/>
                <w:lang w:val="uk-UA"/>
              </w:rPr>
              <w:t>11</w:t>
            </w:r>
          </w:p>
        </w:tc>
        <w:tc>
          <w:tcPr>
            <w:tcW w:w="3695" w:type="dxa"/>
            <w:tcBorders>
              <w:top w:val="single" w:sz="4" w:space="0" w:color="auto"/>
              <w:bottom w:val="single" w:sz="4" w:space="0" w:color="auto"/>
              <w:right w:val="single" w:sz="4" w:space="0" w:color="auto"/>
            </w:tcBorders>
            <w:vAlign w:val="center"/>
          </w:tcPr>
          <w:p w14:paraId="65EC3556" w14:textId="46BA8D8D" w:rsidR="000562F9" w:rsidRPr="003C76C5" w:rsidRDefault="000562F9" w:rsidP="000562F9">
            <w:pPr>
              <w:spacing w:after="0" w:line="240" w:lineRule="auto"/>
              <w:rPr>
                <w:rFonts w:ascii="Times New Roman" w:hAnsi="Times New Roman" w:cs="Times New Roman"/>
                <w:sz w:val="16"/>
                <w:szCs w:val="16"/>
                <w:lang w:val="uk-UA"/>
              </w:rPr>
            </w:pPr>
            <w:r w:rsidRPr="003C76C5">
              <w:rPr>
                <w:rFonts w:ascii="Times New Roman" w:hAnsi="Times New Roman" w:cs="Times New Roman"/>
                <w:sz w:val="16"/>
                <w:szCs w:val="16"/>
                <w:lang w:val="uk-UA"/>
              </w:rPr>
              <w:t xml:space="preserve">Недостатній рівень розвитку об’єктів </w:t>
            </w:r>
            <w:r w:rsidRPr="003C76C5">
              <w:rPr>
                <w:rFonts w:ascii="Times New Roman" w:hAnsi="Times New Roman" w:cs="Times New Roman"/>
                <w:b/>
                <w:sz w:val="16"/>
                <w:szCs w:val="16"/>
                <w:lang w:val="uk-UA"/>
              </w:rPr>
              <w:t>фізкультурно-оздоровчої і спортивної інфраструктури</w:t>
            </w:r>
            <w:r w:rsidRPr="003C76C5">
              <w:rPr>
                <w:rFonts w:ascii="Times New Roman" w:hAnsi="Times New Roman" w:cs="Times New Roman"/>
                <w:sz w:val="16"/>
                <w:szCs w:val="16"/>
                <w:lang w:val="uk-UA"/>
              </w:rPr>
              <w:t xml:space="preserve"> та ефективної пропаганди культури здорового способу життя серед населення.</w:t>
            </w:r>
          </w:p>
        </w:tc>
        <w:tc>
          <w:tcPr>
            <w:tcW w:w="1134" w:type="dxa"/>
            <w:tcBorders>
              <w:top w:val="single" w:sz="4" w:space="0" w:color="auto"/>
              <w:left w:val="single" w:sz="4" w:space="0" w:color="auto"/>
              <w:bottom w:val="single" w:sz="4" w:space="0" w:color="auto"/>
              <w:right w:val="single" w:sz="4" w:space="0" w:color="auto"/>
            </w:tcBorders>
            <w:vAlign w:val="center"/>
          </w:tcPr>
          <w:p w14:paraId="31C706D9" w14:textId="6C5AD2A4" w:rsidR="000562F9" w:rsidRPr="002430D6" w:rsidRDefault="007E601B" w:rsidP="000562F9">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21376" behindDoc="0" locked="0" layoutInCell="1" allowOverlap="1" wp14:anchorId="734FC966" wp14:editId="7E36DB6A">
                      <wp:simplePos x="0" y="0"/>
                      <wp:positionH relativeFrom="column">
                        <wp:posOffset>-76200</wp:posOffset>
                      </wp:positionH>
                      <wp:positionV relativeFrom="paragraph">
                        <wp:posOffset>-3810</wp:posOffset>
                      </wp:positionV>
                      <wp:extent cx="726440" cy="487680"/>
                      <wp:effectExtent l="0" t="0" r="0" b="7620"/>
                      <wp:wrapNone/>
                      <wp:docPr id="910942019"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6C6EA91E" w14:textId="723DC7EE" w:rsidR="007E601B" w:rsidRPr="007E601B" w:rsidRDefault="007E601B" w:rsidP="007E601B">
                                  <w:pPr>
                                    <w:spacing w:after="0" w:line="288" w:lineRule="auto"/>
                                    <w:jc w:val="center"/>
                                    <w:rPr>
                                      <w:rFonts w:ascii="Times New Roman" w:hAnsi="Times New Roman" w:cs="Times New Roman"/>
                                      <w:b/>
                                      <w:bCs/>
                                      <w:sz w:val="12"/>
                                      <w:szCs w:val="12"/>
                                      <w:lang w:val="uk-UA"/>
                                    </w:rPr>
                                  </w:pPr>
                                  <w:r w:rsidRPr="007E601B">
                                    <w:rPr>
                                      <w:rFonts w:ascii="Times New Roman" w:hAnsi="Times New Roman" w:cs="Times New Roman"/>
                                      <w:b/>
                                      <w:bCs/>
                                      <w:sz w:val="12"/>
                                      <w:szCs w:val="12"/>
                                      <w:lang w:val="uk-UA"/>
                                    </w:rPr>
                                    <w:t>3,4,6,7,9,10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FC966" id="_x0000_s1052" type="#_x0000_t66" style="position:absolute;margin-left:-6pt;margin-top:-.3pt;width:57.2pt;height:38.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" adj="7250" fillcolor="#c6d9f1" stroked="f" strokeweight="2pt">
                      <v:textbox>
                        <w:txbxContent>
                          <w:p w14:paraId="6C6EA91E" w14:textId="723DC7EE" w:rsidR="007E601B" w:rsidRPr="007E601B" w:rsidRDefault="007E601B" w:rsidP="007E601B">
                            <w:pPr>
                              <w:spacing w:after="0" w:line="288" w:lineRule="auto"/>
                              <w:jc w:val="center"/>
                              <w:rPr>
                                <w:rFonts w:ascii="Times New Roman" w:hAnsi="Times New Roman" w:cs="Times New Roman"/>
                                <w:b/>
                                <w:bCs/>
                                <w:sz w:val="12"/>
                                <w:szCs w:val="12"/>
                                <w:lang w:val="uk-UA"/>
                              </w:rPr>
                            </w:pPr>
                            <w:r w:rsidRPr="007E601B">
                              <w:rPr>
                                <w:rFonts w:ascii="Times New Roman" w:hAnsi="Times New Roman" w:cs="Times New Roman"/>
                                <w:b/>
                                <w:bCs/>
                                <w:sz w:val="12"/>
                                <w:szCs w:val="12"/>
                                <w:lang w:val="uk-UA"/>
                              </w:rPr>
                              <w:t>3,4,6,7,9,10</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3B5E8E2C" w14:textId="77777777" w:rsidR="000562F9" w:rsidRPr="002430D6" w:rsidRDefault="000562F9" w:rsidP="000562F9">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11</w:t>
            </w:r>
          </w:p>
        </w:tc>
        <w:tc>
          <w:tcPr>
            <w:tcW w:w="3753" w:type="dxa"/>
            <w:tcBorders>
              <w:top w:val="single" w:sz="4" w:space="0" w:color="auto"/>
              <w:bottom w:val="single" w:sz="4" w:space="0" w:color="auto"/>
            </w:tcBorders>
            <w:vAlign w:val="center"/>
          </w:tcPr>
          <w:p w14:paraId="3580F192" w14:textId="1B9DB0D6" w:rsidR="000562F9" w:rsidRPr="00273020" w:rsidRDefault="000562F9" w:rsidP="000562F9">
            <w:pPr>
              <w:spacing w:after="0" w:line="240" w:lineRule="auto"/>
              <w:rPr>
                <w:rFonts w:ascii="Times New Roman" w:hAnsi="Times New Roman" w:cs="Times New Roman"/>
                <w:sz w:val="16"/>
                <w:szCs w:val="16"/>
                <w:highlight w:val="yellow"/>
                <w:lang w:val="uk-UA"/>
              </w:rPr>
            </w:pPr>
            <w:r w:rsidRPr="00273020">
              <w:rPr>
                <w:rFonts w:ascii="Times New Roman" w:hAnsi="Times New Roman" w:cs="Times New Roman"/>
                <w:sz w:val="16"/>
                <w:szCs w:val="16"/>
                <w:lang w:val="uk-UA"/>
              </w:rPr>
              <w:t xml:space="preserve">Впровадження комплексної економічної моделі </w:t>
            </w:r>
            <w:r w:rsidRPr="00273020">
              <w:rPr>
                <w:rFonts w:ascii="Times New Roman" w:hAnsi="Times New Roman" w:cs="Times New Roman"/>
                <w:b/>
                <w:sz w:val="16"/>
                <w:szCs w:val="16"/>
                <w:lang w:val="uk-UA"/>
              </w:rPr>
              <w:t>циркулярної економіки</w:t>
            </w:r>
            <w:r w:rsidRPr="00273020">
              <w:rPr>
                <w:rFonts w:ascii="Times New Roman" w:hAnsi="Times New Roman" w:cs="Times New Roman"/>
                <w:sz w:val="16"/>
                <w:szCs w:val="16"/>
                <w:lang w:val="uk-UA"/>
              </w:rPr>
              <w:t xml:space="preserve"> </w:t>
            </w:r>
            <w:proofErr w:type="spellStart"/>
            <w:r w:rsidRPr="00273020">
              <w:rPr>
                <w:rFonts w:ascii="Times New Roman" w:hAnsi="Times New Roman" w:cs="Times New Roman"/>
                <w:sz w:val="16"/>
                <w:szCs w:val="16"/>
                <w:lang w:val="uk-UA"/>
              </w:rPr>
              <w:t>екологоорієнтованої</w:t>
            </w:r>
            <w:proofErr w:type="spellEnd"/>
            <w:r w:rsidRPr="00273020">
              <w:rPr>
                <w:rFonts w:ascii="Times New Roman" w:hAnsi="Times New Roman" w:cs="Times New Roman"/>
                <w:sz w:val="16"/>
                <w:szCs w:val="16"/>
                <w:lang w:val="uk-UA"/>
              </w:rPr>
              <w:t xml:space="preserve"> концепції, у тому числі з метою зменшення негативного впливу на навколишнє середовище та ощадливого споживання.</w:t>
            </w:r>
          </w:p>
        </w:tc>
      </w:tr>
      <w:tr w:rsidR="000562F9" w:rsidRPr="008D4F7C" w14:paraId="2E40508E" w14:textId="77777777" w:rsidTr="002D5ECB">
        <w:trPr>
          <w:trHeight w:val="1146"/>
        </w:trPr>
        <w:tc>
          <w:tcPr>
            <w:tcW w:w="437" w:type="dxa"/>
            <w:tcBorders>
              <w:top w:val="single" w:sz="4" w:space="0" w:color="auto"/>
              <w:bottom w:val="single" w:sz="4" w:space="0" w:color="auto"/>
            </w:tcBorders>
            <w:vAlign w:val="center"/>
          </w:tcPr>
          <w:p w14:paraId="20A69F04" w14:textId="61054616" w:rsidR="000562F9" w:rsidRPr="002430D6" w:rsidRDefault="000562F9" w:rsidP="000562F9">
            <w:pPr>
              <w:spacing w:after="0" w:line="240" w:lineRule="auto"/>
              <w:rPr>
                <w:rFonts w:ascii="Times New Roman" w:hAnsi="Times New Roman" w:cs="Times New Roman"/>
                <w:sz w:val="16"/>
                <w:szCs w:val="16"/>
                <w:lang w:val="uk-UA"/>
              </w:rPr>
            </w:pPr>
            <w:r>
              <w:rPr>
                <w:rFonts w:ascii="Times New Roman" w:hAnsi="Times New Roman" w:cs="Times New Roman"/>
                <w:sz w:val="16"/>
                <w:szCs w:val="16"/>
                <w:lang w:val="uk-UA"/>
              </w:rPr>
              <w:t>12</w:t>
            </w:r>
          </w:p>
        </w:tc>
        <w:tc>
          <w:tcPr>
            <w:tcW w:w="3695" w:type="dxa"/>
            <w:tcBorders>
              <w:top w:val="single" w:sz="4" w:space="0" w:color="auto"/>
              <w:bottom w:val="single" w:sz="4" w:space="0" w:color="auto"/>
              <w:right w:val="single" w:sz="4" w:space="0" w:color="auto"/>
            </w:tcBorders>
            <w:vAlign w:val="center"/>
          </w:tcPr>
          <w:p w14:paraId="332F2E80" w14:textId="7DD5224D" w:rsidR="000562F9" w:rsidRPr="003C76C5" w:rsidRDefault="000562F9" w:rsidP="000562F9">
            <w:pPr>
              <w:spacing w:after="0" w:line="240" w:lineRule="auto"/>
              <w:rPr>
                <w:rFonts w:ascii="Times New Roman" w:hAnsi="Times New Roman" w:cs="Times New Roman"/>
                <w:sz w:val="16"/>
                <w:szCs w:val="16"/>
                <w:lang w:val="uk-UA"/>
              </w:rPr>
            </w:pPr>
            <w:r w:rsidRPr="003C76C5">
              <w:rPr>
                <w:rFonts w:ascii="Times New Roman" w:hAnsi="Times New Roman" w:cs="Times New Roman"/>
                <w:sz w:val="16"/>
                <w:szCs w:val="16"/>
                <w:lang w:val="uk-UA"/>
              </w:rPr>
              <w:t xml:space="preserve">Відсутність багатофункціонального </w:t>
            </w:r>
            <w:r w:rsidRPr="003C76C5">
              <w:rPr>
                <w:rFonts w:ascii="Times New Roman" w:hAnsi="Times New Roman" w:cs="Times New Roman"/>
                <w:b/>
                <w:sz w:val="16"/>
                <w:szCs w:val="16"/>
                <w:lang w:val="uk-UA"/>
              </w:rPr>
              <w:t>молодіжного центру</w:t>
            </w:r>
            <w:r w:rsidRPr="003C76C5">
              <w:rPr>
                <w:rFonts w:ascii="Times New Roman" w:hAnsi="Times New Roman" w:cs="Times New Roman"/>
                <w:sz w:val="16"/>
                <w:szCs w:val="16"/>
                <w:lang w:val="uk-UA"/>
              </w:rPr>
              <w:t xml:space="preserve"> громади як простору самореалізації та саморозвитку для всіх категорій молоді, у тому числі для вразливих груп населення.</w:t>
            </w:r>
          </w:p>
        </w:tc>
        <w:tc>
          <w:tcPr>
            <w:tcW w:w="1134" w:type="dxa"/>
            <w:tcBorders>
              <w:top w:val="single" w:sz="4" w:space="0" w:color="auto"/>
              <w:left w:val="single" w:sz="4" w:space="0" w:color="auto"/>
              <w:bottom w:val="single" w:sz="4" w:space="0" w:color="auto"/>
              <w:right w:val="single" w:sz="4" w:space="0" w:color="auto"/>
            </w:tcBorders>
            <w:vAlign w:val="center"/>
          </w:tcPr>
          <w:p w14:paraId="3417BA5E" w14:textId="1D665876" w:rsidR="000562F9" w:rsidRPr="002430D6" w:rsidRDefault="007E601B" w:rsidP="000562F9">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23424" behindDoc="0" locked="0" layoutInCell="1" allowOverlap="1" wp14:anchorId="2BAC43EF" wp14:editId="189E7A3F">
                      <wp:simplePos x="0" y="0"/>
                      <wp:positionH relativeFrom="column">
                        <wp:posOffset>-81280</wp:posOffset>
                      </wp:positionH>
                      <wp:positionV relativeFrom="paragraph">
                        <wp:posOffset>8255</wp:posOffset>
                      </wp:positionV>
                      <wp:extent cx="726440" cy="487680"/>
                      <wp:effectExtent l="0" t="0" r="0" b="7620"/>
                      <wp:wrapNone/>
                      <wp:docPr id="939415867"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4ED9BEF1" w14:textId="0C899D5D" w:rsidR="007E601B" w:rsidRPr="003A7EA2" w:rsidRDefault="007E601B" w:rsidP="007E601B">
                                  <w:pPr>
                                    <w:spacing w:after="0" w:line="288" w:lineRule="auto"/>
                                    <w:jc w:val="center"/>
                                    <w:rPr>
                                      <w:rFonts w:ascii="Times New Roman" w:hAnsi="Times New Roman" w:cs="Times New Roman"/>
                                      <w:b/>
                                      <w:bCs/>
                                      <w:sz w:val="12"/>
                                      <w:szCs w:val="12"/>
                                      <w:lang w:val="uk-UA"/>
                                    </w:rPr>
                                  </w:pPr>
                                  <w:r w:rsidRPr="003A7EA2">
                                    <w:rPr>
                                      <w:rFonts w:ascii="Times New Roman" w:hAnsi="Times New Roman" w:cs="Times New Roman"/>
                                      <w:b/>
                                      <w:bCs/>
                                      <w:sz w:val="12"/>
                                      <w:szCs w:val="12"/>
                                      <w:lang w:val="uk-UA"/>
                                    </w:rPr>
                                    <w:t>3,6,8,</w:t>
                                  </w:r>
                                  <w:r w:rsidR="003A7EA2" w:rsidRPr="003A7EA2">
                                    <w:rPr>
                                      <w:rFonts w:ascii="Times New Roman" w:hAnsi="Times New Roman" w:cs="Times New Roman"/>
                                      <w:b/>
                                      <w:bCs/>
                                      <w:sz w:val="12"/>
                                      <w:szCs w:val="12"/>
                                      <w:lang w:val="uk-UA"/>
                                    </w:rPr>
                                    <w:t>11,12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C43EF" id="_x0000_s1053" type="#_x0000_t66" style="position:absolute;margin-left:-6.4pt;margin-top:.65pt;width:57.2pt;height:38.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" adj="7250" fillcolor="#c6d9f1" stroked="f" strokeweight="2pt">
                      <v:textbox>
                        <w:txbxContent>
                          <w:p w14:paraId="4ED9BEF1" w14:textId="0C899D5D" w:rsidR="007E601B" w:rsidRPr="003A7EA2" w:rsidRDefault="007E601B" w:rsidP="007E601B">
                            <w:pPr>
                              <w:spacing w:after="0" w:line="288" w:lineRule="auto"/>
                              <w:jc w:val="center"/>
                              <w:rPr>
                                <w:rFonts w:ascii="Times New Roman" w:hAnsi="Times New Roman" w:cs="Times New Roman"/>
                                <w:b/>
                                <w:bCs/>
                                <w:sz w:val="12"/>
                                <w:szCs w:val="12"/>
                                <w:lang w:val="uk-UA"/>
                              </w:rPr>
                            </w:pPr>
                            <w:r w:rsidRPr="003A7EA2">
                              <w:rPr>
                                <w:rFonts w:ascii="Times New Roman" w:hAnsi="Times New Roman" w:cs="Times New Roman"/>
                                <w:b/>
                                <w:bCs/>
                                <w:sz w:val="12"/>
                                <w:szCs w:val="12"/>
                                <w:lang w:val="uk-UA"/>
                              </w:rPr>
                              <w:t>3,6,8,</w:t>
                            </w:r>
                            <w:r w:rsidR="003A7EA2" w:rsidRPr="003A7EA2">
                              <w:rPr>
                                <w:rFonts w:ascii="Times New Roman" w:hAnsi="Times New Roman" w:cs="Times New Roman"/>
                                <w:b/>
                                <w:bCs/>
                                <w:sz w:val="12"/>
                                <w:szCs w:val="12"/>
                                <w:lang w:val="uk-UA"/>
                              </w:rPr>
                              <w:t>11,12</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0D558823" w14:textId="77777777" w:rsidR="000562F9" w:rsidRPr="002430D6" w:rsidRDefault="000562F9" w:rsidP="000562F9">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12</w:t>
            </w:r>
          </w:p>
        </w:tc>
        <w:tc>
          <w:tcPr>
            <w:tcW w:w="3753" w:type="dxa"/>
            <w:tcBorders>
              <w:top w:val="single" w:sz="4" w:space="0" w:color="auto"/>
              <w:bottom w:val="single" w:sz="4" w:space="0" w:color="auto"/>
            </w:tcBorders>
            <w:vAlign w:val="center"/>
          </w:tcPr>
          <w:p w14:paraId="25544DFB" w14:textId="08A97EC7" w:rsidR="000562F9" w:rsidRPr="002C40BE" w:rsidRDefault="000562F9" w:rsidP="000562F9">
            <w:pPr>
              <w:spacing w:after="0" w:line="240" w:lineRule="auto"/>
              <w:rPr>
                <w:rFonts w:ascii="Times New Roman" w:hAnsi="Times New Roman" w:cs="Times New Roman"/>
                <w:sz w:val="16"/>
                <w:szCs w:val="16"/>
                <w:highlight w:val="yellow"/>
                <w:lang w:val="uk-UA"/>
              </w:rPr>
            </w:pPr>
            <w:r w:rsidRPr="002C40BE">
              <w:rPr>
                <w:rFonts w:ascii="Times New Roman" w:hAnsi="Times New Roman" w:cs="Times New Roman"/>
                <w:sz w:val="16"/>
                <w:szCs w:val="16"/>
                <w:lang w:val="uk-UA"/>
              </w:rPr>
              <w:t xml:space="preserve">Просування громади як привабливої </w:t>
            </w:r>
            <w:r w:rsidRPr="002C40BE">
              <w:rPr>
                <w:rFonts w:ascii="Times New Roman" w:hAnsi="Times New Roman" w:cs="Times New Roman"/>
                <w:b/>
                <w:sz w:val="16"/>
                <w:szCs w:val="16"/>
                <w:lang w:val="uk-UA"/>
              </w:rPr>
              <w:t xml:space="preserve">конкурентоздатної туристичної </w:t>
            </w:r>
            <w:proofErr w:type="spellStart"/>
            <w:r w:rsidRPr="002C40BE">
              <w:rPr>
                <w:rFonts w:ascii="Times New Roman" w:hAnsi="Times New Roman" w:cs="Times New Roman"/>
                <w:b/>
                <w:sz w:val="16"/>
                <w:szCs w:val="16"/>
                <w:lang w:val="uk-UA"/>
              </w:rPr>
              <w:t>дестинації</w:t>
            </w:r>
            <w:proofErr w:type="spellEnd"/>
            <w:r w:rsidRPr="002C40BE">
              <w:rPr>
                <w:rFonts w:ascii="Times New Roman" w:hAnsi="Times New Roman" w:cs="Times New Roman"/>
                <w:sz w:val="16"/>
                <w:szCs w:val="16"/>
                <w:lang w:val="uk-UA"/>
              </w:rPr>
              <w:t xml:space="preserve"> з пропозицією інноваційних туристичних продуктів.</w:t>
            </w:r>
          </w:p>
        </w:tc>
      </w:tr>
      <w:tr w:rsidR="000562F9" w:rsidRPr="008D4F7C" w14:paraId="1D8D10A1" w14:textId="77777777" w:rsidTr="002D5ECB">
        <w:trPr>
          <w:trHeight w:val="1090"/>
        </w:trPr>
        <w:tc>
          <w:tcPr>
            <w:tcW w:w="437" w:type="dxa"/>
            <w:tcBorders>
              <w:top w:val="single" w:sz="4" w:space="0" w:color="auto"/>
              <w:bottom w:val="single" w:sz="4" w:space="0" w:color="auto"/>
            </w:tcBorders>
            <w:vAlign w:val="center"/>
          </w:tcPr>
          <w:p w14:paraId="745F1E2A" w14:textId="25C6B119" w:rsidR="000562F9" w:rsidRPr="002430D6" w:rsidRDefault="000562F9" w:rsidP="000562F9">
            <w:pPr>
              <w:spacing w:after="0" w:line="240" w:lineRule="auto"/>
              <w:rPr>
                <w:rFonts w:ascii="Times New Roman" w:hAnsi="Times New Roman" w:cs="Times New Roman"/>
                <w:sz w:val="16"/>
                <w:szCs w:val="16"/>
                <w:lang w:val="uk-UA"/>
              </w:rPr>
            </w:pPr>
            <w:r>
              <w:rPr>
                <w:rFonts w:ascii="Times New Roman" w:hAnsi="Times New Roman" w:cs="Times New Roman"/>
                <w:sz w:val="16"/>
                <w:szCs w:val="16"/>
                <w:lang w:val="uk-UA"/>
              </w:rPr>
              <w:lastRenderedPageBreak/>
              <w:t>13</w:t>
            </w:r>
          </w:p>
        </w:tc>
        <w:tc>
          <w:tcPr>
            <w:tcW w:w="3695" w:type="dxa"/>
            <w:tcBorders>
              <w:top w:val="single" w:sz="4" w:space="0" w:color="auto"/>
              <w:bottom w:val="single" w:sz="4" w:space="0" w:color="auto"/>
              <w:right w:val="single" w:sz="4" w:space="0" w:color="auto"/>
            </w:tcBorders>
            <w:vAlign w:val="center"/>
          </w:tcPr>
          <w:p w14:paraId="00153583" w14:textId="7491DA22" w:rsidR="000562F9" w:rsidRPr="003C76C5" w:rsidRDefault="000562F9" w:rsidP="000562F9">
            <w:pPr>
              <w:spacing w:after="0" w:line="240" w:lineRule="auto"/>
              <w:rPr>
                <w:rFonts w:ascii="Times New Roman" w:hAnsi="Times New Roman" w:cs="Times New Roman"/>
                <w:sz w:val="16"/>
                <w:szCs w:val="16"/>
                <w:lang w:val="uk-UA"/>
              </w:rPr>
            </w:pPr>
            <w:r w:rsidRPr="003C76C5">
              <w:rPr>
                <w:rFonts w:ascii="Times New Roman" w:hAnsi="Times New Roman" w:cs="Times New Roman"/>
                <w:sz w:val="16"/>
                <w:szCs w:val="16"/>
                <w:lang w:val="uk-UA"/>
              </w:rPr>
              <w:t xml:space="preserve">Недостатня розвиненість інфраструктури </w:t>
            </w:r>
            <w:r w:rsidRPr="003C76C5">
              <w:rPr>
                <w:rFonts w:ascii="Times New Roman" w:hAnsi="Times New Roman" w:cs="Times New Roman"/>
                <w:b/>
                <w:sz w:val="16"/>
                <w:szCs w:val="16"/>
                <w:lang w:val="uk-UA"/>
              </w:rPr>
              <w:t>цивільної безпеки</w:t>
            </w:r>
            <w:r w:rsidRPr="003C76C5">
              <w:rPr>
                <w:rFonts w:ascii="Times New Roman" w:hAnsi="Times New Roman" w:cs="Times New Roman"/>
                <w:sz w:val="16"/>
                <w:szCs w:val="16"/>
                <w:lang w:val="uk-UA"/>
              </w:rPr>
              <w:t xml:space="preserve">, у тому числі мережі сховищ, найпростіших </w:t>
            </w:r>
            <w:proofErr w:type="spellStart"/>
            <w:r w:rsidRPr="003C76C5">
              <w:rPr>
                <w:rFonts w:ascii="Times New Roman" w:hAnsi="Times New Roman" w:cs="Times New Roman"/>
                <w:sz w:val="16"/>
                <w:szCs w:val="16"/>
                <w:lang w:val="uk-UA"/>
              </w:rPr>
              <w:t>укриттів</w:t>
            </w:r>
            <w:proofErr w:type="spellEnd"/>
            <w:r w:rsidRPr="003C76C5">
              <w:rPr>
                <w:rFonts w:ascii="Times New Roman" w:hAnsi="Times New Roman" w:cs="Times New Roman"/>
                <w:sz w:val="16"/>
                <w:szCs w:val="16"/>
                <w:lang w:val="uk-UA"/>
              </w:rPr>
              <w:t xml:space="preserve">, протирадіаційних </w:t>
            </w:r>
            <w:proofErr w:type="spellStart"/>
            <w:r w:rsidRPr="003C76C5">
              <w:rPr>
                <w:rFonts w:ascii="Times New Roman" w:hAnsi="Times New Roman" w:cs="Times New Roman"/>
                <w:sz w:val="16"/>
                <w:szCs w:val="16"/>
                <w:lang w:val="uk-UA"/>
              </w:rPr>
              <w:t>укриттів</w:t>
            </w:r>
            <w:proofErr w:type="spellEnd"/>
            <w:r w:rsidRPr="003C76C5">
              <w:rPr>
                <w:rFonts w:ascii="Times New Roman" w:hAnsi="Times New Roman" w:cs="Times New Roman"/>
                <w:sz w:val="16"/>
                <w:szCs w:val="16"/>
                <w:lang w:val="uk-UA"/>
              </w:rPr>
              <w:t>, споруд подвійного призначення, систем оповіщення тощо, зокрема й облаштування для забезпечення потреб маломобільних груп населення.</w:t>
            </w:r>
          </w:p>
        </w:tc>
        <w:tc>
          <w:tcPr>
            <w:tcW w:w="1134" w:type="dxa"/>
            <w:tcBorders>
              <w:top w:val="single" w:sz="4" w:space="0" w:color="auto"/>
              <w:left w:val="single" w:sz="4" w:space="0" w:color="auto"/>
              <w:bottom w:val="single" w:sz="4" w:space="0" w:color="auto"/>
              <w:right w:val="single" w:sz="4" w:space="0" w:color="auto"/>
            </w:tcBorders>
            <w:vAlign w:val="center"/>
          </w:tcPr>
          <w:p w14:paraId="48B286A1" w14:textId="0F82E3FF" w:rsidR="000562F9" w:rsidRPr="002430D6" w:rsidRDefault="003A7EA2" w:rsidP="000562F9">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25472" behindDoc="0" locked="0" layoutInCell="1" allowOverlap="1" wp14:anchorId="1F9CD777" wp14:editId="37B187D6">
                      <wp:simplePos x="0" y="0"/>
                      <wp:positionH relativeFrom="column">
                        <wp:posOffset>-76200</wp:posOffset>
                      </wp:positionH>
                      <wp:positionV relativeFrom="paragraph">
                        <wp:posOffset>35560</wp:posOffset>
                      </wp:positionV>
                      <wp:extent cx="726440" cy="487680"/>
                      <wp:effectExtent l="0" t="0" r="0" b="7620"/>
                      <wp:wrapNone/>
                      <wp:docPr id="1675905453"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1666B568" w14:textId="71AC241B" w:rsidR="003A7EA2" w:rsidRPr="003A7EA2" w:rsidRDefault="003A7EA2" w:rsidP="003A7EA2">
                                  <w:pPr>
                                    <w:spacing w:after="0" w:line="288" w:lineRule="auto"/>
                                    <w:jc w:val="center"/>
                                    <w:rPr>
                                      <w:rFonts w:ascii="Times New Roman" w:hAnsi="Times New Roman" w:cs="Times New Roman"/>
                                      <w:b/>
                                      <w:bCs/>
                                      <w:sz w:val="12"/>
                                      <w:szCs w:val="12"/>
                                      <w:lang w:val="uk-UA"/>
                                    </w:rPr>
                                  </w:pPr>
                                  <w:r w:rsidRPr="003A7EA2">
                                    <w:rPr>
                                      <w:rFonts w:ascii="Times New Roman" w:hAnsi="Times New Roman" w:cs="Times New Roman"/>
                                      <w:b/>
                                      <w:bCs/>
                                      <w:sz w:val="12"/>
                                      <w:szCs w:val="12"/>
                                      <w:lang w:val="uk-UA"/>
                                    </w:rPr>
                                    <w:t>2,8,11,12,14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CD777" id="_x0000_s1054" type="#_x0000_t66" style="position:absolute;margin-left:-6pt;margin-top:2.8pt;width:57.2pt;height:38.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" adj="7250" fillcolor="#c6d9f1" stroked="f" strokeweight="2pt">
                      <v:textbox>
                        <w:txbxContent>
                          <w:p w14:paraId="1666B568" w14:textId="71AC241B" w:rsidR="003A7EA2" w:rsidRPr="003A7EA2" w:rsidRDefault="003A7EA2" w:rsidP="003A7EA2">
                            <w:pPr>
                              <w:spacing w:after="0" w:line="288" w:lineRule="auto"/>
                              <w:jc w:val="center"/>
                              <w:rPr>
                                <w:rFonts w:ascii="Times New Roman" w:hAnsi="Times New Roman" w:cs="Times New Roman"/>
                                <w:b/>
                                <w:bCs/>
                                <w:sz w:val="12"/>
                                <w:szCs w:val="12"/>
                                <w:lang w:val="uk-UA"/>
                              </w:rPr>
                            </w:pPr>
                            <w:r w:rsidRPr="003A7EA2">
                              <w:rPr>
                                <w:rFonts w:ascii="Times New Roman" w:hAnsi="Times New Roman" w:cs="Times New Roman"/>
                                <w:b/>
                                <w:bCs/>
                                <w:sz w:val="12"/>
                                <w:szCs w:val="12"/>
                                <w:lang w:val="uk-UA"/>
                              </w:rPr>
                              <w:t>2,8,11,12,14</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03E3B67E" w14:textId="77777777" w:rsidR="000562F9" w:rsidRPr="002430D6" w:rsidRDefault="000562F9" w:rsidP="000562F9">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13</w:t>
            </w:r>
          </w:p>
        </w:tc>
        <w:tc>
          <w:tcPr>
            <w:tcW w:w="3753" w:type="dxa"/>
            <w:tcBorders>
              <w:top w:val="single" w:sz="4" w:space="0" w:color="auto"/>
              <w:bottom w:val="single" w:sz="4" w:space="0" w:color="auto"/>
            </w:tcBorders>
            <w:vAlign w:val="center"/>
          </w:tcPr>
          <w:p w14:paraId="51DCC562" w14:textId="3CF2B987" w:rsidR="000562F9" w:rsidRPr="002C40BE" w:rsidRDefault="000562F9" w:rsidP="000562F9">
            <w:pPr>
              <w:spacing w:after="0" w:line="240" w:lineRule="auto"/>
              <w:rPr>
                <w:rFonts w:ascii="Times New Roman" w:hAnsi="Times New Roman" w:cs="Times New Roman"/>
                <w:sz w:val="16"/>
                <w:szCs w:val="16"/>
                <w:highlight w:val="yellow"/>
                <w:lang w:val="uk-UA"/>
              </w:rPr>
            </w:pPr>
            <w:r w:rsidRPr="002C40BE">
              <w:rPr>
                <w:rFonts w:ascii="Times New Roman" w:hAnsi="Times New Roman" w:cs="Times New Roman"/>
                <w:sz w:val="16"/>
                <w:szCs w:val="16"/>
                <w:lang w:val="uk-UA"/>
              </w:rPr>
              <w:t xml:space="preserve">Впровадження </w:t>
            </w:r>
            <w:proofErr w:type="spellStart"/>
            <w:r w:rsidRPr="002C40BE">
              <w:rPr>
                <w:rFonts w:ascii="Times New Roman" w:hAnsi="Times New Roman" w:cs="Times New Roman"/>
                <w:sz w:val="16"/>
                <w:szCs w:val="16"/>
                <w:lang w:val="uk-UA"/>
              </w:rPr>
              <w:t>промоційних</w:t>
            </w:r>
            <w:proofErr w:type="spellEnd"/>
            <w:r w:rsidRPr="002C40BE">
              <w:rPr>
                <w:rFonts w:ascii="Times New Roman" w:hAnsi="Times New Roman" w:cs="Times New Roman"/>
                <w:sz w:val="16"/>
                <w:szCs w:val="16"/>
                <w:lang w:val="uk-UA"/>
              </w:rPr>
              <w:t xml:space="preserve"> заходів </w:t>
            </w:r>
            <w:r w:rsidRPr="002C40BE">
              <w:rPr>
                <w:rFonts w:ascii="Times New Roman" w:hAnsi="Times New Roman" w:cs="Times New Roman"/>
                <w:b/>
                <w:sz w:val="16"/>
                <w:szCs w:val="16"/>
                <w:lang w:val="uk-UA"/>
              </w:rPr>
              <w:t>здорового способу життя</w:t>
            </w:r>
            <w:r w:rsidRPr="002C40BE">
              <w:rPr>
                <w:rFonts w:ascii="Times New Roman" w:hAnsi="Times New Roman" w:cs="Times New Roman"/>
                <w:sz w:val="16"/>
                <w:szCs w:val="16"/>
                <w:lang w:val="uk-UA"/>
              </w:rPr>
              <w:t xml:space="preserve">, популяризації </w:t>
            </w:r>
            <w:r w:rsidRPr="002C40BE">
              <w:rPr>
                <w:rFonts w:ascii="Times New Roman" w:hAnsi="Times New Roman" w:cs="Times New Roman"/>
                <w:b/>
                <w:sz w:val="16"/>
                <w:szCs w:val="16"/>
                <w:lang w:val="uk-UA"/>
              </w:rPr>
              <w:t>масового спорту</w:t>
            </w:r>
            <w:r w:rsidRPr="002C40BE">
              <w:rPr>
                <w:rFonts w:ascii="Times New Roman" w:hAnsi="Times New Roman" w:cs="Times New Roman"/>
                <w:sz w:val="16"/>
                <w:szCs w:val="16"/>
                <w:lang w:val="uk-UA"/>
              </w:rPr>
              <w:t xml:space="preserve"> (рухової активності жителів), сприяння покращенню здоров’я населення з метою попередження захворюваності та смертності.</w:t>
            </w:r>
          </w:p>
        </w:tc>
      </w:tr>
      <w:tr w:rsidR="000562F9" w:rsidRPr="003D04E8" w14:paraId="012D190D" w14:textId="77777777" w:rsidTr="002D5ECB">
        <w:trPr>
          <w:trHeight w:val="1439"/>
        </w:trPr>
        <w:tc>
          <w:tcPr>
            <w:tcW w:w="437" w:type="dxa"/>
            <w:tcBorders>
              <w:top w:val="single" w:sz="4" w:space="0" w:color="auto"/>
              <w:bottom w:val="single" w:sz="4" w:space="0" w:color="auto"/>
            </w:tcBorders>
            <w:vAlign w:val="center"/>
          </w:tcPr>
          <w:p w14:paraId="47C3A3AA" w14:textId="4D86F6A6" w:rsidR="000562F9" w:rsidRPr="002430D6" w:rsidRDefault="000562F9" w:rsidP="000562F9">
            <w:pPr>
              <w:spacing w:after="0" w:line="240" w:lineRule="auto"/>
              <w:rPr>
                <w:rFonts w:ascii="Times New Roman" w:hAnsi="Times New Roman" w:cs="Times New Roman"/>
                <w:sz w:val="16"/>
                <w:szCs w:val="16"/>
                <w:lang w:val="uk-UA"/>
              </w:rPr>
            </w:pPr>
            <w:r>
              <w:rPr>
                <w:rFonts w:ascii="Times New Roman" w:hAnsi="Times New Roman" w:cs="Times New Roman"/>
                <w:sz w:val="16"/>
                <w:szCs w:val="16"/>
                <w:lang w:val="uk-UA"/>
              </w:rPr>
              <w:t>14</w:t>
            </w:r>
          </w:p>
        </w:tc>
        <w:tc>
          <w:tcPr>
            <w:tcW w:w="3695" w:type="dxa"/>
            <w:tcBorders>
              <w:top w:val="single" w:sz="4" w:space="0" w:color="auto"/>
              <w:bottom w:val="single" w:sz="4" w:space="0" w:color="auto"/>
              <w:right w:val="single" w:sz="4" w:space="0" w:color="auto"/>
            </w:tcBorders>
            <w:vAlign w:val="center"/>
          </w:tcPr>
          <w:p w14:paraId="376A8CEC" w14:textId="1A6A356D" w:rsidR="000562F9" w:rsidRPr="003C76C5" w:rsidRDefault="000562F9" w:rsidP="000562F9">
            <w:pPr>
              <w:spacing w:after="0" w:line="240" w:lineRule="auto"/>
              <w:rPr>
                <w:rFonts w:ascii="Times New Roman" w:hAnsi="Times New Roman" w:cs="Times New Roman"/>
                <w:sz w:val="16"/>
                <w:szCs w:val="16"/>
                <w:lang w:val="uk-UA"/>
              </w:rPr>
            </w:pPr>
            <w:r w:rsidRPr="003C76C5">
              <w:rPr>
                <w:rFonts w:ascii="Times New Roman" w:hAnsi="Times New Roman" w:cs="Times New Roman"/>
                <w:sz w:val="16"/>
                <w:szCs w:val="16"/>
                <w:lang w:val="uk-UA"/>
              </w:rPr>
              <w:t xml:space="preserve">Відсутність розробленого </w:t>
            </w:r>
            <w:r w:rsidRPr="003C76C5">
              <w:rPr>
                <w:rFonts w:ascii="Times New Roman" w:hAnsi="Times New Roman" w:cs="Times New Roman"/>
                <w:b/>
                <w:sz w:val="16"/>
                <w:szCs w:val="16"/>
                <w:lang w:val="uk-UA"/>
              </w:rPr>
              <w:t>ґендерного паспорту</w:t>
            </w:r>
            <w:r w:rsidRPr="003C76C5">
              <w:rPr>
                <w:rFonts w:ascii="Times New Roman" w:hAnsi="Times New Roman" w:cs="Times New Roman"/>
                <w:sz w:val="16"/>
                <w:szCs w:val="16"/>
                <w:lang w:val="uk-UA"/>
              </w:rPr>
              <w:t xml:space="preserve"> та аналізу виявлення контексту ґендерних проблем з метою практичного впровадження </w:t>
            </w:r>
            <w:proofErr w:type="spellStart"/>
            <w:r w:rsidRPr="003C76C5">
              <w:rPr>
                <w:rFonts w:ascii="Times New Roman" w:hAnsi="Times New Roman" w:cs="Times New Roman"/>
                <w:b/>
                <w:sz w:val="16"/>
                <w:szCs w:val="16"/>
                <w:lang w:val="uk-UA"/>
              </w:rPr>
              <w:t>ґендерно</w:t>
            </w:r>
            <w:proofErr w:type="spellEnd"/>
            <w:r w:rsidRPr="003C76C5">
              <w:rPr>
                <w:rFonts w:ascii="Times New Roman" w:hAnsi="Times New Roman" w:cs="Times New Roman"/>
                <w:b/>
                <w:sz w:val="16"/>
                <w:szCs w:val="16"/>
                <w:lang w:val="uk-UA"/>
              </w:rPr>
              <w:t xml:space="preserve"> орієнтованого підходу</w:t>
            </w:r>
            <w:r w:rsidRPr="003C76C5">
              <w:rPr>
                <w:rFonts w:ascii="Times New Roman" w:hAnsi="Times New Roman" w:cs="Times New Roman"/>
                <w:sz w:val="16"/>
                <w:szCs w:val="16"/>
                <w:lang w:val="uk-UA"/>
              </w:rPr>
              <w:t xml:space="preserve"> у планувальних документах та комунікації з громадськістю для скорочення ґендерних </w:t>
            </w:r>
            <w:proofErr w:type="spellStart"/>
            <w:r w:rsidRPr="003C76C5">
              <w:rPr>
                <w:rFonts w:ascii="Times New Roman" w:hAnsi="Times New Roman" w:cs="Times New Roman"/>
                <w:sz w:val="16"/>
                <w:szCs w:val="16"/>
                <w:lang w:val="uk-UA"/>
              </w:rPr>
              <w:t>дисбалансів</w:t>
            </w:r>
            <w:proofErr w:type="spellEnd"/>
            <w:r w:rsidRPr="003C76C5">
              <w:rPr>
                <w:rFonts w:ascii="Times New Roman" w:hAnsi="Times New Roman" w:cs="Times New Roman"/>
                <w:sz w:val="16"/>
                <w:szCs w:val="16"/>
                <w:lang w:val="uk-UA"/>
              </w:rPr>
              <w:t xml:space="preserve">, у тому числі для ефективного розвитку інфраструктури </w:t>
            </w:r>
            <w:proofErr w:type="spellStart"/>
            <w:r w:rsidRPr="003C76C5">
              <w:rPr>
                <w:rFonts w:ascii="Times New Roman" w:hAnsi="Times New Roman" w:cs="Times New Roman"/>
                <w:sz w:val="16"/>
                <w:szCs w:val="16"/>
                <w:lang w:val="uk-UA"/>
              </w:rPr>
              <w:t>безбар’єрного</w:t>
            </w:r>
            <w:proofErr w:type="spellEnd"/>
            <w:r w:rsidRPr="003C76C5">
              <w:rPr>
                <w:rFonts w:ascii="Times New Roman" w:hAnsi="Times New Roman" w:cs="Times New Roman"/>
                <w:sz w:val="16"/>
                <w:szCs w:val="16"/>
                <w:lang w:val="uk-UA"/>
              </w:rPr>
              <w:t xml:space="preserve"> доступу.</w:t>
            </w:r>
          </w:p>
        </w:tc>
        <w:tc>
          <w:tcPr>
            <w:tcW w:w="1134" w:type="dxa"/>
            <w:tcBorders>
              <w:top w:val="single" w:sz="4" w:space="0" w:color="auto"/>
              <w:left w:val="single" w:sz="4" w:space="0" w:color="auto"/>
              <w:bottom w:val="single" w:sz="4" w:space="0" w:color="auto"/>
              <w:right w:val="single" w:sz="4" w:space="0" w:color="auto"/>
            </w:tcBorders>
            <w:vAlign w:val="center"/>
          </w:tcPr>
          <w:p w14:paraId="0DACFD40" w14:textId="29BA70BC" w:rsidR="000562F9" w:rsidRPr="002430D6" w:rsidRDefault="003A7EA2" w:rsidP="000562F9">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27520" behindDoc="0" locked="0" layoutInCell="1" allowOverlap="1" wp14:anchorId="7083B83B" wp14:editId="17E5A3A9">
                      <wp:simplePos x="0" y="0"/>
                      <wp:positionH relativeFrom="column">
                        <wp:posOffset>-76200</wp:posOffset>
                      </wp:positionH>
                      <wp:positionV relativeFrom="paragraph">
                        <wp:posOffset>9525</wp:posOffset>
                      </wp:positionV>
                      <wp:extent cx="726440" cy="487680"/>
                      <wp:effectExtent l="0" t="0" r="0" b="7620"/>
                      <wp:wrapNone/>
                      <wp:docPr id="1120159501"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73F2191D" w14:textId="47C2AD28" w:rsidR="003A7EA2" w:rsidRPr="00F32074" w:rsidRDefault="003A7EA2" w:rsidP="003A7EA2">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12,14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3B83B" id="_x0000_s1055" type="#_x0000_t66" style="position:absolute;margin-left:-6pt;margin-top:.75pt;width:57.2pt;height:38.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" adj="7250" fillcolor="#c6d9f1" stroked="f" strokeweight="2pt">
                      <v:textbox>
                        <w:txbxContent>
                          <w:p w14:paraId="73F2191D" w14:textId="47C2AD28" w:rsidR="003A7EA2" w:rsidRPr="00F32074" w:rsidRDefault="003A7EA2" w:rsidP="003A7EA2">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12,14</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407C269D" w14:textId="77777777" w:rsidR="000562F9" w:rsidRPr="002430D6" w:rsidRDefault="000562F9" w:rsidP="000562F9">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14</w:t>
            </w:r>
          </w:p>
        </w:tc>
        <w:tc>
          <w:tcPr>
            <w:tcW w:w="3753" w:type="dxa"/>
            <w:tcBorders>
              <w:top w:val="single" w:sz="4" w:space="0" w:color="auto"/>
              <w:bottom w:val="single" w:sz="4" w:space="0" w:color="auto"/>
            </w:tcBorders>
            <w:vAlign w:val="center"/>
          </w:tcPr>
          <w:p w14:paraId="75E22EDF" w14:textId="74222B76" w:rsidR="000562F9" w:rsidRPr="002C40BE" w:rsidRDefault="000562F9" w:rsidP="000562F9">
            <w:pPr>
              <w:spacing w:after="0" w:line="240" w:lineRule="auto"/>
              <w:rPr>
                <w:rFonts w:ascii="Times New Roman" w:hAnsi="Times New Roman" w:cs="Times New Roman"/>
                <w:sz w:val="16"/>
                <w:szCs w:val="16"/>
                <w:lang w:val="uk-UA"/>
              </w:rPr>
            </w:pPr>
            <w:r w:rsidRPr="002C40BE">
              <w:rPr>
                <w:rFonts w:ascii="Times New Roman" w:hAnsi="Times New Roman" w:cs="Times New Roman"/>
                <w:sz w:val="16"/>
                <w:szCs w:val="16"/>
                <w:lang w:val="uk-UA"/>
              </w:rPr>
              <w:t xml:space="preserve">Розвиток </w:t>
            </w:r>
            <w:r w:rsidRPr="002C40BE">
              <w:rPr>
                <w:rFonts w:ascii="Times New Roman" w:hAnsi="Times New Roman" w:cs="Times New Roman"/>
                <w:b/>
                <w:sz w:val="16"/>
                <w:szCs w:val="16"/>
                <w:lang w:val="uk-UA"/>
              </w:rPr>
              <w:t>цифрового урядування</w:t>
            </w:r>
            <w:r w:rsidRPr="002C40BE">
              <w:rPr>
                <w:rFonts w:ascii="Times New Roman" w:hAnsi="Times New Roman" w:cs="Times New Roman"/>
                <w:sz w:val="16"/>
                <w:szCs w:val="16"/>
                <w:lang w:val="uk-UA"/>
              </w:rPr>
              <w:t>, як перехід від електронного, з розширенням форм цифрового управління, впровадження інноваційних цифрових технологій та формування цифрових навичок у жителів.</w:t>
            </w:r>
          </w:p>
        </w:tc>
      </w:tr>
      <w:tr w:rsidR="000562F9" w:rsidRPr="003D04E8" w14:paraId="07EA6E67" w14:textId="77777777" w:rsidTr="000562F9">
        <w:trPr>
          <w:trHeight w:val="1084"/>
        </w:trPr>
        <w:tc>
          <w:tcPr>
            <w:tcW w:w="437" w:type="dxa"/>
            <w:tcBorders>
              <w:top w:val="single" w:sz="4" w:space="0" w:color="auto"/>
              <w:bottom w:val="single" w:sz="4" w:space="0" w:color="auto"/>
            </w:tcBorders>
            <w:vAlign w:val="center"/>
          </w:tcPr>
          <w:p w14:paraId="3A26BAE6" w14:textId="20A43656" w:rsidR="000562F9" w:rsidRPr="002430D6" w:rsidRDefault="000562F9" w:rsidP="000562F9">
            <w:pPr>
              <w:spacing w:after="0" w:line="240" w:lineRule="auto"/>
              <w:rPr>
                <w:rFonts w:ascii="Times New Roman" w:hAnsi="Times New Roman" w:cs="Times New Roman"/>
                <w:sz w:val="16"/>
                <w:szCs w:val="16"/>
                <w:lang w:val="uk-UA"/>
              </w:rPr>
            </w:pPr>
            <w:r>
              <w:rPr>
                <w:rFonts w:ascii="Times New Roman" w:hAnsi="Times New Roman" w:cs="Times New Roman"/>
                <w:sz w:val="16"/>
                <w:szCs w:val="16"/>
                <w:lang w:val="uk-UA"/>
              </w:rPr>
              <w:t>15</w:t>
            </w:r>
          </w:p>
        </w:tc>
        <w:tc>
          <w:tcPr>
            <w:tcW w:w="3695" w:type="dxa"/>
            <w:tcBorders>
              <w:top w:val="single" w:sz="4" w:space="0" w:color="auto"/>
              <w:bottom w:val="single" w:sz="4" w:space="0" w:color="auto"/>
              <w:right w:val="single" w:sz="4" w:space="0" w:color="auto"/>
            </w:tcBorders>
            <w:vAlign w:val="center"/>
          </w:tcPr>
          <w:p w14:paraId="7ADCE5B7" w14:textId="77905FCD" w:rsidR="000562F9" w:rsidRPr="003C76C5" w:rsidRDefault="000562F9" w:rsidP="000562F9">
            <w:pPr>
              <w:spacing w:after="0" w:line="240" w:lineRule="auto"/>
              <w:rPr>
                <w:rFonts w:ascii="Times New Roman" w:hAnsi="Times New Roman" w:cs="Times New Roman"/>
                <w:sz w:val="16"/>
                <w:szCs w:val="16"/>
                <w:lang w:val="uk-UA"/>
              </w:rPr>
            </w:pPr>
            <w:r w:rsidRPr="003C76C5">
              <w:rPr>
                <w:rFonts w:ascii="Times New Roman" w:hAnsi="Times New Roman" w:cs="Times New Roman"/>
                <w:sz w:val="16"/>
                <w:szCs w:val="16"/>
                <w:lang w:val="uk-UA"/>
              </w:rPr>
              <w:t xml:space="preserve">Відсутність </w:t>
            </w:r>
            <w:r w:rsidRPr="003C76C5">
              <w:rPr>
                <w:rFonts w:ascii="Times New Roman" w:hAnsi="Times New Roman" w:cs="Times New Roman"/>
                <w:b/>
                <w:sz w:val="16"/>
                <w:szCs w:val="16"/>
                <w:lang w:val="uk-UA"/>
              </w:rPr>
              <w:t>доступного житла</w:t>
            </w:r>
            <w:r w:rsidRPr="003C76C5">
              <w:rPr>
                <w:rFonts w:ascii="Times New Roman" w:hAnsi="Times New Roman" w:cs="Times New Roman"/>
                <w:sz w:val="16"/>
                <w:szCs w:val="16"/>
                <w:lang w:val="uk-UA"/>
              </w:rPr>
              <w:t>, у тому числі соціального, для задоволення потреб жителів громади, зокрема для внутрішньо переміщених осіб й інших вразливих категорій населення.</w:t>
            </w:r>
          </w:p>
        </w:tc>
        <w:tc>
          <w:tcPr>
            <w:tcW w:w="1134" w:type="dxa"/>
            <w:tcBorders>
              <w:top w:val="single" w:sz="4" w:space="0" w:color="auto"/>
              <w:left w:val="single" w:sz="4" w:space="0" w:color="auto"/>
              <w:bottom w:val="single" w:sz="4" w:space="0" w:color="auto"/>
              <w:right w:val="single" w:sz="4" w:space="0" w:color="auto"/>
            </w:tcBorders>
            <w:vAlign w:val="center"/>
          </w:tcPr>
          <w:p w14:paraId="076592D2" w14:textId="6132AB94" w:rsidR="000562F9" w:rsidRPr="002430D6" w:rsidRDefault="003A7EA2" w:rsidP="000562F9">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28544" behindDoc="0" locked="0" layoutInCell="1" allowOverlap="1" wp14:anchorId="7DD45661" wp14:editId="1826469E">
                      <wp:simplePos x="0" y="0"/>
                      <wp:positionH relativeFrom="column">
                        <wp:posOffset>-76200</wp:posOffset>
                      </wp:positionH>
                      <wp:positionV relativeFrom="paragraph">
                        <wp:posOffset>-26035</wp:posOffset>
                      </wp:positionV>
                      <wp:extent cx="726440" cy="487680"/>
                      <wp:effectExtent l="0" t="0" r="0" b="7620"/>
                      <wp:wrapNone/>
                      <wp:docPr id="2055218694"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1279AE00" w14:textId="28D87CC8" w:rsidR="003A7EA2" w:rsidRPr="00F32074" w:rsidRDefault="003A7EA2" w:rsidP="003A7EA2">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12,14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45661" id="_x0000_s1056" type="#_x0000_t66" style="position:absolute;margin-left:-6pt;margin-top:-2.05pt;width:57.2pt;height:38.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" adj="7250" fillcolor="#c6d9f1" stroked="f" strokeweight="2pt">
                      <v:textbox>
                        <w:txbxContent>
                          <w:p w14:paraId="1279AE00" w14:textId="28D87CC8" w:rsidR="003A7EA2" w:rsidRPr="00F32074" w:rsidRDefault="003A7EA2" w:rsidP="003A7EA2">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12,14</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5EBE4726" w14:textId="77777777" w:rsidR="000562F9" w:rsidRPr="002430D6" w:rsidRDefault="000562F9" w:rsidP="000562F9">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15</w:t>
            </w:r>
          </w:p>
        </w:tc>
        <w:tc>
          <w:tcPr>
            <w:tcW w:w="3753" w:type="dxa"/>
            <w:tcBorders>
              <w:top w:val="single" w:sz="4" w:space="0" w:color="auto"/>
              <w:bottom w:val="single" w:sz="4" w:space="0" w:color="auto"/>
            </w:tcBorders>
            <w:vAlign w:val="center"/>
          </w:tcPr>
          <w:p w14:paraId="44BC53DF" w14:textId="7C77CBAF" w:rsidR="000562F9" w:rsidRPr="002C40BE" w:rsidRDefault="000562F9" w:rsidP="000562F9">
            <w:pPr>
              <w:spacing w:after="0" w:line="240" w:lineRule="auto"/>
              <w:rPr>
                <w:rFonts w:ascii="Times New Roman" w:hAnsi="Times New Roman" w:cs="Times New Roman"/>
                <w:sz w:val="16"/>
                <w:szCs w:val="16"/>
                <w:lang w:val="uk-UA"/>
              </w:rPr>
            </w:pPr>
            <w:r w:rsidRPr="002C40BE">
              <w:rPr>
                <w:rFonts w:ascii="Times New Roman" w:hAnsi="Times New Roman" w:cs="Times New Roman"/>
                <w:sz w:val="16"/>
                <w:szCs w:val="16"/>
                <w:lang w:val="uk-UA"/>
              </w:rPr>
              <w:t xml:space="preserve">Поглиблення </w:t>
            </w:r>
            <w:r w:rsidRPr="002C40BE">
              <w:rPr>
                <w:rFonts w:ascii="Times New Roman" w:hAnsi="Times New Roman" w:cs="Times New Roman"/>
                <w:b/>
                <w:sz w:val="16"/>
                <w:szCs w:val="16"/>
                <w:lang w:val="uk-UA"/>
              </w:rPr>
              <w:t>взаємної комунікації</w:t>
            </w:r>
            <w:r w:rsidRPr="002C40BE">
              <w:rPr>
                <w:rFonts w:ascii="Times New Roman" w:hAnsi="Times New Roman" w:cs="Times New Roman"/>
                <w:sz w:val="16"/>
                <w:szCs w:val="16"/>
                <w:lang w:val="uk-UA"/>
              </w:rPr>
              <w:t xml:space="preserve"> місцевої влади з інститутами громадянського суспільства шляхом широкого залучення громадськості до прийняття управлінських рішень та удосконалення інструментів електронної демократії.</w:t>
            </w:r>
          </w:p>
        </w:tc>
      </w:tr>
      <w:tr w:rsidR="000562F9" w:rsidRPr="003D04E8" w14:paraId="30E2F7C9" w14:textId="77777777" w:rsidTr="000562F9">
        <w:trPr>
          <w:trHeight w:val="1084"/>
        </w:trPr>
        <w:tc>
          <w:tcPr>
            <w:tcW w:w="437" w:type="dxa"/>
            <w:tcBorders>
              <w:top w:val="single" w:sz="4" w:space="0" w:color="auto"/>
            </w:tcBorders>
            <w:vAlign w:val="center"/>
          </w:tcPr>
          <w:p w14:paraId="161A8EC4" w14:textId="77777777" w:rsidR="000562F9" w:rsidRDefault="000562F9" w:rsidP="000562F9">
            <w:pPr>
              <w:spacing w:after="0" w:line="240" w:lineRule="auto"/>
              <w:rPr>
                <w:rFonts w:ascii="Times New Roman" w:hAnsi="Times New Roman" w:cs="Times New Roman"/>
                <w:sz w:val="16"/>
                <w:szCs w:val="16"/>
                <w:lang w:val="uk-UA"/>
              </w:rPr>
            </w:pPr>
          </w:p>
        </w:tc>
        <w:tc>
          <w:tcPr>
            <w:tcW w:w="3695" w:type="dxa"/>
            <w:tcBorders>
              <w:top w:val="single" w:sz="4" w:space="0" w:color="auto"/>
              <w:right w:val="single" w:sz="4" w:space="0" w:color="auto"/>
            </w:tcBorders>
            <w:vAlign w:val="center"/>
          </w:tcPr>
          <w:p w14:paraId="13E3C142" w14:textId="77777777" w:rsidR="000562F9" w:rsidRPr="003C76C5" w:rsidRDefault="000562F9" w:rsidP="000562F9">
            <w:pPr>
              <w:spacing w:after="0" w:line="240" w:lineRule="auto"/>
              <w:rPr>
                <w:rFonts w:ascii="Times New Roman" w:hAnsi="Times New Roman" w:cs="Times New Roman"/>
                <w:sz w:val="16"/>
                <w:szCs w:val="16"/>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2379C277" w14:textId="39DBF3CC" w:rsidR="000562F9" w:rsidRPr="002430D6" w:rsidRDefault="003A7EA2" w:rsidP="000562F9">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30592" behindDoc="0" locked="0" layoutInCell="1" allowOverlap="1" wp14:anchorId="4624B98B" wp14:editId="04E1D557">
                      <wp:simplePos x="0" y="0"/>
                      <wp:positionH relativeFrom="column">
                        <wp:posOffset>-76200</wp:posOffset>
                      </wp:positionH>
                      <wp:positionV relativeFrom="paragraph">
                        <wp:posOffset>28575</wp:posOffset>
                      </wp:positionV>
                      <wp:extent cx="726440" cy="487680"/>
                      <wp:effectExtent l="0" t="0" r="0" b="7620"/>
                      <wp:wrapNone/>
                      <wp:docPr id="616557852"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1437C061" w14:textId="23A3B4A2" w:rsidR="003A7EA2" w:rsidRPr="003A7EA2" w:rsidRDefault="003A7EA2" w:rsidP="003A7EA2">
                                  <w:pPr>
                                    <w:spacing w:after="0" w:line="288" w:lineRule="auto"/>
                                    <w:jc w:val="center"/>
                                    <w:rPr>
                                      <w:rFonts w:ascii="Times New Roman" w:hAnsi="Times New Roman" w:cs="Times New Roman"/>
                                      <w:b/>
                                      <w:bCs/>
                                      <w:sz w:val="9"/>
                                      <w:szCs w:val="9"/>
                                      <w:lang w:val="uk-UA"/>
                                    </w:rPr>
                                  </w:pPr>
                                  <w:r w:rsidRPr="003A7EA2">
                                    <w:rPr>
                                      <w:rFonts w:ascii="Times New Roman" w:hAnsi="Times New Roman" w:cs="Times New Roman"/>
                                      <w:b/>
                                      <w:bCs/>
                                      <w:sz w:val="9"/>
                                      <w:szCs w:val="9"/>
                                      <w:lang w:val="uk-UA"/>
                                    </w:rPr>
                                    <w:t>4,10,11,12,14,15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4B98B" id="_x0000_s1057" type="#_x0000_t66" style="position:absolute;margin-left:-6pt;margin-top:2.25pt;width:57.2pt;height:38.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" adj="7250" fillcolor="#c6d9f1" stroked="f" strokeweight="2pt">
                      <v:textbox>
                        <w:txbxContent>
                          <w:p w14:paraId="1437C061" w14:textId="23A3B4A2" w:rsidR="003A7EA2" w:rsidRPr="003A7EA2" w:rsidRDefault="003A7EA2" w:rsidP="003A7EA2">
                            <w:pPr>
                              <w:spacing w:after="0" w:line="288" w:lineRule="auto"/>
                              <w:jc w:val="center"/>
                              <w:rPr>
                                <w:rFonts w:ascii="Times New Roman" w:hAnsi="Times New Roman" w:cs="Times New Roman"/>
                                <w:b/>
                                <w:bCs/>
                                <w:sz w:val="9"/>
                                <w:szCs w:val="9"/>
                                <w:lang w:val="uk-UA"/>
                              </w:rPr>
                            </w:pPr>
                            <w:r w:rsidRPr="003A7EA2">
                              <w:rPr>
                                <w:rFonts w:ascii="Times New Roman" w:hAnsi="Times New Roman" w:cs="Times New Roman"/>
                                <w:b/>
                                <w:bCs/>
                                <w:sz w:val="9"/>
                                <w:szCs w:val="9"/>
                                <w:lang w:val="uk-UA"/>
                              </w:rPr>
                              <w:t>4,10,11,12,14,15</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11261FA2" w14:textId="2C923AA4" w:rsidR="000562F9" w:rsidRPr="002430D6" w:rsidRDefault="000562F9" w:rsidP="000562F9">
            <w:pPr>
              <w:spacing w:after="0" w:line="240" w:lineRule="auto"/>
              <w:rPr>
                <w:rFonts w:ascii="Times New Roman" w:hAnsi="Times New Roman" w:cs="Times New Roman"/>
                <w:sz w:val="16"/>
                <w:szCs w:val="16"/>
                <w:lang w:val="uk-UA"/>
              </w:rPr>
            </w:pPr>
            <w:r>
              <w:rPr>
                <w:rFonts w:ascii="Times New Roman" w:hAnsi="Times New Roman" w:cs="Times New Roman"/>
                <w:sz w:val="16"/>
                <w:szCs w:val="16"/>
                <w:lang w:val="uk-UA"/>
              </w:rPr>
              <w:t>16</w:t>
            </w:r>
          </w:p>
        </w:tc>
        <w:tc>
          <w:tcPr>
            <w:tcW w:w="3753" w:type="dxa"/>
            <w:tcBorders>
              <w:top w:val="single" w:sz="4" w:space="0" w:color="auto"/>
              <w:bottom w:val="single" w:sz="4" w:space="0" w:color="auto"/>
            </w:tcBorders>
            <w:vAlign w:val="center"/>
          </w:tcPr>
          <w:p w14:paraId="7E983981" w14:textId="1ACE00A6" w:rsidR="000562F9" w:rsidRPr="002C40BE" w:rsidRDefault="000562F9" w:rsidP="000562F9">
            <w:pPr>
              <w:spacing w:after="0" w:line="240" w:lineRule="auto"/>
              <w:rPr>
                <w:rFonts w:ascii="Times New Roman" w:hAnsi="Times New Roman" w:cs="Times New Roman"/>
                <w:sz w:val="16"/>
                <w:szCs w:val="16"/>
                <w:lang w:val="uk-UA"/>
              </w:rPr>
            </w:pPr>
            <w:r w:rsidRPr="001E0E82">
              <w:rPr>
                <w:rFonts w:ascii="Times New Roman" w:hAnsi="Times New Roman" w:cs="Times New Roman"/>
                <w:sz w:val="16"/>
                <w:szCs w:val="16"/>
                <w:lang w:val="uk-UA"/>
              </w:rPr>
              <w:t xml:space="preserve">Впровадження заходів </w:t>
            </w:r>
            <w:proofErr w:type="spellStart"/>
            <w:r w:rsidRPr="001E0E82">
              <w:rPr>
                <w:rFonts w:ascii="Times New Roman" w:hAnsi="Times New Roman" w:cs="Times New Roman"/>
                <w:sz w:val="16"/>
                <w:szCs w:val="16"/>
                <w:lang w:val="uk-UA"/>
              </w:rPr>
              <w:t>просвітницько</w:t>
            </w:r>
            <w:proofErr w:type="spellEnd"/>
            <w:r w:rsidRPr="001E0E82">
              <w:rPr>
                <w:rFonts w:ascii="Times New Roman" w:hAnsi="Times New Roman" w:cs="Times New Roman"/>
                <w:sz w:val="16"/>
                <w:szCs w:val="16"/>
                <w:lang w:val="uk-UA"/>
              </w:rPr>
              <w:t xml:space="preserve">-інформаційних кампаній щодо створення та розвитку </w:t>
            </w:r>
            <w:r w:rsidRPr="001E0E82">
              <w:rPr>
                <w:rFonts w:ascii="Times New Roman" w:hAnsi="Times New Roman" w:cs="Times New Roman"/>
                <w:b/>
                <w:bCs/>
                <w:sz w:val="16"/>
                <w:szCs w:val="16"/>
                <w:lang w:val="uk-UA"/>
              </w:rPr>
              <w:t xml:space="preserve">інфраструктури </w:t>
            </w:r>
            <w:proofErr w:type="spellStart"/>
            <w:r w:rsidRPr="001E0E82">
              <w:rPr>
                <w:rFonts w:ascii="Times New Roman" w:hAnsi="Times New Roman" w:cs="Times New Roman"/>
                <w:b/>
                <w:bCs/>
                <w:sz w:val="16"/>
                <w:szCs w:val="16"/>
                <w:lang w:val="uk-UA"/>
              </w:rPr>
              <w:t>безбар’єрного</w:t>
            </w:r>
            <w:proofErr w:type="spellEnd"/>
            <w:r w:rsidRPr="001E0E82">
              <w:rPr>
                <w:rFonts w:ascii="Times New Roman" w:hAnsi="Times New Roman" w:cs="Times New Roman"/>
                <w:b/>
                <w:bCs/>
                <w:sz w:val="16"/>
                <w:szCs w:val="16"/>
                <w:lang w:val="uk-UA"/>
              </w:rPr>
              <w:t xml:space="preserve"> доступу</w:t>
            </w:r>
            <w:r w:rsidRPr="001E0E82">
              <w:rPr>
                <w:rFonts w:ascii="Times New Roman" w:hAnsi="Times New Roman" w:cs="Times New Roman"/>
                <w:sz w:val="16"/>
                <w:szCs w:val="16"/>
                <w:lang w:val="uk-UA"/>
              </w:rPr>
              <w:t xml:space="preserve"> у всіх сферах життєдіяльності.</w:t>
            </w:r>
          </w:p>
        </w:tc>
      </w:tr>
    </w:tbl>
    <w:p w14:paraId="3BD48ADE" w14:textId="2A162A1F" w:rsidR="00567A9C" w:rsidRDefault="00567A9C">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55F08276" w14:textId="77777777" w:rsidR="00880D67" w:rsidRPr="002430D6" w:rsidRDefault="00880D67" w:rsidP="00880D67">
      <w:pPr>
        <w:tabs>
          <w:tab w:val="left" w:pos="1693"/>
        </w:tabs>
        <w:spacing w:after="0" w:line="240" w:lineRule="auto"/>
        <w:ind w:firstLine="567"/>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ЗАГРОЗИ ПОСИЛЮЮТЬ ВПЛИВ СЛАБКИХ СТОРІН</w:t>
      </w:r>
    </w:p>
    <w:p w14:paraId="76EB7161" w14:textId="53CF778B" w:rsidR="00880D67" w:rsidRDefault="00880D67" w:rsidP="00880D67">
      <w:pPr>
        <w:spacing w:after="0" w:line="240" w:lineRule="auto"/>
        <w:rPr>
          <w:rFonts w:ascii="Times New Roman" w:hAnsi="Times New Roman" w:cs="Times New Roman"/>
          <w:sz w:val="24"/>
          <w:szCs w:val="24"/>
          <w:lang w:val="uk-UA"/>
        </w:rPr>
      </w:pPr>
    </w:p>
    <w:tbl>
      <w:tblPr>
        <w:tblW w:w="0" w:type="auto"/>
        <w:tblInd w:w="87" w:type="dxa"/>
        <w:tblLayout w:type="fixed"/>
        <w:tblLook w:val="0000" w:firstRow="0" w:lastRow="0" w:firstColumn="0" w:lastColumn="0" w:noHBand="0" w:noVBand="0"/>
      </w:tblPr>
      <w:tblGrid>
        <w:gridCol w:w="437"/>
        <w:gridCol w:w="3695"/>
        <w:gridCol w:w="1134"/>
        <w:gridCol w:w="425"/>
        <w:gridCol w:w="3753"/>
      </w:tblGrid>
      <w:tr w:rsidR="009D6F96" w:rsidRPr="002430D6" w14:paraId="159BD536" w14:textId="77777777" w:rsidTr="006F1131">
        <w:trPr>
          <w:trHeight w:val="310"/>
          <w:tblHeader/>
        </w:trPr>
        <w:tc>
          <w:tcPr>
            <w:tcW w:w="4132" w:type="dxa"/>
            <w:gridSpan w:val="2"/>
            <w:tcBorders>
              <w:top w:val="single" w:sz="4" w:space="0" w:color="auto"/>
              <w:bottom w:val="single" w:sz="4" w:space="0" w:color="auto"/>
              <w:right w:val="single" w:sz="4" w:space="0" w:color="auto"/>
            </w:tcBorders>
            <w:vAlign w:val="center"/>
          </w:tcPr>
          <w:p w14:paraId="189994E7" w14:textId="77777777" w:rsidR="009D6F96" w:rsidRPr="002430D6" w:rsidRDefault="009D6F96" w:rsidP="006F1131">
            <w:pPr>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С</w:t>
            </w:r>
            <w:r>
              <w:rPr>
                <w:rFonts w:ascii="Times New Roman" w:hAnsi="Times New Roman" w:cs="Times New Roman"/>
                <w:b/>
                <w:sz w:val="16"/>
                <w:szCs w:val="16"/>
                <w:lang w:val="uk-UA"/>
              </w:rPr>
              <w:t>ЛАБКІ</w:t>
            </w:r>
            <w:r w:rsidRPr="002430D6">
              <w:rPr>
                <w:rFonts w:ascii="Times New Roman" w:hAnsi="Times New Roman" w:cs="Times New Roman"/>
                <w:b/>
                <w:sz w:val="16"/>
                <w:szCs w:val="16"/>
                <w:lang w:val="uk-UA"/>
              </w:rPr>
              <w:t xml:space="preserve"> СТОРОНИ</w:t>
            </w:r>
          </w:p>
        </w:tc>
        <w:tc>
          <w:tcPr>
            <w:tcW w:w="1134" w:type="dxa"/>
            <w:tcBorders>
              <w:top w:val="single" w:sz="4" w:space="0" w:color="auto"/>
              <w:left w:val="single" w:sz="4" w:space="0" w:color="auto"/>
              <w:bottom w:val="single" w:sz="4" w:space="0" w:color="auto"/>
              <w:right w:val="single" w:sz="4" w:space="0" w:color="auto"/>
            </w:tcBorders>
            <w:vAlign w:val="center"/>
          </w:tcPr>
          <w:p w14:paraId="56F21B89" w14:textId="77777777" w:rsidR="009D6F96" w:rsidRPr="002430D6" w:rsidRDefault="009D6F96" w:rsidP="006F1131">
            <w:pPr>
              <w:spacing w:after="0" w:line="240" w:lineRule="auto"/>
              <w:rPr>
                <w:rFonts w:ascii="Times New Roman" w:hAnsi="Times New Roman" w:cs="Times New Roman"/>
                <w:b/>
                <w:sz w:val="16"/>
                <w:szCs w:val="16"/>
                <w:lang w:val="uk-UA"/>
              </w:rPr>
            </w:pPr>
          </w:p>
        </w:tc>
        <w:tc>
          <w:tcPr>
            <w:tcW w:w="4178" w:type="dxa"/>
            <w:gridSpan w:val="2"/>
            <w:tcBorders>
              <w:top w:val="single" w:sz="4" w:space="0" w:color="auto"/>
              <w:left w:val="single" w:sz="4" w:space="0" w:color="auto"/>
              <w:bottom w:val="single" w:sz="4" w:space="0" w:color="auto"/>
            </w:tcBorders>
            <w:vAlign w:val="center"/>
          </w:tcPr>
          <w:p w14:paraId="21174AC3" w14:textId="1677B7B9" w:rsidR="009D6F96" w:rsidRPr="002430D6" w:rsidRDefault="00E12099" w:rsidP="006F1131">
            <w:pPr>
              <w:spacing w:after="0" w:line="240" w:lineRule="auto"/>
              <w:rPr>
                <w:rFonts w:ascii="Times New Roman" w:hAnsi="Times New Roman" w:cs="Times New Roman"/>
                <w:b/>
                <w:sz w:val="16"/>
                <w:szCs w:val="16"/>
                <w:lang w:val="uk-UA"/>
              </w:rPr>
            </w:pPr>
            <w:r>
              <w:rPr>
                <w:rFonts w:ascii="Times New Roman" w:hAnsi="Times New Roman" w:cs="Times New Roman"/>
                <w:b/>
                <w:sz w:val="16"/>
                <w:szCs w:val="16"/>
                <w:lang w:val="uk-UA"/>
              </w:rPr>
              <w:t>ЗАГРОЗИ</w:t>
            </w:r>
          </w:p>
        </w:tc>
      </w:tr>
      <w:tr w:rsidR="009D6F96" w:rsidRPr="008D4F7C" w14:paraId="57360C5D" w14:textId="77777777" w:rsidTr="00313B02">
        <w:trPr>
          <w:trHeight w:val="1023"/>
        </w:trPr>
        <w:tc>
          <w:tcPr>
            <w:tcW w:w="437" w:type="dxa"/>
            <w:tcBorders>
              <w:top w:val="single" w:sz="4" w:space="0" w:color="auto"/>
              <w:bottom w:val="single" w:sz="4" w:space="0" w:color="auto"/>
            </w:tcBorders>
            <w:vAlign w:val="center"/>
          </w:tcPr>
          <w:p w14:paraId="164F3F34"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w:t>
            </w:r>
          </w:p>
        </w:tc>
        <w:tc>
          <w:tcPr>
            <w:tcW w:w="3695" w:type="dxa"/>
            <w:tcBorders>
              <w:top w:val="single" w:sz="4" w:space="0" w:color="auto"/>
              <w:bottom w:val="single" w:sz="4" w:space="0" w:color="auto"/>
              <w:right w:val="single" w:sz="4" w:space="0" w:color="auto"/>
            </w:tcBorders>
            <w:vAlign w:val="center"/>
          </w:tcPr>
          <w:p w14:paraId="79386569" w14:textId="77777777" w:rsidR="009D6F96" w:rsidRPr="003C76C5" w:rsidRDefault="009D6F96" w:rsidP="009D6F96">
            <w:pPr>
              <w:spacing w:after="0" w:line="240" w:lineRule="auto"/>
              <w:rPr>
                <w:rFonts w:ascii="Times New Roman" w:hAnsi="Times New Roman" w:cs="Times New Roman"/>
                <w:sz w:val="16"/>
                <w:szCs w:val="16"/>
                <w:lang w:val="uk-UA"/>
              </w:rPr>
            </w:pPr>
            <w:r w:rsidRPr="003C76C5">
              <w:rPr>
                <w:rFonts w:ascii="Times New Roman" w:hAnsi="Times New Roman" w:cs="Times New Roman"/>
                <w:sz w:val="16"/>
                <w:szCs w:val="16"/>
                <w:lang w:val="uk-UA"/>
              </w:rPr>
              <w:t xml:space="preserve">Низький </w:t>
            </w:r>
            <w:r w:rsidRPr="003C76C5">
              <w:rPr>
                <w:rFonts w:ascii="Times New Roman" w:hAnsi="Times New Roman" w:cs="Times New Roman"/>
                <w:b/>
                <w:sz w:val="16"/>
                <w:szCs w:val="16"/>
                <w:lang w:val="uk-UA"/>
              </w:rPr>
              <w:t>рівень доходів</w:t>
            </w:r>
            <w:r w:rsidRPr="003C76C5">
              <w:rPr>
                <w:rFonts w:ascii="Times New Roman" w:hAnsi="Times New Roman" w:cs="Times New Roman"/>
                <w:sz w:val="16"/>
                <w:szCs w:val="16"/>
                <w:lang w:val="uk-UA"/>
              </w:rPr>
              <w:t xml:space="preserve"> населення, у тому числі через низький рівень середньомісячної заробітної плати найманих працівників.</w:t>
            </w:r>
          </w:p>
        </w:tc>
        <w:tc>
          <w:tcPr>
            <w:tcW w:w="1134" w:type="dxa"/>
            <w:tcBorders>
              <w:top w:val="single" w:sz="4" w:space="0" w:color="auto"/>
              <w:left w:val="single" w:sz="4" w:space="0" w:color="auto"/>
              <w:bottom w:val="single" w:sz="4" w:space="0" w:color="auto"/>
              <w:right w:val="single" w:sz="4" w:space="0" w:color="auto"/>
            </w:tcBorders>
            <w:vAlign w:val="center"/>
          </w:tcPr>
          <w:p w14:paraId="03975DD7"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554816" behindDoc="0" locked="0" layoutInCell="1" allowOverlap="1" wp14:anchorId="3D2EEDDB" wp14:editId="629D36B0">
                      <wp:simplePos x="0" y="0"/>
                      <wp:positionH relativeFrom="column">
                        <wp:posOffset>-80645</wp:posOffset>
                      </wp:positionH>
                      <wp:positionV relativeFrom="paragraph">
                        <wp:posOffset>-56515</wp:posOffset>
                      </wp:positionV>
                      <wp:extent cx="726440" cy="487680"/>
                      <wp:effectExtent l="0" t="0" r="0" b="7620"/>
                      <wp:wrapNone/>
                      <wp:docPr id="602993823"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chemeClr val="tx2">
                                  <a:lumMod val="20000"/>
                                  <a:lumOff val="80000"/>
                                </a:schemeClr>
                              </a:solidFill>
                              <a:ln w="25400" cap="flat" cmpd="sng" algn="ctr">
                                <a:noFill/>
                                <a:prstDash val="solid"/>
                              </a:ln>
                              <a:effectLst/>
                            </wps:spPr>
                            <wps:txbx>
                              <w:txbxContent>
                                <w:p w14:paraId="414C494C" w14:textId="11ED09C5" w:rsidR="009D6F96" w:rsidRPr="00F32074" w:rsidRDefault="009D6F96" w:rsidP="009D6F96">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w:t>
                                  </w:r>
                                  <w:r w:rsidR="00C62004">
                                    <w:rPr>
                                      <w:rFonts w:ascii="Times New Roman" w:hAnsi="Times New Roman" w:cs="Times New Roman"/>
                                      <w:b/>
                                      <w:bCs/>
                                      <w:sz w:val="14"/>
                                      <w:szCs w:val="14"/>
                                      <w:lang w:val="uk-UA"/>
                                    </w:rPr>
                                    <w:t>2,5,6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EEDDB" id="_x0000_s1058" type="#_x0000_t66" style="position:absolute;margin-left:-6.35pt;margin-top:-4.45pt;width:57.2pt;height:38.4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" adj="7250" fillcolor="#c6d9f1 [671]" stroked="f" strokeweight="2pt">
                      <v:textbox>
                        <w:txbxContent>
                          <w:p w14:paraId="414C494C" w14:textId="11ED09C5" w:rsidR="009D6F96" w:rsidRPr="00F32074" w:rsidRDefault="009D6F96" w:rsidP="009D6F96">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w:t>
                            </w:r>
                            <w:r w:rsidR="00C62004">
                              <w:rPr>
                                <w:rFonts w:ascii="Times New Roman" w:hAnsi="Times New Roman" w:cs="Times New Roman"/>
                                <w:b/>
                                <w:bCs/>
                                <w:sz w:val="14"/>
                                <w:szCs w:val="14"/>
                                <w:lang w:val="uk-UA"/>
                              </w:rPr>
                              <w:t>2,5,6</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60F7BBC6"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w:t>
            </w:r>
          </w:p>
        </w:tc>
        <w:tc>
          <w:tcPr>
            <w:tcW w:w="3753" w:type="dxa"/>
            <w:tcBorders>
              <w:top w:val="single" w:sz="4" w:space="0" w:color="000000" w:themeColor="text1"/>
              <w:bottom w:val="single" w:sz="4" w:space="0" w:color="auto"/>
            </w:tcBorders>
            <w:vAlign w:val="center"/>
          </w:tcPr>
          <w:p w14:paraId="1AEB7D63" w14:textId="57242DE4" w:rsidR="009D6F96" w:rsidRPr="009D6F96" w:rsidRDefault="009D6F96" w:rsidP="009D6F96">
            <w:pPr>
              <w:spacing w:after="0" w:line="240" w:lineRule="auto"/>
              <w:rPr>
                <w:rFonts w:ascii="Times New Roman" w:hAnsi="Times New Roman" w:cs="Times New Roman"/>
                <w:sz w:val="16"/>
                <w:szCs w:val="16"/>
                <w:highlight w:val="yellow"/>
                <w:lang w:val="uk-UA"/>
              </w:rPr>
            </w:pPr>
            <w:r w:rsidRPr="009D6F96">
              <w:rPr>
                <w:rFonts w:ascii="Times New Roman" w:hAnsi="Times New Roman" w:cs="Times New Roman"/>
                <w:sz w:val="16"/>
                <w:szCs w:val="16"/>
                <w:lang w:val="uk-UA"/>
              </w:rPr>
              <w:t xml:space="preserve">Нестабільність ситуації на зовнішніх ринках; </w:t>
            </w:r>
            <w:r w:rsidRPr="009D6F96">
              <w:rPr>
                <w:rFonts w:ascii="Times New Roman" w:hAnsi="Times New Roman" w:cs="Times New Roman"/>
                <w:b/>
                <w:sz w:val="16"/>
                <w:szCs w:val="16"/>
                <w:lang w:val="uk-UA"/>
              </w:rPr>
              <w:t>втрата конкурентоспроможності</w:t>
            </w:r>
            <w:r w:rsidRPr="009D6F96">
              <w:rPr>
                <w:rFonts w:ascii="Times New Roman" w:hAnsi="Times New Roman" w:cs="Times New Roman"/>
                <w:sz w:val="16"/>
                <w:szCs w:val="16"/>
                <w:lang w:val="uk-UA"/>
              </w:rPr>
              <w:t xml:space="preserve"> провідних галузей господарювання, у тому числі виробництв з низькою доданою вартістю.</w:t>
            </w:r>
          </w:p>
        </w:tc>
      </w:tr>
      <w:tr w:rsidR="009D6F96" w:rsidRPr="003D04E8" w14:paraId="5FD43AB9" w14:textId="77777777" w:rsidTr="006F1131">
        <w:trPr>
          <w:trHeight w:val="984"/>
        </w:trPr>
        <w:tc>
          <w:tcPr>
            <w:tcW w:w="437" w:type="dxa"/>
            <w:tcBorders>
              <w:top w:val="single" w:sz="4" w:space="0" w:color="auto"/>
              <w:bottom w:val="single" w:sz="4" w:space="0" w:color="auto"/>
            </w:tcBorders>
            <w:vAlign w:val="center"/>
          </w:tcPr>
          <w:p w14:paraId="4F853DFA"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2</w:t>
            </w:r>
          </w:p>
        </w:tc>
        <w:tc>
          <w:tcPr>
            <w:tcW w:w="3695" w:type="dxa"/>
            <w:tcBorders>
              <w:top w:val="single" w:sz="4" w:space="0" w:color="auto"/>
              <w:bottom w:val="single" w:sz="4" w:space="0" w:color="auto"/>
              <w:right w:val="single" w:sz="4" w:space="0" w:color="auto"/>
            </w:tcBorders>
            <w:vAlign w:val="center"/>
          </w:tcPr>
          <w:p w14:paraId="45A772C4" w14:textId="77777777" w:rsidR="009D6F96" w:rsidRPr="003C76C5" w:rsidRDefault="009D6F96" w:rsidP="009D6F96">
            <w:pPr>
              <w:spacing w:after="0" w:line="240" w:lineRule="auto"/>
              <w:rPr>
                <w:rFonts w:ascii="Times New Roman" w:hAnsi="Times New Roman" w:cs="Times New Roman"/>
                <w:sz w:val="16"/>
                <w:szCs w:val="16"/>
                <w:highlight w:val="yellow"/>
                <w:lang w:val="uk-UA"/>
              </w:rPr>
            </w:pPr>
            <w:r w:rsidRPr="003C76C5">
              <w:rPr>
                <w:rFonts w:ascii="Times New Roman" w:hAnsi="Times New Roman" w:cs="Times New Roman"/>
                <w:sz w:val="16"/>
                <w:szCs w:val="16"/>
                <w:lang w:val="uk-UA"/>
              </w:rPr>
              <w:t xml:space="preserve">Складна демографічна ситуація, яка обумовлена </w:t>
            </w:r>
            <w:r w:rsidRPr="003C76C5">
              <w:rPr>
                <w:rFonts w:ascii="Times New Roman" w:hAnsi="Times New Roman" w:cs="Times New Roman"/>
                <w:b/>
                <w:sz w:val="16"/>
                <w:szCs w:val="16"/>
                <w:lang w:val="uk-UA"/>
              </w:rPr>
              <w:t>природним скороченням</w:t>
            </w:r>
            <w:r w:rsidRPr="003C76C5">
              <w:rPr>
                <w:rFonts w:ascii="Times New Roman" w:hAnsi="Times New Roman" w:cs="Times New Roman"/>
                <w:sz w:val="16"/>
                <w:szCs w:val="16"/>
                <w:lang w:val="uk-UA"/>
              </w:rPr>
              <w:t xml:space="preserve"> населення і його </w:t>
            </w:r>
            <w:r w:rsidRPr="003C76C5">
              <w:rPr>
                <w:rFonts w:ascii="Times New Roman" w:hAnsi="Times New Roman" w:cs="Times New Roman"/>
                <w:b/>
                <w:sz w:val="16"/>
                <w:szCs w:val="16"/>
                <w:lang w:val="uk-UA"/>
              </w:rPr>
              <w:t>старінням</w:t>
            </w:r>
            <w:r w:rsidRPr="003C76C5">
              <w:rPr>
                <w:rFonts w:ascii="Times New Roman" w:hAnsi="Times New Roman" w:cs="Times New Roman"/>
                <w:sz w:val="16"/>
                <w:szCs w:val="16"/>
                <w:lang w:val="uk-UA"/>
              </w:rPr>
              <w:t xml:space="preserve">, та втратою економічно активного населення через мобілізацію та вимушений </w:t>
            </w:r>
            <w:r w:rsidRPr="003C76C5">
              <w:rPr>
                <w:rFonts w:ascii="Times New Roman" w:hAnsi="Times New Roman" w:cs="Times New Roman"/>
                <w:b/>
                <w:sz w:val="16"/>
                <w:szCs w:val="16"/>
                <w:lang w:val="uk-UA"/>
              </w:rPr>
              <w:t>міграційний рух</w:t>
            </w:r>
            <w:r w:rsidRPr="003C76C5">
              <w:rPr>
                <w:rFonts w:ascii="Times New Roman" w:hAnsi="Times New Roman" w:cs="Times New Roman"/>
                <w:sz w:val="16"/>
                <w:szCs w:val="16"/>
                <w:lang w:val="uk-UA"/>
              </w:rPr>
              <w:t>.</w:t>
            </w:r>
          </w:p>
        </w:tc>
        <w:tc>
          <w:tcPr>
            <w:tcW w:w="1134" w:type="dxa"/>
            <w:tcBorders>
              <w:top w:val="single" w:sz="4" w:space="0" w:color="auto"/>
              <w:left w:val="single" w:sz="4" w:space="0" w:color="auto"/>
              <w:bottom w:val="single" w:sz="4" w:space="0" w:color="auto"/>
              <w:right w:val="single" w:sz="4" w:space="0" w:color="auto"/>
            </w:tcBorders>
            <w:vAlign w:val="center"/>
          </w:tcPr>
          <w:p w14:paraId="43EAA5F7" w14:textId="77777777" w:rsidR="009D6F96" w:rsidRPr="002430D6" w:rsidRDefault="009D6F96" w:rsidP="009D6F96">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31616" behindDoc="0" locked="0" layoutInCell="1" allowOverlap="1" wp14:anchorId="424B4138" wp14:editId="210E4462">
                      <wp:simplePos x="0" y="0"/>
                      <wp:positionH relativeFrom="column">
                        <wp:posOffset>-77470</wp:posOffset>
                      </wp:positionH>
                      <wp:positionV relativeFrom="paragraph">
                        <wp:posOffset>33020</wp:posOffset>
                      </wp:positionV>
                      <wp:extent cx="726440" cy="487680"/>
                      <wp:effectExtent l="0" t="0" r="0" b="7620"/>
                      <wp:wrapNone/>
                      <wp:docPr id="337967003"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chemeClr val="tx2">
                                  <a:lumMod val="20000"/>
                                  <a:lumOff val="80000"/>
                                </a:schemeClr>
                              </a:solidFill>
                              <a:ln w="25400" cap="flat" cmpd="sng" algn="ctr">
                                <a:noFill/>
                                <a:prstDash val="solid"/>
                              </a:ln>
                              <a:effectLst/>
                            </wps:spPr>
                            <wps:txbx>
                              <w:txbxContent>
                                <w:p w14:paraId="26A4BAA8" w14:textId="6919ABF1" w:rsidR="009D6F96" w:rsidRPr="00F32074" w:rsidRDefault="009D6F96" w:rsidP="009D6F96">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1,2,</w:t>
                                  </w:r>
                                  <w:r w:rsidR="00C62004">
                                    <w:rPr>
                                      <w:rFonts w:ascii="Times New Roman" w:hAnsi="Times New Roman" w:cs="Times New Roman"/>
                                      <w:b/>
                                      <w:bCs/>
                                      <w:sz w:val="14"/>
                                      <w:szCs w:val="14"/>
                                      <w:lang w:val="uk-UA"/>
                                    </w:rPr>
                                    <w:t>3,5,6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B4138" id="_x0000_s1059" type="#_x0000_t66" style="position:absolute;margin-left:-6.1pt;margin-top:2.6pt;width:57.2pt;height:38.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" adj="7250" fillcolor="#c6d9f1 [671]" stroked="f" strokeweight="2pt">
                      <v:textbox>
                        <w:txbxContent>
                          <w:p w14:paraId="26A4BAA8" w14:textId="6919ABF1" w:rsidR="009D6F96" w:rsidRPr="00F32074" w:rsidRDefault="009D6F96" w:rsidP="009D6F96">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1,2,</w:t>
                            </w:r>
                            <w:r w:rsidR="00C62004">
                              <w:rPr>
                                <w:rFonts w:ascii="Times New Roman" w:hAnsi="Times New Roman" w:cs="Times New Roman"/>
                                <w:b/>
                                <w:bCs/>
                                <w:sz w:val="14"/>
                                <w:szCs w:val="14"/>
                                <w:lang w:val="uk-UA"/>
                              </w:rPr>
                              <w:t>3,5,6</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1BEDC9A0"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2</w:t>
            </w:r>
          </w:p>
        </w:tc>
        <w:tc>
          <w:tcPr>
            <w:tcW w:w="3753" w:type="dxa"/>
            <w:tcBorders>
              <w:top w:val="single" w:sz="4" w:space="0" w:color="auto"/>
              <w:bottom w:val="single" w:sz="4" w:space="0" w:color="auto"/>
            </w:tcBorders>
            <w:vAlign w:val="center"/>
          </w:tcPr>
          <w:p w14:paraId="0C5CD140" w14:textId="2B33A69F" w:rsidR="009D6F96" w:rsidRPr="009D6F96" w:rsidRDefault="009D6F96" w:rsidP="009D6F96">
            <w:pPr>
              <w:spacing w:after="0" w:line="240" w:lineRule="auto"/>
              <w:rPr>
                <w:rFonts w:ascii="Times New Roman" w:hAnsi="Times New Roman" w:cs="Times New Roman"/>
                <w:sz w:val="16"/>
                <w:szCs w:val="16"/>
                <w:highlight w:val="yellow"/>
                <w:lang w:val="uk-UA"/>
              </w:rPr>
            </w:pPr>
            <w:r w:rsidRPr="009D6F96">
              <w:rPr>
                <w:rFonts w:ascii="Times New Roman" w:hAnsi="Times New Roman" w:cs="Times New Roman"/>
                <w:sz w:val="16"/>
                <w:szCs w:val="16"/>
                <w:lang w:val="uk-UA"/>
              </w:rPr>
              <w:t xml:space="preserve">Існуюче серед потенційних інвесторів та міжнародних партнерів відчуття небезпеки через подовження / замороження </w:t>
            </w:r>
            <w:r w:rsidRPr="009D6F96">
              <w:rPr>
                <w:rFonts w:ascii="Times New Roman" w:hAnsi="Times New Roman" w:cs="Times New Roman"/>
                <w:b/>
                <w:sz w:val="16"/>
                <w:szCs w:val="16"/>
                <w:lang w:val="uk-UA"/>
              </w:rPr>
              <w:t>військового конфлікту</w:t>
            </w:r>
            <w:r w:rsidRPr="009D6F96">
              <w:rPr>
                <w:rFonts w:ascii="Times New Roman" w:hAnsi="Times New Roman" w:cs="Times New Roman"/>
                <w:sz w:val="16"/>
                <w:szCs w:val="16"/>
                <w:lang w:val="uk-UA"/>
              </w:rPr>
              <w:t xml:space="preserve"> та високі ризики, пов’язані із невизначеністю у потенційних перспективах розвитку та можливим руйнуванням цивільної, промислової, критичної інфраструктури тощо.</w:t>
            </w:r>
          </w:p>
        </w:tc>
      </w:tr>
      <w:tr w:rsidR="009D6F96" w:rsidRPr="002430D6" w14:paraId="5EFFEFCA" w14:textId="77777777" w:rsidTr="00313B02">
        <w:trPr>
          <w:trHeight w:val="1382"/>
        </w:trPr>
        <w:tc>
          <w:tcPr>
            <w:tcW w:w="437" w:type="dxa"/>
            <w:tcBorders>
              <w:top w:val="single" w:sz="4" w:space="0" w:color="auto"/>
              <w:bottom w:val="single" w:sz="4" w:space="0" w:color="auto"/>
            </w:tcBorders>
            <w:vAlign w:val="center"/>
          </w:tcPr>
          <w:p w14:paraId="6BDDA711"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3</w:t>
            </w:r>
          </w:p>
        </w:tc>
        <w:tc>
          <w:tcPr>
            <w:tcW w:w="3695" w:type="dxa"/>
            <w:tcBorders>
              <w:top w:val="single" w:sz="4" w:space="0" w:color="auto"/>
              <w:bottom w:val="single" w:sz="4" w:space="0" w:color="auto"/>
              <w:right w:val="single" w:sz="4" w:space="0" w:color="auto"/>
            </w:tcBorders>
            <w:vAlign w:val="center"/>
          </w:tcPr>
          <w:p w14:paraId="315F2B8A" w14:textId="77777777" w:rsidR="009D6F96" w:rsidRPr="003C76C5" w:rsidRDefault="009D6F96" w:rsidP="009D6F96">
            <w:pPr>
              <w:spacing w:after="0" w:line="240" w:lineRule="auto"/>
              <w:rPr>
                <w:rFonts w:ascii="Times New Roman" w:hAnsi="Times New Roman" w:cs="Times New Roman"/>
                <w:sz w:val="16"/>
                <w:szCs w:val="16"/>
                <w:highlight w:val="yellow"/>
                <w:lang w:val="uk-UA"/>
              </w:rPr>
            </w:pPr>
            <w:r w:rsidRPr="003C76C5">
              <w:rPr>
                <w:rFonts w:ascii="Times New Roman" w:hAnsi="Times New Roman" w:cs="Times New Roman"/>
                <w:sz w:val="16"/>
                <w:szCs w:val="16"/>
                <w:lang w:val="uk-UA"/>
              </w:rPr>
              <w:t xml:space="preserve">Незадовільний технічний стан значної кількості об’єктів </w:t>
            </w:r>
            <w:r w:rsidRPr="003C76C5">
              <w:rPr>
                <w:rFonts w:ascii="Times New Roman" w:hAnsi="Times New Roman" w:cs="Times New Roman"/>
                <w:b/>
                <w:sz w:val="16"/>
                <w:szCs w:val="16"/>
                <w:lang w:val="uk-UA"/>
              </w:rPr>
              <w:t>дорожньо-транспортної інфраструктури</w:t>
            </w:r>
            <w:r w:rsidRPr="003C76C5">
              <w:rPr>
                <w:rFonts w:ascii="Times New Roman" w:hAnsi="Times New Roman" w:cs="Times New Roman"/>
                <w:sz w:val="16"/>
                <w:szCs w:val="16"/>
                <w:lang w:val="uk-UA"/>
              </w:rPr>
              <w:t>, зокрема комунальних доріг, які  потребують капітального ремонту та розширення дорожнього полотна, а також мереж зовнішнього освітлення.</w:t>
            </w:r>
          </w:p>
        </w:tc>
        <w:tc>
          <w:tcPr>
            <w:tcW w:w="1134" w:type="dxa"/>
            <w:tcBorders>
              <w:top w:val="single" w:sz="4" w:space="0" w:color="auto"/>
              <w:left w:val="single" w:sz="4" w:space="0" w:color="auto"/>
              <w:bottom w:val="single" w:sz="4" w:space="0" w:color="auto"/>
              <w:right w:val="single" w:sz="4" w:space="0" w:color="auto"/>
            </w:tcBorders>
            <w:vAlign w:val="center"/>
          </w:tcPr>
          <w:p w14:paraId="2B162A6C" w14:textId="6470516D" w:rsidR="009D6F96" w:rsidRPr="002430D6" w:rsidRDefault="00C62004" w:rsidP="009D6F96">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32640" behindDoc="0" locked="0" layoutInCell="1" allowOverlap="1" wp14:anchorId="43F0A37B" wp14:editId="7903FD60">
                      <wp:simplePos x="0" y="0"/>
                      <wp:positionH relativeFrom="column">
                        <wp:posOffset>-81280</wp:posOffset>
                      </wp:positionH>
                      <wp:positionV relativeFrom="paragraph">
                        <wp:posOffset>13335</wp:posOffset>
                      </wp:positionV>
                      <wp:extent cx="726440" cy="487680"/>
                      <wp:effectExtent l="0" t="0" r="0" b="7620"/>
                      <wp:wrapNone/>
                      <wp:docPr id="1758650527"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5A114AD2" w14:textId="3F0127E5" w:rsidR="00C62004" w:rsidRPr="00F32074" w:rsidRDefault="00C62004" w:rsidP="00C6200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3,4,6,7,8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0A37B" id="_x0000_s1060" type="#_x0000_t66" style="position:absolute;margin-left:-6.4pt;margin-top:1.05pt;width:57.2pt;height:38.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" adj="7250" fillcolor="#c6d9f1" stroked="f" strokeweight="2pt">
                      <v:textbox>
                        <w:txbxContent>
                          <w:p w14:paraId="5A114AD2" w14:textId="3F0127E5" w:rsidR="00C62004" w:rsidRPr="00F32074" w:rsidRDefault="00C62004" w:rsidP="00C6200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3,4,6,7,8</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0C662A2F"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3</w:t>
            </w:r>
          </w:p>
        </w:tc>
        <w:tc>
          <w:tcPr>
            <w:tcW w:w="3753" w:type="dxa"/>
            <w:tcBorders>
              <w:top w:val="single" w:sz="4" w:space="0" w:color="auto"/>
              <w:bottom w:val="single" w:sz="4" w:space="0" w:color="auto"/>
            </w:tcBorders>
            <w:vAlign w:val="center"/>
          </w:tcPr>
          <w:p w14:paraId="466D0259" w14:textId="4BD38792" w:rsidR="009D6F96" w:rsidRPr="009D6F96" w:rsidRDefault="009D6F96" w:rsidP="009D6F96">
            <w:pPr>
              <w:spacing w:after="0" w:line="240" w:lineRule="auto"/>
              <w:rPr>
                <w:rFonts w:ascii="Times New Roman" w:hAnsi="Times New Roman" w:cs="Times New Roman"/>
                <w:sz w:val="16"/>
                <w:szCs w:val="16"/>
                <w:lang w:val="uk-UA"/>
              </w:rPr>
            </w:pPr>
            <w:r w:rsidRPr="009D6F96">
              <w:rPr>
                <w:rFonts w:ascii="Times New Roman" w:hAnsi="Times New Roman" w:cs="Times New Roman"/>
                <w:sz w:val="16"/>
                <w:szCs w:val="16"/>
                <w:lang w:val="uk-UA"/>
              </w:rPr>
              <w:t xml:space="preserve">Обмеження та посилення вимог щодо отримання </w:t>
            </w:r>
            <w:r w:rsidRPr="009D6F96">
              <w:rPr>
                <w:rFonts w:ascii="Times New Roman" w:hAnsi="Times New Roman" w:cs="Times New Roman"/>
                <w:b/>
                <w:sz w:val="16"/>
                <w:szCs w:val="16"/>
                <w:lang w:val="uk-UA"/>
              </w:rPr>
              <w:t>міжнародної технічної допомоги</w:t>
            </w:r>
            <w:r w:rsidRPr="009D6F96">
              <w:rPr>
                <w:rFonts w:ascii="Times New Roman" w:hAnsi="Times New Roman" w:cs="Times New Roman"/>
                <w:sz w:val="16"/>
                <w:szCs w:val="16"/>
                <w:lang w:val="uk-UA"/>
              </w:rPr>
              <w:t>.</w:t>
            </w:r>
          </w:p>
        </w:tc>
      </w:tr>
      <w:tr w:rsidR="009D6F96" w:rsidRPr="002430D6" w14:paraId="2904F221" w14:textId="77777777" w:rsidTr="006F1131">
        <w:trPr>
          <w:trHeight w:val="1122"/>
        </w:trPr>
        <w:tc>
          <w:tcPr>
            <w:tcW w:w="437" w:type="dxa"/>
            <w:tcBorders>
              <w:top w:val="single" w:sz="4" w:space="0" w:color="auto"/>
              <w:bottom w:val="single" w:sz="4" w:space="0" w:color="auto"/>
            </w:tcBorders>
            <w:vAlign w:val="center"/>
          </w:tcPr>
          <w:p w14:paraId="1B9F01F6"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4</w:t>
            </w:r>
          </w:p>
        </w:tc>
        <w:tc>
          <w:tcPr>
            <w:tcW w:w="3695" w:type="dxa"/>
            <w:tcBorders>
              <w:top w:val="single" w:sz="4" w:space="0" w:color="auto"/>
              <w:bottom w:val="single" w:sz="4" w:space="0" w:color="auto"/>
              <w:right w:val="single" w:sz="4" w:space="0" w:color="auto"/>
            </w:tcBorders>
            <w:vAlign w:val="center"/>
          </w:tcPr>
          <w:p w14:paraId="3E1AEB39" w14:textId="77777777" w:rsidR="009D6F96" w:rsidRPr="003C76C5" w:rsidRDefault="009D6F96" w:rsidP="009D6F96">
            <w:pPr>
              <w:spacing w:after="0" w:line="240" w:lineRule="auto"/>
              <w:rPr>
                <w:rFonts w:ascii="Times New Roman" w:hAnsi="Times New Roman" w:cs="Times New Roman"/>
                <w:sz w:val="16"/>
                <w:szCs w:val="16"/>
                <w:highlight w:val="yellow"/>
                <w:lang w:val="uk-UA"/>
              </w:rPr>
            </w:pPr>
            <w:r w:rsidRPr="003C76C5">
              <w:rPr>
                <w:rFonts w:ascii="Times New Roman" w:hAnsi="Times New Roman" w:cs="Times New Roman"/>
                <w:sz w:val="16"/>
                <w:szCs w:val="16"/>
                <w:lang w:val="uk-UA"/>
              </w:rPr>
              <w:t xml:space="preserve">Незадовільний технічний стан об’єктів комунальної інфраструктури, зокрема </w:t>
            </w:r>
            <w:r w:rsidRPr="003C76C5">
              <w:rPr>
                <w:rFonts w:ascii="Times New Roman" w:hAnsi="Times New Roman" w:cs="Times New Roman"/>
                <w:b/>
                <w:sz w:val="16"/>
                <w:szCs w:val="16"/>
                <w:lang w:val="uk-UA"/>
              </w:rPr>
              <w:t>житлового фонду, інженерних комунікацій</w:t>
            </w:r>
            <w:r w:rsidRPr="003C76C5">
              <w:rPr>
                <w:rFonts w:ascii="Times New Roman" w:hAnsi="Times New Roman" w:cs="Times New Roman"/>
                <w:sz w:val="16"/>
                <w:szCs w:val="16"/>
                <w:lang w:val="uk-UA"/>
              </w:rPr>
              <w:t xml:space="preserve"> (систем теплопостачання, водопостачання та водовідведення) та елементів </w:t>
            </w:r>
            <w:r w:rsidRPr="003C76C5">
              <w:rPr>
                <w:rFonts w:ascii="Times New Roman" w:hAnsi="Times New Roman" w:cs="Times New Roman"/>
                <w:b/>
                <w:sz w:val="16"/>
                <w:szCs w:val="16"/>
                <w:lang w:val="uk-UA"/>
              </w:rPr>
              <w:t>благоустрою</w:t>
            </w:r>
            <w:r w:rsidRPr="003C76C5">
              <w:rPr>
                <w:rFonts w:ascii="Times New Roman" w:hAnsi="Times New Roman" w:cs="Times New Roman"/>
                <w:sz w:val="16"/>
                <w:szCs w:val="16"/>
                <w:lang w:val="uk-UA"/>
              </w:rPr>
              <w:t>, які потребують капітального ремонту, модернізації та впровадження енергоефективних технологій.</w:t>
            </w:r>
          </w:p>
        </w:tc>
        <w:tc>
          <w:tcPr>
            <w:tcW w:w="1134" w:type="dxa"/>
            <w:tcBorders>
              <w:top w:val="single" w:sz="4" w:space="0" w:color="auto"/>
              <w:left w:val="single" w:sz="4" w:space="0" w:color="auto"/>
              <w:bottom w:val="single" w:sz="4" w:space="0" w:color="auto"/>
              <w:right w:val="single" w:sz="4" w:space="0" w:color="auto"/>
            </w:tcBorders>
            <w:vAlign w:val="center"/>
          </w:tcPr>
          <w:p w14:paraId="29BEADAB" w14:textId="7BECBD62" w:rsidR="009D6F96" w:rsidRPr="002430D6" w:rsidRDefault="00C62004" w:rsidP="009D6F96">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35712" behindDoc="0" locked="0" layoutInCell="1" allowOverlap="1" wp14:anchorId="1F9F5F65" wp14:editId="344E2537">
                      <wp:simplePos x="0" y="0"/>
                      <wp:positionH relativeFrom="column">
                        <wp:posOffset>-81280</wp:posOffset>
                      </wp:positionH>
                      <wp:positionV relativeFrom="paragraph">
                        <wp:posOffset>19050</wp:posOffset>
                      </wp:positionV>
                      <wp:extent cx="726440" cy="487680"/>
                      <wp:effectExtent l="0" t="0" r="0" b="7620"/>
                      <wp:wrapNone/>
                      <wp:docPr id="13423968"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2A645B5A" w14:textId="02A16E6A" w:rsidR="00C62004" w:rsidRPr="00F32074" w:rsidRDefault="00C62004" w:rsidP="00C6200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3,4,6,8,15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F5F65" id="_x0000_s1061" type="#_x0000_t66" style="position:absolute;margin-left:-6.4pt;margin-top:1.5pt;width:57.2pt;height:38.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" adj="7250" fillcolor="#c6d9f1" stroked="f" strokeweight="2pt">
                      <v:textbox>
                        <w:txbxContent>
                          <w:p w14:paraId="2A645B5A" w14:textId="02A16E6A" w:rsidR="00C62004" w:rsidRPr="00F32074" w:rsidRDefault="00C62004" w:rsidP="00C6200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3,4,6,8,15</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1319494C"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4</w:t>
            </w:r>
          </w:p>
        </w:tc>
        <w:tc>
          <w:tcPr>
            <w:tcW w:w="3753" w:type="dxa"/>
            <w:tcBorders>
              <w:top w:val="single" w:sz="4" w:space="0" w:color="auto"/>
              <w:bottom w:val="single" w:sz="4" w:space="0" w:color="auto"/>
            </w:tcBorders>
            <w:vAlign w:val="center"/>
          </w:tcPr>
          <w:p w14:paraId="4C1DA9B9" w14:textId="0CF405B9" w:rsidR="009D6F96" w:rsidRPr="009D6F96" w:rsidRDefault="009D6F96" w:rsidP="009D6F96">
            <w:pPr>
              <w:spacing w:after="0" w:line="240" w:lineRule="auto"/>
              <w:rPr>
                <w:rFonts w:ascii="Times New Roman" w:hAnsi="Times New Roman" w:cs="Times New Roman"/>
                <w:sz w:val="16"/>
                <w:szCs w:val="16"/>
                <w:highlight w:val="yellow"/>
                <w:lang w:val="uk-UA"/>
              </w:rPr>
            </w:pPr>
            <w:r w:rsidRPr="009D6F96">
              <w:rPr>
                <w:rFonts w:ascii="Times New Roman" w:hAnsi="Times New Roman" w:cs="Times New Roman"/>
                <w:sz w:val="16"/>
                <w:szCs w:val="16"/>
                <w:lang w:val="uk-UA"/>
              </w:rPr>
              <w:t xml:space="preserve">Призупинення та/або суттєве скорочення видатків Державного бюджету України </w:t>
            </w:r>
            <w:r w:rsidRPr="009D6F96">
              <w:rPr>
                <w:rFonts w:ascii="Times New Roman" w:hAnsi="Times New Roman" w:cs="Times New Roman"/>
                <w:b/>
                <w:sz w:val="16"/>
                <w:szCs w:val="16"/>
                <w:lang w:val="uk-UA"/>
              </w:rPr>
              <w:t>інвестиційного спрямування</w:t>
            </w:r>
            <w:r w:rsidRPr="009D6F96">
              <w:rPr>
                <w:rFonts w:ascii="Times New Roman" w:hAnsi="Times New Roman" w:cs="Times New Roman"/>
                <w:sz w:val="16"/>
                <w:szCs w:val="16"/>
                <w:lang w:val="uk-UA"/>
              </w:rPr>
              <w:t xml:space="preserve"> на бюджетні програми.</w:t>
            </w:r>
          </w:p>
        </w:tc>
      </w:tr>
      <w:tr w:rsidR="009D6F96" w:rsidRPr="002430D6" w14:paraId="17F4361D" w14:textId="77777777" w:rsidTr="00313B02">
        <w:trPr>
          <w:trHeight w:val="826"/>
        </w:trPr>
        <w:tc>
          <w:tcPr>
            <w:tcW w:w="437" w:type="dxa"/>
            <w:tcBorders>
              <w:top w:val="single" w:sz="4" w:space="0" w:color="auto"/>
              <w:bottom w:val="single" w:sz="4" w:space="0" w:color="auto"/>
            </w:tcBorders>
            <w:vAlign w:val="center"/>
          </w:tcPr>
          <w:p w14:paraId="3DC9A040"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5</w:t>
            </w:r>
          </w:p>
        </w:tc>
        <w:tc>
          <w:tcPr>
            <w:tcW w:w="3695" w:type="dxa"/>
            <w:tcBorders>
              <w:top w:val="single" w:sz="4" w:space="0" w:color="auto"/>
              <w:bottom w:val="single" w:sz="4" w:space="0" w:color="auto"/>
              <w:right w:val="single" w:sz="4" w:space="0" w:color="auto"/>
            </w:tcBorders>
            <w:vAlign w:val="center"/>
          </w:tcPr>
          <w:p w14:paraId="7B157CEE" w14:textId="77777777" w:rsidR="009D6F96" w:rsidRPr="003C76C5" w:rsidRDefault="009D6F96" w:rsidP="009D6F96">
            <w:pPr>
              <w:spacing w:after="0" w:line="240" w:lineRule="auto"/>
              <w:rPr>
                <w:rFonts w:ascii="Times New Roman" w:hAnsi="Times New Roman" w:cs="Times New Roman"/>
                <w:sz w:val="16"/>
                <w:szCs w:val="16"/>
                <w:lang w:val="uk-UA"/>
              </w:rPr>
            </w:pPr>
            <w:r w:rsidRPr="003C76C5">
              <w:rPr>
                <w:rFonts w:ascii="Times New Roman" w:hAnsi="Times New Roman" w:cs="Times New Roman"/>
                <w:sz w:val="16"/>
                <w:szCs w:val="16"/>
                <w:lang w:val="uk-UA"/>
              </w:rPr>
              <w:t xml:space="preserve">Наявність </w:t>
            </w:r>
            <w:r w:rsidRPr="003C76C5">
              <w:rPr>
                <w:rFonts w:ascii="Times New Roman" w:hAnsi="Times New Roman" w:cs="Times New Roman"/>
                <w:b/>
                <w:sz w:val="16"/>
                <w:szCs w:val="16"/>
                <w:lang w:val="uk-UA"/>
              </w:rPr>
              <w:t>дисбалансу</w:t>
            </w:r>
            <w:r w:rsidRPr="003C76C5">
              <w:rPr>
                <w:rFonts w:ascii="Times New Roman" w:hAnsi="Times New Roman" w:cs="Times New Roman"/>
                <w:sz w:val="16"/>
                <w:szCs w:val="16"/>
                <w:lang w:val="uk-UA"/>
              </w:rPr>
              <w:t xml:space="preserve"> між попитом і пропозицією </w:t>
            </w:r>
            <w:r w:rsidRPr="003C76C5">
              <w:rPr>
                <w:rFonts w:ascii="Times New Roman" w:hAnsi="Times New Roman" w:cs="Times New Roman"/>
                <w:b/>
                <w:sz w:val="16"/>
                <w:szCs w:val="16"/>
                <w:lang w:val="uk-UA"/>
              </w:rPr>
              <w:t xml:space="preserve">робочої сили; </w:t>
            </w:r>
            <w:r w:rsidRPr="003C76C5">
              <w:rPr>
                <w:rFonts w:ascii="Times New Roman" w:hAnsi="Times New Roman" w:cs="Times New Roman"/>
                <w:sz w:val="16"/>
                <w:szCs w:val="16"/>
                <w:lang w:val="uk-UA"/>
              </w:rPr>
              <w:t>недостатність на ринку праці кваліфікованих працівників.</w:t>
            </w:r>
          </w:p>
        </w:tc>
        <w:tc>
          <w:tcPr>
            <w:tcW w:w="1134" w:type="dxa"/>
            <w:tcBorders>
              <w:top w:val="single" w:sz="4" w:space="0" w:color="auto"/>
              <w:left w:val="single" w:sz="4" w:space="0" w:color="auto"/>
              <w:bottom w:val="single" w:sz="4" w:space="0" w:color="auto"/>
              <w:right w:val="single" w:sz="4" w:space="0" w:color="auto"/>
            </w:tcBorders>
            <w:vAlign w:val="center"/>
          </w:tcPr>
          <w:p w14:paraId="0266B3D2" w14:textId="19179EEF" w:rsidR="009D6F96" w:rsidRPr="002430D6" w:rsidRDefault="00C62004" w:rsidP="009D6F96">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38784" behindDoc="0" locked="0" layoutInCell="1" allowOverlap="1" wp14:anchorId="1BB2B4B8" wp14:editId="09DAFCFE">
                      <wp:simplePos x="0" y="0"/>
                      <wp:positionH relativeFrom="column">
                        <wp:posOffset>-77470</wp:posOffset>
                      </wp:positionH>
                      <wp:positionV relativeFrom="paragraph">
                        <wp:posOffset>18415</wp:posOffset>
                      </wp:positionV>
                      <wp:extent cx="726440" cy="487680"/>
                      <wp:effectExtent l="0" t="0" r="0" b="7620"/>
                      <wp:wrapNone/>
                      <wp:docPr id="2097615359"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061578CE" w14:textId="2BD1F057" w:rsidR="00C62004" w:rsidRPr="00F32074" w:rsidRDefault="00C62004" w:rsidP="00C6200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1,2,5,</w:t>
                                  </w:r>
                                  <w:r w:rsidR="000B25F9">
                                    <w:rPr>
                                      <w:rFonts w:ascii="Times New Roman" w:hAnsi="Times New Roman" w:cs="Times New Roman"/>
                                      <w:b/>
                                      <w:bCs/>
                                      <w:sz w:val="14"/>
                                      <w:szCs w:val="14"/>
                                      <w:lang w:val="uk-UA"/>
                                    </w:rPr>
                                    <w:t>6,15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2B4B8" id="_x0000_s1062" type="#_x0000_t66" style="position:absolute;margin-left:-6.1pt;margin-top:1.45pt;width:57.2pt;height:38.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" adj="7250" fillcolor="#c6d9f1" stroked="f" strokeweight="2pt">
                      <v:textbox>
                        <w:txbxContent>
                          <w:p w14:paraId="061578CE" w14:textId="2BD1F057" w:rsidR="00C62004" w:rsidRPr="00F32074" w:rsidRDefault="00C62004" w:rsidP="00C62004">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1,2,5,</w:t>
                            </w:r>
                            <w:r w:rsidR="000B25F9">
                              <w:rPr>
                                <w:rFonts w:ascii="Times New Roman" w:hAnsi="Times New Roman" w:cs="Times New Roman"/>
                                <w:b/>
                                <w:bCs/>
                                <w:sz w:val="14"/>
                                <w:szCs w:val="14"/>
                                <w:lang w:val="uk-UA"/>
                              </w:rPr>
                              <w:t>6,15</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390D2E6B"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5</w:t>
            </w:r>
          </w:p>
        </w:tc>
        <w:tc>
          <w:tcPr>
            <w:tcW w:w="3753" w:type="dxa"/>
            <w:tcBorders>
              <w:top w:val="single" w:sz="4" w:space="0" w:color="auto"/>
              <w:bottom w:val="single" w:sz="4" w:space="0" w:color="auto"/>
            </w:tcBorders>
            <w:vAlign w:val="center"/>
          </w:tcPr>
          <w:p w14:paraId="49BAA261" w14:textId="06020171" w:rsidR="009D6F96" w:rsidRPr="009D6F96" w:rsidRDefault="009D6F96" w:rsidP="009D6F96">
            <w:pPr>
              <w:spacing w:after="0" w:line="240" w:lineRule="auto"/>
              <w:rPr>
                <w:rFonts w:ascii="Times New Roman" w:hAnsi="Times New Roman" w:cs="Times New Roman"/>
                <w:sz w:val="16"/>
                <w:szCs w:val="16"/>
                <w:lang w:val="uk-UA"/>
              </w:rPr>
            </w:pPr>
            <w:r w:rsidRPr="009D6F96">
              <w:rPr>
                <w:rFonts w:ascii="Times New Roman" w:hAnsi="Times New Roman" w:cs="Times New Roman"/>
                <w:sz w:val="16"/>
                <w:szCs w:val="16"/>
                <w:lang w:val="uk-UA"/>
              </w:rPr>
              <w:t xml:space="preserve">Нестабільність курсу національної валюти. Зростання </w:t>
            </w:r>
            <w:r w:rsidRPr="009D6F96">
              <w:rPr>
                <w:rFonts w:ascii="Times New Roman" w:hAnsi="Times New Roman" w:cs="Times New Roman"/>
                <w:b/>
                <w:sz w:val="16"/>
                <w:szCs w:val="16"/>
                <w:lang w:val="uk-UA"/>
              </w:rPr>
              <w:t>вартості кредитних ресурсів</w:t>
            </w:r>
            <w:r w:rsidRPr="009D6F96">
              <w:rPr>
                <w:rFonts w:ascii="Times New Roman" w:hAnsi="Times New Roman" w:cs="Times New Roman"/>
                <w:sz w:val="16"/>
                <w:szCs w:val="16"/>
                <w:lang w:val="uk-UA"/>
              </w:rPr>
              <w:t>.</w:t>
            </w:r>
          </w:p>
        </w:tc>
      </w:tr>
      <w:tr w:rsidR="009D6F96" w:rsidRPr="003D04E8" w14:paraId="692770D5" w14:textId="77777777" w:rsidTr="006F1131">
        <w:trPr>
          <w:trHeight w:val="987"/>
        </w:trPr>
        <w:tc>
          <w:tcPr>
            <w:tcW w:w="437" w:type="dxa"/>
            <w:tcBorders>
              <w:top w:val="single" w:sz="4" w:space="0" w:color="auto"/>
              <w:bottom w:val="single" w:sz="4" w:space="0" w:color="auto"/>
            </w:tcBorders>
            <w:vAlign w:val="center"/>
          </w:tcPr>
          <w:p w14:paraId="0ECCA5F8"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6</w:t>
            </w:r>
          </w:p>
        </w:tc>
        <w:tc>
          <w:tcPr>
            <w:tcW w:w="3695" w:type="dxa"/>
            <w:tcBorders>
              <w:top w:val="single" w:sz="4" w:space="0" w:color="auto"/>
              <w:bottom w:val="single" w:sz="4" w:space="0" w:color="auto"/>
              <w:right w:val="single" w:sz="4" w:space="0" w:color="auto"/>
            </w:tcBorders>
            <w:vAlign w:val="center"/>
          </w:tcPr>
          <w:p w14:paraId="5C07CDBE" w14:textId="77777777" w:rsidR="009D6F96" w:rsidRPr="003C76C5" w:rsidRDefault="009D6F96" w:rsidP="009D6F96">
            <w:pPr>
              <w:spacing w:after="0" w:line="240" w:lineRule="auto"/>
              <w:rPr>
                <w:rFonts w:ascii="Times New Roman" w:hAnsi="Times New Roman" w:cs="Times New Roman"/>
                <w:sz w:val="16"/>
                <w:szCs w:val="16"/>
                <w:highlight w:val="yellow"/>
                <w:lang w:val="uk-UA"/>
              </w:rPr>
            </w:pPr>
            <w:r w:rsidRPr="003C76C5">
              <w:rPr>
                <w:rFonts w:ascii="Times New Roman" w:hAnsi="Times New Roman" w:cs="Times New Roman"/>
                <w:sz w:val="16"/>
                <w:szCs w:val="16"/>
                <w:lang w:val="uk-UA"/>
              </w:rPr>
              <w:t xml:space="preserve">Недостатньо використаний </w:t>
            </w:r>
            <w:r w:rsidRPr="003C76C5">
              <w:rPr>
                <w:rFonts w:ascii="Times New Roman" w:hAnsi="Times New Roman" w:cs="Times New Roman"/>
                <w:b/>
                <w:sz w:val="16"/>
                <w:szCs w:val="16"/>
                <w:lang w:val="uk-UA"/>
              </w:rPr>
              <w:t>інвестиційний потенціал</w:t>
            </w:r>
            <w:r w:rsidRPr="003C76C5">
              <w:rPr>
                <w:rFonts w:ascii="Times New Roman" w:hAnsi="Times New Roman" w:cs="Times New Roman"/>
                <w:sz w:val="16"/>
                <w:szCs w:val="16"/>
                <w:lang w:val="uk-UA"/>
              </w:rPr>
              <w:t xml:space="preserve"> існуючих об’єктів та територій типу «</w:t>
            </w:r>
            <w:proofErr w:type="spellStart"/>
            <w:r w:rsidRPr="003C76C5">
              <w:rPr>
                <w:rFonts w:ascii="Times New Roman" w:hAnsi="Times New Roman" w:cs="Times New Roman"/>
                <w:sz w:val="16"/>
                <w:szCs w:val="16"/>
                <w:lang w:val="uk-UA"/>
              </w:rPr>
              <w:t>brownfield</w:t>
            </w:r>
            <w:proofErr w:type="spellEnd"/>
            <w:r w:rsidRPr="003C76C5">
              <w:rPr>
                <w:rFonts w:ascii="Times New Roman" w:hAnsi="Times New Roman" w:cs="Times New Roman"/>
                <w:sz w:val="16"/>
                <w:szCs w:val="16"/>
                <w:lang w:val="uk-UA"/>
              </w:rPr>
              <w:t>» та «</w:t>
            </w:r>
            <w:proofErr w:type="spellStart"/>
            <w:r w:rsidRPr="003C76C5">
              <w:rPr>
                <w:rFonts w:ascii="Times New Roman" w:hAnsi="Times New Roman" w:cs="Times New Roman"/>
                <w:sz w:val="16"/>
                <w:szCs w:val="16"/>
                <w:lang w:val="uk-UA"/>
              </w:rPr>
              <w:t>greenfield</w:t>
            </w:r>
            <w:proofErr w:type="spellEnd"/>
            <w:r w:rsidRPr="003C76C5">
              <w:rPr>
                <w:rFonts w:ascii="Times New Roman" w:hAnsi="Times New Roman" w:cs="Times New Roman"/>
                <w:sz w:val="16"/>
                <w:szCs w:val="16"/>
                <w:lang w:val="uk-UA"/>
              </w:rPr>
              <w:t>» для розвитку пріоритетних видів економічної діяльності, у тому числі за напрямами смартспеціалізації.</w:t>
            </w:r>
          </w:p>
        </w:tc>
        <w:tc>
          <w:tcPr>
            <w:tcW w:w="1134" w:type="dxa"/>
            <w:tcBorders>
              <w:top w:val="single" w:sz="4" w:space="0" w:color="auto"/>
              <w:left w:val="single" w:sz="4" w:space="0" w:color="auto"/>
              <w:bottom w:val="single" w:sz="4" w:space="0" w:color="auto"/>
              <w:right w:val="single" w:sz="4" w:space="0" w:color="auto"/>
            </w:tcBorders>
            <w:vAlign w:val="center"/>
          </w:tcPr>
          <w:p w14:paraId="326CEA22" w14:textId="38A513CB" w:rsidR="009D6F96" w:rsidRPr="002430D6" w:rsidRDefault="000B25F9" w:rsidP="009D6F96">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41856" behindDoc="0" locked="0" layoutInCell="1" allowOverlap="1" wp14:anchorId="026B4A91" wp14:editId="555DB72E">
                      <wp:simplePos x="0" y="0"/>
                      <wp:positionH relativeFrom="column">
                        <wp:posOffset>-81280</wp:posOffset>
                      </wp:positionH>
                      <wp:positionV relativeFrom="paragraph">
                        <wp:posOffset>14605</wp:posOffset>
                      </wp:positionV>
                      <wp:extent cx="726440" cy="487680"/>
                      <wp:effectExtent l="0" t="0" r="0" b="7620"/>
                      <wp:wrapNone/>
                      <wp:docPr id="1986651072"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2FFE0390" w14:textId="508B194E" w:rsidR="000B25F9" w:rsidRPr="000B25F9" w:rsidRDefault="000B25F9" w:rsidP="000B25F9">
                                  <w:pPr>
                                    <w:spacing w:after="0" w:line="288" w:lineRule="auto"/>
                                    <w:jc w:val="center"/>
                                    <w:rPr>
                                      <w:rFonts w:ascii="Times New Roman" w:hAnsi="Times New Roman" w:cs="Times New Roman"/>
                                      <w:b/>
                                      <w:bCs/>
                                      <w:sz w:val="9"/>
                                      <w:szCs w:val="9"/>
                                      <w:lang w:val="uk-UA"/>
                                    </w:rPr>
                                  </w:pPr>
                                  <w:r w:rsidRPr="000B25F9">
                                    <w:rPr>
                                      <w:rFonts w:ascii="Times New Roman" w:hAnsi="Times New Roman" w:cs="Times New Roman"/>
                                      <w:b/>
                                      <w:bCs/>
                                      <w:sz w:val="9"/>
                                      <w:szCs w:val="9"/>
                                      <w:lang w:val="uk-UA"/>
                                    </w:rPr>
                                    <w:t>1,2,5,6,12,14,15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B4A91" id="_x0000_s1063" type="#_x0000_t66" style="position:absolute;margin-left:-6.4pt;margin-top:1.15pt;width:57.2pt;height:38.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" adj="7250" fillcolor="#c6d9f1" stroked="f" strokeweight="2pt">
                      <v:textbox>
                        <w:txbxContent>
                          <w:p w14:paraId="2FFE0390" w14:textId="508B194E" w:rsidR="000B25F9" w:rsidRPr="000B25F9" w:rsidRDefault="000B25F9" w:rsidP="000B25F9">
                            <w:pPr>
                              <w:spacing w:after="0" w:line="288" w:lineRule="auto"/>
                              <w:jc w:val="center"/>
                              <w:rPr>
                                <w:rFonts w:ascii="Times New Roman" w:hAnsi="Times New Roman" w:cs="Times New Roman"/>
                                <w:b/>
                                <w:bCs/>
                                <w:sz w:val="9"/>
                                <w:szCs w:val="9"/>
                                <w:lang w:val="uk-UA"/>
                              </w:rPr>
                            </w:pPr>
                            <w:r w:rsidRPr="000B25F9">
                              <w:rPr>
                                <w:rFonts w:ascii="Times New Roman" w:hAnsi="Times New Roman" w:cs="Times New Roman"/>
                                <w:b/>
                                <w:bCs/>
                                <w:sz w:val="9"/>
                                <w:szCs w:val="9"/>
                                <w:lang w:val="uk-UA"/>
                              </w:rPr>
                              <w:t>1,2,5,6,12,14,15</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175EFAB6"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6</w:t>
            </w:r>
          </w:p>
        </w:tc>
        <w:tc>
          <w:tcPr>
            <w:tcW w:w="3753" w:type="dxa"/>
            <w:tcBorders>
              <w:top w:val="single" w:sz="4" w:space="0" w:color="auto"/>
              <w:bottom w:val="single" w:sz="4" w:space="0" w:color="auto"/>
            </w:tcBorders>
            <w:vAlign w:val="center"/>
          </w:tcPr>
          <w:p w14:paraId="31C4E239" w14:textId="4BF03356" w:rsidR="009D6F96" w:rsidRPr="009D6F96" w:rsidRDefault="009D6F96" w:rsidP="009D6F96">
            <w:pPr>
              <w:spacing w:after="0" w:line="240" w:lineRule="auto"/>
              <w:rPr>
                <w:rFonts w:ascii="Times New Roman" w:hAnsi="Times New Roman" w:cs="Times New Roman"/>
                <w:sz w:val="16"/>
                <w:szCs w:val="16"/>
                <w:highlight w:val="yellow"/>
                <w:lang w:val="uk-UA"/>
              </w:rPr>
            </w:pPr>
            <w:r w:rsidRPr="009D6F96">
              <w:rPr>
                <w:rFonts w:ascii="Times New Roman" w:hAnsi="Times New Roman" w:cs="Times New Roman"/>
                <w:sz w:val="16"/>
                <w:szCs w:val="16"/>
                <w:lang w:val="uk-UA"/>
              </w:rPr>
              <w:t xml:space="preserve">Продовження </w:t>
            </w:r>
            <w:r w:rsidRPr="009D6F96">
              <w:rPr>
                <w:rFonts w:ascii="Times New Roman" w:hAnsi="Times New Roman" w:cs="Times New Roman"/>
                <w:b/>
                <w:sz w:val="16"/>
                <w:szCs w:val="16"/>
                <w:lang w:val="uk-UA"/>
              </w:rPr>
              <w:t>трудової міграції</w:t>
            </w:r>
            <w:r w:rsidRPr="009D6F96">
              <w:rPr>
                <w:rFonts w:ascii="Times New Roman" w:hAnsi="Times New Roman" w:cs="Times New Roman"/>
                <w:sz w:val="16"/>
                <w:szCs w:val="16"/>
                <w:lang w:val="uk-UA"/>
              </w:rPr>
              <w:t xml:space="preserve"> працездатного населення, зокрема молоді, у більш розвинені безпечні міста України або за кордон з відсутністю перспектив повернення.</w:t>
            </w:r>
          </w:p>
        </w:tc>
      </w:tr>
      <w:tr w:rsidR="009D6F96" w:rsidRPr="003D04E8" w14:paraId="5A66C7A7" w14:textId="77777777" w:rsidTr="00313B02">
        <w:trPr>
          <w:trHeight w:val="1107"/>
        </w:trPr>
        <w:tc>
          <w:tcPr>
            <w:tcW w:w="437" w:type="dxa"/>
            <w:tcBorders>
              <w:top w:val="single" w:sz="4" w:space="0" w:color="auto"/>
              <w:bottom w:val="single" w:sz="4" w:space="0" w:color="auto"/>
            </w:tcBorders>
            <w:vAlign w:val="center"/>
          </w:tcPr>
          <w:p w14:paraId="29208A33"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7</w:t>
            </w:r>
          </w:p>
        </w:tc>
        <w:tc>
          <w:tcPr>
            <w:tcW w:w="3695" w:type="dxa"/>
            <w:tcBorders>
              <w:top w:val="single" w:sz="4" w:space="0" w:color="auto"/>
              <w:bottom w:val="single" w:sz="4" w:space="0" w:color="auto"/>
              <w:right w:val="single" w:sz="4" w:space="0" w:color="auto"/>
            </w:tcBorders>
            <w:vAlign w:val="center"/>
          </w:tcPr>
          <w:p w14:paraId="606292CD" w14:textId="77777777" w:rsidR="009D6F96" w:rsidRPr="003C76C5" w:rsidRDefault="009D6F96" w:rsidP="009D6F96">
            <w:pPr>
              <w:spacing w:after="0" w:line="240" w:lineRule="auto"/>
              <w:rPr>
                <w:rFonts w:ascii="Times New Roman" w:hAnsi="Times New Roman" w:cs="Times New Roman"/>
                <w:sz w:val="16"/>
                <w:szCs w:val="16"/>
                <w:highlight w:val="yellow"/>
                <w:lang w:val="uk-UA"/>
              </w:rPr>
            </w:pPr>
            <w:r w:rsidRPr="003C76C5">
              <w:rPr>
                <w:rFonts w:ascii="Times New Roman" w:hAnsi="Times New Roman" w:cs="Times New Roman"/>
                <w:sz w:val="16"/>
                <w:szCs w:val="16"/>
                <w:lang w:val="uk-UA"/>
              </w:rPr>
              <w:t xml:space="preserve">Відсутність розробленого </w:t>
            </w:r>
            <w:r w:rsidRPr="003C76C5">
              <w:rPr>
                <w:rFonts w:ascii="Times New Roman" w:hAnsi="Times New Roman" w:cs="Times New Roman"/>
                <w:b/>
                <w:sz w:val="16"/>
                <w:szCs w:val="16"/>
                <w:lang w:val="uk-UA"/>
              </w:rPr>
              <w:t>комплексного плану просторового розвитку</w:t>
            </w:r>
            <w:r w:rsidRPr="003C76C5">
              <w:rPr>
                <w:rFonts w:ascii="Times New Roman" w:hAnsi="Times New Roman" w:cs="Times New Roman"/>
                <w:sz w:val="16"/>
                <w:szCs w:val="16"/>
                <w:lang w:val="uk-UA"/>
              </w:rPr>
              <w:t xml:space="preserve"> території громади та оновленої містобудівної документації для упорядкування юридичних меж.</w:t>
            </w:r>
          </w:p>
        </w:tc>
        <w:tc>
          <w:tcPr>
            <w:tcW w:w="1134" w:type="dxa"/>
            <w:tcBorders>
              <w:top w:val="single" w:sz="4" w:space="0" w:color="auto"/>
              <w:left w:val="single" w:sz="4" w:space="0" w:color="auto"/>
              <w:bottom w:val="single" w:sz="4" w:space="0" w:color="auto"/>
              <w:right w:val="single" w:sz="4" w:space="0" w:color="auto"/>
            </w:tcBorders>
            <w:vAlign w:val="center"/>
          </w:tcPr>
          <w:p w14:paraId="40A6BF3B" w14:textId="550400D4" w:rsidR="009D6F96" w:rsidRPr="002430D6" w:rsidRDefault="000B25F9" w:rsidP="009D6F96">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44928" behindDoc="0" locked="0" layoutInCell="1" allowOverlap="1" wp14:anchorId="29AD403C" wp14:editId="6F8BBD5F">
                      <wp:simplePos x="0" y="0"/>
                      <wp:positionH relativeFrom="column">
                        <wp:posOffset>-76200</wp:posOffset>
                      </wp:positionH>
                      <wp:positionV relativeFrom="paragraph">
                        <wp:posOffset>12065</wp:posOffset>
                      </wp:positionV>
                      <wp:extent cx="726440" cy="487680"/>
                      <wp:effectExtent l="0" t="0" r="0" b="7620"/>
                      <wp:wrapNone/>
                      <wp:docPr id="142032100"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035696F0" w14:textId="5ECD1AF8" w:rsidR="000B25F9" w:rsidRPr="00F32074" w:rsidRDefault="000B25F9" w:rsidP="000B25F9">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4,6,8,9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D403C" id="_x0000_s1064" type="#_x0000_t66" style="position:absolute;margin-left:-6pt;margin-top:.95pt;width:57.2pt;height:38.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" adj="7250" fillcolor="#c6d9f1" stroked="f" strokeweight="2pt">
                      <v:textbox>
                        <w:txbxContent>
                          <w:p w14:paraId="035696F0" w14:textId="5ECD1AF8" w:rsidR="000B25F9" w:rsidRPr="00F32074" w:rsidRDefault="000B25F9" w:rsidP="000B25F9">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4,6,8,9</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5802FE78"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7</w:t>
            </w:r>
          </w:p>
        </w:tc>
        <w:tc>
          <w:tcPr>
            <w:tcW w:w="3753" w:type="dxa"/>
            <w:tcBorders>
              <w:top w:val="single" w:sz="4" w:space="0" w:color="auto"/>
              <w:bottom w:val="single" w:sz="4" w:space="0" w:color="auto"/>
            </w:tcBorders>
            <w:vAlign w:val="center"/>
          </w:tcPr>
          <w:p w14:paraId="05E918BD" w14:textId="47B0EB8F" w:rsidR="009D6F96" w:rsidRPr="009D6F96" w:rsidRDefault="009D6F96" w:rsidP="009D6F96">
            <w:pPr>
              <w:spacing w:after="0" w:line="240" w:lineRule="auto"/>
              <w:rPr>
                <w:rFonts w:ascii="Times New Roman" w:hAnsi="Times New Roman" w:cs="Times New Roman"/>
                <w:sz w:val="16"/>
                <w:szCs w:val="16"/>
                <w:highlight w:val="yellow"/>
                <w:lang w:val="uk-UA"/>
              </w:rPr>
            </w:pPr>
            <w:r w:rsidRPr="009D6F96">
              <w:rPr>
                <w:rFonts w:ascii="Times New Roman" w:hAnsi="Times New Roman" w:cs="Times New Roman"/>
                <w:sz w:val="16"/>
                <w:szCs w:val="16"/>
                <w:lang w:val="uk-UA"/>
              </w:rPr>
              <w:t xml:space="preserve">Незначні обсяги  інвестування в </w:t>
            </w:r>
            <w:r w:rsidRPr="009D6F96">
              <w:rPr>
                <w:rFonts w:ascii="Times New Roman" w:hAnsi="Times New Roman" w:cs="Times New Roman"/>
                <w:b/>
                <w:sz w:val="16"/>
                <w:szCs w:val="16"/>
                <w:lang w:val="uk-UA"/>
              </w:rPr>
              <w:t>інноваційні процеси та дослідницьку діяльність</w:t>
            </w:r>
            <w:r w:rsidRPr="009D6F96">
              <w:rPr>
                <w:rFonts w:ascii="Times New Roman" w:hAnsi="Times New Roman" w:cs="Times New Roman"/>
                <w:sz w:val="16"/>
                <w:szCs w:val="16"/>
                <w:lang w:val="uk-UA"/>
              </w:rPr>
              <w:t xml:space="preserve">, що впливатиме на </w:t>
            </w:r>
            <w:proofErr w:type="spellStart"/>
            <w:r w:rsidRPr="009D6F96">
              <w:rPr>
                <w:rFonts w:ascii="Times New Roman" w:hAnsi="Times New Roman" w:cs="Times New Roman"/>
                <w:sz w:val="16"/>
                <w:szCs w:val="16"/>
                <w:lang w:val="uk-UA"/>
              </w:rPr>
              <w:t>стримання</w:t>
            </w:r>
            <w:proofErr w:type="spellEnd"/>
            <w:r w:rsidRPr="009D6F96">
              <w:rPr>
                <w:rFonts w:ascii="Times New Roman" w:hAnsi="Times New Roman" w:cs="Times New Roman"/>
                <w:sz w:val="16"/>
                <w:szCs w:val="16"/>
                <w:lang w:val="uk-UA"/>
              </w:rPr>
              <w:t xml:space="preserve"> імплементації </w:t>
            </w:r>
            <w:proofErr w:type="spellStart"/>
            <w:r w:rsidRPr="009D6F96">
              <w:rPr>
                <w:rFonts w:ascii="Times New Roman" w:hAnsi="Times New Roman" w:cs="Times New Roman"/>
                <w:sz w:val="16"/>
                <w:szCs w:val="16"/>
                <w:lang w:val="uk-UA"/>
              </w:rPr>
              <w:t>смартспеціалізації</w:t>
            </w:r>
            <w:proofErr w:type="spellEnd"/>
            <w:r w:rsidRPr="009D6F96">
              <w:rPr>
                <w:rFonts w:ascii="Times New Roman" w:hAnsi="Times New Roman" w:cs="Times New Roman"/>
                <w:sz w:val="16"/>
                <w:szCs w:val="16"/>
                <w:lang w:val="uk-UA"/>
              </w:rPr>
              <w:t xml:space="preserve"> в економіку громади.</w:t>
            </w:r>
          </w:p>
        </w:tc>
      </w:tr>
      <w:tr w:rsidR="009D6F96" w:rsidRPr="008D4F7C" w14:paraId="2418C72C" w14:textId="77777777" w:rsidTr="006F1131">
        <w:trPr>
          <w:trHeight w:val="1232"/>
        </w:trPr>
        <w:tc>
          <w:tcPr>
            <w:tcW w:w="437" w:type="dxa"/>
            <w:tcBorders>
              <w:top w:val="single" w:sz="4" w:space="0" w:color="auto"/>
              <w:bottom w:val="single" w:sz="4" w:space="0" w:color="auto"/>
            </w:tcBorders>
            <w:vAlign w:val="center"/>
          </w:tcPr>
          <w:p w14:paraId="340625F7"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8</w:t>
            </w:r>
          </w:p>
        </w:tc>
        <w:tc>
          <w:tcPr>
            <w:tcW w:w="3695" w:type="dxa"/>
            <w:tcBorders>
              <w:top w:val="single" w:sz="4" w:space="0" w:color="auto"/>
              <w:bottom w:val="single" w:sz="4" w:space="0" w:color="auto"/>
              <w:right w:val="single" w:sz="4" w:space="0" w:color="auto"/>
            </w:tcBorders>
            <w:vAlign w:val="center"/>
          </w:tcPr>
          <w:p w14:paraId="6AEB3577" w14:textId="77777777" w:rsidR="009D6F96" w:rsidRPr="003C76C5" w:rsidRDefault="009D6F96" w:rsidP="009D6F96">
            <w:pPr>
              <w:spacing w:after="0" w:line="240" w:lineRule="auto"/>
              <w:rPr>
                <w:rFonts w:ascii="Times New Roman" w:hAnsi="Times New Roman" w:cs="Times New Roman"/>
                <w:sz w:val="16"/>
                <w:szCs w:val="16"/>
                <w:highlight w:val="yellow"/>
                <w:lang w:val="uk-UA"/>
              </w:rPr>
            </w:pPr>
            <w:r w:rsidRPr="003C76C5">
              <w:rPr>
                <w:rFonts w:ascii="Times New Roman" w:hAnsi="Times New Roman" w:cs="Times New Roman"/>
                <w:sz w:val="16"/>
                <w:szCs w:val="16"/>
                <w:lang w:val="uk-UA"/>
              </w:rPr>
              <w:t xml:space="preserve">Відсутність дієвих заходів, спрямованих на ефективне використання </w:t>
            </w:r>
            <w:r w:rsidRPr="003C76C5">
              <w:rPr>
                <w:rFonts w:ascii="Times New Roman" w:hAnsi="Times New Roman" w:cs="Times New Roman"/>
                <w:b/>
                <w:sz w:val="16"/>
                <w:szCs w:val="16"/>
                <w:lang w:val="uk-UA"/>
              </w:rPr>
              <w:t>рекреаційного фонду</w:t>
            </w:r>
            <w:r w:rsidRPr="003C76C5">
              <w:rPr>
                <w:rFonts w:ascii="Times New Roman" w:hAnsi="Times New Roman" w:cs="Times New Roman"/>
                <w:sz w:val="16"/>
                <w:szCs w:val="16"/>
                <w:lang w:val="uk-UA"/>
              </w:rPr>
              <w:t xml:space="preserve">, об’єктів </w:t>
            </w:r>
            <w:r w:rsidRPr="003C76C5">
              <w:rPr>
                <w:rFonts w:ascii="Times New Roman" w:hAnsi="Times New Roman" w:cs="Times New Roman"/>
                <w:b/>
                <w:sz w:val="16"/>
                <w:szCs w:val="16"/>
                <w:lang w:val="uk-UA"/>
              </w:rPr>
              <w:t xml:space="preserve">культурної та елементів нематеріальної спадщини </w:t>
            </w:r>
            <w:r w:rsidRPr="003C76C5">
              <w:rPr>
                <w:rFonts w:ascii="Times New Roman" w:hAnsi="Times New Roman" w:cs="Times New Roman"/>
                <w:sz w:val="16"/>
                <w:szCs w:val="16"/>
                <w:lang w:val="uk-UA"/>
              </w:rPr>
              <w:t>в якості потенційних центрів тяжіння з метою динамічного розвитку інноваційного туристичного продукту.</w:t>
            </w:r>
          </w:p>
        </w:tc>
        <w:tc>
          <w:tcPr>
            <w:tcW w:w="1134" w:type="dxa"/>
            <w:tcBorders>
              <w:top w:val="single" w:sz="4" w:space="0" w:color="auto"/>
              <w:left w:val="single" w:sz="4" w:space="0" w:color="auto"/>
              <w:bottom w:val="single" w:sz="4" w:space="0" w:color="auto"/>
              <w:right w:val="single" w:sz="4" w:space="0" w:color="auto"/>
            </w:tcBorders>
            <w:vAlign w:val="center"/>
          </w:tcPr>
          <w:p w14:paraId="5C6F1409" w14:textId="24C5DD80" w:rsidR="009D6F96" w:rsidRPr="002430D6" w:rsidRDefault="000B25F9" w:rsidP="009D6F96">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48000" behindDoc="0" locked="0" layoutInCell="1" allowOverlap="1" wp14:anchorId="439C802D" wp14:editId="1CD3DCA0">
                      <wp:simplePos x="0" y="0"/>
                      <wp:positionH relativeFrom="column">
                        <wp:posOffset>-76200</wp:posOffset>
                      </wp:positionH>
                      <wp:positionV relativeFrom="paragraph">
                        <wp:posOffset>7620</wp:posOffset>
                      </wp:positionV>
                      <wp:extent cx="726440" cy="487680"/>
                      <wp:effectExtent l="0" t="0" r="0" b="7620"/>
                      <wp:wrapNone/>
                      <wp:docPr id="730722342"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7D90721C" w14:textId="6BA0D7A8" w:rsidR="000B25F9" w:rsidRPr="00F32074" w:rsidRDefault="000B25F9" w:rsidP="000B25F9">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w:t>
                                  </w:r>
                                  <w:r w:rsidR="00D8349E">
                                    <w:rPr>
                                      <w:rFonts w:ascii="Times New Roman" w:hAnsi="Times New Roman" w:cs="Times New Roman"/>
                                      <w:b/>
                                      <w:bCs/>
                                      <w:sz w:val="14"/>
                                      <w:szCs w:val="14"/>
                                      <w:lang w:val="uk-UA"/>
                                    </w:rPr>
                                    <w:t>2,5,6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C802D" id="_x0000_s1065" type="#_x0000_t66" style="position:absolute;margin-left:-6pt;margin-top:.6pt;width:57.2pt;height:38.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" adj="7250" fillcolor="#c6d9f1" stroked="f" strokeweight="2pt">
                      <v:textbox>
                        <w:txbxContent>
                          <w:p w14:paraId="7D90721C" w14:textId="6BA0D7A8" w:rsidR="000B25F9" w:rsidRPr="00F32074" w:rsidRDefault="000B25F9" w:rsidP="000B25F9">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1,</w:t>
                            </w:r>
                            <w:r w:rsidR="00D8349E">
                              <w:rPr>
                                <w:rFonts w:ascii="Times New Roman" w:hAnsi="Times New Roman" w:cs="Times New Roman"/>
                                <w:b/>
                                <w:bCs/>
                                <w:sz w:val="14"/>
                                <w:szCs w:val="14"/>
                                <w:lang w:val="uk-UA"/>
                              </w:rPr>
                              <w:t>2,5,6</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2C607636"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8</w:t>
            </w:r>
          </w:p>
        </w:tc>
        <w:tc>
          <w:tcPr>
            <w:tcW w:w="3753" w:type="dxa"/>
            <w:tcBorders>
              <w:top w:val="single" w:sz="4" w:space="0" w:color="auto"/>
              <w:bottom w:val="single" w:sz="4" w:space="0" w:color="auto"/>
            </w:tcBorders>
            <w:vAlign w:val="center"/>
          </w:tcPr>
          <w:p w14:paraId="0BA3C066" w14:textId="4ABB579B" w:rsidR="009D6F96" w:rsidRPr="009D6F96" w:rsidRDefault="009D6F96" w:rsidP="009D6F96">
            <w:pPr>
              <w:spacing w:after="0" w:line="240" w:lineRule="auto"/>
              <w:rPr>
                <w:rFonts w:ascii="Times New Roman" w:hAnsi="Times New Roman" w:cs="Times New Roman"/>
                <w:sz w:val="16"/>
                <w:szCs w:val="16"/>
                <w:highlight w:val="yellow"/>
                <w:lang w:val="uk-UA"/>
              </w:rPr>
            </w:pPr>
            <w:r w:rsidRPr="009D6F96">
              <w:rPr>
                <w:rFonts w:ascii="Times New Roman" w:hAnsi="Times New Roman" w:cs="Times New Roman"/>
                <w:sz w:val="16"/>
                <w:szCs w:val="16"/>
                <w:lang w:val="uk-UA"/>
              </w:rPr>
              <w:t>Скорочення</w:t>
            </w:r>
            <w:r w:rsidRPr="009D6F96">
              <w:rPr>
                <w:rFonts w:ascii="Times New Roman" w:hAnsi="Times New Roman" w:cs="Times New Roman"/>
                <w:b/>
                <w:sz w:val="16"/>
                <w:szCs w:val="16"/>
                <w:lang w:val="uk-UA"/>
              </w:rPr>
              <w:t xml:space="preserve"> попиту на робочу силу</w:t>
            </w:r>
            <w:r w:rsidRPr="009D6F96">
              <w:rPr>
                <w:rFonts w:ascii="Times New Roman" w:hAnsi="Times New Roman" w:cs="Times New Roman"/>
                <w:sz w:val="16"/>
                <w:szCs w:val="16"/>
                <w:lang w:val="uk-UA"/>
              </w:rPr>
              <w:t>, переважно пов’язану з ручною або механічною працею, яке обумовлено впровадженням сучасних інноваційних технологій на великих підприємствах, у тому числі сільськогосподарських.</w:t>
            </w:r>
          </w:p>
        </w:tc>
      </w:tr>
      <w:tr w:rsidR="009D6F96" w:rsidRPr="00273020" w14:paraId="40263B1D" w14:textId="77777777" w:rsidTr="006F1131">
        <w:trPr>
          <w:trHeight w:val="1278"/>
        </w:trPr>
        <w:tc>
          <w:tcPr>
            <w:tcW w:w="437" w:type="dxa"/>
            <w:tcBorders>
              <w:top w:val="single" w:sz="4" w:space="0" w:color="auto"/>
              <w:bottom w:val="single" w:sz="4" w:space="0" w:color="auto"/>
            </w:tcBorders>
            <w:vAlign w:val="center"/>
          </w:tcPr>
          <w:p w14:paraId="659DACB6"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9</w:t>
            </w:r>
          </w:p>
        </w:tc>
        <w:tc>
          <w:tcPr>
            <w:tcW w:w="3695" w:type="dxa"/>
            <w:tcBorders>
              <w:top w:val="single" w:sz="4" w:space="0" w:color="auto"/>
              <w:bottom w:val="single" w:sz="4" w:space="0" w:color="auto"/>
              <w:right w:val="single" w:sz="4" w:space="0" w:color="auto"/>
            </w:tcBorders>
            <w:vAlign w:val="center"/>
          </w:tcPr>
          <w:p w14:paraId="6CF7B820" w14:textId="6FEA9E1B" w:rsidR="009D6F96" w:rsidRPr="003C76C5" w:rsidRDefault="009D6F96" w:rsidP="009D6F96">
            <w:pPr>
              <w:spacing w:after="0" w:line="240" w:lineRule="auto"/>
              <w:rPr>
                <w:rFonts w:ascii="Times New Roman" w:hAnsi="Times New Roman" w:cs="Times New Roman"/>
                <w:sz w:val="16"/>
                <w:szCs w:val="16"/>
                <w:highlight w:val="yellow"/>
                <w:lang w:val="uk-UA"/>
              </w:rPr>
            </w:pPr>
            <w:r w:rsidRPr="003C76C5">
              <w:rPr>
                <w:rFonts w:ascii="Times New Roman" w:hAnsi="Times New Roman" w:cs="Times New Roman"/>
                <w:sz w:val="16"/>
                <w:szCs w:val="16"/>
                <w:lang w:val="uk-UA"/>
              </w:rPr>
              <w:t xml:space="preserve">Відсутність </w:t>
            </w:r>
            <w:r w:rsidRPr="003C76C5">
              <w:rPr>
                <w:rFonts w:ascii="Times New Roman" w:hAnsi="Times New Roman" w:cs="Times New Roman"/>
                <w:b/>
                <w:sz w:val="16"/>
                <w:szCs w:val="16"/>
                <w:lang w:val="uk-UA"/>
              </w:rPr>
              <w:t>системи управління відходами</w:t>
            </w:r>
            <w:r w:rsidRPr="003C76C5">
              <w:rPr>
                <w:rFonts w:ascii="Times New Roman" w:hAnsi="Times New Roman" w:cs="Times New Roman"/>
                <w:sz w:val="16"/>
                <w:szCs w:val="16"/>
                <w:lang w:val="uk-UA"/>
              </w:rPr>
              <w:t>.</w:t>
            </w:r>
          </w:p>
        </w:tc>
        <w:tc>
          <w:tcPr>
            <w:tcW w:w="1134" w:type="dxa"/>
            <w:tcBorders>
              <w:top w:val="single" w:sz="4" w:space="0" w:color="auto"/>
              <w:left w:val="single" w:sz="4" w:space="0" w:color="auto"/>
              <w:bottom w:val="single" w:sz="4" w:space="0" w:color="auto"/>
              <w:right w:val="single" w:sz="4" w:space="0" w:color="auto"/>
            </w:tcBorders>
            <w:vAlign w:val="center"/>
          </w:tcPr>
          <w:p w14:paraId="765FA70C" w14:textId="49991523" w:rsidR="009D6F96" w:rsidRPr="002430D6" w:rsidRDefault="00D8349E" w:rsidP="009D6F96">
            <w:pPr>
              <w:spacing w:after="0" w:line="240" w:lineRule="auto"/>
              <w:rPr>
                <w:rFonts w:ascii="Times New Roman" w:hAnsi="Times New Roman" w:cs="Times New Roman"/>
                <w:sz w:val="16"/>
                <w:szCs w:val="16"/>
                <w:highlight w:val="yellow"/>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51072" behindDoc="0" locked="0" layoutInCell="1" allowOverlap="1" wp14:anchorId="34003512" wp14:editId="5C315A82">
                      <wp:simplePos x="0" y="0"/>
                      <wp:positionH relativeFrom="column">
                        <wp:posOffset>-81280</wp:posOffset>
                      </wp:positionH>
                      <wp:positionV relativeFrom="paragraph">
                        <wp:posOffset>-6985</wp:posOffset>
                      </wp:positionV>
                      <wp:extent cx="726440" cy="487680"/>
                      <wp:effectExtent l="0" t="0" r="0" b="7620"/>
                      <wp:wrapNone/>
                      <wp:docPr id="1950954421"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147E27CB" w14:textId="018485AC" w:rsidR="00D8349E" w:rsidRPr="00F32074" w:rsidRDefault="00D8349E" w:rsidP="00D8349E">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3,4,9,10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03512" id="_x0000_s1066" type="#_x0000_t66" style="position:absolute;margin-left:-6.4pt;margin-top:-.55pt;width:57.2pt;height:38.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" adj="7250" fillcolor="#c6d9f1" stroked="f" strokeweight="2pt">
                      <v:textbox>
                        <w:txbxContent>
                          <w:p w14:paraId="147E27CB" w14:textId="018485AC" w:rsidR="00D8349E" w:rsidRPr="00F32074" w:rsidRDefault="00D8349E" w:rsidP="00D8349E">
                            <w:pPr>
                              <w:spacing w:after="0" w:line="288" w:lineRule="auto"/>
                              <w:jc w:val="center"/>
                              <w:rPr>
                                <w:rFonts w:ascii="Times New Roman" w:hAnsi="Times New Roman" w:cs="Times New Roman"/>
                                <w:b/>
                                <w:bCs/>
                                <w:sz w:val="14"/>
                                <w:szCs w:val="14"/>
                                <w:lang w:val="uk-UA"/>
                              </w:rPr>
                            </w:pPr>
                            <w:r>
                              <w:rPr>
                                <w:rFonts w:ascii="Times New Roman" w:hAnsi="Times New Roman" w:cs="Times New Roman"/>
                                <w:b/>
                                <w:bCs/>
                                <w:sz w:val="14"/>
                                <w:szCs w:val="14"/>
                                <w:lang w:val="uk-UA"/>
                              </w:rPr>
                              <w:t>3,4,9,10</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4E986847"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9</w:t>
            </w:r>
          </w:p>
        </w:tc>
        <w:tc>
          <w:tcPr>
            <w:tcW w:w="3753" w:type="dxa"/>
            <w:tcBorders>
              <w:top w:val="single" w:sz="4" w:space="0" w:color="auto"/>
              <w:bottom w:val="single" w:sz="4" w:space="0" w:color="auto"/>
            </w:tcBorders>
            <w:vAlign w:val="center"/>
          </w:tcPr>
          <w:p w14:paraId="47E53B71" w14:textId="3669E2A2" w:rsidR="009D6F96" w:rsidRPr="009D6F96" w:rsidRDefault="009D6F96" w:rsidP="009D6F96">
            <w:pPr>
              <w:spacing w:after="0" w:line="240" w:lineRule="auto"/>
              <w:rPr>
                <w:rFonts w:ascii="Times New Roman" w:hAnsi="Times New Roman" w:cs="Times New Roman"/>
                <w:sz w:val="16"/>
                <w:szCs w:val="16"/>
                <w:highlight w:val="yellow"/>
                <w:lang w:val="uk-UA"/>
              </w:rPr>
            </w:pPr>
            <w:r w:rsidRPr="009D6F96">
              <w:rPr>
                <w:rFonts w:ascii="Times New Roman" w:hAnsi="Times New Roman" w:cs="Times New Roman"/>
                <w:sz w:val="16"/>
                <w:szCs w:val="16"/>
                <w:lang w:val="uk-UA"/>
              </w:rPr>
              <w:t xml:space="preserve">Загальнодержавна політика підвищення </w:t>
            </w:r>
            <w:r w:rsidRPr="009D6F96">
              <w:rPr>
                <w:rFonts w:ascii="Times New Roman" w:hAnsi="Times New Roman" w:cs="Times New Roman"/>
                <w:b/>
                <w:sz w:val="16"/>
                <w:szCs w:val="16"/>
                <w:lang w:val="uk-UA"/>
              </w:rPr>
              <w:t>вартості енергоносіїв</w:t>
            </w:r>
            <w:r w:rsidRPr="009D6F96">
              <w:rPr>
                <w:rFonts w:ascii="Times New Roman" w:hAnsi="Times New Roman" w:cs="Times New Roman"/>
                <w:sz w:val="16"/>
                <w:szCs w:val="16"/>
                <w:lang w:val="uk-UA"/>
              </w:rPr>
              <w:t xml:space="preserve"> та інших послуг житлово-комунального господарства, а також удорожчання паливо-мастильних матеріалів, що впливає на загальні інфляційні процеси.</w:t>
            </w:r>
          </w:p>
        </w:tc>
      </w:tr>
      <w:tr w:rsidR="009D6F96" w:rsidRPr="003D04E8" w14:paraId="62E80427" w14:textId="77777777" w:rsidTr="00313B02">
        <w:trPr>
          <w:trHeight w:val="1146"/>
        </w:trPr>
        <w:tc>
          <w:tcPr>
            <w:tcW w:w="437" w:type="dxa"/>
            <w:tcBorders>
              <w:top w:val="single" w:sz="4" w:space="0" w:color="auto"/>
              <w:bottom w:val="single" w:sz="4" w:space="0" w:color="auto"/>
            </w:tcBorders>
            <w:vAlign w:val="center"/>
          </w:tcPr>
          <w:p w14:paraId="15B691F1"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10</w:t>
            </w:r>
          </w:p>
        </w:tc>
        <w:tc>
          <w:tcPr>
            <w:tcW w:w="3695" w:type="dxa"/>
            <w:tcBorders>
              <w:top w:val="single" w:sz="4" w:space="0" w:color="auto"/>
              <w:bottom w:val="single" w:sz="4" w:space="0" w:color="auto"/>
              <w:right w:val="single" w:sz="4" w:space="0" w:color="auto"/>
            </w:tcBorders>
            <w:vAlign w:val="center"/>
          </w:tcPr>
          <w:p w14:paraId="18098C31" w14:textId="77777777" w:rsidR="009D6F96" w:rsidRPr="003C76C5" w:rsidRDefault="009D6F96" w:rsidP="009D6F96">
            <w:pPr>
              <w:spacing w:after="0" w:line="240" w:lineRule="auto"/>
              <w:rPr>
                <w:rFonts w:ascii="Times New Roman" w:hAnsi="Times New Roman" w:cs="Times New Roman"/>
                <w:sz w:val="16"/>
                <w:szCs w:val="16"/>
                <w:lang w:val="uk-UA"/>
              </w:rPr>
            </w:pPr>
            <w:r w:rsidRPr="003C76C5">
              <w:rPr>
                <w:rFonts w:ascii="Times New Roman" w:hAnsi="Times New Roman" w:cs="Times New Roman"/>
                <w:sz w:val="16"/>
                <w:szCs w:val="16"/>
                <w:lang w:val="uk-UA"/>
              </w:rPr>
              <w:t xml:space="preserve">Повільні темпи створення та функціонування </w:t>
            </w:r>
            <w:r w:rsidRPr="003C76C5">
              <w:rPr>
                <w:rFonts w:ascii="Times New Roman" w:hAnsi="Times New Roman" w:cs="Times New Roman"/>
                <w:b/>
                <w:sz w:val="16"/>
                <w:szCs w:val="16"/>
                <w:lang w:val="uk-UA"/>
              </w:rPr>
              <w:t>ОСББ</w:t>
            </w:r>
            <w:r w:rsidRPr="003C76C5">
              <w:rPr>
                <w:rFonts w:ascii="Times New Roman" w:hAnsi="Times New Roman" w:cs="Times New Roman"/>
                <w:sz w:val="16"/>
                <w:szCs w:val="16"/>
                <w:lang w:val="uk-UA"/>
              </w:rPr>
              <w:t>. Неврегульованість механізму передачі земель  прибудинкових територій  у користування ОСББ з метою ефективного обслуговування житлового фонду.</w:t>
            </w:r>
          </w:p>
        </w:tc>
        <w:tc>
          <w:tcPr>
            <w:tcW w:w="1134" w:type="dxa"/>
            <w:tcBorders>
              <w:top w:val="single" w:sz="4" w:space="0" w:color="auto"/>
              <w:left w:val="single" w:sz="4" w:space="0" w:color="auto"/>
              <w:bottom w:val="single" w:sz="4" w:space="0" w:color="auto"/>
              <w:right w:val="single" w:sz="4" w:space="0" w:color="auto"/>
            </w:tcBorders>
            <w:vAlign w:val="center"/>
          </w:tcPr>
          <w:p w14:paraId="4153EBC6" w14:textId="2A9C33BE" w:rsidR="009D6F96" w:rsidRPr="002430D6" w:rsidRDefault="00D8349E" w:rsidP="009D6F96">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54144" behindDoc="0" locked="0" layoutInCell="1" allowOverlap="1" wp14:anchorId="7419BED2" wp14:editId="7F258777">
                      <wp:simplePos x="0" y="0"/>
                      <wp:positionH relativeFrom="column">
                        <wp:posOffset>-76200</wp:posOffset>
                      </wp:positionH>
                      <wp:positionV relativeFrom="paragraph">
                        <wp:posOffset>3810</wp:posOffset>
                      </wp:positionV>
                      <wp:extent cx="726440" cy="487680"/>
                      <wp:effectExtent l="0" t="0" r="0" b="7620"/>
                      <wp:wrapNone/>
                      <wp:docPr id="1761842746"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5408D91F" w14:textId="575E5A18" w:rsidR="00D8349E" w:rsidRPr="00D8349E" w:rsidRDefault="00D8349E" w:rsidP="00D8349E">
                                  <w:pPr>
                                    <w:spacing w:after="0" w:line="288" w:lineRule="auto"/>
                                    <w:jc w:val="center"/>
                                    <w:rPr>
                                      <w:rFonts w:ascii="Times New Roman" w:hAnsi="Times New Roman" w:cs="Times New Roman"/>
                                      <w:b/>
                                      <w:bCs/>
                                      <w:sz w:val="12"/>
                                      <w:szCs w:val="12"/>
                                      <w:lang w:val="uk-UA"/>
                                    </w:rPr>
                                  </w:pPr>
                                  <w:r w:rsidRPr="00D8349E">
                                    <w:rPr>
                                      <w:rFonts w:ascii="Times New Roman" w:hAnsi="Times New Roman" w:cs="Times New Roman"/>
                                      <w:b/>
                                      <w:bCs/>
                                      <w:sz w:val="12"/>
                                      <w:szCs w:val="12"/>
                                      <w:lang w:val="uk-UA"/>
                                    </w:rPr>
                                    <w:t>2,4,7,8,9,13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9BED2" id="_x0000_s1067" type="#_x0000_t66" style="position:absolute;margin-left:-6pt;margin-top:.3pt;width:57.2pt;height:38.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" adj="7250" fillcolor="#c6d9f1" stroked="f" strokeweight="2pt">
                      <v:textbox>
                        <w:txbxContent>
                          <w:p w14:paraId="5408D91F" w14:textId="575E5A18" w:rsidR="00D8349E" w:rsidRPr="00D8349E" w:rsidRDefault="00D8349E" w:rsidP="00D8349E">
                            <w:pPr>
                              <w:spacing w:after="0" w:line="288" w:lineRule="auto"/>
                              <w:jc w:val="center"/>
                              <w:rPr>
                                <w:rFonts w:ascii="Times New Roman" w:hAnsi="Times New Roman" w:cs="Times New Roman"/>
                                <w:b/>
                                <w:bCs/>
                                <w:sz w:val="12"/>
                                <w:szCs w:val="12"/>
                                <w:lang w:val="uk-UA"/>
                              </w:rPr>
                            </w:pPr>
                            <w:r w:rsidRPr="00D8349E">
                              <w:rPr>
                                <w:rFonts w:ascii="Times New Roman" w:hAnsi="Times New Roman" w:cs="Times New Roman"/>
                                <w:b/>
                                <w:bCs/>
                                <w:sz w:val="12"/>
                                <w:szCs w:val="12"/>
                                <w:lang w:val="uk-UA"/>
                              </w:rPr>
                              <w:t>2,4,7,8,9,13</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4B88D8B4"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10</w:t>
            </w:r>
          </w:p>
        </w:tc>
        <w:tc>
          <w:tcPr>
            <w:tcW w:w="3753" w:type="dxa"/>
            <w:tcBorders>
              <w:top w:val="single" w:sz="4" w:space="0" w:color="auto"/>
              <w:bottom w:val="single" w:sz="4" w:space="0" w:color="auto"/>
            </w:tcBorders>
            <w:vAlign w:val="center"/>
          </w:tcPr>
          <w:p w14:paraId="5BEE600F" w14:textId="7DDEE447" w:rsidR="009D6F96" w:rsidRPr="009D6F96" w:rsidRDefault="009D6F96" w:rsidP="009D6F96">
            <w:pPr>
              <w:spacing w:after="0" w:line="240" w:lineRule="auto"/>
              <w:rPr>
                <w:rFonts w:ascii="Times New Roman" w:hAnsi="Times New Roman" w:cs="Times New Roman"/>
                <w:sz w:val="16"/>
                <w:szCs w:val="16"/>
                <w:lang w:val="uk-UA"/>
              </w:rPr>
            </w:pPr>
            <w:r w:rsidRPr="00893960">
              <w:rPr>
                <w:rFonts w:ascii="Times New Roman" w:hAnsi="Times New Roman" w:cs="Times New Roman"/>
                <w:sz w:val="16"/>
                <w:szCs w:val="16"/>
                <w:highlight w:val="red"/>
                <w:lang w:val="uk-UA"/>
              </w:rPr>
              <w:t xml:space="preserve">Існування </w:t>
            </w:r>
            <w:r w:rsidRPr="00893960">
              <w:rPr>
                <w:rFonts w:ascii="Times New Roman" w:hAnsi="Times New Roman" w:cs="Times New Roman"/>
                <w:b/>
                <w:bCs/>
                <w:sz w:val="16"/>
                <w:szCs w:val="16"/>
                <w:highlight w:val="red"/>
                <w:lang w:val="uk-UA"/>
              </w:rPr>
              <w:t>ризиків радіаційного та хімічного забруднення</w:t>
            </w:r>
            <w:r w:rsidRPr="00893960">
              <w:rPr>
                <w:rFonts w:ascii="Times New Roman" w:hAnsi="Times New Roman" w:cs="Times New Roman"/>
                <w:sz w:val="16"/>
                <w:szCs w:val="16"/>
                <w:highlight w:val="red"/>
                <w:lang w:val="uk-UA"/>
              </w:rPr>
              <w:t xml:space="preserve"> річки Жовта внаслідок неконтрольованого затоплення шахти ТОВ «Восток-Руда», що розташована на території </w:t>
            </w:r>
            <w:proofErr w:type="spellStart"/>
            <w:r w:rsidRPr="00893960">
              <w:rPr>
                <w:rFonts w:ascii="Times New Roman" w:hAnsi="Times New Roman" w:cs="Times New Roman"/>
                <w:sz w:val="16"/>
                <w:szCs w:val="16"/>
                <w:highlight w:val="red"/>
                <w:lang w:val="uk-UA"/>
              </w:rPr>
              <w:t>Жовтоводської</w:t>
            </w:r>
            <w:proofErr w:type="spellEnd"/>
            <w:r w:rsidRPr="00893960">
              <w:rPr>
                <w:rFonts w:ascii="Times New Roman" w:hAnsi="Times New Roman" w:cs="Times New Roman"/>
                <w:sz w:val="16"/>
                <w:szCs w:val="16"/>
                <w:highlight w:val="red"/>
                <w:lang w:val="uk-UA"/>
              </w:rPr>
              <w:t xml:space="preserve"> міської територіальної громади.</w:t>
            </w:r>
          </w:p>
        </w:tc>
      </w:tr>
      <w:tr w:rsidR="009D6F96" w:rsidRPr="003D04E8" w14:paraId="07D1F747" w14:textId="77777777" w:rsidTr="006F1131">
        <w:trPr>
          <w:trHeight w:val="1157"/>
        </w:trPr>
        <w:tc>
          <w:tcPr>
            <w:tcW w:w="437" w:type="dxa"/>
            <w:tcBorders>
              <w:top w:val="single" w:sz="4" w:space="0" w:color="auto"/>
              <w:bottom w:val="single" w:sz="4" w:space="0" w:color="auto"/>
            </w:tcBorders>
            <w:vAlign w:val="center"/>
          </w:tcPr>
          <w:p w14:paraId="79F42ACD" w14:textId="77777777" w:rsidR="009D6F96" w:rsidRPr="002430D6" w:rsidRDefault="009D6F96" w:rsidP="009D6F96">
            <w:pPr>
              <w:spacing w:after="0" w:line="240" w:lineRule="auto"/>
              <w:rPr>
                <w:rFonts w:ascii="Times New Roman" w:hAnsi="Times New Roman" w:cs="Times New Roman"/>
                <w:sz w:val="16"/>
                <w:szCs w:val="16"/>
                <w:lang w:val="uk-UA"/>
              </w:rPr>
            </w:pPr>
            <w:r>
              <w:rPr>
                <w:rFonts w:ascii="Times New Roman" w:hAnsi="Times New Roman" w:cs="Times New Roman"/>
                <w:sz w:val="16"/>
                <w:szCs w:val="16"/>
                <w:lang w:val="uk-UA"/>
              </w:rPr>
              <w:t>11</w:t>
            </w:r>
          </w:p>
        </w:tc>
        <w:tc>
          <w:tcPr>
            <w:tcW w:w="3695" w:type="dxa"/>
            <w:tcBorders>
              <w:top w:val="single" w:sz="4" w:space="0" w:color="auto"/>
              <w:bottom w:val="single" w:sz="4" w:space="0" w:color="auto"/>
              <w:right w:val="single" w:sz="4" w:space="0" w:color="auto"/>
            </w:tcBorders>
            <w:vAlign w:val="center"/>
          </w:tcPr>
          <w:p w14:paraId="271AE420" w14:textId="77777777" w:rsidR="009D6F96" w:rsidRPr="003C76C5" w:rsidRDefault="009D6F96" w:rsidP="009D6F96">
            <w:pPr>
              <w:spacing w:after="0" w:line="240" w:lineRule="auto"/>
              <w:rPr>
                <w:rFonts w:ascii="Times New Roman" w:hAnsi="Times New Roman" w:cs="Times New Roman"/>
                <w:sz w:val="16"/>
                <w:szCs w:val="16"/>
                <w:lang w:val="uk-UA"/>
              </w:rPr>
            </w:pPr>
            <w:r w:rsidRPr="003C76C5">
              <w:rPr>
                <w:rFonts w:ascii="Times New Roman" w:hAnsi="Times New Roman" w:cs="Times New Roman"/>
                <w:sz w:val="16"/>
                <w:szCs w:val="16"/>
                <w:lang w:val="uk-UA"/>
              </w:rPr>
              <w:t xml:space="preserve">Недостатній рівень розвитку об’єктів </w:t>
            </w:r>
            <w:r w:rsidRPr="003C76C5">
              <w:rPr>
                <w:rFonts w:ascii="Times New Roman" w:hAnsi="Times New Roman" w:cs="Times New Roman"/>
                <w:b/>
                <w:sz w:val="16"/>
                <w:szCs w:val="16"/>
                <w:lang w:val="uk-UA"/>
              </w:rPr>
              <w:t>фізкультурно-оздоровчої і спортивної інфраструктури</w:t>
            </w:r>
            <w:r w:rsidRPr="003C76C5">
              <w:rPr>
                <w:rFonts w:ascii="Times New Roman" w:hAnsi="Times New Roman" w:cs="Times New Roman"/>
                <w:sz w:val="16"/>
                <w:szCs w:val="16"/>
                <w:lang w:val="uk-UA"/>
              </w:rPr>
              <w:t xml:space="preserve"> та ефективної пропаганди культури здорового способу життя серед населення.</w:t>
            </w:r>
          </w:p>
        </w:tc>
        <w:tc>
          <w:tcPr>
            <w:tcW w:w="1134" w:type="dxa"/>
            <w:tcBorders>
              <w:top w:val="single" w:sz="4" w:space="0" w:color="auto"/>
              <w:left w:val="single" w:sz="4" w:space="0" w:color="auto"/>
              <w:bottom w:val="single" w:sz="4" w:space="0" w:color="auto"/>
              <w:right w:val="single" w:sz="4" w:space="0" w:color="auto"/>
            </w:tcBorders>
            <w:vAlign w:val="center"/>
          </w:tcPr>
          <w:p w14:paraId="4DAE5799" w14:textId="5929E4C3" w:rsidR="009D6F96" w:rsidRPr="002430D6" w:rsidRDefault="00D8349E" w:rsidP="009D6F96">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56192" behindDoc="0" locked="0" layoutInCell="1" allowOverlap="1" wp14:anchorId="64E38783" wp14:editId="4358461E">
                      <wp:simplePos x="0" y="0"/>
                      <wp:positionH relativeFrom="column">
                        <wp:posOffset>-81280</wp:posOffset>
                      </wp:positionH>
                      <wp:positionV relativeFrom="paragraph">
                        <wp:posOffset>-15240</wp:posOffset>
                      </wp:positionV>
                      <wp:extent cx="726440" cy="487680"/>
                      <wp:effectExtent l="0" t="0" r="0" b="7620"/>
                      <wp:wrapNone/>
                      <wp:docPr id="1325877797"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461284D9" w14:textId="2D820BAC" w:rsidR="00D8349E" w:rsidRPr="00D8349E" w:rsidRDefault="00D8349E" w:rsidP="00D8349E">
                                  <w:pPr>
                                    <w:spacing w:after="0" w:line="288" w:lineRule="auto"/>
                                    <w:jc w:val="center"/>
                                    <w:rPr>
                                      <w:rFonts w:ascii="Times New Roman" w:hAnsi="Times New Roman" w:cs="Times New Roman"/>
                                      <w:b/>
                                      <w:bCs/>
                                      <w:sz w:val="10"/>
                                      <w:szCs w:val="10"/>
                                      <w:lang w:val="uk-UA"/>
                                    </w:rPr>
                                  </w:pPr>
                                  <w:r w:rsidRPr="00D8349E">
                                    <w:rPr>
                                      <w:rFonts w:ascii="Times New Roman" w:hAnsi="Times New Roman" w:cs="Times New Roman"/>
                                      <w:b/>
                                      <w:bCs/>
                                      <w:sz w:val="10"/>
                                      <w:szCs w:val="10"/>
                                      <w:lang w:val="uk-UA"/>
                                    </w:rPr>
                                    <w:t>2,3,4,8,9,11,13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38783" id="_x0000_s1068" type="#_x0000_t66" style="position:absolute;margin-left:-6.4pt;margin-top:-1.2pt;width:57.2pt;height:3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" adj="7250" fillcolor="#c6d9f1" stroked="f" strokeweight="2pt">
                      <v:textbox>
                        <w:txbxContent>
                          <w:p w14:paraId="461284D9" w14:textId="2D820BAC" w:rsidR="00D8349E" w:rsidRPr="00D8349E" w:rsidRDefault="00D8349E" w:rsidP="00D8349E">
                            <w:pPr>
                              <w:spacing w:after="0" w:line="288" w:lineRule="auto"/>
                              <w:jc w:val="center"/>
                              <w:rPr>
                                <w:rFonts w:ascii="Times New Roman" w:hAnsi="Times New Roman" w:cs="Times New Roman"/>
                                <w:b/>
                                <w:bCs/>
                                <w:sz w:val="10"/>
                                <w:szCs w:val="10"/>
                                <w:lang w:val="uk-UA"/>
                              </w:rPr>
                            </w:pPr>
                            <w:r w:rsidRPr="00D8349E">
                              <w:rPr>
                                <w:rFonts w:ascii="Times New Roman" w:hAnsi="Times New Roman" w:cs="Times New Roman"/>
                                <w:b/>
                                <w:bCs/>
                                <w:sz w:val="10"/>
                                <w:szCs w:val="10"/>
                                <w:lang w:val="uk-UA"/>
                              </w:rPr>
                              <w:t>2,3,4,8,9,11,13</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3463565C"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11</w:t>
            </w:r>
          </w:p>
        </w:tc>
        <w:tc>
          <w:tcPr>
            <w:tcW w:w="3753" w:type="dxa"/>
            <w:tcBorders>
              <w:top w:val="single" w:sz="4" w:space="0" w:color="auto"/>
              <w:bottom w:val="single" w:sz="4" w:space="0" w:color="auto"/>
            </w:tcBorders>
            <w:vAlign w:val="center"/>
          </w:tcPr>
          <w:p w14:paraId="61F4CFBA" w14:textId="74D1720D" w:rsidR="009D6F96" w:rsidRPr="009D6F96" w:rsidRDefault="009D6F96" w:rsidP="009D6F96">
            <w:pPr>
              <w:spacing w:after="0" w:line="240" w:lineRule="auto"/>
              <w:rPr>
                <w:rFonts w:ascii="Times New Roman" w:hAnsi="Times New Roman" w:cs="Times New Roman"/>
                <w:sz w:val="16"/>
                <w:szCs w:val="16"/>
                <w:highlight w:val="yellow"/>
                <w:lang w:val="uk-UA"/>
              </w:rPr>
            </w:pPr>
            <w:r w:rsidRPr="009D6F96">
              <w:rPr>
                <w:rFonts w:ascii="Times New Roman" w:hAnsi="Times New Roman" w:cs="Times New Roman"/>
                <w:sz w:val="16"/>
                <w:szCs w:val="16"/>
                <w:lang w:val="uk-UA"/>
              </w:rPr>
              <w:t xml:space="preserve">Затяжна </w:t>
            </w:r>
            <w:r w:rsidRPr="009D6F96">
              <w:rPr>
                <w:rFonts w:ascii="Times New Roman" w:hAnsi="Times New Roman" w:cs="Times New Roman"/>
                <w:b/>
                <w:sz w:val="16"/>
                <w:szCs w:val="16"/>
                <w:lang w:val="uk-UA"/>
              </w:rPr>
              <w:t>військова агресія</w:t>
            </w:r>
            <w:r w:rsidRPr="009D6F96">
              <w:rPr>
                <w:rFonts w:ascii="Times New Roman" w:hAnsi="Times New Roman" w:cs="Times New Roman"/>
                <w:sz w:val="16"/>
                <w:szCs w:val="16"/>
                <w:lang w:val="uk-UA"/>
              </w:rPr>
              <w:t xml:space="preserve"> російської федерації проти України, продовження ведення бойових дій і воєнного стану на території України; руйнування цивільної, критичної та комерційної інфраструктури.</w:t>
            </w:r>
          </w:p>
        </w:tc>
      </w:tr>
      <w:tr w:rsidR="009D6F96" w:rsidRPr="003D04E8" w14:paraId="34B644E6" w14:textId="77777777" w:rsidTr="006F1131">
        <w:trPr>
          <w:trHeight w:val="1146"/>
        </w:trPr>
        <w:tc>
          <w:tcPr>
            <w:tcW w:w="437" w:type="dxa"/>
            <w:tcBorders>
              <w:top w:val="single" w:sz="4" w:space="0" w:color="auto"/>
              <w:bottom w:val="single" w:sz="4" w:space="0" w:color="auto"/>
            </w:tcBorders>
            <w:vAlign w:val="center"/>
          </w:tcPr>
          <w:p w14:paraId="1D081711" w14:textId="77777777" w:rsidR="009D6F96" w:rsidRPr="002430D6" w:rsidRDefault="009D6F96" w:rsidP="009D6F96">
            <w:pPr>
              <w:spacing w:after="0" w:line="240" w:lineRule="auto"/>
              <w:rPr>
                <w:rFonts w:ascii="Times New Roman" w:hAnsi="Times New Roman" w:cs="Times New Roman"/>
                <w:sz w:val="16"/>
                <w:szCs w:val="16"/>
                <w:lang w:val="uk-UA"/>
              </w:rPr>
            </w:pPr>
            <w:r>
              <w:rPr>
                <w:rFonts w:ascii="Times New Roman" w:hAnsi="Times New Roman" w:cs="Times New Roman"/>
                <w:sz w:val="16"/>
                <w:szCs w:val="16"/>
                <w:lang w:val="uk-UA"/>
              </w:rPr>
              <w:lastRenderedPageBreak/>
              <w:t>12</w:t>
            </w:r>
          </w:p>
        </w:tc>
        <w:tc>
          <w:tcPr>
            <w:tcW w:w="3695" w:type="dxa"/>
            <w:tcBorders>
              <w:top w:val="single" w:sz="4" w:space="0" w:color="auto"/>
              <w:bottom w:val="single" w:sz="4" w:space="0" w:color="auto"/>
              <w:right w:val="single" w:sz="4" w:space="0" w:color="auto"/>
            </w:tcBorders>
            <w:vAlign w:val="center"/>
          </w:tcPr>
          <w:p w14:paraId="5A69AA76" w14:textId="77777777" w:rsidR="009D6F96" w:rsidRPr="003C76C5" w:rsidRDefault="009D6F96" w:rsidP="009D6F96">
            <w:pPr>
              <w:spacing w:after="0" w:line="240" w:lineRule="auto"/>
              <w:rPr>
                <w:rFonts w:ascii="Times New Roman" w:hAnsi="Times New Roman" w:cs="Times New Roman"/>
                <w:sz w:val="16"/>
                <w:szCs w:val="16"/>
                <w:lang w:val="uk-UA"/>
              </w:rPr>
            </w:pPr>
            <w:r w:rsidRPr="003C76C5">
              <w:rPr>
                <w:rFonts w:ascii="Times New Roman" w:hAnsi="Times New Roman" w:cs="Times New Roman"/>
                <w:sz w:val="16"/>
                <w:szCs w:val="16"/>
                <w:lang w:val="uk-UA"/>
              </w:rPr>
              <w:t xml:space="preserve">Відсутність багатофункціонального </w:t>
            </w:r>
            <w:r w:rsidRPr="003C76C5">
              <w:rPr>
                <w:rFonts w:ascii="Times New Roman" w:hAnsi="Times New Roman" w:cs="Times New Roman"/>
                <w:b/>
                <w:sz w:val="16"/>
                <w:szCs w:val="16"/>
                <w:lang w:val="uk-UA"/>
              </w:rPr>
              <w:t>молодіжного центру</w:t>
            </w:r>
            <w:r w:rsidRPr="003C76C5">
              <w:rPr>
                <w:rFonts w:ascii="Times New Roman" w:hAnsi="Times New Roman" w:cs="Times New Roman"/>
                <w:sz w:val="16"/>
                <w:szCs w:val="16"/>
                <w:lang w:val="uk-UA"/>
              </w:rPr>
              <w:t xml:space="preserve"> громади як простору самореалізації та саморозвитку для всіх категорій молоді, у тому числі для вразливих груп населення.</w:t>
            </w:r>
          </w:p>
        </w:tc>
        <w:tc>
          <w:tcPr>
            <w:tcW w:w="1134" w:type="dxa"/>
            <w:tcBorders>
              <w:top w:val="single" w:sz="4" w:space="0" w:color="auto"/>
              <w:left w:val="single" w:sz="4" w:space="0" w:color="auto"/>
              <w:bottom w:val="single" w:sz="4" w:space="0" w:color="auto"/>
              <w:right w:val="single" w:sz="4" w:space="0" w:color="auto"/>
            </w:tcBorders>
            <w:vAlign w:val="center"/>
          </w:tcPr>
          <w:p w14:paraId="22BD4F0E" w14:textId="25D481B8" w:rsidR="009D6F96" w:rsidRPr="002430D6" w:rsidRDefault="00D8349E" w:rsidP="009D6F96">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58240" behindDoc="0" locked="0" layoutInCell="1" allowOverlap="1" wp14:anchorId="6FA40D20" wp14:editId="6B5DA2C4">
                      <wp:simplePos x="0" y="0"/>
                      <wp:positionH relativeFrom="column">
                        <wp:posOffset>-81280</wp:posOffset>
                      </wp:positionH>
                      <wp:positionV relativeFrom="paragraph">
                        <wp:posOffset>15875</wp:posOffset>
                      </wp:positionV>
                      <wp:extent cx="726440" cy="487680"/>
                      <wp:effectExtent l="0" t="0" r="0" b="7620"/>
                      <wp:wrapNone/>
                      <wp:docPr id="1154981672"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71068CF7" w14:textId="4978D283" w:rsidR="00D8349E" w:rsidRPr="00D8349E" w:rsidRDefault="00D8349E" w:rsidP="00D8349E">
                                  <w:pPr>
                                    <w:spacing w:after="0" w:line="288" w:lineRule="auto"/>
                                    <w:jc w:val="center"/>
                                    <w:rPr>
                                      <w:rFonts w:ascii="Times New Roman" w:hAnsi="Times New Roman" w:cs="Times New Roman"/>
                                      <w:b/>
                                      <w:bCs/>
                                      <w:sz w:val="12"/>
                                      <w:szCs w:val="12"/>
                                      <w:lang w:val="uk-UA"/>
                                    </w:rPr>
                                  </w:pPr>
                                  <w:r>
                                    <w:rPr>
                                      <w:rFonts w:ascii="Times New Roman" w:hAnsi="Times New Roman" w:cs="Times New Roman"/>
                                      <w:b/>
                                      <w:bCs/>
                                      <w:sz w:val="12"/>
                                      <w:szCs w:val="12"/>
                                      <w:lang w:val="uk-UA"/>
                                    </w:rPr>
                                    <w:t>4,8,9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40D20" id="_x0000_s1069" type="#_x0000_t66" style="position:absolute;margin-left:-6.4pt;margin-top:1.25pt;width:57.2pt;height:3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" adj="7250" fillcolor="#c6d9f1" stroked="f" strokeweight="2pt">
                      <v:textbox>
                        <w:txbxContent>
                          <w:p w14:paraId="71068CF7" w14:textId="4978D283" w:rsidR="00D8349E" w:rsidRPr="00D8349E" w:rsidRDefault="00D8349E" w:rsidP="00D8349E">
                            <w:pPr>
                              <w:spacing w:after="0" w:line="288" w:lineRule="auto"/>
                              <w:jc w:val="center"/>
                              <w:rPr>
                                <w:rFonts w:ascii="Times New Roman" w:hAnsi="Times New Roman" w:cs="Times New Roman"/>
                                <w:b/>
                                <w:bCs/>
                                <w:sz w:val="12"/>
                                <w:szCs w:val="12"/>
                                <w:lang w:val="uk-UA"/>
                              </w:rPr>
                            </w:pPr>
                            <w:r>
                              <w:rPr>
                                <w:rFonts w:ascii="Times New Roman" w:hAnsi="Times New Roman" w:cs="Times New Roman"/>
                                <w:b/>
                                <w:bCs/>
                                <w:sz w:val="12"/>
                                <w:szCs w:val="12"/>
                                <w:lang w:val="uk-UA"/>
                              </w:rPr>
                              <w:t>4,8,9</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538E8BED"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12</w:t>
            </w:r>
          </w:p>
        </w:tc>
        <w:tc>
          <w:tcPr>
            <w:tcW w:w="3753" w:type="dxa"/>
            <w:tcBorders>
              <w:top w:val="single" w:sz="4" w:space="0" w:color="auto"/>
              <w:bottom w:val="single" w:sz="4" w:space="0" w:color="auto"/>
            </w:tcBorders>
            <w:vAlign w:val="center"/>
          </w:tcPr>
          <w:p w14:paraId="1E9AD3A6" w14:textId="34C1AB1E" w:rsidR="009D6F96" w:rsidRPr="009D6F96" w:rsidRDefault="009D6F96" w:rsidP="009D6F96">
            <w:pPr>
              <w:spacing w:after="0" w:line="240" w:lineRule="auto"/>
              <w:rPr>
                <w:rFonts w:ascii="Times New Roman" w:hAnsi="Times New Roman" w:cs="Times New Roman"/>
                <w:sz w:val="16"/>
                <w:szCs w:val="16"/>
                <w:highlight w:val="yellow"/>
                <w:lang w:val="uk-UA"/>
              </w:rPr>
            </w:pPr>
            <w:r w:rsidRPr="009D6F96">
              <w:rPr>
                <w:rFonts w:ascii="Times New Roman" w:hAnsi="Times New Roman" w:cs="Times New Roman"/>
                <w:sz w:val="16"/>
                <w:szCs w:val="16"/>
                <w:lang w:val="uk-UA"/>
              </w:rPr>
              <w:t xml:space="preserve">Позбавлення </w:t>
            </w:r>
            <w:r w:rsidRPr="009D6F96">
              <w:rPr>
                <w:rFonts w:ascii="Times New Roman" w:hAnsi="Times New Roman" w:cs="Times New Roman"/>
                <w:b/>
                <w:sz w:val="16"/>
                <w:szCs w:val="16"/>
                <w:lang w:val="uk-UA"/>
              </w:rPr>
              <w:t>басейнів річок</w:t>
            </w:r>
            <w:r w:rsidRPr="009D6F96">
              <w:rPr>
                <w:rFonts w:ascii="Times New Roman" w:hAnsi="Times New Roman" w:cs="Times New Roman"/>
                <w:sz w:val="16"/>
                <w:szCs w:val="16"/>
                <w:lang w:val="uk-UA"/>
              </w:rPr>
              <w:t xml:space="preserve">, зокрема </w:t>
            </w:r>
            <w:r w:rsidR="00752952" w:rsidRPr="00752952">
              <w:rPr>
                <w:rFonts w:ascii="Times New Roman" w:hAnsi="Times New Roman" w:cs="Times New Roman"/>
                <w:sz w:val="16"/>
                <w:szCs w:val="16"/>
                <w:lang w:val="uk-UA"/>
              </w:rPr>
              <w:t>річ</w:t>
            </w:r>
            <w:r w:rsidR="00893960">
              <w:rPr>
                <w:rFonts w:ascii="Times New Roman" w:hAnsi="Times New Roman" w:cs="Times New Roman"/>
                <w:sz w:val="16"/>
                <w:szCs w:val="16"/>
                <w:lang w:val="uk-UA"/>
              </w:rPr>
              <w:t>ки</w:t>
            </w:r>
            <w:r w:rsidR="00752952" w:rsidRPr="00752952">
              <w:rPr>
                <w:rFonts w:ascii="Times New Roman" w:hAnsi="Times New Roman" w:cs="Times New Roman"/>
                <w:sz w:val="16"/>
                <w:szCs w:val="16"/>
                <w:lang w:val="uk-UA"/>
              </w:rPr>
              <w:t xml:space="preserve"> Жовта і </w:t>
            </w:r>
            <w:r w:rsidR="00893960">
              <w:rPr>
                <w:rFonts w:ascii="Times New Roman" w:hAnsi="Times New Roman" w:cs="Times New Roman"/>
                <w:sz w:val="16"/>
                <w:szCs w:val="16"/>
                <w:lang w:val="uk-UA"/>
              </w:rPr>
              <w:t xml:space="preserve">її </w:t>
            </w:r>
            <w:proofErr w:type="spellStart"/>
            <w:r w:rsidR="00893960">
              <w:rPr>
                <w:rFonts w:ascii="Times New Roman" w:hAnsi="Times New Roman" w:cs="Times New Roman"/>
                <w:sz w:val="16"/>
                <w:szCs w:val="16"/>
                <w:lang w:val="uk-UA"/>
              </w:rPr>
              <w:t>приток</w:t>
            </w:r>
            <w:proofErr w:type="spellEnd"/>
            <w:r w:rsidRPr="009D6F96">
              <w:rPr>
                <w:rFonts w:ascii="Times New Roman" w:hAnsi="Times New Roman" w:cs="Times New Roman"/>
                <w:sz w:val="16"/>
                <w:szCs w:val="16"/>
                <w:lang w:val="uk-UA"/>
              </w:rPr>
              <w:t xml:space="preserve">, природних біофільтрів з тенденцією розораності  водозборів, що впливає на посилення берегової ерозії, змиву і розмивання ґрунту, сприяє </w:t>
            </w:r>
            <w:proofErr w:type="spellStart"/>
            <w:r w:rsidRPr="009D6F96">
              <w:rPr>
                <w:rFonts w:ascii="Times New Roman" w:hAnsi="Times New Roman" w:cs="Times New Roman"/>
                <w:sz w:val="16"/>
                <w:szCs w:val="16"/>
                <w:lang w:val="uk-UA"/>
              </w:rPr>
              <w:t>замуленості</w:t>
            </w:r>
            <w:proofErr w:type="spellEnd"/>
            <w:r w:rsidRPr="009D6F96">
              <w:rPr>
                <w:rFonts w:ascii="Times New Roman" w:hAnsi="Times New Roman" w:cs="Times New Roman"/>
                <w:sz w:val="16"/>
                <w:szCs w:val="16"/>
                <w:lang w:val="uk-UA"/>
              </w:rPr>
              <w:t xml:space="preserve"> та обмілінню річок, погіршенню якості води.</w:t>
            </w:r>
            <w:r w:rsidR="00752952">
              <w:rPr>
                <w:rFonts w:ascii="Times New Roman" w:hAnsi="Times New Roman" w:cs="Times New Roman"/>
                <w:sz w:val="16"/>
                <w:szCs w:val="16"/>
                <w:lang w:val="uk-UA"/>
              </w:rPr>
              <w:t xml:space="preserve"> </w:t>
            </w:r>
          </w:p>
        </w:tc>
      </w:tr>
      <w:tr w:rsidR="009D6F96" w:rsidRPr="003D04E8" w14:paraId="333A9AB4" w14:textId="77777777" w:rsidTr="006F1131">
        <w:trPr>
          <w:trHeight w:val="1090"/>
        </w:trPr>
        <w:tc>
          <w:tcPr>
            <w:tcW w:w="437" w:type="dxa"/>
            <w:tcBorders>
              <w:top w:val="single" w:sz="4" w:space="0" w:color="auto"/>
              <w:bottom w:val="single" w:sz="4" w:space="0" w:color="auto"/>
            </w:tcBorders>
            <w:vAlign w:val="center"/>
          </w:tcPr>
          <w:p w14:paraId="4F7DEADE" w14:textId="77777777" w:rsidR="009D6F96" w:rsidRPr="002430D6" w:rsidRDefault="009D6F96" w:rsidP="009D6F96">
            <w:pPr>
              <w:spacing w:after="0" w:line="240" w:lineRule="auto"/>
              <w:rPr>
                <w:rFonts w:ascii="Times New Roman" w:hAnsi="Times New Roman" w:cs="Times New Roman"/>
                <w:sz w:val="16"/>
                <w:szCs w:val="16"/>
                <w:lang w:val="uk-UA"/>
              </w:rPr>
            </w:pPr>
            <w:r>
              <w:rPr>
                <w:rFonts w:ascii="Times New Roman" w:hAnsi="Times New Roman" w:cs="Times New Roman"/>
                <w:sz w:val="16"/>
                <w:szCs w:val="16"/>
                <w:lang w:val="uk-UA"/>
              </w:rPr>
              <w:t>13</w:t>
            </w:r>
          </w:p>
        </w:tc>
        <w:tc>
          <w:tcPr>
            <w:tcW w:w="3695" w:type="dxa"/>
            <w:tcBorders>
              <w:top w:val="single" w:sz="4" w:space="0" w:color="auto"/>
              <w:bottom w:val="single" w:sz="4" w:space="0" w:color="auto"/>
              <w:right w:val="single" w:sz="4" w:space="0" w:color="auto"/>
            </w:tcBorders>
            <w:vAlign w:val="center"/>
          </w:tcPr>
          <w:p w14:paraId="2CA83325" w14:textId="77777777" w:rsidR="009D6F96" w:rsidRPr="003C76C5" w:rsidRDefault="009D6F96" w:rsidP="009D6F96">
            <w:pPr>
              <w:spacing w:after="0" w:line="240" w:lineRule="auto"/>
              <w:rPr>
                <w:rFonts w:ascii="Times New Roman" w:hAnsi="Times New Roman" w:cs="Times New Roman"/>
                <w:sz w:val="16"/>
                <w:szCs w:val="16"/>
                <w:lang w:val="uk-UA"/>
              </w:rPr>
            </w:pPr>
            <w:r w:rsidRPr="003C76C5">
              <w:rPr>
                <w:rFonts w:ascii="Times New Roman" w:hAnsi="Times New Roman" w:cs="Times New Roman"/>
                <w:sz w:val="16"/>
                <w:szCs w:val="16"/>
                <w:lang w:val="uk-UA"/>
              </w:rPr>
              <w:t xml:space="preserve">Недостатня розвиненість інфраструктури </w:t>
            </w:r>
            <w:r w:rsidRPr="003C76C5">
              <w:rPr>
                <w:rFonts w:ascii="Times New Roman" w:hAnsi="Times New Roman" w:cs="Times New Roman"/>
                <w:b/>
                <w:sz w:val="16"/>
                <w:szCs w:val="16"/>
                <w:lang w:val="uk-UA"/>
              </w:rPr>
              <w:t>цивільної безпеки</w:t>
            </w:r>
            <w:r w:rsidRPr="003C76C5">
              <w:rPr>
                <w:rFonts w:ascii="Times New Roman" w:hAnsi="Times New Roman" w:cs="Times New Roman"/>
                <w:sz w:val="16"/>
                <w:szCs w:val="16"/>
                <w:lang w:val="uk-UA"/>
              </w:rPr>
              <w:t xml:space="preserve">, у тому числі мережі сховищ, найпростіших </w:t>
            </w:r>
            <w:proofErr w:type="spellStart"/>
            <w:r w:rsidRPr="003C76C5">
              <w:rPr>
                <w:rFonts w:ascii="Times New Roman" w:hAnsi="Times New Roman" w:cs="Times New Roman"/>
                <w:sz w:val="16"/>
                <w:szCs w:val="16"/>
                <w:lang w:val="uk-UA"/>
              </w:rPr>
              <w:t>укриттів</w:t>
            </w:r>
            <w:proofErr w:type="spellEnd"/>
            <w:r w:rsidRPr="003C76C5">
              <w:rPr>
                <w:rFonts w:ascii="Times New Roman" w:hAnsi="Times New Roman" w:cs="Times New Roman"/>
                <w:sz w:val="16"/>
                <w:szCs w:val="16"/>
                <w:lang w:val="uk-UA"/>
              </w:rPr>
              <w:t xml:space="preserve">, протирадіаційних </w:t>
            </w:r>
            <w:proofErr w:type="spellStart"/>
            <w:r w:rsidRPr="003C76C5">
              <w:rPr>
                <w:rFonts w:ascii="Times New Roman" w:hAnsi="Times New Roman" w:cs="Times New Roman"/>
                <w:sz w:val="16"/>
                <w:szCs w:val="16"/>
                <w:lang w:val="uk-UA"/>
              </w:rPr>
              <w:t>укриттів</w:t>
            </w:r>
            <w:proofErr w:type="spellEnd"/>
            <w:r w:rsidRPr="003C76C5">
              <w:rPr>
                <w:rFonts w:ascii="Times New Roman" w:hAnsi="Times New Roman" w:cs="Times New Roman"/>
                <w:sz w:val="16"/>
                <w:szCs w:val="16"/>
                <w:lang w:val="uk-UA"/>
              </w:rPr>
              <w:t>, споруд подвійного призначення, систем оповіщення тощо, зокрема й облаштування для забезпечення потреб маломобільних груп населення.</w:t>
            </w:r>
          </w:p>
        </w:tc>
        <w:tc>
          <w:tcPr>
            <w:tcW w:w="1134" w:type="dxa"/>
            <w:tcBorders>
              <w:top w:val="single" w:sz="4" w:space="0" w:color="auto"/>
              <w:left w:val="single" w:sz="4" w:space="0" w:color="auto"/>
              <w:bottom w:val="single" w:sz="4" w:space="0" w:color="auto"/>
              <w:right w:val="single" w:sz="4" w:space="0" w:color="auto"/>
            </w:tcBorders>
            <w:vAlign w:val="center"/>
          </w:tcPr>
          <w:p w14:paraId="4BBEECE1" w14:textId="6095D37A" w:rsidR="009D6F96" w:rsidRPr="002430D6" w:rsidRDefault="00D8349E" w:rsidP="009D6F96">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60288" behindDoc="0" locked="0" layoutInCell="1" allowOverlap="1" wp14:anchorId="424B1C64" wp14:editId="06B250DE">
                      <wp:simplePos x="0" y="0"/>
                      <wp:positionH relativeFrom="column">
                        <wp:posOffset>-81280</wp:posOffset>
                      </wp:positionH>
                      <wp:positionV relativeFrom="paragraph">
                        <wp:posOffset>-14605</wp:posOffset>
                      </wp:positionV>
                      <wp:extent cx="726440" cy="487680"/>
                      <wp:effectExtent l="0" t="0" r="0" b="7620"/>
                      <wp:wrapNone/>
                      <wp:docPr id="329174888"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3B30B8FE" w14:textId="6B3DC9BA" w:rsidR="00D8349E" w:rsidRPr="00D8349E" w:rsidRDefault="00D8349E" w:rsidP="00D8349E">
                                  <w:pPr>
                                    <w:spacing w:after="0" w:line="288" w:lineRule="auto"/>
                                    <w:jc w:val="center"/>
                                    <w:rPr>
                                      <w:rFonts w:ascii="Times New Roman" w:hAnsi="Times New Roman" w:cs="Times New Roman"/>
                                      <w:b/>
                                      <w:bCs/>
                                      <w:sz w:val="12"/>
                                      <w:szCs w:val="12"/>
                                      <w:lang w:val="uk-UA"/>
                                    </w:rPr>
                                  </w:pPr>
                                  <w:r>
                                    <w:rPr>
                                      <w:rFonts w:ascii="Times New Roman" w:hAnsi="Times New Roman" w:cs="Times New Roman"/>
                                      <w:b/>
                                      <w:bCs/>
                                      <w:sz w:val="12"/>
                                      <w:szCs w:val="12"/>
                                      <w:lang w:val="uk-UA"/>
                                    </w:rPr>
                                    <w:t>2,11,14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B1C64" id="_x0000_s1070" type="#_x0000_t66" style="position:absolute;margin-left:-6.4pt;margin-top:-1.15pt;width:57.2pt;height:3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" adj="7250" fillcolor="#c6d9f1" stroked="f" strokeweight="2pt">
                      <v:textbox>
                        <w:txbxContent>
                          <w:p w14:paraId="3B30B8FE" w14:textId="6B3DC9BA" w:rsidR="00D8349E" w:rsidRPr="00D8349E" w:rsidRDefault="00D8349E" w:rsidP="00D8349E">
                            <w:pPr>
                              <w:spacing w:after="0" w:line="288" w:lineRule="auto"/>
                              <w:jc w:val="center"/>
                              <w:rPr>
                                <w:rFonts w:ascii="Times New Roman" w:hAnsi="Times New Roman" w:cs="Times New Roman"/>
                                <w:b/>
                                <w:bCs/>
                                <w:sz w:val="12"/>
                                <w:szCs w:val="12"/>
                                <w:lang w:val="uk-UA"/>
                              </w:rPr>
                            </w:pPr>
                            <w:r>
                              <w:rPr>
                                <w:rFonts w:ascii="Times New Roman" w:hAnsi="Times New Roman" w:cs="Times New Roman"/>
                                <w:b/>
                                <w:bCs/>
                                <w:sz w:val="12"/>
                                <w:szCs w:val="12"/>
                                <w:lang w:val="uk-UA"/>
                              </w:rPr>
                              <w:t>2,11,14</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769256CA"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13</w:t>
            </w:r>
          </w:p>
        </w:tc>
        <w:tc>
          <w:tcPr>
            <w:tcW w:w="3753" w:type="dxa"/>
            <w:tcBorders>
              <w:top w:val="single" w:sz="4" w:space="0" w:color="auto"/>
              <w:bottom w:val="single" w:sz="4" w:space="0" w:color="auto"/>
            </w:tcBorders>
            <w:vAlign w:val="center"/>
          </w:tcPr>
          <w:p w14:paraId="67188887" w14:textId="3ABEE701" w:rsidR="009D6F96" w:rsidRPr="009D6F96" w:rsidRDefault="009D6F96" w:rsidP="009D6F96">
            <w:pPr>
              <w:spacing w:after="0" w:line="240" w:lineRule="auto"/>
              <w:rPr>
                <w:rFonts w:ascii="Times New Roman" w:hAnsi="Times New Roman" w:cs="Times New Roman"/>
                <w:sz w:val="16"/>
                <w:szCs w:val="16"/>
                <w:highlight w:val="yellow"/>
                <w:lang w:val="uk-UA"/>
              </w:rPr>
            </w:pPr>
            <w:r w:rsidRPr="009D6F96">
              <w:rPr>
                <w:rFonts w:ascii="Times New Roman" w:hAnsi="Times New Roman" w:cs="Times New Roman"/>
                <w:sz w:val="16"/>
                <w:szCs w:val="16"/>
                <w:lang w:val="uk-UA"/>
              </w:rPr>
              <w:t xml:space="preserve">Негативна динаміка </w:t>
            </w:r>
            <w:r w:rsidRPr="009D6F96">
              <w:rPr>
                <w:rFonts w:ascii="Times New Roman" w:hAnsi="Times New Roman" w:cs="Times New Roman"/>
                <w:b/>
                <w:sz w:val="16"/>
                <w:szCs w:val="16"/>
                <w:lang w:val="uk-UA"/>
              </w:rPr>
              <w:t>зростання смертності</w:t>
            </w:r>
            <w:r w:rsidRPr="009D6F96">
              <w:rPr>
                <w:rFonts w:ascii="Times New Roman" w:hAnsi="Times New Roman" w:cs="Times New Roman"/>
                <w:sz w:val="16"/>
                <w:szCs w:val="16"/>
                <w:lang w:val="uk-UA"/>
              </w:rPr>
              <w:t xml:space="preserve"> від основних причин захворювань (хвороби серцево-судинної системи, органів дихання та травлення, новоутворення, </w:t>
            </w:r>
            <w:proofErr w:type="spellStart"/>
            <w:r w:rsidRPr="009D6F96">
              <w:rPr>
                <w:rFonts w:ascii="Times New Roman" w:hAnsi="Times New Roman" w:cs="Times New Roman"/>
                <w:sz w:val="16"/>
                <w:szCs w:val="16"/>
                <w:lang w:val="uk-UA"/>
              </w:rPr>
              <w:t>коронавірусна</w:t>
            </w:r>
            <w:proofErr w:type="spellEnd"/>
            <w:r w:rsidRPr="009D6F96">
              <w:rPr>
                <w:rFonts w:ascii="Times New Roman" w:hAnsi="Times New Roman" w:cs="Times New Roman"/>
                <w:sz w:val="16"/>
                <w:szCs w:val="16"/>
                <w:lang w:val="uk-UA"/>
              </w:rPr>
              <w:t xml:space="preserve"> інфекція COVID-19); виникнення пандемій.</w:t>
            </w:r>
            <w:r w:rsidRPr="009D6F96">
              <w:rPr>
                <w:rFonts w:ascii="Times New Roman" w:hAnsi="Times New Roman" w:cs="Times New Roman"/>
                <w:sz w:val="16"/>
                <w:szCs w:val="16"/>
                <w:lang w:val="uk-UA"/>
              </w:rPr>
              <w:tab/>
            </w:r>
          </w:p>
        </w:tc>
      </w:tr>
      <w:tr w:rsidR="009D6F96" w:rsidRPr="003D04E8" w14:paraId="05AD97CB" w14:textId="77777777" w:rsidTr="006F1131">
        <w:trPr>
          <w:trHeight w:val="1439"/>
        </w:trPr>
        <w:tc>
          <w:tcPr>
            <w:tcW w:w="437" w:type="dxa"/>
            <w:tcBorders>
              <w:top w:val="single" w:sz="4" w:space="0" w:color="auto"/>
              <w:bottom w:val="single" w:sz="4" w:space="0" w:color="auto"/>
            </w:tcBorders>
            <w:vAlign w:val="center"/>
          </w:tcPr>
          <w:p w14:paraId="6A4DC84D" w14:textId="77777777" w:rsidR="009D6F96" w:rsidRPr="002430D6" w:rsidRDefault="009D6F96" w:rsidP="009D6F96">
            <w:pPr>
              <w:spacing w:after="0" w:line="240" w:lineRule="auto"/>
              <w:rPr>
                <w:rFonts w:ascii="Times New Roman" w:hAnsi="Times New Roman" w:cs="Times New Roman"/>
                <w:sz w:val="16"/>
                <w:szCs w:val="16"/>
                <w:lang w:val="uk-UA"/>
              </w:rPr>
            </w:pPr>
            <w:r>
              <w:rPr>
                <w:rFonts w:ascii="Times New Roman" w:hAnsi="Times New Roman" w:cs="Times New Roman"/>
                <w:sz w:val="16"/>
                <w:szCs w:val="16"/>
                <w:lang w:val="uk-UA"/>
              </w:rPr>
              <w:t>14</w:t>
            </w:r>
          </w:p>
        </w:tc>
        <w:tc>
          <w:tcPr>
            <w:tcW w:w="3695" w:type="dxa"/>
            <w:tcBorders>
              <w:top w:val="single" w:sz="4" w:space="0" w:color="auto"/>
              <w:bottom w:val="single" w:sz="4" w:space="0" w:color="auto"/>
              <w:right w:val="single" w:sz="4" w:space="0" w:color="auto"/>
            </w:tcBorders>
            <w:vAlign w:val="center"/>
          </w:tcPr>
          <w:p w14:paraId="450A14CE" w14:textId="77777777" w:rsidR="009D6F96" w:rsidRPr="003C76C5" w:rsidRDefault="009D6F96" w:rsidP="009D6F96">
            <w:pPr>
              <w:spacing w:after="0" w:line="240" w:lineRule="auto"/>
              <w:rPr>
                <w:rFonts w:ascii="Times New Roman" w:hAnsi="Times New Roman" w:cs="Times New Roman"/>
                <w:sz w:val="16"/>
                <w:szCs w:val="16"/>
                <w:lang w:val="uk-UA"/>
              </w:rPr>
            </w:pPr>
            <w:r w:rsidRPr="003C76C5">
              <w:rPr>
                <w:rFonts w:ascii="Times New Roman" w:hAnsi="Times New Roman" w:cs="Times New Roman"/>
                <w:sz w:val="16"/>
                <w:szCs w:val="16"/>
                <w:lang w:val="uk-UA"/>
              </w:rPr>
              <w:t xml:space="preserve">Відсутність розробленого </w:t>
            </w:r>
            <w:r w:rsidRPr="003C76C5">
              <w:rPr>
                <w:rFonts w:ascii="Times New Roman" w:hAnsi="Times New Roman" w:cs="Times New Roman"/>
                <w:b/>
                <w:sz w:val="16"/>
                <w:szCs w:val="16"/>
                <w:lang w:val="uk-UA"/>
              </w:rPr>
              <w:t>ґендерного паспорту</w:t>
            </w:r>
            <w:r w:rsidRPr="003C76C5">
              <w:rPr>
                <w:rFonts w:ascii="Times New Roman" w:hAnsi="Times New Roman" w:cs="Times New Roman"/>
                <w:sz w:val="16"/>
                <w:szCs w:val="16"/>
                <w:lang w:val="uk-UA"/>
              </w:rPr>
              <w:t xml:space="preserve"> та аналізу виявлення контексту ґендерних проблем з метою практичного впровадження </w:t>
            </w:r>
            <w:proofErr w:type="spellStart"/>
            <w:r w:rsidRPr="003C76C5">
              <w:rPr>
                <w:rFonts w:ascii="Times New Roman" w:hAnsi="Times New Roman" w:cs="Times New Roman"/>
                <w:b/>
                <w:sz w:val="16"/>
                <w:szCs w:val="16"/>
                <w:lang w:val="uk-UA"/>
              </w:rPr>
              <w:t>ґендерно</w:t>
            </w:r>
            <w:proofErr w:type="spellEnd"/>
            <w:r w:rsidRPr="003C76C5">
              <w:rPr>
                <w:rFonts w:ascii="Times New Roman" w:hAnsi="Times New Roman" w:cs="Times New Roman"/>
                <w:b/>
                <w:sz w:val="16"/>
                <w:szCs w:val="16"/>
                <w:lang w:val="uk-UA"/>
              </w:rPr>
              <w:t xml:space="preserve"> орієнтованого підходу</w:t>
            </w:r>
            <w:r w:rsidRPr="003C76C5">
              <w:rPr>
                <w:rFonts w:ascii="Times New Roman" w:hAnsi="Times New Roman" w:cs="Times New Roman"/>
                <w:sz w:val="16"/>
                <w:szCs w:val="16"/>
                <w:lang w:val="uk-UA"/>
              </w:rPr>
              <w:t xml:space="preserve"> у планувальних документах та комунікації з громадськістю для скорочення ґендерних </w:t>
            </w:r>
            <w:proofErr w:type="spellStart"/>
            <w:r w:rsidRPr="003C76C5">
              <w:rPr>
                <w:rFonts w:ascii="Times New Roman" w:hAnsi="Times New Roman" w:cs="Times New Roman"/>
                <w:sz w:val="16"/>
                <w:szCs w:val="16"/>
                <w:lang w:val="uk-UA"/>
              </w:rPr>
              <w:t>дисбалансів</w:t>
            </w:r>
            <w:proofErr w:type="spellEnd"/>
            <w:r w:rsidRPr="003C76C5">
              <w:rPr>
                <w:rFonts w:ascii="Times New Roman" w:hAnsi="Times New Roman" w:cs="Times New Roman"/>
                <w:sz w:val="16"/>
                <w:szCs w:val="16"/>
                <w:lang w:val="uk-UA"/>
              </w:rPr>
              <w:t xml:space="preserve">, у тому числі для ефективного розвитку інфраструктури </w:t>
            </w:r>
            <w:proofErr w:type="spellStart"/>
            <w:r w:rsidRPr="003C76C5">
              <w:rPr>
                <w:rFonts w:ascii="Times New Roman" w:hAnsi="Times New Roman" w:cs="Times New Roman"/>
                <w:sz w:val="16"/>
                <w:szCs w:val="16"/>
                <w:lang w:val="uk-UA"/>
              </w:rPr>
              <w:t>безбар’єрного</w:t>
            </w:r>
            <w:proofErr w:type="spellEnd"/>
            <w:r w:rsidRPr="003C76C5">
              <w:rPr>
                <w:rFonts w:ascii="Times New Roman" w:hAnsi="Times New Roman" w:cs="Times New Roman"/>
                <w:sz w:val="16"/>
                <w:szCs w:val="16"/>
                <w:lang w:val="uk-UA"/>
              </w:rPr>
              <w:t xml:space="preserve"> доступу.</w:t>
            </w:r>
          </w:p>
        </w:tc>
        <w:tc>
          <w:tcPr>
            <w:tcW w:w="1134" w:type="dxa"/>
            <w:tcBorders>
              <w:top w:val="single" w:sz="4" w:space="0" w:color="auto"/>
              <w:left w:val="single" w:sz="4" w:space="0" w:color="auto"/>
              <w:bottom w:val="single" w:sz="4" w:space="0" w:color="auto"/>
              <w:right w:val="single" w:sz="4" w:space="0" w:color="auto"/>
            </w:tcBorders>
            <w:vAlign w:val="center"/>
          </w:tcPr>
          <w:p w14:paraId="2ECCECB7" w14:textId="519536A5" w:rsidR="009D6F96" w:rsidRPr="002430D6" w:rsidRDefault="00D8349E" w:rsidP="009D6F96">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62336" behindDoc="0" locked="0" layoutInCell="1" allowOverlap="1" wp14:anchorId="645E3899" wp14:editId="6E1F1FC0">
                      <wp:simplePos x="0" y="0"/>
                      <wp:positionH relativeFrom="column">
                        <wp:posOffset>-81280</wp:posOffset>
                      </wp:positionH>
                      <wp:positionV relativeFrom="paragraph">
                        <wp:posOffset>0</wp:posOffset>
                      </wp:positionV>
                      <wp:extent cx="726440" cy="487680"/>
                      <wp:effectExtent l="0" t="0" r="0" b="7620"/>
                      <wp:wrapNone/>
                      <wp:docPr id="1811202557"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3C70E1DA" w14:textId="5A25FC3F" w:rsidR="00D8349E" w:rsidRPr="00D8349E" w:rsidRDefault="00D8349E" w:rsidP="00D8349E">
                                  <w:pPr>
                                    <w:spacing w:after="0" w:line="288" w:lineRule="auto"/>
                                    <w:jc w:val="center"/>
                                    <w:rPr>
                                      <w:rFonts w:ascii="Times New Roman" w:hAnsi="Times New Roman" w:cs="Times New Roman"/>
                                      <w:b/>
                                      <w:bCs/>
                                      <w:sz w:val="10"/>
                                      <w:szCs w:val="10"/>
                                      <w:lang w:val="uk-UA"/>
                                    </w:rPr>
                                  </w:pPr>
                                  <w:r w:rsidRPr="00D8349E">
                                    <w:rPr>
                                      <w:rFonts w:ascii="Times New Roman" w:hAnsi="Times New Roman" w:cs="Times New Roman"/>
                                      <w:b/>
                                      <w:bCs/>
                                      <w:sz w:val="10"/>
                                      <w:szCs w:val="10"/>
                                      <w:lang w:val="uk-UA"/>
                                    </w:rPr>
                                    <w:t>1,2,5,6,12,14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E3899" id="_x0000_s1071" type="#_x0000_t66" style="position:absolute;margin-left:-6.4pt;margin-top:0;width:57.2pt;height:3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" adj="7250" fillcolor="#c6d9f1" stroked="f" strokeweight="2pt">
                      <v:textbox>
                        <w:txbxContent>
                          <w:p w14:paraId="3C70E1DA" w14:textId="5A25FC3F" w:rsidR="00D8349E" w:rsidRPr="00D8349E" w:rsidRDefault="00D8349E" w:rsidP="00D8349E">
                            <w:pPr>
                              <w:spacing w:after="0" w:line="288" w:lineRule="auto"/>
                              <w:jc w:val="center"/>
                              <w:rPr>
                                <w:rFonts w:ascii="Times New Roman" w:hAnsi="Times New Roman" w:cs="Times New Roman"/>
                                <w:b/>
                                <w:bCs/>
                                <w:sz w:val="10"/>
                                <w:szCs w:val="10"/>
                                <w:lang w:val="uk-UA"/>
                              </w:rPr>
                            </w:pPr>
                            <w:r w:rsidRPr="00D8349E">
                              <w:rPr>
                                <w:rFonts w:ascii="Times New Roman" w:hAnsi="Times New Roman" w:cs="Times New Roman"/>
                                <w:b/>
                                <w:bCs/>
                                <w:sz w:val="10"/>
                                <w:szCs w:val="10"/>
                                <w:lang w:val="uk-UA"/>
                              </w:rPr>
                              <w:t>1,2,5,6,12,14</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06A20612"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14</w:t>
            </w:r>
          </w:p>
        </w:tc>
        <w:tc>
          <w:tcPr>
            <w:tcW w:w="3753" w:type="dxa"/>
            <w:tcBorders>
              <w:top w:val="single" w:sz="4" w:space="0" w:color="auto"/>
              <w:bottom w:val="single" w:sz="4" w:space="0" w:color="auto"/>
            </w:tcBorders>
            <w:vAlign w:val="center"/>
          </w:tcPr>
          <w:p w14:paraId="10CF8EFF" w14:textId="46DA1473" w:rsidR="009D6F96" w:rsidRPr="009D6F96" w:rsidRDefault="009D6F96" w:rsidP="009D6F96">
            <w:pPr>
              <w:spacing w:after="0" w:line="240" w:lineRule="auto"/>
              <w:rPr>
                <w:rFonts w:ascii="Times New Roman" w:hAnsi="Times New Roman" w:cs="Times New Roman"/>
                <w:sz w:val="16"/>
                <w:szCs w:val="16"/>
                <w:lang w:val="uk-UA"/>
              </w:rPr>
            </w:pPr>
            <w:r w:rsidRPr="009D6F96">
              <w:rPr>
                <w:rFonts w:ascii="Times New Roman" w:hAnsi="Times New Roman" w:cs="Times New Roman"/>
                <w:sz w:val="16"/>
                <w:szCs w:val="16"/>
                <w:lang w:val="uk-UA"/>
              </w:rPr>
              <w:t xml:space="preserve">Посилення законодавства у сфері </w:t>
            </w:r>
            <w:r w:rsidRPr="009D6F96">
              <w:rPr>
                <w:rFonts w:ascii="Times New Roman" w:hAnsi="Times New Roman" w:cs="Times New Roman"/>
                <w:b/>
                <w:sz w:val="16"/>
                <w:szCs w:val="16"/>
                <w:lang w:val="uk-UA"/>
              </w:rPr>
              <w:t>мобілізації</w:t>
            </w:r>
            <w:r w:rsidRPr="009D6F96">
              <w:rPr>
                <w:rFonts w:ascii="Times New Roman" w:hAnsi="Times New Roman" w:cs="Times New Roman"/>
                <w:sz w:val="16"/>
                <w:szCs w:val="16"/>
                <w:lang w:val="uk-UA"/>
              </w:rPr>
              <w:t xml:space="preserve"> та його порушення впливає на зростання рівня «</w:t>
            </w:r>
            <w:proofErr w:type="spellStart"/>
            <w:r w:rsidRPr="009D6F96">
              <w:rPr>
                <w:rFonts w:ascii="Times New Roman" w:hAnsi="Times New Roman" w:cs="Times New Roman"/>
                <w:sz w:val="16"/>
                <w:szCs w:val="16"/>
                <w:lang w:val="uk-UA"/>
              </w:rPr>
              <w:t>тінізації</w:t>
            </w:r>
            <w:proofErr w:type="spellEnd"/>
            <w:r w:rsidRPr="009D6F96">
              <w:rPr>
                <w:rFonts w:ascii="Times New Roman" w:hAnsi="Times New Roman" w:cs="Times New Roman"/>
                <w:sz w:val="16"/>
                <w:szCs w:val="16"/>
                <w:lang w:val="uk-UA"/>
              </w:rPr>
              <w:t xml:space="preserve">» економіки, дефіциту пропозиції чоловічої робочої сили, скорочення виробництв та </w:t>
            </w:r>
            <w:proofErr w:type="spellStart"/>
            <w:r w:rsidRPr="009D6F96">
              <w:rPr>
                <w:rFonts w:ascii="Times New Roman" w:hAnsi="Times New Roman" w:cs="Times New Roman"/>
                <w:sz w:val="16"/>
                <w:szCs w:val="16"/>
                <w:lang w:val="uk-UA"/>
              </w:rPr>
              <w:t>самозайнятості</w:t>
            </w:r>
            <w:proofErr w:type="spellEnd"/>
            <w:r w:rsidRPr="009D6F96">
              <w:rPr>
                <w:rFonts w:ascii="Times New Roman" w:hAnsi="Times New Roman" w:cs="Times New Roman"/>
                <w:sz w:val="16"/>
                <w:szCs w:val="16"/>
                <w:lang w:val="uk-UA"/>
              </w:rPr>
              <w:t xml:space="preserve"> населення тощо.</w:t>
            </w:r>
          </w:p>
        </w:tc>
      </w:tr>
      <w:tr w:rsidR="009D6F96" w:rsidRPr="002C40BE" w14:paraId="4DD69C17" w14:textId="77777777" w:rsidTr="009D6F96">
        <w:trPr>
          <w:trHeight w:val="1084"/>
        </w:trPr>
        <w:tc>
          <w:tcPr>
            <w:tcW w:w="437" w:type="dxa"/>
            <w:tcBorders>
              <w:top w:val="single" w:sz="4" w:space="0" w:color="auto"/>
              <w:bottom w:val="single" w:sz="4" w:space="0" w:color="auto"/>
            </w:tcBorders>
            <w:vAlign w:val="center"/>
          </w:tcPr>
          <w:p w14:paraId="6FA50156" w14:textId="77777777" w:rsidR="009D6F96" w:rsidRPr="002430D6" w:rsidRDefault="009D6F96" w:rsidP="009D6F96">
            <w:pPr>
              <w:spacing w:after="0" w:line="240" w:lineRule="auto"/>
              <w:rPr>
                <w:rFonts w:ascii="Times New Roman" w:hAnsi="Times New Roman" w:cs="Times New Roman"/>
                <w:sz w:val="16"/>
                <w:szCs w:val="16"/>
                <w:lang w:val="uk-UA"/>
              </w:rPr>
            </w:pPr>
            <w:r>
              <w:rPr>
                <w:rFonts w:ascii="Times New Roman" w:hAnsi="Times New Roman" w:cs="Times New Roman"/>
                <w:sz w:val="16"/>
                <w:szCs w:val="16"/>
                <w:lang w:val="uk-UA"/>
              </w:rPr>
              <w:t>15</w:t>
            </w:r>
          </w:p>
        </w:tc>
        <w:tc>
          <w:tcPr>
            <w:tcW w:w="3695" w:type="dxa"/>
            <w:tcBorders>
              <w:top w:val="single" w:sz="4" w:space="0" w:color="auto"/>
              <w:bottom w:val="single" w:sz="4" w:space="0" w:color="auto"/>
              <w:right w:val="single" w:sz="4" w:space="0" w:color="auto"/>
            </w:tcBorders>
            <w:vAlign w:val="center"/>
          </w:tcPr>
          <w:p w14:paraId="28314218" w14:textId="77777777" w:rsidR="009D6F96" w:rsidRPr="003C76C5" w:rsidRDefault="009D6F96" w:rsidP="009D6F96">
            <w:pPr>
              <w:spacing w:after="0" w:line="240" w:lineRule="auto"/>
              <w:rPr>
                <w:rFonts w:ascii="Times New Roman" w:hAnsi="Times New Roman" w:cs="Times New Roman"/>
                <w:sz w:val="16"/>
                <w:szCs w:val="16"/>
                <w:lang w:val="uk-UA"/>
              </w:rPr>
            </w:pPr>
            <w:r w:rsidRPr="003C76C5">
              <w:rPr>
                <w:rFonts w:ascii="Times New Roman" w:hAnsi="Times New Roman" w:cs="Times New Roman"/>
                <w:sz w:val="16"/>
                <w:szCs w:val="16"/>
                <w:lang w:val="uk-UA"/>
              </w:rPr>
              <w:t xml:space="preserve">Відсутність </w:t>
            </w:r>
            <w:r w:rsidRPr="003C76C5">
              <w:rPr>
                <w:rFonts w:ascii="Times New Roman" w:hAnsi="Times New Roman" w:cs="Times New Roman"/>
                <w:b/>
                <w:sz w:val="16"/>
                <w:szCs w:val="16"/>
                <w:lang w:val="uk-UA"/>
              </w:rPr>
              <w:t>доступного житла</w:t>
            </w:r>
            <w:r w:rsidRPr="003C76C5">
              <w:rPr>
                <w:rFonts w:ascii="Times New Roman" w:hAnsi="Times New Roman" w:cs="Times New Roman"/>
                <w:sz w:val="16"/>
                <w:szCs w:val="16"/>
                <w:lang w:val="uk-UA"/>
              </w:rPr>
              <w:t>, у тому числі соціального, для задоволення потреб жителів громади, зокрема для внутрішньо переміщених осіб й інших вразливих категорій населення.</w:t>
            </w:r>
          </w:p>
        </w:tc>
        <w:tc>
          <w:tcPr>
            <w:tcW w:w="1134" w:type="dxa"/>
            <w:tcBorders>
              <w:top w:val="single" w:sz="4" w:space="0" w:color="auto"/>
              <w:left w:val="single" w:sz="4" w:space="0" w:color="auto"/>
              <w:bottom w:val="single" w:sz="4" w:space="0" w:color="auto"/>
              <w:right w:val="single" w:sz="4" w:space="0" w:color="auto"/>
            </w:tcBorders>
            <w:vAlign w:val="center"/>
          </w:tcPr>
          <w:p w14:paraId="04C16452" w14:textId="0EDB9E75" w:rsidR="009D6F96" w:rsidRPr="002430D6" w:rsidRDefault="00D8349E" w:rsidP="009D6F96">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63360" behindDoc="0" locked="0" layoutInCell="1" allowOverlap="1" wp14:anchorId="5455736C" wp14:editId="15376169">
                      <wp:simplePos x="0" y="0"/>
                      <wp:positionH relativeFrom="column">
                        <wp:posOffset>-81280</wp:posOffset>
                      </wp:positionH>
                      <wp:positionV relativeFrom="paragraph">
                        <wp:posOffset>9525</wp:posOffset>
                      </wp:positionV>
                      <wp:extent cx="726440" cy="487680"/>
                      <wp:effectExtent l="0" t="0" r="0" b="7620"/>
                      <wp:wrapNone/>
                      <wp:docPr id="1466411515"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7E4AEDBA" w14:textId="41FBC222" w:rsidR="00D8349E" w:rsidRPr="00D8349E" w:rsidRDefault="00D8349E" w:rsidP="00D8349E">
                                  <w:pPr>
                                    <w:spacing w:after="0" w:line="288" w:lineRule="auto"/>
                                    <w:jc w:val="center"/>
                                    <w:rPr>
                                      <w:rFonts w:ascii="Times New Roman" w:hAnsi="Times New Roman" w:cs="Times New Roman"/>
                                      <w:b/>
                                      <w:bCs/>
                                      <w:sz w:val="12"/>
                                      <w:szCs w:val="12"/>
                                      <w:lang w:val="uk-UA"/>
                                    </w:rPr>
                                  </w:pPr>
                                  <w:r>
                                    <w:rPr>
                                      <w:rFonts w:ascii="Times New Roman" w:hAnsi="Times New Roman" w:cs="Times New Roman"/>
                                      <w:b/>
                                      <w:bCs/>
                                      <w:sz w:val="12"/>
                                      <w:szCs w:val="12"/>
                                      <w:lang w:val="uk-UA"/>
                                    </w:rPr>
                                    <w:t>6</w:t>
                                  </w:r>
                                  <w:r w:rsidR="003F37D4">
                                    <w:rPr>
                                      <w:rFonts w:ascii="Times New Roman" w:hAnsi="Times New Roman" w:cs="Times New Roman"/>
                                      <w:b/>
                                      <w:bCs/>
                                      <w:sz w:val="12"/>
                                      <w:szCs w:val="12"/>
                                      <w:lang w:val="uk-UA"/>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5736C" id="_x0000_s1072" type="#_x0000_t66" style="position:absolute;margin-left:-6.4pt;margin-top:.75pt;width:57.2pt;height:3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" adj="7250" fillcolor="#c6d9f1" stroked="f" strokeweight="2pt">
                      <v:textbox>
                        <w:txbxContent>
                          <w:p w14:paraId="7E4AEDBA" w14:textId="41FBC222" w:rsidR="00D8349E" w:rsidRPr="00D8349E" w:rsidRDefault="00D8349E" w:rsidP="00D8349E">
                            <w:pPr>
                              <w:spacing w:after="0" w:line="288" w:lineRule="auto"/>
                              <w:jc w:val="center"/>
                              <w:rPr>
                                <w:rFonts w:ascii="Times New Roman" w:hAnsi="Times New Roman" w:cs="Times New Roman"/>
                                <w:b/>
                                <w:bCs/>
                                <w:sz w:val="12"/>
                                <w:szCs w:val="12"/>
                                <w:lang w:val="uk-UA"/>
                              </w:rPr>
                            </w:pPr>
                            <w:r>
                              <w:rPr>
                                <w:rFonts w:ascii="Times New Roman" w:hAnsi="Times New Roman" w:cs="Times New Roman"/>
                                <w:b/>
                                <w:bCs/>
                                <w:sz w:val="12"/>
                                <w:szCs w:val="12"/>
                                <w:lang w:val="uk-UA"/>
                              </w:rPr>
                              <w:t>6</w:t>
                            </w:r>
                            <w:r w:rsidR="003F37D4">
                              <w:rPr>
                                <w:rFonts w:ascii="Times New Roman" w:hAnsi="Times New Roman" w:cs="Times New Roman"/>
                                <w:b/>
                                <w:bCs/>
                                <w:sz w:val="12"/>
                                <w:szCs w:val="12"/>
                                <w:lang w:val="uk-UA"/>
                              </w:rPr>
                              <w:t>,8</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0A3249DA" w14:textId="77777777" w:rsidR="009D6F96" w:rsidRPr="002430D6" w:rsidRDefault="009D6F96" w:rsidP="009D6F96">
            <w:pPr>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15</w:t>
            </w:r>
          </w:p>
        </w:tc>
        <w:tc>
          <w:tcPr>
            <w:tcW w:w="3753" w:type="dxa"/>
            <w:tcBorders>
              <w:top w:val="single" w:sz="4" w:space="0" w:color="auto"/>
              <w:bottom w:val="single" w:sz="4" w:space="0" w:color="auto"/>
            </w:tcBorders>
            <w:vAlign w:val="center"/>
          </w:tcPr>
          <w:p w14:paraId="4647DC2E" w14:textId="12F7177A" w:rsidR="009D6F96" w:rsidRPr="009D6F96" w:rsidRDefault="00893960" w:rsidP="009D6F96">
            <w:pPr>
              <w:spacing w:after="0" w:line="240" w:lineRule="auto"/>
              <w:rPr>
                <w:rFonts w:ascii="Times New Roman" w:hAnsi="Times New Roman" w:cs="Times New Roman"/>
                <w:sz w:val="16"/>
                <w:szCs w:val="16"/>
                <w:lang w:val="uk-UA"/>
              </w:rPr>
            </w:pPr>
            <w:r>
              <w:rPr>
                <w:rFonts w:ascii="Times New Roman" w:hAnsi="Times New Roman" w:cs="Times New Roman"/>
                <w:sz w:val="16"/>
                <w:szCs w:val="16"/>
                <w:lang w:val="uk-UA"/>
              </w:rPr>
              <w:t>Наявність</w:t>
            </w:r>
            <w:r w:rsidR="009D6F96" w:rsidRPr="009D6F96">
              <w:rPr>
                <w:rFonts w:ascii="Times New Roman" w:hAnsi="Times New Roman" w:cs="Times New Roman"/>
                <w:sz w:val="16"/>
                <w:szCs w:val="16"/>
                <w:lang w:val="uk-UA"/>
              </w:rPr>
              <w:t xml:space="preserve"> </w:t>
            </w:r>
            <w:r w:rsidR="009D6F96" w:rsidRPr="009D6F96">
              <w:rPr>
                <w:rFonts w:ascii="Times New Roman" w:hAnsi="Times New Roman" w:cs="Times New Roman"/>
                <w:b/>
                <w:sz w:val="16"/>
                <w:szCs w:val="16"/>
                <w:lang w:val="uk-UA"/>
              </w:rPr>
              <w:t>корупці</w:t>
            </w:r>
            <w:r>
              <w:rPr>
                <w:rFonts w:ascii="Times New Roman" w:hAnsi="Times New Roman" w:cs="Times New Roman"/>
                <w:b/>
                <w:sz w:val="16"/>
                <w:szCs w:val="16"/>
                <w:lang w:val="uk-UA"/>
              </w:rPr>
              <w:t>ї</w:t>
            </w:r>
            <w:r w:rsidR="009D6F96" w:rsidRPr="009D6F96">
              <w:rPr>
                <w:rFonts w:ascii="Times New Roman" w:hAnsi="Times New Roman" w:cs="Times New Roman"/>
                <w:sz w:val="16"/>
                <w:szCs w:val="16"/>
                <w:lang w:val="uk-UA"/>
              </w:rPr>
              <w:t xml:space="preserve"> на державному та регіональному рівнях; зниження довіри громадськості до влади.</w:t>
            </w:r>
          </w:p>
        </w:tc>
      </w:tr>
      <w:tr w:rsidR="009D6F96" w:rsidRPr="003D04E8" w14:paraId="061DF038" w14:textId="77777777" w:rsidTr="00313B02">
        <w:trPr>
          <w:trHeight w:val="932"/>
        </w:trPr>
        <w:tc>
          <w:tcPr>
            <w:tcW w:w="437" w:type="dxa"/>
            <w:tcBorders>
              <w:top w:val="single" w:sz="4" w:space="0" w:color="auto"/>
            </w:tcBorders>
            <w:vAlign w:val="center"/>
          </w:tcPr>
          <w:p w14:paraId="0E94FB7D" w14:textId="77777777" w:rsidR="009D6F96" w:rsidRDefault="009D6F96" w:rsidP="009D6F96">
            <w:pPr>
              <w:spacing w:after="0" w:line="240" w:lineRule="auto"/>
              <w:rPr>
                <w:rFonts w:ascii="Times New Roman" w:hAnsi="Times New Roman" w:cs="Times New Roman"/>
                <w:sz w:val="16"/>
                <w:szCs w:val="16"/>
                <w:lang w:val="uk-UA"/>
              </w:rPr>
            </w:pPr>
          </w:p>
        </w:tc>
        <w:tc>
          <w:tcPr>
            <w:tcW w:w="3695" w:type="dxa"/>
            <w:tcBorders>
              <w:top w:val="single" w:sz="4" w:space="0" w:color="auto"/>
              <w:right w:val="single" w:sz="4" w:space="0" w:color="auto"/>
            </w:tcBorders>
            <w:vAlign w:val="center"/>
          </w:tcPr>
          <w:p w14:paraId="0480A981" w14:textId="77777777" w:rsidR="009D6F96" w:rsidRPr="003C76C5" w:rsidRDefault="009D6F96" w:rsidP="009D6F96">
            <w:pPr>
              <w:spacing w:after="0" w:line="240" w:lineRule="auto"/>
              <w:rPr>
                <w:rFonts w:ascii="Times New Roman" w:hAnsi="Times New Roman" w:cs="Times New Roman"/>
                <w:sz w:val="16"/>
                <w:szCs w:val="16"/>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56F36B17" w14:textId="4C0F06B3" w:rsidR="009D6F96" w:rsidRPr="002430D6" w:rsidRDefault="003F37D4" w:rsidP="009D6F96">
            <w:pPr>
              <w:spacing w:after="0" w:line="240" w:lineRule="auto"/>
              <w:rPr>
                <w:rFonts w:ascii="Times New Roman" w:hAnsi="Times New Roman" w:cs="Times New Roman"/>
                <w:sz w:val="16"/>
                <w:szCs w:val="16"/>
                <w:lang w:val="uk-UA"/>
              </w:rPr>
            </w:pPr>
            <w:r w:rsidRPr="002430D6">
              <w:rPr>
                <w:rFonts w:ascii="Century Gothic" w:hAnsi="Century Gothic" w:cs="Times New Roman"/>
                <w:noProof/>
                <w:sz w:val="16"/>
                <w:szCs w:val="16"/>
                <w:lang w:val="uk-UA" w:eastAsia="uk-UA"/>
              </w:rPr>
              <mc:AlternateContent>
                <mc:Choice Requires="wps">
                  <w:drawing>
                    <wp:anchor distT="0" distB="0" distL="114300" distR="114300" simplePos="0" relativeHeight="251665408" behindDoc="0" locked="0" layoutInCell="1" allowOverlap="1" wp14:anchorId="1E78E451" wp14:editId="75FB04D9">
                      <wp:simplePos x="0" y="0"/>
                      <wp:positionH relativeFrom="column">
                        <wp:posOffset>-81280</wp:posOffset>
                      </wp:positionH>
                      <wp:positionV relativeFrom="paragraph">
                        <wp:posOffset>41275</wp:posOffset>
                      </wp:positionV>
                      <wp:extent cx="726440" cy="487680"/>
                      <wp:effectExtent l="0" t="0" r="0" b="7620"/>
                      <wp:wrapNone/>
                      <wp:docPr id="1589552183" name="Стрелка: влево 30"/>
                      <wp:cNvGraphicFramePr/>
                      <a:graphic xmlns:a="http://schemas.openxmlformats.org/drawingml/2006/main">
                        <a:graphicData uri="http://schemas.microsoft.com/office/word/2010/wordprocessingShape">
                          <wps:wsp>
                            <wps:cNvSpPr/>
                            <wps:spPr>
                              <a:xfrm>
                                <a:off x="0" y="0"/>
                                <a:ext cx="726440" cy="487680"/>
                              </a:xfrm>
                              <a:prstGeom prst="leftArrow">
                                <a:avLst/>
                              </a:prstGeom>
                              <a:solidFill>
                                <a:srgbClr val="1F497D">
                                  <a:lumMod val="20000"/>
                                  <a:lumOff val="80000"/>
                                </a:srgbClr>
                              </a:solidFill>
                              <a:ln w="25400" cap="flat" cmpd="sng" algn="ctr">
                                <a:noFill/>
                                <a:prstDash val="solid"/>
                              </a:ln>
                              <a:effectLst/>
                            </wps:spPr>
                            <wps:txbx>
                              <w:txbxContent>
                                <w:p w14:paraId="72537747" w14:textId="5A14E6FA" w:rsidR="003F37D4" w:rsidRPr="00D8349E" w:rsidRDefault="003F37D4" w:rsidP="003F37D4">
                                  <w:pPr>
                                    <w:spacing w:after="0" w:line="288" w:lineRule="auto"/>
                                    <w:jc w:val="center"/>
                                    <w:rPr>
                                      <w:rFonts w:ascii="Times New Roman" w:hAnsi="Times New Roman" w:cs="Times New Roman"/>
                                      <w:b/>
                                      <w:bCs/>
                                      <w:sz w:val="12"/>
                                      <w:szCs w:val="12"/>
                                      <w:lang w:val="uk-UA"/>
                                    </w:rPr>
                                  </w:pPr>
                                  <w:r>
                                    <w:rPr>
                                      <w:rFonts w:ascii="Times New Roman" w:hAnsi="Times New Roman" w:cs="Times New Roman"/>
                                      <w:b/>
                                      <w:bCs/>
                                      <w:sz w:val="12"/>
                                      <w:szCs w:val="12"/>
                                      <w:lang w:val="uk-UA"/>
                                    </w:rPr>
                                    <w:t>2,5,11,14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8E451" id="_x0000_s1073" type="#_x0000_t66" style="position:absolute;margin-left:-6.4pt;margin-top:3.25pt;width:57.2pt;height:3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" adj="7250" fillcolor="#c6d9f1" stroked="f" strokeweight="2pt">
                      <v:textbox>
                        <w:txbxContent>
                          <w:p w14:paraId="72537747" w14:textId="5A14E6FA" w:rsidR="003F37D4" w:rsidRPr="00D8349E" w:rsidRDefault="003F37D4" w:rsidP="003F37D4">
                            <w:pPr>
                              <w:spacing w:after="0" w:line="288" w:lineRule="auto"/>
                              <w:jc w:val="center"/>
                              <w:rPr>
                                <w:rFonts w:ascii="Times New Roman" w:hAnsi="Times New Roman" w:cs="Times New Roman"/>
                                <w:b/>
                                <w:bCs/>
                                <w:sz w:val="12"/>
                                <w:szCs w:val="12"/>
                                <w:lang w:val="uk-UA"/>
                              </w:rPr>
                            </w:pPr>
                            <w:r>
                              <w:rPr>
                                <w:rFonts w:ascii="Times New Roman" w:hAnsi="Times New Roman" w:cs="Times New Roman"/>
                                <w:b/>
                                <w:bCs/>
                                <w:sz w:val="12"/>
                                <w:szCs w:val="12"/>
                                <w:lang w:val="uk-UA"/>
                              </w:rPr>
                              <w:t>2,5,11,14</w:t>
                            </w:r>
                          </w:p>
                        </w:txbxContent>
                      </v:textbox>
                    </v:shape>
                  </w:pict>
                </mc:Fallback>
              </mc:AlternateContent>
            </w:r>
          </w:p>
        </w:tc>
        <w:tc>
          <w:tcPr>
            <w:tcW w:w="425" w:type="dxa"/>
            <w:tcBorders>
              <w:top w:val="single" w:sz="4" w:space="0" w:color="auto"/>
              <w:left w:val="single" w:sz="4" w:space="0" w:color="auto"/>
              <w:bottom w:val="single" w:sz="4" w:space="0" w:color="auto"/>
            </w:tcBorders>
            <w:vAlign w:val="center"/>
          </w:tcPr>
          <w:p w14:paraId="53603828" w14:textId="43906A87" w:rsidR="009D6F96" w:rsidRPr="002430D6" w:rsidRDefault="00313B02" w:rsidP="009D6F96">
            <w:pPr>
              <w:spacing w:after="0" w:line="240" w:lineRule="auto"/>
              <w:rPr>
                <w:rFonts w:ascii="Times New Roman" w:hAnsi="Times New Roman" w:cs="Times New Roman"/>
                <w:sz w:val="16"/>
                <w:szCs w:val="16"/>
                <w:lang w:val="uk-UA"/>
              </w:rPr>
            </w:pPr>
            <w:r>
              <w:rPr>
                <w:rFonts w:ascii="Times New Roman" w:hAnsi="Times New Roman" w:cs="Times New Roman"/>
                <w:sz w:val="16"/>
                <w:szCs w:val="16"/>
                <w:lang w:val="uk-UA"/>
              </w:rPr>
              <w:t>16</w:t>
            </w:r>
          </w:p>
        </w:tc>
        <w:tc>
          <w:tcPr>
            <w:tcW w:w="3753" w:type="dxa"/>
            <w:tcBorders>
              <w:top w:val="single" w:sz="4" w:space="0" w:color="auto"/>
              <w:bottom w:val="single" w:sz="4" w:space="0" w:color="auto"/>
            </w:tcBorders>
            <w:vAlign w:val="center"/>
          </w:tcPr>
          <w:p w14:paraId="2D573877" w14:textId="74748571" w:rsidR="009D6F96" w:rsidRPr="009D6F96" w:rsidRDefault="009D6F96" w:rsidP="009D6F96">
            <w:pPr>
              <w:spacing w:after="0" w:line="240" w:lineRule="auto"/>
              <w:rPr>
                <w:rFonts w:ascii="Times New Roman" w:hAnsi="Times New Roman" w:cs="Times New Roman"/>
                <w:sz w:val="16"/>
                <w:szCs w:val="16"/>
                <w:lang w:val="uk-UA"/>
              </w:rPr>
            </w:pPr>
            <w:r w:rsidRPr="009D6F96">
              <w:rPr>
                <w:rFonts w:ascii="Times New Roman" w:hAnsi="Times New Roman" w:cs="Times New Roman"/>
                <w:sz w:val="16"/>
                <w:szCs w:val="16"/>
                <w:lang w:val="uk-UA"/>
              </w:rPr>
              <w:t xml:space="preserve">Виникнення значних </w:t>
            </w:r>
            <w:r w:rsidRPr="009D6F96">
              <w:rPr>
                <w:rFonts w:ascii="Times New Roman" w:hAnsi="Times New Roman" w:cs="Times New Roman"/>
                <w:b/>
                <w:sz w:val="16"/>
                <w:szCs w:val="16"/>
                <w:lang w:val="uk-UA"/>
              </w:rPr>
              <w:t>ґендерних розривів</w:t>
            </w:r>
            <w:r w:rsidRPr="009D6F96">
              <w:rPr>
                <w:rFonts w:ascii="Times New Roman" w:hAnsi="Times New Roman" w:cs="Times New Roman"/>
                <w:sz w:val="16"/>
                <w:szCs w:val="16"/>
                <w:lang w:val="uk-UA"/>
              </w:rPr>
              <w:t xml:space="preserve"> у всіх сферах суспільного життя з ймовірним посиленням дисбалансу у разі продовження війни.</w:t>
            </w:r>
          </w:p>
        </w:tc>
      </w:tr>
    </w:tbl>
    <w:p w14:paraId="7610FACD" w14:textId="12A7D7D0" w:rsidR="002430D6" w:rsidRPr="002430D6" w:rsidRDefault="002430D6" w:rsidP="00880D67">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br w:type="page"/>
      </w:r>
    </w:p>
    <w:p w14:paraId="757C7B87" w14:textId="77777777" w:rsidR="002430D6" w:rsidRPr="002430D6" w:rsidRDefault="002430D6" w:rsidP="004E50FD">
      <w:pPr>
        <w:tabs>
          <w:tab w:val="left" w:pos="2853"/>
        </w:tabs>
        <w:spacing w:after="0" w:line="240" w:lineRule="auto"/>
        <w:ind w:firstLine="567"/>
        <w:jc w:val="both"/>
        <w:rPr>
          <w:rFonts w:ascii="Times New Roman" w:hAnsi="Times New Roman" w:cs="Times New Roman"/>
          <w:b/>
          <w:sz w:val="24"/>
          <w:szCs w:val="24"/>
          <w:lang w:val="uk-UA"/>
        </w:rPr>
      </w:pPr>
      <w:r w:rsidRPr="00CF4191">
        <w:rPr>
          <w:rFonts w:ascii="Times New Roman" w:hAnsi="Times New Roman" w:cs="Times New Roman"/>
          <w:b/>
          <w:sz w:val="24"/>
          <w:szCs w:val="24"/>
          <w:lang w:val="uk-UA"/>
        </w:rPr>
        <w:lastRenderedPageBreak/>
        <w:t>ПОРІВНЯЛЬНІ ПЕРЕВАГИ</w:t>
      </w:r>
    </w:p>
    <w:p w14:paraId="439BD14B"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4BB90FC6" w14:textId="276AD8BA" w:rsidR="002430D6" w:rsidRPr="002430D6" w:rsidRDefault="00313B02" w:rsidP="005E3340">
      <w:pPr>
        <w:tabs>
          <w:tab w:val="left" w:pos="2853"/>
        </w:tabs>
        <w:spacing w:after="0" w:line="240" w:lineRule="auto"/>
        <w:ind w:firstLine="567"/>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П’ятихатська</w:t>
      </w:r>
      <w:proofErr w:type="spellEnd"/>
      <w:r w:rsidR="002430D6" w:rsidRPr="002430D6">
        <w:rPr>
          <w:rFonts w:ascii="Times New Roman" w:hAnsi="Times New Roman" w:cs="Times New Roman"/>
          <w:sz w:val="24"/>
          <w:szCs w:val="24"/>
          <w:lang w:val="uk-UA"/>
        </w:rPr>
        <w:t xml:space="preserve"> міська територіальна громада має привабливе економіко-географічне розташування у комфортній транспортній доступності до обласних центрів України, морських портів та західного державного кордону, що сприятливо впливає на стійкість підприємств у різних сферах економічної діяльності, </w:t>
      </w:r>
      <w:r>
        <w:rPr>
          <w:rFonts w:ascii="Times New Roman" w:hAnsi="Times New Roman" w:cs="Times New Roman"/>
          <w:sz w:val="24"/>
          <w:szCs w:val="24"/>
          <w:lang w:val="uk-UA"/>
        </w:rPr>
        <w:t xml:space="preserve">зокрема у сільському господарстві, </w:t>
      </w:r>
      <w:r w:rsidR="002430D6" w:rsidRPr="002430D6">
        <w:rPr>
          <w:rFonts w:ascii="Times New Roman" w:hAnsi="Times New Roman" w:cs="Times New Roman"/>
          <w:sz w:val="24"/>
          <w:szCs w:val="24"/>
          <w:lang w:val="uk-UA"/>
        </w:rPr>
        <w:t>особливо у період 2022-2024 років</w:t>
      </w:r>
      <w:r>
        <w:rPr>
          <w:rFonts w:ascii="Times New Roman" w:hAnsi="Times New Roman" w:cs="Times New Roman"/>
          <w:sz w:val="24"/>
          <w:szCs w:val="24"/>
          <w:lang w:val="uk-UA"/>
        </w:rPr>
        <w:t xml:space="preserve"> повномасштабного вторгнення</w:t>
      </w:r>
      <w:r w:rsidR="002430D6" w:rsidRPr="002430D6">
        <w:rPr>
          <w:rFonts w:ascii="Times New Roman" w:hAnsi="Times New Roman" w:cs="Times New Roman"/>
          <w:sz w:val="24"/>
          <w:szCs w:val="24"/>
          <w:lang w:val="uk-UA"/>
        </w:rPr>
        <w:t>. Відсутність доступу до сталих логістичних маршрутів постачання товарів під час вій</w:t>
      </w:r>
      <w:r>
        <w:rPr>
          <w:rFonts w:ascii="Times New Roman" w:hAnsi="Times New Roman" w:cs="Times New Roman"/>
          <w:sz w:val="24"/>
          <w:szCs w:val="24"/>
          <w:lang w:val="uk-UA"/>
        </w:rPr>
        <w:t>ськової агресії</w:t>
      </w:r>
      <w:r w:rsidR="002430D6" w:rsidRPr="002430D6">
        <w:rPr>
          <w:rFonts w:ascii="Times New Roman" w:hAnsi="Times New Roman" w:cs="Times New Roman"/>
          <w:sz w:val="24"/>
          <w:szCs w:val="24"/>
          <w:lang w:val="uk-UA"/>
        </w:rPr>
        <w:t xml:space="preserve"> та необхідність в оперативній адаптації до нових шляхів поставок з урахуванням факторів безпеки і надійності стали головними чинниками для бізнесу у торгівельних відносинах. Розгалужена мережа дорожньо-транспортної інфраструктури громади, що утворюється перетином важливих автотранспортних магістралей та наявністю </w:t>
      </w:r>
      <w:r>
        <w:rPr>
          <w:rFonts w:ascii="Times New Roman" w:hAnsi="Times New Roman" w:cs="Times New Roman"/>
          <w:sz w:val="24"/>
          <w:szCs w:val="24"/>
          <w:lang w:val="uk-UA"/>
        </w:rPr>
        <w:t>потужн</w:t>
      </w:r>
      <w:r w:rsidR="00893960">
        <w:rPr>
          <w:rFonts w:ascii="Times New Roman" w:hAnsi="Times New Roman" w:cs="Times New Roman"/>
          <w:sz w:val="24"/>
          <w:szCs w:val="24"/>
          <w:lang w:val="uk-UA"/>
        </w:rPr>
        <w:t>их</w:t>
      </w:r>
      <w:r>
        <w:rPr>
          <w:rFonts w:ascii="Times New Roman" w:hAnsi="Times New Roman" w:cs="Times New Roman"/>
          <w:sz w:val="24"/>
          <w:szCs w:val="24"/>
          <w:lang w:val="uk-UA"/>
        </w:rPr>
        <w:t xml:space="preserve"> </w:t>
      </w:r>
      <w:r w:rsidR="002430D6" w:rsidRPr="002430D6">
        <w:rPr>
          <w:rFonts w:ascii="Times New Roman" w:hAnsi="Times New Roman" w:cs="Times New Roman"/>
          <w:sz w:val="24"/>
          <w:szCs w:val="24"/>
          <w:lang w:val="uk-UA"/>
        </w:rPr>
        <w:t>залізничн</w:t>
      </w:r>
      <w:r w:rsidR="00893960">
        <w:rPr>
          <w:rFonts w:ascii="Times New Roman" w:hAnsi="Times New Roman" w:cs="Times New Roman"/>
          <w:sz w:val="24"/>
          <w:szCs w:val="24"/>
          <w:lang w:val="uk-UA"/>
        </w:rPr>
        <w:t>их</w:t>
      </w:r>
      <w:r w:rsidR="002430D6" w:rsidRPr="002430D6">
        <w:rPr>
          <w:rFonts w:ascii="Times New Roman" w:hAnsi="Times New Roman" w:cs="Times New Roman"/>
          <w:sz w:val="24"/>
          <w:szCs w:val="24"/>
          <w:lang w:val="uk-UA"/>
        </w:rPr>
        <w:t xml:space="preserve"> вузл</w:t>
      </w:r>
      <w:r w:rsidR="00893960">
        <w:rPr>
          <w:rFonts w:ascii="Times New Roman" w:hAnsi="Times New Roman" w:cs="Times New Roman"/>
          <w:sz w:val="24"/>
          <w:szCs w:val="24"/>
          <w:lang w:val="uk-UA"/>
        </w:rPr>
        <w:t>ів (пасажирського і вантажного)</w:t>
      </w:r>
      <w:r w:rsidR="002430D6" w:rsidRPr="002430D6">
        <w:rPr>
          <w:rFonts w:ascii="Times New Roman" w:hAnsi="Times New Roman" w:cs="Times New Roman"/>
          <w:sz w:val="24"/>
          <w:szCs w:val="24"/>
          <w:lang w:val="uk-UA"/>
        </w:rPr>
        <w:t xml:space="preserve">, набуває значної конкурентної переваги і позитивно впливає на розвиток торгівельних </w:t>
      </w:r>
      <w:proofErr w:type="spellStart"/>
      <w:r w:rsidR="002430D6" w:rsidRPr="002430D6">
        <w:rPr>
          <w:rFonts w:ascii="Times New Roman" w:hAnsi="Times New Roman" w:cs="Times New Roman"/>
          <w:sz w:val="24"/>
          <w:szCs w:val="24"/>
          <w:lang w:val="uk-UA"/>
        </w:rPr>
        <w:t>зв’язків</w:t>
      </w:r>
      <w:proofErr w:type="spellEnd"/>
      <w:r w:rsidR="002430D6" w:rsidRPr="002430D6">
        <w:rPr>
          <w:rFonts w:ascii="Times New Roman" w:hAnsi="Times New Roman" w:cs="Times New Roman"/>
          <w:sz w:val="24"/>
          <w:szCs w:val="24"/>
          <w:lang w:val="uk-UA"/>
        </w:rPr>
        <w:t xml:space="preserve"> бізнесу та сприяє розбудові інфраструктури суміжних галузей, зокрема транспорту та складського господарства. Географія поставок товарів </w:t>
      </w:r>
      <w:proofErr w:type="spellStart"/>
      <w:r w:rsidR="002430D6" w:rsidRPr="002430D6">
        <w:rPr>
          <w:rFonts w:ascii="Times New Roman" w:hAnsi="Times New Roman" w:cs="Times New Roman"/>
          <w:sz w:val="24"/>
          <w:szCs w:val="24"/>
          <w:lang w:val="uk-UA"/>
        </w:rPr>
        <w:t>експортоорієнтованих</w:t>
      </w:r>
      <w:proofErr w:type="spellEnd"/>
      <w:r w:rsidR="002430D6" w:rsidRPr="002430D6">
        <w:rPr>
          <w:rFonts w:ascii="Times New Roman" w:hAnsi="Times New Roman" w:cs="Times New Roman"/>
          <w:sz w:val="24"/>
          <w:szCs w:val="24"/>
          <w:lang w:val="uk-UA"/>
        </w:rPr>
        <w:t xml:space="preserve"> підприємств громади також зазнала певних трансформацій з переорієнтацією на країни ЄС. Набуття України статусу кандидата на вступ до ЄС, подальше </w:t>
      </w:r>
      <w:r>
        <w:rPr>
          <w:rFonts w:ascii="Times New Roman" w:hAnsi="Times New Roman" w:cs="Times New Roman"/>
          <w:sz w:val="24"/>
          <w:szCs w:val="24"/>
          <w:lang w:val="uk-UA"/>
        </w:rPr>
        <w:t xml:space="preserve">підвищення конкурентоспроможності на внутрішньому ринку та </w:t>
      </w:r>
      <w:r w:rsidR="002430D6" w:rsidRPr="002430D6">
        <w:rPr>
          <w:rFonts w:ascii="Times New Roman" w:hAnsi="Times New Roman" w:cs="Times New Roman"/>
          <w:sz w:val="24"/>
          <w:szCs w:val="24"/>
          <w:lang w:val="uk-UA"/>
        </w:rPr>
        <w:t xml:space="preserve">нарощування зовнішньоекономічних </w:t>
      </w:r>
      <w:proofErr w:type="spellStart"/>
      <w:r w:rsidR="002430D6" w:rsidRPr="002430D6">
        <w:rPr>
          <w:rFonts w:ascii="Times New Roman" w:hAnsi="Times New Roman" w:cs="Times New Roman"/>
          <w:sz w:val="24"/>
          <w:szCs w:val="24"/>
          <w:lang w:val="uk-UA"/>
        </w:rPr>
        <w:t>зв’язків</w:t>
      </w:r>
      <w:proofErr w:type="spellEnd"/>
      <w:r w:rsidR="002430D6" w:rsidRPr="002430D6">
        <w:rPr>
          <w:rFonts w:ascii="Times New Roman" w:hAnsi="Times New Roman" w:cs="Times New Roman"/>
          <w:sz w:val="24"/>
          <w:szCs w:val="24"/>
          <w:lang w:val="uk-UA"/>
        </w:rPr>
        <w:t xml:space="preserve"> і інтеграція підприємств у європейський економічний простір суттєво підсил</w:t>
      </w:r>
      <w:r>
        <w:rPr>
          <w:rFonts w:ascii="Times New Roman" w:hAnsi="Times New Roman" w:cs="Times New Roman"/>
          <w:sz w:val="24"/>
          <w:szCs w:val="24"/>
          <w:lang w:val="uk-UA"/>
        </w:rPr>
        <w:t>юють</w:t>
      </w:r>
      <w:r w:rsidR="002430D6" w:rsidRPr="002430D6">
        <w:rPr>
          <w:rFonts w:ascii="Times New Roman" w:hAnsi="Times New Roman" w:cs="Times New Roman"/>
          <w:sz w:val="24"/>
          <w:szCs w:val="24"/>
          <w:lang w:val="uk-UA"/>
        </w:rPr>
        <w:t xml:space="preserve"> зазначені конкурентні переваги. </w:t>
      </w:r>
    </w:p>
    <w:p w14:paraId="159EFD7E" w14:textId="7777777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В умовах відкриття доступу до коштів структурних та інвестиційних фондів ЄС серед конкурентних переваг громади можна визначити вищу організаційну спроможність щодо отримання фінансування, у тому числі в рамках проєктів міжнародної технічної допомоги та програм міжнародних фінансових організацій. </w:t>
      </w:r>
    </w:p>
    <w:p w14:paraId="0F6F8718" w14:textId="7148CEFE" w:rsidR="002430D6" w:rsidRPr="002430D6" w:rsidRDefault="002430D6" w:rsidP="00437D2E">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Незважаючи на негативні наслідки повномасштабного вторгнення підприємства </w:t>
      </w:r>
      <w:proofErr w:type="spellStart"/>
      <w:r w:rsidR="00313B02">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продовжу</w:t>
      </w:r>
      <w:r w:rsidR="00313B02">
        <w:rPr>
          <w:rFonts w:ascii="Times New Roman" w:hAnsi="Times New Roman" w:cs="Times New Roman"/>
          <w:sz w:val="24"/>
          <w:szCs w:val="24"/>
          <w:lang w:val="uk-UA"/>
        </w:rPr>
        <w:t>ють</w:t>
      </w:r>
      <w:r w:rsidRPr="002430D6">
        <w:rPr>
          <w:rFonts w:ascii="Times New Roman" w:hAnsi="Times New Roman" w:cs="Times New Roman"/>
          <w:sz w:val="24"/>
          <w:szCs w:val="24"/>
          <w:lang w:val="uk-UA"/>
        </w:rPr>
        <w:t xml:space="preserve"> нарощувати обсяги виробництва, розширювати та масштабувати економічну діяльність, у тому числі за рахунок </w:t>
      </w:r>
      <w:proofErr w:type="spellStart"/>
      <w:r w:rsidRPr="002430D6">
        <w:rPr>
          <w:rFonts w:ascii="Times New Roman" w:hAnsi="Times New Roman" w:cs="Times New Roman"/>
          <w:sz w:val="24"/>
          <w:szCs w:val="24"/>
          <w:lang w:val="uk-UA"/>
        </w:rPr>
        <w:t>релокованого</w:t>
      </w:r>
      <w:proofErr w:type="spellEnd"/>
      <w:r w:rsidRPr="002430D6">
        <w:rPr>
          <w:rFonts w:ascii="Times New Roman" w:hAnsi="Times New Roman" w:cs="Times New Roman"/>
          <w:sz w:val="24"/>
          <w:szCs w:val="24"/>
          <w:lang w:val="uk-UA"/>
        </w:rPr>
        <w:t xml:space="preserve"> бізнесу й інвестицій. Виробничо-промисловий потенціал представлений різними видами економічної діяльності, у результаті чого сформовано стабільну структуру господарювання, з перспективними напрямами смартспеціалізації, а саме:</w:t>
      </w:r>
      <w:r w:rsidR="00437D2E">
        <w:rPr>
          <w:rFonts w:ascii="Times New Roman" w:hAnsi="Times New Roman" w:cs="Times New Roman"/>
          <w:sz w:val="24"/>
          <w:szCs w:val="24"/>
          <w:lang w:val="uk-UA"/>
        </w:rPr>
        <w:t xml:space="preserve"> </w:t>
      </w:r>
      <w:r w:rsidR="00437D2E" w:rsidRPr="00437D2E">
        <w:rPr>
          <w:rFonts w:ascii="Times New Roman" w:hAnsi="Times New Roman" w:cs="Times New Roman"/>
          <w:sz w:val="24"/>
          <w:szCs w:val="24"/>
          <w:lang w:val="uk-UA"/>
        </w:rPr>
        <w:t>агропромисловий комплекс (глибока переробка сільськогосподарської продукції);</w:t>
      </w:r>
      <w:r w:rsidR="00437D2E">
        <w:rPr>
          <w:rFonts w:ascii="Times New Roman" w:hAnsi="Times New Roman" w:cs="Times New Roman"/>
          <w:sz w:val="24"/>
          <w:szCs w:val="24"/>
          <w:lang w:val="uk-UA"/>
        </w:rPr>
        <w:t xml:space="preserve"> </w:t>
      </w:r>
      <w:r w:rsidR="00437D2E" w:rsidRPr="00437D2E">
        <w:rPr>
          <w:rFonts w:ascii="Times New Roman" w:hAnsi="Times New Roman" w:cs="Times New Roman"/>
          <w:sz w:val="24"/>
          <w:szCs w:val="24"/>
          <w:lang w:val="uk-UA"/>
        </w:rPr>
        <w:t>транспортна галузь та складське господарство; машинобудування, зокрема виробництво електромеханічних і пневматичних інструментів;</w:t>
      </w:r>
      <w:r w:rsidR="00437D2E">
        <w:rPr>
          <w:rFonts w:ascii="Times New Roman" w:hAnsi="Times New Roman" w:cs="Times New Roman"/>
          <w:sz w:val="24"/>
          <w:szCs w:val="24"/>
          <w:lang w:val="uk-UA"/>
        </w:rPr>
        <w:t xml:space="preserve"> </w:t>
      </w:r>
      <w:r w:rsidR="00437D2E" w:rsidRPr="00437D2E">
        <w:rPr>
          <w:rFonts w:ascii="Times New Roman" w:hAnsi="Times New Roman" w:cs="Times New Roman"/>
          <w:sz w:val="24"/>
          <w:szCs w:val="24"/>
          <w:lang w:val="uk-UA"/>
        </w:rPr>
        <w:t>хімічна промисловість, зокрема виробництво хімічних рідин, мас</w:t>
      </w:r>
      <w:r w:rsidR="00C604ED">
        <w:rPr>
          <w:rFonts w:ascii="Times New Roman" w:hAnsi="Times New Roman" w:cs="Times New Roman"/>
          <w:sz w:val="24"/>
          <w:szCs w:val="24"/>
          <w:lang w:val="uk-UA"/>
        </w:rPr>
        <w:t>т</w:t>
      </w:r>
      <w:r w:rsidR="00437D2E" w:rsidRPr="00437D2E">
        <w:rPr>
          <w:rFonts w:ascii="Times New Roman" w:hAnsi="Times New Roman" w:cs="Times New Roman"/>
          <w:sz w:val="24"/>
          <w:szCs w:val="24"/>
          <w:lang w:val="uk-UA"/>
        </w:rPr>
        <w:t>ил, засобів</w:t>
      </w:r>
      <w:r w:rsidRPr="002430D6">
        <w:rPr>
          <w:rFonts w:ascii="Times New Roman" w:hAnsi="Times New Roman" w:cs="Times New Roman"/>
          <w:sz w:val="24"/>
          <w:szCs w:val="24"/>
          <w:lang w:val="uk-UA"/>
        </w:rPr>
        <w:t>. Успішна імплементація смартспеціалізації може бути досягнута у тому числі ефективним використанням публічних інвестицій, зокрема розвитку державно-приватного партнерства, участю у про</w:t>
      </w:r>
      <w:r w:rsidR="00437D2E">
        <w:rPr>
          <w:rFonts w:ascii="Times New Roman" w:hAnsi="Times New Roman" w:cs="Times New Roman"/>
          <w:sz w:val="24"/>
          <w:szCs w:val="24"/>
          <w:lang w:val="uk-UA"/>
        </w:rPr>
        <w:t>є</w:t>
      </w:r>
      <w:r w:rsidRPr="002430D6">
        <w:rPr>
          <w:rFonts w:ascii="Times New Roman" w:hAnsi="Times New Roman" w:cs="Times New Roman"/>
          <w:sz w:val="24"/>
          <w:szCs w:val="24"/>
          <w:lang w:val="uk-UA"/>
        </w:rPr>
        <w:t>ктах міжнародної технічної допомоги та державних програмах стимулювання розвитку бізнесу, зокрема й програмі «Зроблено в Україні», що сприятиме зміні структури економіки громади шляхом нарощ</w:t>
      </w:r>
      <w:r w:rsidR="00437D2E">
        <w:rPr>
          <w:rFonts w:ascii="Times New Roman" w:hAnsi="Times New Roman" w:cs="Times New Roman"/>
          <w:sz w:val="24"/>
          <w:szCs w:val="24"/>
          <w:lang w:val="uk-UA"/>
        </w:rPr>
        <w:t>ува</w:t>
      </w:r>
      <w:r w:rsidRPr="002430D6">
        <w:rPr>
          <w:rFonts w:ascii="Times New Roman" w:hAnsi="Times New Roman" w:cs="Times New Roman"/>
          <w:sz w:val="24"/>
          <w:szCs w:val="24"/>
          <w:lang w:val="uk-UA"/>
        </w:rPr>
        <w:t xml:space="preserve">ння товарів з високою часткою доданої вартості саме українського виробництва з використанням інноваційних і високотехнологічних досліджень і розробок. </w:t>
      </w:r>
    </w:p>
    <w:p w14:paraId="449E5FA9" w14:textId="2B9C10A4"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 метою залучення потенційних інвесторів, у тому числі </w:t>
      </w:r>
      <w:proofErr w:type="spellStart"/>
      <w:r w:rsidRPr="002430D6">
        <w:rPr>
          <w:rFonts w:ascii="Times New Roman" w:hAnsi="Times New Roman" w:cs="Times New Roman"/>
          <w:sz w:val="24"/>
          <w:szCs w:val="24"/>
          <w:lang w:val="uk-UA"/>
        </w:rPr>
        <w:t>релокованого</w:t>
      </w:r>
      <w:proofErr w:type="spellEnd"/>
      <w:r w:rsidRPr="002430D6">
        <w:rPr>
          <w:rFonts w:ascii="Times New Roman" w:hAnsi="Times New Roman" w:cs="Times New Roman"/>
          <w:sz w:val="24"/>
          <w:szCs w:val="24"/>
          <w:lang w:val="uk-UA"/>
        </w:rPr>
        <w:t xml:space="preserve"> бізнесу на територію громади, існує необхідність у створенні бази даних та презентаційних матеріалів щодо інвестиційно привабливих територій та об’єктів нерухомого майна, які можуть бути </w:t>
      </w:r>
      <w:r w:rsidR="00217E37">
        <w:rPr>
          <w:rFonts w:ascii="Times New Roman" w:hAnsi="Times New Roman" w:cs="Times New Roman"/>
          <w:sz w:val="24"/>
          <w:szCs w:val="24"/>
          <w:lang w:val="uk-UA"/>
        </w:rPr>
        <w:t>передані</w:t>
      </w:r>
      <w:r w:rsidRPr="002430D6">
        <w:rPr>
          <w:rFonts w:ascii="Times New Roman" w:hAnsi="Times New Roman" w:cs="Times New Roman"/>
          <w:sz w:val="24"/>
          <w:szCs w:val="24"/>
          <w:lang w:val="uk-UA"/>
        </w:rPr>
        <w:t xml:space="preserve"> в користування, що суттєво покращить використання природних ресурсів, зазначених об’єктів та територій промислового розвитку, зміцнить загальну інвестиційну привабливість громади та сприятиме покращенню інвестиційного клімату.  </w:t>
      </w:r>
    </w:p>
    <w:p w14:paraId="0AC8BC3A" w14:textId="4C456E4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Хоча в громаді існує тенденція трудової міграції населення переважно з метою переміщення у більш безпечні регіони та певний дисбаланс на ринку праці громади, а саме дефіцит робочої сили в окремих галузях та дефіцит робочих місць в інших, громада характеризується наявністю потужного людського потенціалу, зокрема достатньою кількістю економічно активного населення, а також вразливих груп, які потребують інтеграції у суспільно-економічний простір. З цією метою виникає необхідність у налагодженні співпраці із закладами різнорівневої освіти </w:t>
      </w:r>
      <w:r w:rsidR="00437D2E">
        <w:rPr>
          <w:rFonts w:ascii="Times New Roman" w:hAnsi="Times New Roman" w:cs="Times New Roman"/>
          <w:sz w:val="24"/>
          <w:szCs w:val="24"/>
          <w:lang w:val="uk-UA"/>
        </w:rPr>
        <w:t xml:space="preserve">Дніпропетровської області </w:t>
      </w:r>
      <w:r w:rsidRPr="002430D6">
        <w:rPr>
          <w:rFonts w:ascii="Times New Roman" w:hAnsi="Times New Roman" w:cs="Times New Roman"/>
          <w:sz w:val="24"/>
          <w:szCs w:val="24"/>
          <w:lang w:val="uk-UA"/>
        </w:rPr>
        <w:t xml:space="preserve">для </w:t>
      </w:r>
      <w:r w:rsidRPr="002430D6">
        <w:rPr>
          <w:rFonts w:ascii="Times New Roman" w:hAnsi="Times New Roman" w:cs="Times New Roman"/>
          <w:sz w:val="24"/>
          <w:szCs w:val="24"/>
          <w:lang w:val="uk-UA"/>
        </w:rPr>
        <w:lastRenderedPageBreak/>
        <w:t xml:space="preserve">адаптації програм підготовки кадрів для потреб пріоритетних галузей, а також впровадженні заходів з інтеграції та реінтеграції вразливих категорій населення з метою стимулювання їх працевлаштування та </w:t>
      </w:r>
      <w:proofErr w:type="spellStart"/>
      <w:r w:rsidRPr="002430D6">
        <w:rPr>
          <w:rFonts w:ascii="Times New Roman" w:hAnsi="Times New Roman" w:cs="Times New Roman"/>
          <w:sz w:val="24"/>
          <w:szCs w:val="24"/>
          <w:lang w:val="uk-UA"/>
        </w:rPr>
        <w:t>самозайнятості</w:t>
      </w:r>
      <w:proofErr w:type="spellEnd"/>
      <w:r w:rsidRPr="002430D6">
        <w:rPr>
          <w:rFonts w:ascii="Times New Roman" w:hAnsi="Times New Roman" w:cs="Times New Roman"/>
          <w:sz w:val="24"/>
          <w:szCs w:val="24"/>
          <w:lang w:val="uk-UA"/>
        </w:rPr>
        <w:t xml:space="preserve">. В свою чергу, це сприятиме зростанню престижності та попиту на освітні послуги зокрема </w:t>
      </w:r>
      <w:r w:rsidR="00437D2E">
        <w:rPr>
          <w:rFonts w:ascii="Times New Roman" w:hAnsi="Times New Roman" w:cs="Times New Roman"/>
          <w:sz w:val="24"/>
          <w:szCs w:val="24"/>
          <w:lang w:val="uk-UA"/>
        </w:rPr>
        <w:t>районних</w:t>
      </w:r>
      <w:r w:rsidRPr="002430D6">
        <w:rPr>
          <w:rFonts w:ascii="Times New Roman" w:hAnsi="Times New Roman" w:cs="Times New Roman"/>
          <w:sz w:val="24"/>
          <w:szCs w:val="24"/>
          <w:lang w:val="uk-UA"/>
        </w:rPr>
        <w:t xml:space="preserve"> </w:t>
      </w:r>
      <w:r w:rsidR="00437D2E">
        <w:rPr>
          <w:rFonts w:ascii="Times New Roman" w:hAnsi="Times New Roman" w:cs="Times New Roman"/>
          <w:sz w:val="24"/>
          <w:szCs w:val="24"/>
          <w:lang w:val="uk-UA"/>
        </w:rPr>
        <w:t xml:space="preserve">і обласних </w:t>
      </w:r>
      <w:r w:rsidRPr="002430D6">
        <w:rPr>
          <w:rFonts w:ascii="Times New Roman" w:hAnsi="Times New Roman" w:cs="Times New Roman"/>
          <w:sz w:val="24"/>
          <w:szCs w:val="24"/>
          <w:lang w:val="uk-UA"/>
        </w:rPr>
        <w:t xml:space="preserve">закладів професійно-технічної, фахової </w:t>
      </w:r>
      <w:proofErr w:type="spellStart"/>
      <w:r w:rsidRPr="002430D6">
        <w:rPr>
          <w:rFonts w:ascii="Times New Roman" w:hAnsi="Times New Roman" w:cs="Times New Roman"/>
          <w:sz w:val="24"/>
          <w:szCs w:val="24"/>
          <w:lang w:val="uk-UA"/>
        </w:rPr>
        <w:t>передвищої</w:t>
      </w:r>
      <w:proofErr w:type="spellEnd"/>
      <w:r w:rsidRPr="002430D6">
        <w:rPr>
          <w:rFonts w:ascii="Times New Roman" w:hAnsi="Times New Roman" w:cs="Times New Roman"/>
          <w:sz w:val="24"/>
          <w:szCs w:val="24"/>
          <w:lang w:val="uk-UA"/>
        </w:rPr>
        <w:t xml:space="preserve"> та вищої освіти. </w:t>
      </w:r>
    </w:p>
    <w:p w14:paraId="0C49667E" w14:textId="18BB4BCF" w:rsidR="002430D6" w:rsidRDefault="00437D2E" w:rsidP="005E3340">
      <w:pPr>
        <w:tabs>
          <w:tab w:val="left" w:pos="2853"/>
        </w:tabs>
        <w:spacing w:after="0" w:line="240" w:lineRule="auto"/>
        <w:ind w:firstLine="567"/>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П’ятихатська</w:t>
      </w:r>
      <w:proofErr w:type="spellEnd"/>
      <w:r w:rsidR="002430D6" w:rsidRPr="002430D6">
        <w:rPr>
          <w:rFonts w:ascii="Times New Roman" w:hAnsi="Times New Roman" w:cs="Times New Roman"/>
          <w:sz w:val="24"/>
          <w:szCs w:val="24"/>
          <w:lang w:val="uk-UA"/>
        </w:rPr>
        <w:t xml:space="preserve"> міська територіальна громада має високий потенціал для інтенсивного розвитку туристично-рекреаційної сфери, чому сприяють наступні фактори: </w:t>
      </w:r>
      <w:r>
        <w:rPr>
          <w:rFonts w:ascii="Times New Roman" w:hAnsi="Times New Roman" w:cs="Times New Roman"/>
          <w:sz w:val="24"/>
          <w:szCs w:val="24"/>
          <w:lang w:val="uk-UA"/>
        </w:rPr>
        <w:t xml:space="preserve">наявність </w:t>
      </w:r>
      <w:r w:rsidR="002430D6" w:rsidRPr="002430D6">
        <w:rPr>
          <w:rFonts w:ascii="Times New Roman" w:hAnsi="Times New Roman" w:cs="Times New Roman"/>
          <w:sz w:val="24"/>
          <w:szCs w:val="24"/>
          <w:lang w:val="uk-UA"/>
        </w:rPr>
        <w:t>велик</w:t>
      </w:r>
      <w:r>
        <w:rPr>
          <w:rFonts w:ascii="Times New Roman" w:hAnsi="Times New Roman" w:cs="Times New Roman"/>
          <w:sz w:val="24"/>
          <w:szCs w:val="24"/>
          <w:lang w:val="uk-UA"/>
        </w:rPr>
        <w:t>ої</w:t>
      </w:r>
      <w:r w:rsidR="002430D6" w:rsidRPr="002430D6">
        <w:rPr>
          <w:rFonts w:ascii="Times New Roman" w:hAnsi="Times New Roman" w:cs="Times New Roman"/>
          <w:sz w:val="24"/>
          <w:szCs w:val="24"/>
          <w:lang w:val="uk-UA"/>
        </w:rPr>
        <w:t xml:space="preserve"> кільк</w:t>
      </w:r>
      <w:r>
        <w:rPr>
          <w:rFonts w:ascii="Times New Roman" w:hAnsi="Times New Roman" w:cs="Times New Roman"/>
          <w:sz w:val="24"/>
          <w:szCs w:val="24"/>
          <w:lang w:val="uk-UA"/>
        </w:rPr>
        <w:t>ості</w:t>
      </w:r>
      <w:r w:rsidR="002430D6" w:rsidRPr="002430D6">
        <w:rPr>
          <w:rFonts w:ascii="Times New Roman" w:hAnsi="Times New Roman" w:cs="Times New Roman"/>
          <w:sz w:val="24"/>
          <w:szCs w:val="24"/>
          <w:lang w:val="uk-UA"/>
        </w:rPr>
        <w:t xml:space="preserve"> пам’яток культурної спадщини місцевого значення, елементів нематеріальної культурної спадщини, </w:t>
      </w:r>
      <w:r>
        <w:rPr>
          <w:rFonts w:ascii="Times New Roman" w:hAnsi="Times New Roman" w:cs="Times New Roman"/>
          <w:sz w:val="24"/>
          <w:szCs w:val="24"/>
          <w:lang w:val="uk-UA"/>
        </w:rPr>
        <w:t xml:space="preserve">сільських територій та ведення фермерського </w:t>
      </w:r>
      <w:proofErr w:type="spellStart"/>
      <w:r>
        <w:rPr>
          <w:rFonts w:ascii="Times New Roman" w:hAnsi="Times New Roman" w:cs="Times New Roman"/>
          <w:sz w:val="24"/>
          <w:szCs w:val="24"/>
          <w:lang w:val="uk-UA"/>
        </w:rPr>
        <w:t>господартсва</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функцонуванням</w:t>
      </w:r>
      <w:proofErr w:type="spellEnd"/>
      <w:r w:rsidR="002430D6" w:rsidRPr="002430D6">
        <w:rPr>
          <w:rFonts w:ascii="Times New Roman" w:hAnsi="Times New Roman" w:cs="Times New Roman"/>
          <w:sz w:val="24"/>
          <w:szCs w:val="24"/>
          <w:lang w:val="uk-UA"/>
        </w:rPr>
        <w:t xml:space="preserve"> </w:t>
      </w:r>
      <w:proofErr w:type="spellStart"/>
      <w:r w:rsidR="00D518E8" w:rsidRPr="00D518E8">
        <w:rPr>
          <w:rFonts w:ascii="Times New Roman" w:hAnsi="Times New Roman" w:cs="Times New Roman"/>
          <w:sz w:val="24"/>
          <w:szCs w:val="24"/>
          <w:lang w:val="uk-UA"/>
        </w:rPr>
        <w:t>П’ятихатськ</w:t>
      </w:r>
      <w:r w:rsidR="00D518E8">
        <w:rPr>
          <w:rFonts w:ascii="Times New Roman" w:hAnsi="Times New Roman" w:cs="Times New Roman"/>
          <w:sz w:val="24"/>
          <w:szCs w:val="24"/>
          <w:lang w:val="uk-UA"/>
        </w:rPr>
        <w:t>ого</w:t>
      </w:r>
      <w:proofErr w:type="spellEnd"/>
      <w:r w:rsidR="00D518E8" w:rsidRPr="00D518E8">
        <w:rPr>
          <w:rFonts w:ascii="Times New Roman" w:hAnsi="Times New Roman" w:cs="Times New Roman"/>
          <w:sz w:val="24"/>
          <w:szCs w:val="24"/>
          <w:lang w:val="uk-UA"/>
        </w:rPr>
        <w:t xml:space="preserve"> народн</w:t>
      </w:r>
      <w:r w:rsidR="00D518E8">
        <w:rPr>
          <w:rFonts w:ascii="Times New Roman" w:hAnsi="Times New Roman" w:cs="Times New Roman"/>
          <w:sz w:val="24"/>
          <w:szCs w:val="24"/>
          <w:lang w:val="uk-UA"/>
        </w:rPr>
        <w:t>ого</w:t>
      </w:r>
      <w:r w:rsidR="00D518E8" w:rsidRPr="00D518E8">
        <w:rPr>
          <w:rFonts w:ascii="Times New Roman" w:hAnsi="Times New Roman" w:cs="Times New Roman"/>
          <w:sz w:val="24"/>
          <w:szCs w:val="24"/>
          <w:lang w:val="uk-UA"/>
        </w:rPr>
        <w:t xml:space="preserve"> історико-краєзнавч</w:t>
      </w:r>
      <w:r w:rsidR="00D518E8">
        <w:rPr>
          <w:rFonts w:ascii="Times New Roman" w:hAnsi="Times New Roman" w:cs="Times New Roman"/>
          <w:sz w:val="24"/>
          <w:szCs w:val="24"/>
          <w:lang w:val="uk-UA"/>
        </w:rPr>
        <w:t>ого</w:t>
      </w:r>
      <w:r w:rsidR="00D518E8" w:rsidRPr="00D518E8">
        <w:rPr>
          <w:rFonts w:ascii="Times New Roman" w:hAnsi="Times New Roman" w:cs="Times New Roman"/>
          <w:sz w:val="24"/>
          <w:szCs w:val="24"/>
          <w:lang w:val="uk-UA"/>
        </w:rPr>
        <w:t xml:space="preserve"> музе</w:t>
      </w:r>
      <w:r w:rsidR="00D518E8">
        <w:rPr>
          <w:rFonts w:ascii="Times New Roman" w:hAnsi="Times New Roman" w:cs="Times New Roman"/>
          <w:sz w:val="24"/>
          <w:szCs w:val="24"/>
          <w:lang w:val="uk-UA"/>
        </w:rPr>
        <w:t xml:space="preserve">ю, рекреаційних </w:t>
      </w:r>
      <w:r w:rsidR="002430D6" w:rsidRPr="002430D6">
        <w:rPr>
          <w:rFonts w:ascii="Times New Roman" w:hAnsi="Times New Roman" w:cs="Times New Roman"/>
          <w:sz w:val="24"/>
          <w:szCs w:val="24"/>
          <w:lang w:val="uk-UA"/>
        </w:rPr>
        <w:t>територій та об’єктів</w:t>
      </w:r>
      <w:r w:rsidR="00D518E8">
        <w:rPr>
          <w:rFonts w:ascii="Times New Roman" w:hAnsi="Times New Roman" w:cs="Times New Roman"/>
          <w:sz w:val="24"/>
          <w:szCs w:val="24"/>
          <w:lang w:val="uk-UA"/>
        </w:rPr>
        <w:t xml:space="preserve">, у тому числі </w:t>
      </w:r>
      <w:r w:rsidR="002430D6" w:rsidRPr="002430D6">
        <w:rPr>
          <w:rFonts w:ascii="Times New Roman" w:hAnsi="Times New Roman" w:cs="Times New Roman"/>
          <w:sz w:val="24"/>
          <w:szCs w:val="24"/>
          <w:lang w:val="uk-UA"/>
        </w:rPr>
        <w:t>смарагдової мережі, інших природних ресурсів, зокрема водних об’єктів</w:t>
      </w:r>
      <w:r w:rsidR="00D518E8">
        <w:rPr>
          <w:rFonts w:ascii="Times New Roman" w:hAnsi="Times New Roman" w:cs="Times New Roman"/>
          <w:sz w:val="24"/>
          <w:szCs w:val="24"/>
          <w:lang w:val="uk-UA"/>
        </w:rPr>
        <w:t>, лісового фонду</w:t>
      </w:r>
      <w:r w:rsidR="002430D6" w:rsidRPr="002430D6">
        <w:rPr>
          <w:rFonts w:ascii="Times New Roman" w:hAnsi="Times New Roman" w:cs="Times New Roman"/>
          <w:sz w:val="24"/>
          <w:szCs w:val="24"/>
          <w:lang w:val="uk-UA"/>
        </w:rPr>
        <w:t xml:space="preserve"> тощо.</w:t>
      </w:r>
    </w:p>
    <w:p w14:paraId="6655D99A" w14:textId="09F38D3D" w:rsidR="00E12099" w:rsidRPr="002430D6" w:rsidRDefault="00E12099" w:rsidP="00E12099">
      <w:pPr>
        <w:tabs>
          <w:tab w:val="left" w:pos="2853"/>
        </w:tabs>
        <w:spacing w:after="0" w:line="240" w:lineRule="auto"/>
        <w:ind w:firstLine="567"/>
        <w:jc w:val="both"/>
        <w:rPr>
          <w:rFonts w:ascii="Times New Roman" w:hAnsi="Times New Roman" w:cs="Times New Roman"/>
          <w:sz w:val="24"/>
          <w:szCs w:val="24"/>
          <w:lang w:val="uk-UA"/>
        </w:rPr>
      </w:pPr>
      <w:r w:rsidRPr="00E12099">
        <w:rPr>
          <w:rFonts w:ascii="Times New Roman" w:hAnsi="Times New Roman" w:cs="Times New Roman"/>
          <w:sz w:val="24"/>
          <w:szCs w:val="24"/>
          <w:lang w:val="uk-UA"/>
        </w:rPr>
        <w:t xml:space="preserve">Стимулювання впровадження енергозберігаючих технологій </w:t>
      </w:r>
      <w:r>
        <w:rPr>
          <w:rFonts w:ascii="Times New Roman" w:hAnsi="Times New Roman" w:cs="Times New Roman"/>
          <w:sz w:val="24"/>
          <w:szCs w:val="24"/>
          <w:lang w:val="uk-UA"/>
        </w:rPr>
        <w:t>для</w:t>
      </w:r>
      <w:r w:rsidRPr="00E12099">
        <w:rPr>
          <w:rFonts w:ascii="Times New Roman" w:hAnsi="Times New Roman" w:cs="Times New Roman"/>
          <w:sz w:val="24"/>
          <w:szCs w:val="24"/>
          <w:lang w:val="uk-UA"/>
        </w:rPr>
        <w:t xml:space="preserve"> скорочення енергоспоживання із застосуванням альтернативних джерел</w:t>
      </w:r>
      <w:r>
        <w:rPr>
          <w:rFonts w:ascii="Times New Roman" w:hAnsi="Times New Roman" w:cs="Times New Roman"/>
          <w:sz w:val="24"/>
          <w:szCs w:val="24"/>
          <w:lang w:val="uk-UA"/>
        </w:rPr>
        <w:t xml:space="preserve"> енергії з використанням інструментів </w:t>
      </w:r>
      <w:r w:rsidRPr="00E12099">
        <w:rPr>
          <w:rFonts w:ascii="Times New Roman" w:hAnsi="Times New Roman" w:cs="Times New Roman"/>
          <w:sz w:val="24"/>
          <w:szCs w:val="24"/>
          <w:lang w:val="uk-UA"/>
        </w:rPr>
        <w:t>циркулярної економіки</w:t>
      </w:r>
      <w:r>
        <w:rPr>
          <w:rFonts w:ascii="Times New Roman" w:hAnsi="Times New Roman" w:cs="Times New Roman"/>
          <w:sz w:val="24"/>
          <w:szCs w:val="24"/>
          <w:lang w:val="uk-UA"/>
        </w:rPr>
        <w:t xml:space="preserve">, а також </w:t>
      </w:r>
      <w:r w:rsidRPr="00E12099">
        <w:rPr>
          <w:rFonts w:ascii="Times New Roman" w:hAnsi="Times New Roman" w:cs="Times New Roman"/>
          <w:sz w:val="24"/>
          <w:szCs w:val="24"/>
          <w:lang w:val="uk-UA"/>
        </w:rPr>
        <w:t>з метою зменшення негативного впливу на навколишнє середовище</w:t>
      </w:r>
      <w:r>
        <w:rPr>
          <w:rFonts w:ascii="Times New Roman" w:hAnsi="Times New Roman" w:cs="Times New Roman"/>
          <w:sz w:val="24"/>
          <w:szCs w:val="24"/>
          <w:lang w:val="uk-UA"/>
        </w:rPr>
        <w:t xml:space="preserve"> посилять ене</w:t>
      </w:r>
      <w:r w:rsidR="00217E37">
        <w:rPr>
          <w:rFonts w:ascii="Times New Roman" w:hAnsi="Times New Roman" w:cs="Times New Roman"/>
          <w:sz w:val="24"/>
          <w:szCs w:val="24"/>
          <w:lang w:val="uk-UA"/>
        </w:rPr>
        <w:t>р</w:t>
      </w:r>
      <w:r>
        <w:rPr>
          <w:rFonts w:ascii="Times New Roman" w:hAnsi="Times New Roman" w:cs="Times New Roman"/>
          <w:sz w:val="24"/>
          <w:szCs w:val="24"/>
          <w:lang w:val="uk-UA"/>
        </w:rPr>
        <w:t xml:space="preserve">гетичну стійкість та незалежність </w:t>
      </w:r>
      <w:r w:rsidR="00AD6F11">
        <w:rPr>
          <w:rFonts w:ascii="Times New Roman" w:hAnsi="Times New Roman" w:cs="Times New Roman"/>
          <w:sz w:val="24"/>
          <w:szCs w:val="24"/>
          <w:lang w:val="uk-UA"/>
        </w:rPr>
        <w:t xml:space="preserve">громади, </w:t>
      </w:r>
      <w:r w:rsidR="00217E37">
        <w:rPr>
          <w:rFonts w:ascii="Times New Roman" w:hAnsi="Times New Roman" w:cs="Times New Roman"/>
          <w:sz w:val="24"/>
          <w:szCs w:val="24"/>
          <w:lang w:val="uk-UA"/>
        </w:rPr>
        <w:t>а</w:t>
      </w:r>
      <w:r w:rsidR="00AD6F11">
        <w:rPr>
          <w:rFonts w:ascii="Times New Roman" w:hAnsi="Times New Roman" w:cs="Times New Roman"/>
          <w:sz w:val="24"/>
          <w:szCs w:val="24"/>
          <w:lang w:val="uk-UA"/>
        </w:rPr>
        <w:t xml:space="preserve"> саме функціонування </w:t>
      </w:r>
      <w:r>
        <w:rPr>
          <w:rFonts w:ascii="Times New Roman" w:hAnsi="Times New Roman" w:cs="Times New Roman"/>
          <w:sz w:val="24"/>
          <w:szCs w:val="24"/>
          <w:lang w:val="uk-UA"/>
        </w:rPr>
        <w:t>об’єктів</w:t>
      </w:r>
      <w:r w:rsidR="00217E37">
        <w:rPr>
          <w:rFonts w:ascii="Times New Roman" w:hAnsi="Times New Roman" w:cs="Times New Roman"/>
          <w:sz w:val="24"/>
          <w:szCs w:val="24"/>
          <w:lang w:val="uk-UA"/>
        </w:rPr>
        <w:t xml:space="preserve"> освіти, культури,</w:t>
      </w:r>
      <w:r>
        <w:rPr>
          <w:rFonts w:ascii="Times New Roman" w:hAnsi="Times New Roman" w:cs="Times New Roman"/>
          <w:sz w:val="24"/>
          <w:szCs w:val="24"/>
          <w:lang w:val="uk-UA"/>
        </w:rPr>
        <w:t xml:space="preserve"> соціальної сфери, </w:t>
      </w:r>
      <w:r w:rsidR="00217E37">
        <w:rPr>
          <w:rFonts w:ascii="Times New Roman" w:hAnsi="Times New Roman" w:cs="Times New Roman"/>
          <w:sz w:val="24"/>
          <w:szCs w:val="24"/>
          <w:lang w:val="uk-UA"/>
        </w:rPr>
        <w:t xml:space="preserve">а також </w:t>
      </w:r>
      <w:r>
        <w:rPr>
          <w:rFonts w:ascii="Times New Roman" w:hAnsi="Times New Roman" w:cs="Times New Roman"/>
          <w:sz w:val="24"/>
          <w:szCs w:val="24"/>
          <w:lang w:val="uk-UA"/>
        </w:rPr>
        <w:t>бізнесу</w:t>
      </w:r>
      <w:r w:rsidR="00AD6F11">
        <w:rPr>
          <w:rFonts w:ascii="Times New Roman" w:hAnsi="Times New Roman" w:cs="Times New Roman"/>
          <w:sz w:val="24"/>
          <w:szCs w:val="24"/>
          <w:lang w:val="uk-UA"/>
        </w:rPr>
        <w:t>, проживання населення</w:t>
      </w:r>
      <w:r>
        <w:rPr>
          <w:rFonts w:ascii="Times New Roman" w:hAnsi="Times New Roman" w:cs="Times New Roman"/>
          <w:sz w:val="24"/>
          <w:szCs w:val="24"/>
          <w:lang w:val="uk-UA"/>
        </w:rPr>
        <w:t xml:space="preserve"> тощо.</w:t>
      </w:r>
    </w:p>
    <w:p w14:paraId="76EDAD36" w14:textId="1139D7DE"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В умовах скорочення природного відтворення </w:t>
      </w:r>
      <w:r w:rsidR="00AD6F11">
        <w:rPr>
          <w:rFonts w:ascii="Times New Roman" w:hAnsi="Times New Roman" w:cs="Times New Roman"/>
          <w:sz w:val="24"/>
          <w:szCs w:val="24"/>
          <w:lang w:val="uk-UA"/>
        </w:rPr>
        <w:t xml:space="preserve">чисельності </w:t>
      </w:r>
      <w:r w:rsidRPr="002430D6">
        <w:rPr>
          <w:rFonts w:ascii="Times New Roman" w:hAnsi="Times New Roman" w:cs="Times New Roman"/>
          <w:sz w:val="24"/>
          <w:szCs w:val="24"/>
          <w:lang w:val="uk-UA"/>
        </w:rPr>
        <w:t xml:space="preserve">населення </w:t>
      </w:r>
      <w:r w:rsidR="00AD6F11">
        <w:rPr>
          <w:rFonts w:ascii="Times New Roman" w:hAnsi="Times New Roman" w:cs="Times New Roman"/>
          <w:sz w:val="24"/>
          <w:szCs w:val="24"/>
          <w:lang w:val="uk-UA"/>
        </w:rPr>
        <w:t xml:space="preserve">виникає </w:t>
      </w:r>
      <w:r w:rsidRPr="002430D6">
        <w:rPr>
          <w:rFonts w:ascii="Times New Roman" w:hAnsi="Times New Roman" w:cs="Times New Roman"/>
          <w:sz w:val="24"/>
          <w:szCs w:val="24"/>
          <w:lang w:val="uk-UA"/>
        </w:rPr>
        <w:t>необхідн</w:t>
      </w:r>
      <w:r w:rsidR="00AD6F11">
        <w:rPr>
          <w:rFonts w:ascii="Times New Roman" w:hAnsi="Times New Roman" w:cs="Times New Roman"/>
          <w:sz w:val="24"/>
          <w:szCs w:val="24"/>
          <w:lang w:val="uk-UA"/>
        </w:rPr>
        <w:t>і</w:t>
      </w:r>
      <w:r w:rsidRPr="002430D6">
        <w:rPr>
          <w:rFonts w:ascii="Times New Roman" w:hAnsi="Times New Roman" w:cs="Times New Roman"/>
          <w:sz w:val="24"/>
          <w:szCs w:val="24"/>
          <w:lang w:val="uk-UA"/>
        </w:rPr>
        <w:t>ст</w:t>
      </w:r>
      <w:r w:rsidR="00AD6F11">
        <w:rPr>
          <w:rFonts w:ascii="Times New Roman" w:hAnsi="Times New Roman" w:cs="Times New Roman"/>
          <w:sz w:val="24"/>
          <w:szCs w:val="24"/>
          <w:lang w:val="uk-UA"/>
        </w:rPr>
        <w:t>ь</w:t>
      </w:r>
      <w:r w:rsidRPr="002430D6">
        <w:rPr>
          <w:rFonts w:ascii="Times New Roman" w:hAnsi="Times New Roman" w:cs="Times New Roman"/>
          <w:sz w:val="24"/>
          <w:szCs w:val="24"/>
          <w:lang w:val="uk-UA"/>
        </w:rPr>
        <w:t xml:space="preserve"> у невідкладній пропаганді здорового способу життя та підвищенн</w:t>
      </w:r>
      <w:r w:rsidR="00AD6F11">
        <w:rPr>
          <w:rFonts w:ascii="Times New Roman" w:hAnsi="Times New Roman" w:cs="Times New Roman"/>
          <w:sz w:val="24"/>
          <w:szCs w:val="24"/>
          <w:lang w:val="uk-UA"/>
        </w:rPr>
        <w:t>і</w:t>
      </w:r>
      <w:r w:rsidRPr="002430D6">
        <w:rPr>
          <w:rFonts w:ascii="Times New Roman" w:hAnsi="Times New Roman" w:cs="Times New Roman"/>
          <w:sz w:val="24"/>
          <w:szCs w:val="24"/>
          <w:lang w:val="uk-UA"/>
        </w:rPr>
        <w:t xml:space="preserve"> попиту на послуги у сфері фізичного оздоровлення та реабілітації</w:t>
      </w:r>
      <w:r w:rsidR="00AD6F11">
        <w:rPr>
          <w:rFonts w:ascii="Times New Roman" w:hAnsi="Times New Roman" w:cs="Times New Roman"/>
          <w:sz w:val="24"/>
          <w:szCs w:val="24"/>
          <w:lang w:val="uk-UA"/>
        </w:rPr>
        <w:t xml:space="preserve"> </w:t>
      </w:r>
      <w:r w:rsidR="00C604ED">
        <w:rPr>
          <w:rFonts w:ascii="Times New Roman" w:hAnsi="Times New Roman" w:cs="Times New Roman"/>
          <w:sz w:val="24"/>
          <w:szCs w:val="24"/>
          <w:lang w:val="uk-UA"/>
        </w:rPr>
        <w:t>(</w:t>
      </w:r>
      <w:r w:rsidR="00AD6F11">
        <w:rPr>
          <w:rFonts w:ascii="Times New Roman" w:hAnsi="Times New Roman" w:cs="Times New Roman"/>
          <w:sz w:val="24"/>
          <w:szCs w:val="24"/>
          <w:lang w:val="uk-UA"/>
        </w:rPr>
        <w:t xml:space="preserve">як </w:t>
      </w:r>
      <w:r w:rsidRPr="002430D6">
        <w:rPr>
          <w:rFonts w:ascii="Times New Roman" w:hAnsi="Times New Roman" w:cs="Times New Roman"/>
          <w:sz w:val="24"/>
          <w:szCs w:val="24"/>
          <w:lang w:val="uk-UA"/>
        </w:rPr>
        <w:t xml:space="preserve">фізичної та психічної), у тому числі </w:t>
      </w:r>
      <w:r w:rsidR="00AD6F11">
        <w:rPr>
          <w:rFonts w:ascii="Times New Roman" w:hAnsi="Times New Roman" w:cs="Times New Roman"/>
          <w:sz w:val="24"/>
          <w:szCs w:val="24"/>
          <w:lang w:val="uk-UA"/>
        </w:rPr>
        <w:t>серед</w:t>
      </w:r>
      <w:r w:rsidRPr="002430D6">
        <w:rPr>
          <w:rFonts w:ascii="Times New Roman" w:hAnsi="Times New Roman" w:cs="Times New Roman"/>
          <w:sz w:val="24"/>
          <w:szCs w:val="24"/>
          <w:lang w:val="uk-UA"/>
        </w:rPr>
        <w:t xml:space="preserve"> військовослужбовців, осіб із інвалідністю й інших вразливих груп населення</w:t>
      </w:r>
      <w:r w:rsidR="00AD6F11">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w:t>
      </w:r>
      <w:r w:rsidR="00AD6F11">
        <w:rPr>
          <w:rFonts w:ascii="Times New Roman" w:hAnsi="Times New Roman" w:cs="Times New Roman"/>
          <w:sz w:val="24"/>
          <w:szCs w:val="24"/>
          <w:lang w:val="uk-UA"/>
        </w:rPr>
        <w:t>Г</w:t>
      </w:r>
      <w:r w:rsidRPr="002430D6">
        <w:rPr>
          <w:rFonts w:ascii="Times New Roman" w:hAnsi="Times New Roman" w:cs="Times New Roman"/>
          <w:sz w:val="24"/>
          <w:szCs w:val="24"/>
          <w:lang w:val="uk-UA"/>
        </w:rPr>
        <w:t xml:space="preserve">ромада має переваги у подальшому розвитку цих напрямів, зокрема на базі мережі закладів охорони здоров’я, соціального захисту та об’єктів фізкультурно-оздоровчої та спортивної інфраструктури. </w:t>
      </w:r>
    </w:p>
    <w:p w14:paraId="171AEEB9" w14:textId="617448C2"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Поглиблення взаємної комунікації місцевої влади з громадськістю шляхом широкого залучення до прийняття управлінських рішень та удосконалення інструментів електронної демократії значно налагодить діалог та підсилить</w:t>
      </w:r>
      <w:r w:rsidRPr="002430D6">
        <w:rPr>
          <w:lang w:val="uk-UA"/>
        </w:rPr>
        <w:t xml:space="preserve"> </w:t>
      </w:r>
      <w:r w:rsidRPr="002430D6">
        <w:rPr>
          <w:rFonts w:ascii="Times New Roman" w:hAnsi="Times New Roman" w:cs="Times New Roman"/>
          <w:sz w:val="24"/>
          <w:szCs w:val="24"/>
          <w:lang w:val="uk-UA"/>
        </w:rPr>
        <w:t>розвиток інститутів громадянського суспільства,</w:t>
      </w:r>
      <w:r w:rsidR="00AD6F11">
        <w:rPr>
          <w:rFonts w:ascii="Times New Roman" w:hAnsi="Times New Roman" w:cs="Times New Roman"/>
          <w:sz w:val="24"/>
          <w:szCs w:val="24"/>
          <w:lang w:val="uk-UA"/>
        </w:rPr>
        <w:t xml:space="preserve"> їх вплив та залуче</w:t>
      </w:r>
      <w:r w:rsidR="00217E37">
        <w:rPr>
          <w:rFonts w:ascii="Times New Roman" w:hAnsi="Times New Roman" w:cs="Times New Roman"/>
          <w:sz w:val="24"/>
          <w:szCs w:val="24"/>
          <w:lang w:val="uk-UA"/>
        </w:rPr>
        <w:t>ність</w:t>
      </w:r>
      <w:r w:rsidR="00AD6F11">
        <w:rPr>
          <w:rFonts w:ascii="Times New Roman" w:hAnsi="Times New Roman" w:cs="Times New Roman"/>
          <w:sz w:val="24"/>
          <w:szCs w:val="24"/>
          <w:lang w:val="uk-UA"/>
        </w:rPr>
        <w:t xml:space="preserve"> до прийняття суспільно важливих рішень в громаді</w:t>
      </w:r>
      <w:r w:rsidRPr="002430D6">
        <w:rPr>
          <w:rFonts w:ascii="Times New Roman" w:hAnsi="Times New Roman" w:cs="Times New Roman"/>
          <w:sz w:val="24"/>
          <w:szCs w:val="24"/>
          <w:lang w:val="uk-UA"/>
        </w:rPr>
        <w:t>.</w:t>
      </w:r>
    </w:p>
    <w:p w14:paraId="7F44FDA7" w14:textId="2C556A85" w:rsidR="002430D6" w:rsidRPr="002430D6" w:rsidRDefault="00AD6F11" w:rsidP="005E3340">
      <w:pPr>
        <w:tabs>
          <w:tab w:val="left" w:pos="2853"/>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У цілому</w:t>
      </w:r>
      <w:r w:rsidR="002430D6" w:rsidRPr="002430D6">
        <w:rPr>
          <w:rFonts w:ascii="Times New Roman" w:hAnsi="Times New Roman" w:cs="Times New Roman"/>
          <w:sz w:val="24"/>
          <w:szCs w:val="24"/>
          <w:lang w:val="uk-UA"/>
        </w:rPr>
        <w:t xml:space="preserve">, наявні конкурентні переваги </w:t>
      </w:r>
      <w:proofErr w:type="spellStart"/>
      <w:r>
        <w:rPr>
          <w:rFonts w:ascii="Times New Roman" w:hAnsi="Times New Roman" w:cs="Times New Roman"/>
          <w:sz w:val="24"/>
          <w:szCs w:val="24"/>
          <w:lang w:val="uk-UA"/>
        </w:rPr>
        <w:t>П’ятихатської</w:t>
      </w:r>
      <w:proofErr w:type="spellEnd"/>
      <w:r w:rsidR="002430D6" w:rsidRPr="002430D6">
        <w:rPr>
          <w:rFonts w:ascii="Times New Roman" w:hAnsi="Times New Roman" w:cs="Times New Roman"/>
          <w:sz w:val="24"/>
          <w:szCs w:val="24"/>
          <w:lang w:val="uk-UA"/>
        </w:rPr>
        <w:t xml:space="preserve"> міської територіальної громади є основою для підвищення </w:t>
      </w:r>
      <w:proofErr w:type="spellStart"/>
      <w:r w:rsidR="002430D6" w:rsidRPr="002430D6">
        <w:rPr>
          <w:rFonts w:ascii="Times New Roman" w:hAnsi="Times New Roman" w:cs="Times New Roman"/>
          <w:sz w:val="24"/>
          <w:szCs w:val="24"/>
          <w:lang w:val="uk-UA"/>
        </w:rPr>
        <w:t>інноваційності</w:t>
      </w:r>
      <w:proofErr w:type="spellEnd"/>
      <w:r w:rsidR="002430D6" w:rsidRPr="002430D6">
        <w:rPr>
          <w:rFonts w:ascii="Times New Roman" w:hAnsi="Times New Roman" w:cs="Times New Roman"/>
          <w:sz w:val="24"/>
          <w:szCs w:val="24"/>
          <w:lang w:val="uk-UA"/>
        </w:rPr>
        <w:t xml:space="preserve"> та конкурентоспроможності економіки, у тому числі на засадах </w:t>
      </w:r>
      <w:r>
        <w:rPr>
          <w:rFonts w:ascii="Times New Roman" w:hAnsi="Times New Roman" w:cs="Times New Roman"/>
          <w:sz w:val="24"/>
          <w:szCs w:val="24"/>
          <w:lang w:val="uk-UA"/>
        </w:rPr>
        <w:t xml:space="preserve">пріоритетних напрямів </w:t>
      </w:r>
      <w:r w:rsidR="002430D6" w:rsidRPr="002430D6">
        <w:rPr>
          <w:rFonts w:ascii="Times New Roman" w:hAnsi="Times New Roman" w:cs="Times New Roman"/>
          <w:sz w:val="24"/>
          <w:szCs w:val="24"/>
          <w:lang w:val="uk-UA"/>
        </w:rPr>
        <w:t xml:space="preserve">смартспеціалізації; підвищення високої якості рівня життєдіяльності; покращення стану довкілля та раціонального використання природних ресурсів; зміцнення та розвитку людського потенціалу; розвитку сучасної цифрової екосистеми; збереження та охорони багатовікових культурних традицій та історичного надбання з урахуванням сучасних вимог безпеки, </w:t>
      </w:r>
      <w:proofErr w:type="spellStart"/>
      <w:r w:rsidR="002430D6" w:rsidRPr="002430D6">
        <w:rPr>
          <w:rFonts w:ascii="Times New Roman" w:hAnsi="Times New Roman" w:cs="Times New Roman"/>
          <w:sz w:val="24"/>
          <w:szCs w:val="24"/>
          <w:lang w:val="uk-UA"/>
        </w:rPr>
        <w:t>безбар’єрності</w:t>
      </w:r>
      <w:proofErr w:type="spellEnd"/>
      <w:r w:rsidR="002430D6" w:rsidRPr="002430D6">
        <w:rPr>
          <w:rFonts w:ascii="Times New Roman" w:hAnsi="Times New Roman" w:cs="Times New Roman"/>
          <w:sz w:val="24"/>
          <w:szCs w:val="24"/>
          <w:lang w:val="uk-UA"/>
        </w:rPr>
        <w:t>, енергоефективності та ґендерного підходу.</w:t>
      </w:r>
    </w:p>
    <w:p w14:paraId="14C3F6B1"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br w:type="page"/>
      </w:r>
    </w:p>
    <w:p w14:paraId="3CDBA411" w14:textId="77777777" w:rsidR="002430D6" w:rsidRPr="002430D6" w:rsidRDefault="002430D6" w:rsidP="00F81E64">
      <w:pPr>
        <w:tabs>
          <w:tab w:val="left" w:pos="2853"/>
        </w:tabs>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ВИКЛИКИ</w:t>
      </w:r>
    </w:p>
    <w:p w14:paraId="5131E9C1"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02E17931" w14:textId="3941F0DE"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В умовах </w:t>
      </w:r>
      <w:r w:rsidR="00F81E64">
        <w:rPr>
          <w:rFonts w:ascii="Times New Roman" w:hAnsi="Times New Roman" w:cs="Times New Roman"/>
          <w:sz w:val="24"/>
          <w:szCs w:val="24"/>
          <w:lang w:val="uk-UA"/>
        </w:rPr>
        <w:t>тривалої</w:t>
      </w:r>
      <w:r w:rsidRPr="002430D6">
        <w:rPr>
          <w:rFonts w:ascii="Times New Roman" w:hAnsi="Times New Roman" w:cs="Times New Roman"/>
          <w:sz w:val="24"/>
          <w:szCs w:val="24"/>
          <w:lang w:val="uk-UA"/>
        </w:rPr>
        <w:t xml:space="preserve"> невизначеності </w:t>
      </w:r>
      <w:r w:rsidR="00F81E64">
        <w:rPr>
          <w:rFonts w:ascii="Times New Roman" w:hAnsi="Times New Roman" w:cs="Times New Roman"/>
          <w:sz w:val="24"/>
          <w:szCs w:val="24"/>
          <w:lang w:val="uk-UA"/>
        </w:rPr>
        <w:t xml:space="preserve">щодо </w:t>
      </w:r>
      <w:r w:rsidRPr="002430D6">
        <w:rPr>
          <w:rFonts w:ascii="Times New Roman" w:hAnsi="Times New Roman" w:cs="Times New Roman"/>
          <w:sz w:val="24"/>
          <w:szCs w:val="24"/>
          <w:lang w:val="uk-UA"/>
        </w:rPr>
        <w:t>закінчення в</w:t>
      </w:r>
      <w:r w:rsidR="00F81E64">
        <w:rPr>
          <w:rFonts w:ascii="Times New Roman" w:hAnsi="Times New Roman" w:cs="Times New Roman"/>
          <w:sz w:val="24"/>
          <w:szCs w:val="24"/>
          <w:lang w:val="uk-UA"/>
        </w:rPr>
        <w:t>ійськових</w:t>
      </w:r>
      <w:r w:rsidRPr="002430D6">
        <w:rPr>
          <w:rFonts w:ascii="Times New Roman" w:hAnsi="Times New Roman" w:cs="Times New Roman"/>
          <w:sz w:val="24"/>
          <w:szCs w:val="24"/>
          <w:lang w:val="uk-UA"/>
        </w:rPr>
        <w:t xml:space="preserve"> дій </w:t>
      </w:r>
      <w:r w:rsidR="00F81E64">
        <w:rPr>
          <w:rFonts w:ascii="Times New Roman" w:hAnsi="Times New Roman" w:cs="Times New Roman"/>
          <w:sz w:val="24"/>
          <w:szCs w:val="24"/>
          <w:lang w:val="uk-UA"/>
        </w:rPr>
        <w:t xml:space="preserve">та правового режиму воєнного стану </w:t>
      </w:r>
      <w:r w:rsidRPr="002430D6">
        <w:rPr>
          <w:rFonts w:ascii="Times New Roman" w:hAnsi="Times New Roman" w:cs="Times New Roman"/>
          <w:sz w:val="24"/>
          <w:szCs w:val="24"/>
          <w:lang w:val="uk-UA"/>
        </w:rPr>
        <w:t xml:space="preserve">у сучасних сьогоденнях </w:t>
      </w:r>
      <w:proofErr w:type="spellStart"/>
      <w:r w:rsidR="00F81E64">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особливої уваги потребують механізми впровадження заходів, направлених на подолання викликів, що пов’язані із негативними наслідками такої невизначеності. Низький рівень доходів, мобілізаційні процеси та пошук </w:t>
      </w:r>
      <w:proofErr w:type="spellStart"/>
      <w:r w:rsidRPr="002430D6">
        <w:rPr>
          <w:rFonts w:ascii="Times New Roman" w:hAnsi="Times New Roman" w:cs="Times New Roman"/>
          <w:sz w:val="24"/>
          <w:szCs w:val="24"/>
          <w:lang w:val="uk-UA"/>
        </w:rPr>
        <w:t>інфраструктурно</w:t>
      </w:r>
      <w:proofErr w:type="spellEnd"/>
      <w:r w:rsidRPr="002430D6">
        <w:rPr>
          <w:rFonts w:ascii="Times New Roman" w:hAnsi="Times New Roman" w:cs="Times New Roman"/>
          <w:sz w:val="24"/>
          <w:szCs w:val="24"/>
          <w:lang w:val="uk-UA"/>
        </w:rPr>
        <w:t xml:space="preserve"> розвинутих та безпечних місць </w:t>
      </w:r>
      <w:r w:rsidR="00F81E64">
        <w:rPr>
          <w:rFonts w:ascii="Times New Roman" w:hAnsi="Times New Roman" w:cs="Times New Roman"/>
          <w:sz w:val="24"/>
          <w:szCs w:val="24"/>
          <w:lang w:val="uk-UA"/>
        </w:rPr>
        <w:t>впливає</w:t>
      </w:r>
      <w:r w:rsidRPr="002430D6">
        <w:rPr>
          <w:rFonts w:ascii="Times New Roman" w:hAnsi="Times New Roman" w:cs="Times New Roman"/>
          <w:sz w:val="24"/>
          <w:szCs w:val="24"/>
          <w:lang w:val="uk-UA"/>
        </w:rPr>
        <w:t xml:space="preserve"> </w:t>
      </w:r>
      <w:r w:rsidR="00F81E64">
        <w:rPr>
          <w:rFonts w:ascii="Times New Roman" w:hAnsi="Times New Roman" w:cs="Times New Roman"/>
          <w:sz w:val="24"/>
          <w:szCs w:val="24"/>
          <w:lang w:val="uk-UA"/>
        </w:rPr>
        <w:t xml:space="preserve">на </w:t>
      </w:r>
      <w:r w:rsidRPr="002430D6">
        <w:rPr>
          <w:rFonts w:ascii="Times New Roman" w:hAnsi="Times New Roman" w:cs="Times New Roman"/>
          <w:sz w:val="24"/>
          <w:szCs w:val="24"/>
          <w:lang w:val="uk-UA"/>
        </w:rPr>
        <w:t>неконтрольовану міграцію населення, зокрема економічно активног</w:t>
      </w:r>
      <w:r w:rsidR="00F81E64">
        <w:rPr>
          <w:rFonts w:ascii="Times New Roman" w:hAnsi="Times New Roman" w:cs="Times New Roman"/>
          <w:sz w:val="24"/>
          <w:szCs w:val="24"/>
          <w:lang w:val="uk-UA"/>
        </w:rPr>
        <w:t>о, у тому числі молоді</w:t>
      </w:r>
      <w:r w:rsidRPr="002430D6">
        <w:rPr>
          <w:rFonts w:ascii="Times New Roman" w:hAnsi="Times New Roman" w:cs="Times New Roman"/>
          <w:sz w:val="24"/>
          <w:szCs w:val="24"/>
          <w:lang w:val="uk-UA"/>
        </w:rPr>
        <w:t xml:space="preserve">, в інші регіони України та за кордон. </w:t>
      </w:r>
      <w:r w:rsidR="00F81E64">
        <w:rPr>
          <w:rFonts w:ascii="Times New Roman" w:hAnsi="Times New Roman" w:cs="Times New Roman"/>
          <w:sz w:val="24"/>
          <w:szCs w:val="24"/>
          <w:lang w:val="uk-UA"/>
        </w:rPr>
        <w:t>Ч</w:t>
      </w:r>
      <w:r w:rsidRPr="002430D6">
        <w:rPr>
          <w:rFonts w:ascii="Times New Roman" w:hAnsi="Times New Roman" w:cs="Times New Roman"/>
          <w:sz w:val="24"/>
          <w:szCs w:val="24"/>
          <w:lang w:val="uk-UA"/>
        </w:rPr>
        <w:t xml:space="preserve">исельність населення громади </w:t>
      </w:r>
      <w:r w:rsidR="00F81E64">
        <w:rPr>
          <w:rFonts w:ascii="Times New Roman" w:hAnsi="Times New Roman" w:cs="Times New Roman"/>
          <w:sz w:val="24"/>
          <w:szCs w:val="24"/>
          <w:lang w:val="uk-UA"/>
        </w:rPr>
        <w:t>на липень</w:t>
      </w:r>
      <w:r w:rsidRPr="002430D6">
        <w:rPr>
          <w:rFonts w:ascii="Times New Roman" w:hAnsi="Times New Roman" w:cs="Times New Roman"/>
          <w:sz w:val="24"/>
          <w:szCs w:val="24"/>
          <w:lang w:val="uk-UA"/>
        </w:rPr>
        <w:t xml:space="preserve"> 202</w:t>
      </w:r>
      <w:r w:rsidR="00F81E64">
        <w:rPr>
          <w:rFonts w:ascii="Times New Roman" w:hAnsi="Times New Roman" w:cs="Times New Roman"/>
          <w:sz w:val="24"/>
          <w:szCs w:val="24"/>
          <w:lang w:val="uk-UA"/>
        </w:rPr>
        <w:t>5</w:t>
      </w:r>
      <w:r w:rsidRPr="002430D6">
        <w:rPr>
          <w:rFonts w:ascii="Times New Roman" w:hAnsi="Times New Roman" w:cs="Times New Roman"/>
          <w:sz w:val="24"/>
          <w:szCs w:val="24"/>
          <w:lang w:val="uk-UA"/>
        </w:rPr>
        <w:t xml:space="preserve"> р</w:t>
      </w:r>
      <w:r w:rsidR="00F81E64">
        <w:rPr>
          <w:rFonts w:ascii="Times New Roman" w:hAnsi="Times New Roman" w:cs="Times New Roman"/>
          <w:sz w:val="24"/>
          <w:szCs w:val="24"/>
          <w:lang w:val="uk-UA"/>
        </w:rPr>
        <w:t>оку</w:t>
      </w:r>
      <w:r w:rsidRPr="002430D6">
        <w:rPr>
          <w:rFonts w:ascii="Times New Roman" w:hAnsi="Times New Roman" w:cs="Times New Roman"/>
          <w:sz w:val="24"/>
          <w:szCs w:val="24"/>
          <w:lang w:val="uk-UA"/>
        </w:rPr>
        <w:t xml:space="preserve"> </w:t>
      </w:r>
      <w:r w:rsidR="00F81E64">
        <w:rPr>
          <w:rFonts w:ascii="Times New Roman" w:hAnsi="Times New Roman" w:cs="Times New Roman"/>
          <w:sz w:val="24"/>
          <w:szCs w:val="24"/>
          <w:lang w:val="uk-UA"/>
        </w:rPr>
        <w:t>скоротилась</w:t>
      </w:r>
      <w:r w:rsidRPr="002430D6">
        <w:rPr>
          <w:rFonts w:ascii="Times New Roman" w:hAnsi="Times New Roman" w:cs="Times New Roman"/>
          <w:sz w:val="24"/>
          <w:szCs w:val="24"/>
          <w:lang w:val="uk-UA"/>
        </w:rPr>
        <w:t xml:space="preserve"> у порівнянні з 2022 роком </w:t>
      </w:r>
      <w:r w:rsidR="00F81E64">
        <w:rPr>
          <w:rFonts w:ascii="Times New Roman" w:hAnsi="Times New Roman" w:cs="Times New Roman"/>
          <w:sz w:val="24"/>
          <w:szCs w:val="24"/>
          <w:lang w:val="uk-UA"/>
        </w:rPr>
        <w:t xml:space="preserve">майже на 2% переважно через високі показники смертності та низькі показники народжуваності. В свою чергу, </w:t>
      </w:r>
      <w:r w:rsidRPr="002430D6">
        <w:rPr>
          <w:rFonts w:ascii="Times New Roman" w:hAnsi="Times New Roman" w:cs="Times New Roman"/>
          <w:sz w:val="24"/>
          <w:szCs w:val="24"/>
          <w:lang w:val="uk-UA"/>
        </w:rPr>
        <w:t>прибу</w:t>
      </w:r>
      <w:r w:rsidR="00F81E64">
        <w:rPr>
          <w:rFonts w:ascii="Times New Roman" w:hAnsi="Times New Roman" w:cs="Times New Roman"/>
          <w:sz w:val="24"/>
          <w:szCs w:val="24"/>
          <w:lang w:val="uk-UA"/>
        </w:rPr>
        <w:t>ття на територію громади</w:t>
      </w:r>
      <w:r w:rsidRPr="002430D6">
        <w:rPr>
          <w:rFonts w:ascii="Times New Roman" w:hAnsi="Times New Roman" w:cs="Times New Roman"/>
          <w:sz w:val="24"/>
          <w:szCs w:val="24"/>
          <w:lang w:val="uk-UA"/>
        </w:rPr>
        <w:t xml:space="preserve"> внутрішньо переміщених осіб</w:t>
      </w:r>
      <w:r w:rsidR="00F81E64">
        <w:rPr>
          <w:rFonts w:ascii="Times New Roman" w:hAnsi="Times New Roman" w:cs="Times New Roman"/>
          <w:sz w:val="24"/>
          <w:szCs w:val="24"/>
          <w:lang w:val="uk-UA"/>
        </w:rPr>
        <w:t xml:space="preserve"> сприяє пом’якшенню негативних тенденцій депопуляції населення</w:t>
      </w:r>
      <w:r w:rsidRPr="002430D6">
        <w:rPr>
          <w:rFonts w:ascii="Times New Roman" w:hAnsi="Times New Roman" w:cs="Times New Roman"/>
          <w:sz w:val="24"/>
          <w:szCs w:val="24"/>
          <w:lang w:val="uk-UA"/>
        </w:rPr>
        <w:t xml:space="preserve">. Таким чином, для збереження та зміцнення людського потенціалу громади необхідно впроваджувати комплексні заходи, що охоплюватимуть створення сприятливих умов для комфортної життєдіяльності </w:t>
      </w:r>
      <w:r w:rsidR="00F81E64">
        <w:rPr>
          <w:rFonts w:ascii="Times New Roman" w:hAnsi="Times New Roman" w:cs="Times New Roman"/>
          <w:sz w:val="24"/>
          <w:szCs w:val="24"/>
          <w:lang w:val="uk-UA"/>
        </w:rPr>
        <w:t>в</w:t>
      </w:r>
      <w:r w:rsidRPr="002430D6">
        <w:rPr>
          <w:rFonts w:ascii="Times New Roman" w:hAnsi="Times New Roman" w:cs="Times New Roman"/>
          <w:sz w:val="24"/>
          <w:szCs w:val="24"/>
          <w:lang w:val="uk-UA"/>
        </w:rPr>
        <w:t xml:space="preserve"> громаді та </w:t>
      </w:r>
      <w:r w:rsidR="00F81E64">
        <w:rPr>
          <w:rFonts w:ascii="Times New Roman" w:hAnsi="Times New Roman" w:cs="Times New Roman"/>
          <w:sz w:val="24"/>
          <w:szCs w:val="24"/>
          <w:lang w:val="uk-UA"/>
        </w:rPr>
        <w:t xml:space="preserve">активної </w:t>
      </w:r>
      <w:r w:rsidRPr="002430D6">
        <w:rPr>
          <w:rFonts w:ascii="Times New Roman" w:hAnsi="Times New Roman" w:cs="Times New Roman"/>
          <w:sz w:val="24"/>
          <w:szCs w:val="24"/>
          <w:lang w:val="uk-UA"/>
        </w:rPr>
        <w:t>інтеграції жителів у суспільно-економічний простір.</w:t>
      </w:r>
    </w:p>
    <w:p w14:paraId="1EF30BBE" w14:textId="047A0628"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Хоча </w:t>
      </w:r>
      <w:r w:rsidR="00F81E64">
        <w:rPr>
          <w:rFonts w:ascii="Times New Roman" w:hAnsi="Times New Roman" w:cs="Times New Roman"/>
          <w:sz w:val="24"/>
          <w:szCs w:val="24"/>
          <w:lang w:val="uk-UA"/>
        </w:rPr>
        <w:t xml:space="preserve"> сільськогосподарський та </w:t>
      </w:r>
      <w:r w:rsidRPr="002430D6">
        <w:rPr>
          <w:rFonts w:ascii="Times New Roman" w:hAnsi="Times New Roman" w:cs="Times New Roman"/>
          <w:sz w:val="24"/>
          <w:szCs w:val="24"/>
          <w:lang w:val="uk-UA"/>
        </w:rPr>
        <w:t>промисловий комплекс</w:t>
      </w:r>
      <w:r w:rsidR="00872261">
        <w:rPr>
          <w:rFonts w:ascii="Times New Roman" w:hAnsi="Times New Roman" w:cs="Times New Roman"/>
          <w:sz w:val="24"/>
          <w:szCs w:val="24"/>
          <w:lang w:val="uk-UA"/>
        </w:rPr>
        <w:t>и</w:t>
      </w:r>
      <w:r w:rsidRPr="002430D6">
        <w:rPr>
          <w:rFonts w:ascii="Times New Roman" w:hAnsi="Times New Roman" w:cs="Times New Roman"/>
          <w:sz w:val="24"/>
          <w:szCs w:val="24"/>
          <w:lang w:val="uk-UA"/>
        </w:rPr>
        <w:t xml:space="preserve"> </w:t>
      </w:r>
      <w:proofErr w:type="spellStart"/>
      <w:r w:rsidR="00F81E64">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ма</w:t>
      </w:r>
      <w:r w:rsidR="00872261">
        <w:rPr>
          <w:rFonts w:ascii="Times New Roman" w:hAnsi="Times New Roman" w:cs="Times New Roman"/>
          <w:sz w:val="24"/>
          <w:szCs w:val="24"/>
          <w:lang w:val="uk-UA"/>
        </w:rPr>
        <w:t>ють</w:t>
      </w:r>
      <w:r w:rsidRPr="002430D6">
        <w:rPr>
          <w:rFonts w:ascii="Times New Roman" w:hAnsi="Times New Roman" w:cs="Times New Roman"/>
          <w:sz w:val="24"/>
          <w:szCs w:val="24"/>
          <w:lang w:val="uk-UA"/>
        </w:rPr>
        <w:t xml:space="preserve"> стабільну структуру, існує дисбаланс між попитом і пропозицією робочої сили з особливо гострою недостатністю на ринку праці кваліфікованих робітників з інструментом; робітників з обслуговування, експлуатації устаткування та машин; професіоналів тощо.</w:t>
      </w:r>
      <w:r w:rsidR="00970A80">
        <w:rPr>
          <w:rFonts w:ascii="Times New Roman" w:hAnsi="Times New Roman" w:cs="Times New Roman"/>
          <w:sz w:val="24"/>
          <w:szCs w:val="24"/>
          <w:lang w:val="uk-UA"/>
        </w:rPr>
        <w:t xml:space="preserve"> Така тенденція</w:t>
      </w:r>
      <w:r w:rsidRPr="002430D6">
        <w:rPr>
          <w:rFonts w:ascii="Times New Roman" w:hAnsi="Times New Roman" w:cs="Times New Roman"/>
          <w:sz w:val="24"/>
          <w:szCs w:val="24"/>
          <w:lang w:val="uk-UA"/>
        </w:rPr>
        <w:t>, в свою чергу, потребує налагодження ефективного діалогу влади і бізнесу із закладами різнорівневої освіти</w:t>
      </w:r>
      <w:r w:rsidR="00970A80">
        <w:rPr>
          <w:rFonts w:ascii="Times New Roman" w:hAnsi="Times New Roman" w:cs="Times New Roman"/>
          <w:sz w:val="24"/>
          <w:szCs w:val="24"/>
          <w:lang w:val="uk-UA"/>
        </w:rPr>
        <w:t xml:space="preserve"> сусідніх громад Дніпропетровської області</w:t>
      </w:r>
      <w:r w:rsidRPr="002430D6">
        <w:rPr>
          <w:rFonts w:ascii="Times New Roman" w:hAnsi="Times New Roman" w:cs="Times New Roman"/>
          <w:sz w:val="24"/>
          <w:szCs w:val="24"/>
          <w:lang w:val="uk-UA"/>
        </w:rPr>
        <w:t xml:space="preserve">, зокрема професійно-технічної, фахової </w:t>
      </w:r>
      <w:proofErr w:type="spellStart"/>
      <w:r w:rsidRPr="002430D6">
        <w:rPr>
          <w:rFonts w:ascii="Times New Roman" w:hAnsi="Times New Roman" w:cs="Times New Roman"/>
          <w:sz w:val="24"/>
          <w:szCs w:val="24"/>
          <w:lang w:val="uk-UA"/>
        </w:rPr>
        <w:t>передвищої</w:t>
      </w:r>
      <w:proofErr w:type="spellEnd"/>
      <w:r w:rsidRPr="002430D6">
        <w:rPr>
          <w:rFonts w:ascii="Times New Roman" w:hAnsi="Times New Roman" w:cs="Times New Roman"/>
          <w:sz w:val="24"/>
          <w:szCs w:val="24"/>
          <w:lang w:val="uk-UA"/>
        </w:rPr>
        <w:t>, вищої, для адаптації програм підготовки кадрів для потреб пріоритетних галузей економіки</w:t>
      </w:r>
      <w:r w:rsidR="00970A80">
        <w:rPr>
          <w:rFonts w:ascii="Times New Roman" w:hAnsi="Times New Roman" w:cs="Times New Roman"/>
          <w:sz w:val="24"/>
          <w:szCs w:val="24"/>
          <w:lang w:val="uk-UA"/>
        </w:rPr>
        <w:t xml:space="preserve"> громади</w:t>
      </w:r>
      <w:r w:rsidRPr="002430D6">
        <w:rPr>
          <w:rFonts w:ascii="Times New Roman" w:hAnsi="Times New Roman" w:cs="Times New Roman"/>
          <w:sz w:val="24"/>
          <w:szCs w:val="24"/>
          <w:lang w:val="uk-UA"/>
        </w:rPr>
        <w:t>. Це стосується, зокрема й здобуття додаткової освіти, підвищення кваліфікації, перекваліфікації</w:t>
      </w:r>
      <w:r w:rsidR="00970A80">
        <w:rPr>
          <w:rFonts w:ascii="Times New Roman" w:hAnsi="Times New Roman" w:cs="Times New Roman"/>
          <w:sz w:val="24"/>
          <w:szCs w:val="24"/>
          <w:lang w:val="uk-UA"/>
        </w:rPr>
        <w:t>, зокрема</w:t>
      </w:r>
      <w:r w:rsidRPr="002430D6">
        <w:rPr>
          <w:rFonts w:ascii="Times New Roman" w:hAnsi="Times New Roman" w:cs="Times New Roman"/>
          <w:sz w:val="24"/>
          <w:szCs w:val="24"/>
          <w:lang w:val="uk-UA"/>
        </w:rPr>
        <w:t xml:space="preserve"> для працівників підприємств-</w:t>
      </w:r>
      <w:proofErr w:type="spellStart"/>
      <w:r w:rsidRPr="002430D6">
        <w:rPr>
          <w:rFonts w:ascii="Times New Roman" w:hAnsi="Times New Roman" w:cs="Times New Roman"/>
          <w:sz w:val="24"/>
          <w:szCs w:val="24"/>
          <w:lang w:val="uk-UA"/>
        </w:rPr>
        <w:t>релокантів</w:t>
      </w:r>
      <w:proofErr w:type="spellEnd"/>
      <w:r w:rsidR="00970A80">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з метою розширення існуючих видів </w:t>
      </w:r>
      <w:r w:rsidR="00970A80">
        <w:rPr>
          <w:rFonts w:ascii="Times New Roman" w:hAnsi="Times New Roman" w:cs="Times New Roman"/>
          <w:sz w:val="24"/>
          <w:szCs w:val="24"/>
          <w:lang w:val="uk-UA"/>
        </w:rPr>
        <w:t xml:space="preserve">економічної </w:t>
      </w:r>
      <w:r w:rsidRPr="002430D6">
        <w:rPr>
          <w:rFonts w:ascii="Times New Roman" w:hAnsi="Times New Roman" w:cs="Times New Roman"/>
          <w:sz w:val="24"/>
          <w:szCs w:val="24"/>
          <w:lang w:val="uk-UA"/>
        </w:rPr>
        <w:t xml:space="preserve">діяльності, розвитку нових напрямів бізнесу на території громади. Актуальним викликом стає й інтеграція та реінтеграція усіх вразливих категорій населення, зокрема внутрішньо переміщених осіб, ветеранів, членів сімей загиблих тощо, з метою підвищення рівня їх працевлаштування та </w:t>
      </w:r>
      <w:proofErr w:type="spellStart"/>
      <w:r w:rsidRPr="002430D6">
        <w:rPr>
          <w:rFonts w:ascii="Times New Roman" w:hAnsi="Times New Roman" w:cs="Times New Roman"/>
          <w:sz w:val="24"/>
          <w:szCs w:val="24"/>
          <w:lang w:val="uk-UA"/>
        </w:rPr>
        <w:t>самозайнятості</w:t>
      </w:r>
      <w:proofErr w:type="spellEnd"/>
      <w:r w:rsidRPr="002430D6">
        <w:rPr>
          <w:rFonts w:ascii="Times New Roman" w:hAnsi="Times New Roman" w:cs="Times New Roman"/>
          <w:sz w:val="24"/>
          <w:szCs w:val="24"/>
          <w:lang w:val="uk-UA"/>
        </w:rPr>
        <w:t xml:space="preserve">. Саме тут постає питання у забезпеченні доступним житлом усіх вище перелічених категорій населення, що потребує нарощуванню потенціалу житлового будівництва з урахуванням сучасних вимог щодо безпеки, </w:t>
      </w:r>
      <w:proofErr w:type="spellStart"/>
      <w:r w:rsidRPr="002430D6">
        <w:rPr>
          <w:rFonts w:ascii="Times New Roman" w:hAnsi="Times New Roman" w:cs="Times New Roman"/>
          <w:sz w:val="24"/>
          <w:szCs w:val="24"/>
          <w:lang w:val="uk-UA"/>
        </w:rPr>
        <w:t>безбар’єрності</w:t>
      </w:r>
      <w:proofErr w:type="spellEnd"/>
      <w:r w:rsidRPr="002430D6">
        <w:rPr>
          <w:rFonts w:ascii="Times New Roman" w:hAnsi="Times New Roman" w:cs="Times New Roman"/>
          <w:sz w:val="24"/>
          <w:szCs w:val="24"/>
          <w:lang w:val="uk-UA"/>
        </w:rPr>
        <w:t xml:space="preserve"> та енергоефективності.</w:t>
      </w:r>
    </w:p>
    <w:p w14:paraId="6D1641AE" w14:textId="7B369488"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 метою ефективного залучення потенційних інвесторів, у тому числі підприємств-</w:t>
      </w:r>
      <w:proofErr w:type="spellStart"/>
      <w:r w:rsidRPr="002430D6">
        <w:rPr>
          <w:rFonts w:ascii="Times New Roman" w:hAnsi="Times New Roman" w:cs="Times New Roman"/>
          <w:sz w:val="24"/>
          <w:szCs w:val="24"/>
          <w:lang w:val="uk-UA"/>
        </w:rPr>
        <w:t>релокантів</w:t>
      </w:r>
      <w:proofErr w:type="spellEnd"/>
      <w:r w:rsidRPr="002430D6">
        <w:rPr>
          <w:rFonts w:ascii="Times New Roman" w:hAnsi="Times New Roman" w:cs="Times New Roman"/>
          <w:sz w:val="24"/>
          <w:szCs w:val="24"/>
          <w:lang w:val="uk-UA"/>
        </w:rPr>
        <w:t>, для регулювання планування, забудови та іншого використання території громади необхідно оновлення містобудівної документації для упорядкування юридичних меж громади; а також створення інвестиційних пропозицій існуючих об’єктів та територій типу «</w:t>
      </w:r>
      <w:proofErr w:type="spellStart"/>
      <w:r w:rsidRPr="002430D6">
        <w:rPr>
          <w:rFonts w:ascii="Times New Roman" w:hAnsi="Times New Roman" w:cs="Times New Roman"/>
          <w:sz w:val="24"/>
          <w:szCs w:val="24"/>
          <w:lang w:val="uk-UA"/>
        </w:rPr>
        <w:t>brownfield</w:t>
      </w:r>
      <w:proofErr w:type="spellEnd"/>
      <w:r w:rsidRPr="002430D6">
        <w:rPr>
          <w:rFonts w:ascii="Times New Roman" w:hAnsi="Times New Roman" w:cs="Times New Roman"/>
          <w:sz w:val="24"/>
          <w:szCs w:val="24"/>
          <w:lang w:val="uk-UA"/>
        </w:rPr>
        <w:t>» та «</w:t>
      </w:r>
      <w:proofErr w:type="spellStart"/>
      <w:r w:rsidRPr="002430D6">
        <w:rPr>
          <w:rFonts w:ascii="Times New Roman" w:hAnsi="Times New Roman" w:cs="Times New Roman"/>
          <w:sz w:val="24"/>
          <w:szCs w:val="24"/>
          <w:lang w:val="uk-UA"/>
        </w:rPr>
        <w:t>greenfield</w:t>
      </w:r>
      <w:proofErr w:type="spellEnd"/>
      <w:r w:rsidRPr="002430D6">
        <w:rPr>
          <w:rFonts w:ascii="Times New Roman" w:hAnsi="Times New Roman" w:cs="Times New Roman"/>
          <w:sz w:val="24"/>
          <w:szCs w:val="24"/>
          <w:lang w:val="uk-UA"/>
        </w:rPr>
        <w:t>» для розвитку пріоритетних видів економічної діяльності, у тому числі за напрямами смартспеціалізації.</w:t>
      </w:r>
    </w:p>
    <w:p w14:paraId="09E28FE6" w14:textId="542369BD"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Інфраструктура громади </w:t>
      </w:r>
      <w:r w:rsidR="00970A80">
        <w:rPr>
          <w:rFonts w:ascii="Times New Roman" w:hAnsi="Times New Roman" w:cs="Times New Roman"/>
          <w:sz w:val="24"/>
          <w:szCs w:val="24"/>
          <w:lang w:val="uk-UA"/>
        </w:rPr>
        <w:t>(житловий фонд, дорожньо-транспортна інфраструктура, інженерні комунікації</w:t>
      </w:r>
      <w:r w:rsidR="00D84261">
        <w:rPr>
          <w:rFonts w:ascii="Times New Roman" w:hAnsi="Times New Roman" w:cs="Times New Roman"/>
          <w:sz w:val="24"/>
          <w:szCs w:val="24"/>
          <w:lang w:val="uk-UA"/>
        </w:rPr>
        <w:t>,</w:t>
      </w:r>
      <w:r w:rsidR="00970A80">
        <w:rPr>
          <w:rFonts w:ascii="Times New Roman" w:hAnsi="Times New Roman" w:cs="Times New Roman"/>
          <w:sz w:val="24"/>
          <w:szCs w:val="24"/>
          <w:lang w:val="uk-UA"/>
        </w:rPr>
        <w:t xml:space="preserve"> благоустрій</w:t>
      </w:r>
      <w:r w:rsidR="00D84261">
        <w:rPr>
          <w:rFonts w:ascii="Times New Roman" w:hAnsi="Times New Roman" w:cs="Times New Roman"/>
          <w:sz w:val="24"/>
          <w:szCs w:val="24"/>
          <w:lang w:val="uk-UA"/>
        </w:rPr>
        <w:t>,</w:t>
      </w:r>
      <w:r w:rsidR="00970A80">
        <w:rPr>
          <w:rFonts w:ascii="Times New Roman" w:hAnsi="Times New Roman" w:cs="Times New Roman"/>
          <w:sz w:val="24"/>
          <w:szCs w:val="24"/>
          <w:lang w:val="uk-UA"/>
        </w:rPr>
        <w:t xml:space="preserve"> тощо) </w:t>
      </w:r>
      <w:r w:rsidRPr="002430D6">
        <w:rPr>
          <w:rFonts w:ascii="Times New Roman" w:hAnsi="Times New Roman" w:cs="Times New Roman"/>
          <w:sz w:val="24"/>
          <w:szCs w:val="24"/>
          <w:lang w:val="uk-UA"/>
        </w:rPr>
        <w:t xml:space="preserve">також потребує </w:t>
      </w:r>
      <w:r w:rsidR="00970A80">
        <w:rPr>
          <w:rFonts w:ascii="Times New Roman" w:hAnsi="Times New Roman" w:cs="Times New Roman"/>
          <w:sz w:val="24"/>
          <w:szCs w:val="24"/>
          <w:lang w:val="uk-UA"/>
        </w:rPr>
        <w:t xml:space="preserve">вжиття заходів щодо </w:t>
      </w:r>
      <w:r w:rsidRPr="002430D6">
        <w:rPr>
          <w:rFonts w:ascii="Times New Roman" w:hAnsi="Times New Roman" w:cs="Times New Roman"/>
          <w:sz w:val="24"/>
          <w:szCs w:val="24"/>
          <w:lang w:val="uk-UA"/>
        </w:rPr>
        <w:t>приведенн</w:t>
      </w:r>
      <w:r w:rsidR="00970A80">
        <w:rPr>
          <w:rFonts w:ascii="Times New Roman" w:hAnsi="Times New Roman" w:cs="Times New Roman"/>
          <w:sz w:val="24"/>
          <w:szCs w:val="24"/>
          <w:lang w:val="uk-UA"/>
        </w:rPr>
        <w:t>я</w:t>
      </w:r>
      <w:r w:rsidRPr="002430D6">
        <w:rPr>
          <w:rFonts w:ascii="Times New Roman" w:hAnsi="Times New Roman" w:cs="Times New Roman"/>
          <w:sz w:val="24"/>
          <w:szCs w:val="24"/>
          <w:lang w:val="uk-UA"/>
        </w:rPr>
        <w:t xml:space="preserve"> </w:t>
      </w:r>
      <w:r w:rsidR="00970A80">
        <w:rPr>
          <w:rFonts w:ascii="Times New Roman" w:hAnsi="Times New Roman" w:cs="Times New Roman"/>
          <w:sz w:val="24"/>
          <w:szCs w:val="24"/>
          <w:lang w:val="uk-UA"/>
        </w:rPr>
        <w:t xml:space="preserve">її </w:t>
      </w:r>
      <w:r w:rsidRPr="002430D6">
        <w:rPr>
          <w:rFonts w:ascii="Times New Roman" w:hAnsi="Times New Roman" w:cs="Times New Roman"/>
          <w:sz w:val="24"/>
          <w:szCs w:val="24"/>
          <w:lang w:val="uk-UA"/>
        </w:rPr>
        <w:t>до належного стану</w:t>
      </w:r>
      <w:r w:rsidR="00970A80">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w:t>
      </w:r>
      <w:r w:rsidR="00970A80">
        <w:rPr>
          <w:rFonts w:ascii="Times New Roman" w:hAnsi="Times New Roman" w:cs="Times New Roman"/>
          <w:sz w:val="24"/>
          <w:szCs w:val="24"/>
          <w:lang w:val="uk-UA"/>
        </w:rPr>
        <w:t>З</w:t>
      </w:r>
      <w:r w:rsidRPr="002430D6">
        <w:rPr>
          <w:rFonts w:ascii="Times New Roman" w:hAnsi="Times New Roman" w:cs="Times New Roman"/>
          <w:sz w:val="24"/>
          <w:szCs w:val="24"/>
          <w:lang w:val="uk-UA"/>
        </w:rPr>
        <w:t>окрема</w:t>
      </w:r>
      <w:r w:rsidR="00970A80">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значна кількість об’єктів дорожньо-транспортної інфраструктури, у тому числі комунальних доріг, </w:t>
      </w:r>
      <w:r w:rsidR="00970A80">
        <w:rPr>
          <w:rFonts w:ascii="Times New Roman" w:hAnsi="Times New Roman" w:cs="Times New Roman"/>
          <w:sz w:val="24"/>
          <w:szCs w:val="24"/>
          <w:lang w:val="uk-UA"/>
        </w:rPr>
        <w:t xml:space="preserve">а також </w:t>
      </w:r>
      <w:r w:rsidRPr="002430D6">
        <w:rPr>
          <w:rFonts w:ascii="Times New Roman" w:hAnsi="Times New Roman" w:cs="Times New Roman"/>
          <w:sz w:val="24"/>
          <w:szCs w:val="24"/>
          <w:lang w:val="uk-UA"/>
        </w:rPr>
        <w:t>об’єкт</w:t>
      </w:r>
      <w:r w:rsidR="00970A80">
        <w:rPr>
          <w:rFonts w:ascii="Times New Roman" w:hAnsi="Times New Roman" w:cs="Times New Roman"/>
          <w:sz w:val="24"/>
          <w:szCs w:val="24"/>
          <w:lang w:val="uk-UA"/>
        </w:rPr>
        <w:t>ів</w:t>
      </w:r>
      <w:r w:rsidRPr="002430D6">
        <w:rPr>
          <w:rFonts w:ascii="Times New Roman" w:hAnsi="Times New Roman" w:cs="Times New Roman"/>
          <w:sz w:val="24"/>
          <w:szCs w:val="24"/>
          <w:lang w:val="uk-UA"/>
        </w:rPr>
        <w:t xml:space="preserve"> житлового фонду, інженерних комунікацій (системи водопостачання, водовідведення</w:t>
      </w:r>
      <w:r w:rsidR="00D84261">
        <w:rPr>
          <w:rFonts w:ascii="Times New Roman" w:hAnsi="Times New Roman" w:cs="Times New Roman"/>
          <w:sz w:val="24"/>
          <w:szCs w:val="24"/>
          <w:lang w:val="uk-UA"/>
        </w:rPr>
        <w:t xml:space="preserve">, </w:t>
      </w:r>
      <w:r w:rsidR="00D84261" w:rsidRPr="002430D6">
        <w:rPr>
          <w:rFonts w:ascii="Times New Roman" w:hAnsi="Times New Roman" w:cs="Times New Roman"/>
          <w:sz w:val="24"/>
          <w:szCs w:val="24"/>
          <w:lang w:val="uk-UA"/>
        </w:rPr>
        <w:t>теплопостачання</w:t>
      </w:r>
      <w:r w:rsidRPr="002430D6">
        <w:rPr>
          <w:rFonts w:ascii="Times New Roman" w:hAnsi="Times New Roman" w:cs="Times New Roman"/>
          <w:sz w:val="24"/>
          <w:szCs w:val="24"/>
          <w:lang w:val="uk-UA"/>
        </w:rPr>
        <w:t>), елемент</w:t>
      </w:r>
      <w:r w:rsidR="00970A80">
        <w:rPr>
          <w:rFonts w:ascii="Times New Roman" w:hAnsi="Times New Roman" w:cs="Times New Roman"/>
          <w:sz w:val="24"/>
          <w:szCs w:val="24"/>
          <w:lang w:val="uk-UA"/>
        </w:rPr>
        <w:t>ів</w:t>
      </w:r>
      <w:r w:rsidRPr="002430D6">
        <w:rPr>
          <w:rFonts w:ascii="Times New Roman" w:hAnsi="Times New Roman" w:cs="Times New Roman"/>
          <w:sz w:val="24"/>
          <w:szCs w:val="24"/>
          <w:lang w:val="uk-UA"/>
        </w:rPr>
        <w:t xml:space="preserve"> благоустрою потребують капітальних ремонтів, модернізації, впровадження енергоефективних технологій. Зокрема</w:t>
      </w:r>
      <w:r w:rsidR="00970A80">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незадовільний технічний стан житлового фонду пригальмовує процеси створення та функціонування об’єднань співвласників багатоквартирних будинків, що сприяло б ефективнішому обслуговуванню такого житлового фонду</w:t>
      </w:r>
      <w:r w:rsidR="00970A80">
        <w:rPr>
          <w:rFonts w:ascii="Times New Roman" w:hAnsi="Times New Roman" w:cs="Times New Roman"/>
          <w:sz w:val="24"/>
          <w:szCs w:val="24"/>
          <w:lang w:val="uk-UA"/>
        </w:rPr>
        <w:t xml:space="preserve"> та прибудинкових територій</w:t>
      </w:r>
      <w:r w:rsidRPr="002430D6">
        <w:rPr>
          <w:rFonts w:ascii="Times New Roman" w:hAnsi="Times New Roman" w:cs="Times New Roman"/>
          <w:sz w:val="24"/>
          <w:szCs w:val="24"/>
          <w:lang w:val="uk-UA"/>
        </w:rPr>
        <w:t xml:space="preserve">. В умовах воєнного стану гостро стоїть питання щодо розвитку інфраструктури безпеки, а саме мережі </w:t>
      </w:r>
      <w:proofErr w:type="spellStart"/>
      <w:r w:rsidRPr="002430D6">
        <w:rPr>
          <w:rFonts w:ascii="Times New Roman" w:hAnsi="Times New Roman" w:cs="Times New Roman"/>
          <w:sz w:val="24"/>
          <w:szCs w:val="24"/>
          <w:lang w:val="uk-UA"/>
        </w:rPr>
        <w:t>укриттів</w:t>
      </w:r>
      <w:proofErr w:type="spellEnd"/>
      <w:r w:rsidRPr="002430D6">
        <w:rPr>
          <w:rFonts w:ascii="Times New Roman" w:hAnsi="Times New Roman" w:cs="Times New Roman"/>
          <w:sz w:val="24"/>
          <w:szCs w:val="24"/>
          <w:lang w:val="uk-UA"/>
        </w:rPr>
        <w:t xml:space="preserve">, обладнаних з урахуванням потреб маломобільних груп населення, та розвитку місцевих </w:t>
      </w:r>
      <w:r w:rsidR="00970A80">
        <w:rPr>
          <w:rFonts w:ascii="Times New Roman" w:hAnsi="Times New Roman" w:cs="Times New Roman"/>
          <w:sz w:val="24"/>
          <w:szCs w:val="24"/>
          <w:lang w:val="uk-UA"/>
        </w:rPr>
        <w:t xml:space="preserve">сучасних </w:t>
      </w:r>
      <w:r w:rsidRPr="002430D6">
        <w:rPr>
          <w:rFonts w:ascii="Times New Roman" w:hAnsi="Times New Roman" w:cs="Times New Roman"/>
          <w:sz w:val="24"/>
          <w:szCs w:val="24"/>
          <w:lang w:val="uk-UA"/>
        </w:rPr>
        <w:t xml:space="preserve">автоматизованих систем централізованого оповіщення. </w:t>
      </w:r>
    </w:p>
    <w:p w14:paraId="53B71C62" w14:textId="1871BC79"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lastRenderedPageBreak/>
        <w:t>Висок</w:t>
      </w:r>
      <w:r w:rsidR="00970A80">
        <w:rPr>
          <w:rFonts w:ascii="Times New Roman" w:hAnsi="Times New Roman" w:cs="Times New Roman"/>
          <w:sz w:val="24"/>
          <w:szCs w:val="24"/>
          <w:lang w:val="uk-UA"/>
        </w:rPr>
        <w:t xml:space="preserve">ий рівень освоєння сільськогосподарських земель </w:t>
      </w:r>
      <w:r w:rsidRPr="002430D6">
        <w:rPr>
          <w:rFonts w:ascii="Times New Roman" w:hAnsi="Times New Roman" w:cs="Times New Roman"/>
          <w:sz w:val="24"/>
          <w:szCs w:val="24"/>
          <w:lang w:val="uk-UA"/>
        </w:rPr>
        <w:t>ма</w:t>
      </w:r>
      <w:r w:rsidR="00872261">
        <w:rPr>
          <w:rFonts w:ascii="Times New Roman" w:hAnsi="Times New Roman" w:cs="Times New Roman"/>
          <w:sz w:val="24"/>
          <w:szCs w:val="24"/>
          <w:lang w:val="uk-UA"/>
        </w:rPr>
        <w:t>є</w:t>
      </w:r>
      <w:r w:rsidRPr="002430D6">
        <w:rPr>
          <w:rFonts w:ascii="Times New Roman" w:hAnsi="Times New Roman" w:cs="Times New Roman"/>
          <w:sz w:val="24"/>
          <w:szCs w:val="24"/>
          <w:lang w:val="uk-UA"/>
        </w:rPr>
        <w:t xml:space="preserve"> негативний вплив на навколишнє середовище</w:t>
      </w:r>
      <w:r w:rsidR="00970A80">
        <w:rPr>
          <w:rFonts w:ascii="Times New Roman" w:hAnsi="Times New Roman" w:cs="Times New Roman"/>
          <w:sz w:val="24"/>
          <w:szCs w:val="24"/>
          <w:lang w:val="uk-UA"/>
        </w:rPr>
        <w:t xml:space="preserve">, що </w:t>
      </w:r>
      <w:proofErr w:type="spellStart"/>
      <w:r w:rsidR="00970A80">
        <w:rPr>
          <w:rFonts w:ascii="Times New Roman" w:hAnsi="Times New Roman" w:cs="Times New Roman"/>
          <w:sz w:val="24"/>
          <w:szCs w:val="24"/>
          <w:lang w:val="uk-UA"/>
        </w:rPr>
        <w:t>безпосерердньо</w:t>
      </w:r>
      <w:proofErr w:type="spellEnd"/>
      <w:r w:rsidR="00970A80">
        <w:rPr>
          <w:rFonts w:ascii="Times New Roman" w:hAnsi="Times New Roman" w:cs="Times New Roman"/>
          <w:sz w:val="24"/>
          <w:szCs w:val="24"/>
          <w:lang w:val="uk-UA"/>
        </w:rPr>
        <w:t xml:space="preserve"> впливає на погіршення </w:t>
      </w:r>
      <w:r w:rsidR="00970A80" w:rsidRPr="002430D6">
        <w:rPr>
          <w:rFonts w:ascii="Times New Roman" w:hAnsi="Times New Roman" w:cs="Times New Roman"/>
          <w:sz w:val="24"/>
          <w:szCs w:val="24"/>
          <w:lang w:val="uk-UA"/>
        </w:rPr>
        <w:t>здоров’я населення</w:t>
      </w:r>
      <w:r w:rsidRPr="002430D6">
        <w:rPr>
          <w:rFonts w:ascii="Times New Roman" w:hAnsi="Times New Roman" w:cs="Times New Roman"/>
          <w:sz w:val="24"/>
          <w:szCs w:val="24"/>
          <w:lang w:val="uk-UA"/>
        </w:rPr>
        <w:t xml:space="preserve">. </w:t>
      </w:r>
      <w:r w:rsidR="00970A80">
        <w:rPr>
          <w:rFonts w:ascii="Times New Roman" w:hAnsi="Times New Roman" w:cs="Times New Roman"/>
          <w:sz w:val="24"/>
          <w:szCs w:val="24"/>
          <w:lang w:val="uk-UA"/>
        </w:rPr>
        <w:t xml:space="preserve">У зв’язку із чим, </w:t>
      </w:r>
      <w:r w:rsidRPr="002430D6">
        <w:rPr>
          <w:rFonts w:ascii="Times New Roman" w:hAnsi="Times New Roman" w:cs="Times New Roman"/>
          <w:sz w:val="24"/>
          <w:szCs w:val="24"/>
          <w:lang w:val="uk-UA"/>
        </w:rPr>
        <w:t>мають бути впроваджені заходи з екологізації виробництв завдяки удосконаленню та оновленню технологічних процесів, машин і устаткування, модернізації існуючих та застосуванню інноваційних методів виробничих процесів, впровадженню сучасних інноваційних технологій очищення, застосуванню альтернативних «зелених» джерел енергії</w:t>
      </w:r>
      <w:r w:rsidR="00970A80">
        <w:rPr>
          <w:rFonts w:ascii="Times New Roman" w:hAnsi="Times New Roman" w:cs="Times New Roman"/>
          <w:sz w:val="24"/>
          <w:szCs w:val="24"/>
          <w:lang w:val="uk-UA"/>
        </w:rPr>
        <w:t xml:space="preserve"> тощо</w:t>
      </w:r>
      <w:r w:rsidRPr="002430D6">
        <w:rPr>
          <w:rFonts w:ascii="Times New Roman" w:hAnsi="Times New Roman" w:cs="Times New Roman"/>
          <w:sz w:val="24"/>
          <w:szCs w:val="24"/>
          <w:lang w:val="uk-UA"/>
        </w:rPr>
        <w:t xml:space="preserve">. Зокрема, принципи циркулярної економіки та ощадливого і раціонального споживання мають бути враховані у формуванні екологічної політики громади. Крім того, головними викликами щодо захисту довкілля є покращення екологічного стану </w:t>
      </w:r>
      <w:r w:rsidRPr="006114D3">
        <w:rPr>
          <w:rFonts w:ascii="Times New Roman" w:hAnsi="Times New Roman" w:cs="Times New Roman"/>
          <w:sz w:val="24"/>
          <w:szCs w:val="24"/>
          <w:lang w:val="uk-UA"/>
        </w:rPr>
        <w:t>річ</w:t>
      </w:r>
      <w:r w:rsidR="002D06C9" w:rsidRPr="006114D3">
        <w:rPr>
          <w:rFonts w:ascii="Times New Roman" w:hAnsi="Times New Roman" w:cs="Times New Roman"/>
          <w:sz w:val="24"/>
          <w:szCs w:val="24"/>
          <w:lang w:val="uk-UA"/>
        </w:rPr>
        <w:t>к</w:t>
      </w:r>
      <w:r w:rsidR="00F01D6E" w:rsidRPr="006114D3">
        <w:rPr>
          <w:rFonts w:ascii="Times New Roman" w:hAnsi="Times New Roman" w:cs="Times New Roman"/>
          <w:sz w:val="24"/>
          <w:szCs w:val="24"/>
          <w:lang w:val="uk-UA"/>
        </w:rPr>
        <w:t>и</w:t>
      </w:r>
      <w:r w:rsidRPr="006114D3">
        <w:rPr>
          <w:rFonts w:ascii="Times New Roman" w:hAnsi="Times New Roman" w:cs="Times New Roman"/>
          <w:sz w:val="24"/>
          <w:szCs w:val="24"/>
          <w:lang w:val="uk-UA"/>
        </w:rPr>
        <w:t xml:space="preserve"> </w:t>
      </w:r>
      <w:r w:rsidR="002D06C9" w:rsidRPr="006114D3">
        <w:rPr>
          <w:rFonts w:ascii="Times New Roman" w:hAnsi="Times New Roman" w:cs="Times New Roman"/>
          <w:sz w:val="24"/>
          <w:szCs w:val="24"/>
          <w:lang w:val="uk-UA"/>
        </w:rPr>
        <w:t>Жовта</w:t>
      </w:r>
      <w:r w:rsidR="002D06C9" w:rsidRPr="002D06C9">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та впровадження системи управління відходами.</w:t>
      </w:r>
    </w:p>
    <w:p w14:paraId="32C8AD6D" w14:textId="00FFE52D"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Відсутність дієвих заходів, спрямованих на ефективне використання економічного потенціалу </w:t>
      </w:r>
      <w:r w:rsidR="002D06C9">
        <w:rPr>
          <w:rFonts w:ascii="Times New Roman" w:hAnsi="Times New Roman" w:cs="Times New Roman"/>
          <w:sz w:val="24"/>
          <w:szCs w:val="24"/>
          <w:lang w:val="uk-UA"/>
        </w:rPr>
        <w:t>рекреаційних територій</w:t>
      </w:r>
      <w:r w:rsidRPr="002430D6">
        <w:rPr>
          <w:rFonts w:ascii="Times New Roman" w:hAnsi="Times New Roman" w:cs="Times New Roman"/>
          <w:sz w:val="24"/>
          <w:szCs w:val="24"/>
          <w:lang w:val="uk-UA"/>
        </w:rPr>
        <w:t xml:space="preserve">, об’єктів культурної та елементів нематеріальної культурної спадщини, </w:t>
      </w:r>
      <w:r w:rsidR="002D06C9">
        <w:rPr>
          <w:rFonts w:ascii="Times New Roman" w:hAnsi="Times New Roman" w:cs="Times New Roman"/>
          <w:sz w:val="24"/>
          <w:szCs w:val="24"/>
          <w:lang w:val="uk-UA"/>
        </w:rPr>
        <w:t>фермерських господарств</w:t>
      </w:r>
      <w:r w:rsidRPr="002430D6">
        <w:rPr>
          <w:rFonts w:ascii="Times New Roman" w:hAnsi="Times New Roman" w:cs="Times New Roman"/>
          <w:sz w:val="24"/>
          <w:szCs w:val="24"/>
          <w:lang w:val="uk-UA"/>
        </w:rPr>
        <w:t xml:space="preserve">, суттєво уповільнюють розвиток туристичної галузі та просування громади як привабливої туристичної </w:t>
      </w:r>
      <w:proofErr w:type="spellStart"/>
      <w:r w:rsidRPr="002430D6">
        <w:rPr>
          <w:rFonts w:ascii="Times New Roman" w:hAnsi="Times New Roman" w:cs="Times New Roman"/>
          <w:sz w:val="24"/>
          <w:szCs w:val="24"/>
          <w:lang w:val="uk-UA"/>
        </w:rPr>
        <w:t>дестинації</w:t>
      </w:r>
      <w:proofErr w:type="spellEnd"/>
      <w:r w:rsidRPr="002430D6">
        <w:rPr>
          <w:rFonts w:ascii="Times New Roman" w:hAnsi="Times New Roman" w:cs="Times New Roman"/>
          <w:sz w:val="24"/>
          <w:szCs w:val="24"/>
          <w:lang w:val="uk-UA"/>
        </w:rPr>
        <w:t>.</w:t>
      </w:r>
    </w:p>
    <w:p w14:paraId="57B1EF8F" w14:textId="7777777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Загрозлива тенденція природного скорочення чисельності населення, зокрема високої смертності, вимагає підвищення якості та доступності надання медичних послуг, у тому числі вразливим категоріям населення, та розбудови фізкультурно-оздоровчої та спортивної інфраструктури, зокрема інклюзивної.</w:t>
      </w:r>
    </w:p>
    <w:p w14:paraId="60402D4B" w14:textId="21D92C84"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  Загалом, створення умов для самореалізації та розвитку потенціалу жителів громади, зокрема молоді, підвищення рівня їх самостійності та конкурентоспроможності, забезпечення активної участі у суспільному житті та налагодження ефективної комунікації із владою з метою прийняття </w:t>
      </w:r>
      <w:r w:rsidR="00147492">
        <w:rPr>
          <w:rFonts w:ascii="Times New Roman" w:hAnsi="Times New Roman" w:cs="Times New Roman"/>
          <w:sz w:val="24"/>
          <w:szCs w:val="24"/>
          <w:lang w:val="uk-UA"/>
        </w:rPr>
        <w:t>суспільно важливих</w:t>
      </w:r>
      <w:r w:rsidRPr="002430D6">
        <w:rPr>
          <w:rFonts w:ascii="Times New Roman" w:hAnsi="Times New Roman" w:cs="Times New Roman"/>
          <w:sz w:val="24"/>
          <w:szCs w:val="24"/>
          <w:lang w:val="uk-UA"/>
        </w:rPr>
        <w:t xml:space="preserve"> рішень передбачає наявність багатофункціональних просторів, у тому числі з урахуванням </w:t>
      </w:r>
      <w:proofErr w:type="spellStart"/>
      <w:r w:rsidRPr="002430D6">
        <w:rPr>
          <w:rFonts w:ascii="Times New Roman" w:hAnsi="Times New Roman" w:cs="Times New Roman"/>
          <w:sz w:val="24"/>
          <w:szCs w:val="24"/>
          <w:lang w:val="uk-UA"/>
        </w:rPr>
        <w:t>ґендерно</w:t>
      </w:r>
      <w:proofErr w:type="spellEnd"/>
      <w:r w:rsidRPr="002430D6">
        <w:rPr>
          <w:rFonts w:ascii="Times New Roman" w:hAnsi="Times New Roman" w:cs="Times New Roman"/>
          <w:sz w:val="24"/>
          <w:szCs w:val="24"/>
          <w:lang w:val="uk-UA"/>
        </w:rPr>
        <w:t xml:space="preserve"> орієнтованого підходу</w:t>
      </w:r>
      <w:r w:rsidR="00147492">
        <w:rPr>
          <w:rFonts w:ascii="Times New Roman" w:hAnsi="Times New Roman" w:cs="Times New Roman"/>
          <w:sz w:val="24"/>
          <w:szCs w:val="24"/>
          <w:lang w:val="uk-UA"/>
        </w:rPr>
        <w:t xml:space="preserve"> (молодіжні центри та простори, центри культурних послуг, ветеранські простори</w:t>
      </w:r>
      <w:r w:rsidR="00E616C8">
        <w:rPr>
          <w:rFonts w:ascii="Times New Roman" w:hAnsi="Times New Roman" w:cs="Times New Roman"/>
          <w:sz w:val="24"/>
          <w:szCs w:val="24"/>
          <w:lang w:val="uk-UA"/>
        </w:rPr>
        <w:t>,</w:t>
      </w:r>
      <w:r w:rsidR="00147492">
        <w:rPr>
          <w:rFonts w:ascii="Times New Roman" w:hAnsi="Times New Roman" w:cs="Times New Roman"/>
          <w:sz w:val="24"/>
          <w:szCs w:val="24"/>
          <w:lang w:val="uk-UA"/>
        </w:rPr>
        <w:t xml:space="preserve"> тощо)</w:t>
      </w:r>
      <w:r w:rsidRPr="002430D6">
        <w:rPr>
          <w:rFonts w:ascii="Times New Roman" w:hAnsi="Times New Roman" w:cs="Times New Roman"/>
          <w:sz w:val="24"/>
          <w:szCs w:val="24"/>
          <w:lang w:val="uk-UA"/>
        </w:rPr>
        <w:t>.</w:t>
      </w:r>
    </w:p>
    <w:p w14:paraId="1916891D" w14:textId="60D41FDF"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Посилення міжмуніципальної та міжнародної співпраці сприятиме консолідації усіх ресурсів для подолання викликів</w:t>
      </w:r>
      <w:r w:rsidR="00147492">
        <w:rPr>
          <w:rFonts w:ascii="Times New Roman" w:hAnsi="Times New Roman" w:cs="Times New Roman"/>
          <w:sz w:val="24"/>
          <w:szCs w:val="24"/>
          <w:lang w:val="uk-UA"/>
        </w:rPr>
        <w:t>, що постали перед громадою в умовах повномасштабного вторгнення</w:t>
      </w:r>
      <w:r w:rsidRPr="002430D6">
        <w:rPr>
          <w:rFonts w:ascii="Times New Roman" w:hAnsi="Times New Roman" w:cs="Times New Roman"/>
          <w:sz w:val="24"/>
          <w:szCs w:val="24"/>
          <w:lang w:val="uk-UA"/>
        </w:rPr>
        <w:t xml:space="preserve">, у тому числі </w:t>
      </w:r>
      <w:r w:rsidR="00147492">
        <w:rPr>
          <w:rFonts w:ascii="Times New Roman" w:hAnsi="Times New Roman" w:cs="Times New Roman"/>
          <w:sz w:val="24"/>
          <w:szCs w:val="24"/>
          <w:lang w:val="uk-UA"/>
        </w:rPr>
        <w:t>через</w:t>
      </w:r>
      <w:r w:rsidRPr="002430D6">
        <w:rPr>
          <w:rFonts w:ascii="Times New Roman" w:hAnsi="Times New Roman" w:cs="Times New Roman"/>
          <w:sz w:val="24"/>
          <w:szCs w:val="24"/>
          <w:lang w:val="uk-UA"/>
        </w:rPr>
        <w:t xml:space="preserve"> впровадженн</w:t>
      </w:r>
      <w:r w:rsidR="00147492">
        <w:rPr>
          <w:rFonts w:ascii="Times New Roman" w:hAnsi="Times New Roman" w:cs="Times New Roman"/>
          <w:sz w:val="24"/>
          <w:szCs w:val="24"/>
          <w:lang w:val="uk-UA"/>
        </w:rPr>
        <w:t>я</w:t>
      </w:r>
      <w:r w:rsidRPr="002430D6">
        <w:rPr>
          <w:rFonts w:ascii="Times New Roman" w:hAnsi="Times New Roman" w:cs="Times New Roman"/>
          <w:sz w:val="24"/>
          <w:szCs w:val="24"/>
          <w:lang w:val="uk-UA"/>
        </w:rPr>
        <w:t xml:space="preserve"> інструментів </w:t>
      </w:r>
      <w:r w:rsidR="00147492">
        <w:rPr>
          <w:rFonts w:ascii="Times New Roman" w:hAnsi="Times New Roman" w:cs="Times New Roman"/>
          <w:sz w:val="24"/>
          <w:szCs w:val="24"/>
          <w:lang w:val="uk-UA"/>
        </w:rPr>
        <w:t>ефективного</w:t>
      </w:r>
      <w:r w:rsidRPr="002430D6">
        <w:rPr>
          <w:rFonts w:ascii="Times New Roman" w:hAnsi="Times New Roman" w:cs="Times New Roman"/>
          <w:sz w:val="24"/>
          <w:szCs w:val="24"/>
          <w:lang w:val="uk-UA"/>
        </w:rPr>
        <w:t xml:space="preserve"> публічного інвестування та отримання фінансової підтримки міжнародних донорських організацій. </w:t>
      </w:r>
    </w:p>
    <w:p w14:paraId="1096E279"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br w:type="page"/>
      </w:r>
    </w:p>
    <w:p w14:paraId="077AF3A2" w14:textId="77777777" w:rsidR="002430D6" w:rsidRPr="002430D6" w:rsidRDefault="002430D6" w:rsidP="00752952">
      <w:pPr>
        <w:tabs>
          <w:tab w:val="left" w:pos="2853"/>
        </w:tabs>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РИЗИКИ</w:t>
      </w:r>
    </w:p>
    <w:p w14:paraId="12E13FC2"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6657A7E7" w14:textId="31764E40"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Загрози, що посилюють слабкі сторони, пов’язані, у першу чергу, із негативними наслідками вій</w:t>
      </w:r>
      <w:r w:rsidR="00EC3B1D">
        <w:rPr>
          <w:rFonts w:ascii="Times New Roman" w:hAnsi="Times New Roman" w:cs="Times New Roman"/>
          <w:sz w:val="24"/>
          <w:szCs w:val="24"/>
          <w:lang w:val="uk-UA"/>
        </w:rPr>
        <w:t>ськових дій</w:t>
      </w:r>
      <w:r w:rsidRPr="002430D6">
        <w:rPr>
          <w:rFonts w:ascii="Times New Roman" w:hAnsi="Times New Roman" w:cs="Times New Roman"/>
          <w:sz w:val="24"/>
          <w:szCs w:val="24"/>
          <w:lang w:val="uk-UA"/>
        </w:rPr>
        <w:t xml:space="preserve">, що </w:t>
      </w:r>
      <w:r w:rsidR="00EC3B1D">
        <w:rPr>
          <w:rFonts w:ascii="Times New Roman" w:hAnsi="Times New Roman" w:cs="Times New Roman"/>
          <w:sz w:val="24"/>
          <w:szCs w:val="24"/>
          <w:lang w:val="uk-UA"/>
        </w:rPr>
        <w:t>вплинули на</w:t>
      </w:r>
      <w:r w:rsidRPr="002430D6">
        <w:rPr>
          <w:rFonts w:ascii="Times New Roman" w:hAnsi="Times New Roman" w:cs="Times New Roman"/>
          <w:sz w:val="24"/>
          <w:szCs w:val="24"/>
          <w:lang w:val="uk-UA"/>
        </w:rPr>
        <w:t xml:space="preserve"> всі сфер</w:t>
      </w:r>
      <w:r w:rsidR="00EC3B1D">
        <w:rPr>
          <w:rFonts w:ascii="Times New Roman" w:hAnsi="Times New Roman" w:cs="Times New Roman"/>
          <w:sz w:val="24"/>
          <w:szCs w:val="24"/>
          <w:lang w:val="uk-UA"/>
        </w:rPr>
        <w:t>и</w:t>
      </w:r>
      <w:r w:rsidRPr="002430D6">
        <w:rPr>
          <w:rFonts w:ascii="Times New Roman" w:hAnsi="Times New Roman" w:cs="Times New Roman"/>
          <w:sz w:val="24"/>
          <w:szCs w:val="24"/>
          <w:lang w:val="uk-UA"/>
        </w:rPr>
        <w:t xml:space="preserve"> життєдіяльності. Зокрема</w:t>
      </w:r>
      <w:r w:rsidR="00EC3B1D">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невизначеність подовження бойових дій та </w:t>
      </w:r>
      <w:r w:rsidR="00EC3B1D">
        <w:rPr>
          <w:rFonts w:ascii="Times New Roman" w:hAnsi="Times New Roman" w:cs="Times New Roman"/>
          <w:sz w:val="24"/>
          <w:szCs w:val="24"/>
          <w:lang w:val="uk-UA"/>
        </w:rPr>
        <w:t xml:space="preserve">правового режиму </w:t>
      </w:r>
      <w:r w:rsidRPr="002430D6">
        <w:rPr>
          <w:rFonts w:ascii="Times New Roman" w:hAnsi="Times New Roman" w:cs="Times New Roman"/>
          <w:sz w:val="24"/>
          <w:szCs w:val="24"/>
          <w:lang w:val="uk-UA"/>
        </w:rPr>
        <w:t xml:space="preserve">воєнного стану; обмеження, пов’язані із мобілізаційним законодавством; руйнування цивільної, промислової та критичної інфраструктури; висока смертність населення та неконтрольований міграційний рух – неповний перелік ключових загроз, що продовжують негативно впливати на процеси соціально-економічного розвитку, як громади, так і України. </w:t>
      </w:r>
    </w:p>
    <w:p w14:paraId="4BD12C1F" w14:textId="25D0A60B"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Економічні наслідки </w:t>
      </w:r>
      <w:r w:rsidR="00EC3B1D">
        <w:rPr>
          <w:rFonts w:ascii="Times New Roman" w:hAnsi="Times New Roman" w:cs="Times New Roman"/>
          <w:sz w:val="24"/>
          <w:szCs w:val="24"/>
          <w:lang w:val="uk-UA"/>
        </w:rPr>
        <w:t>повномасштабного вторгнення</w:t>
      </w:r>
      <w:r w:rsidRPr="002430D6">
        <w:rPr>
          <w:rFonts w:ascii="Times New Roman" w:hAnsi="Times New Roman" w:cs="Times New Roman"/>
          <w:sz w:val="24"/>
          <w:szCs w:val="24"/>
          <w:lang w:val="uk-UA"/>
        </w:rPr>
        <w:t xml:space="preserve"> продовжують відчуватись й у нестабільності курсу національної валюти</w:t>
      </w:r>
      <w:r w:rsidR="00EC3B1D">
        <w:rPr>
          <w:rFonts w:ascii="Times New Roman" w:hAnsi="Times New Roman" w:cs="Times New Roman"/>
          <w:sz w:val="24"/>
          <w:szCs w:val="24"/>
          <w:lang w:val="uk-UA"/>
        </w:rPr>
        <w:t xml:space="preserve">, зокрема </w:t>
      </w:r>
      <w:r w:rsidR="00EC3B1D" w:rsidRPr="002430D6">
        <w:rPr>
          <w:rFonts w:ascii="Times New Roman" w:hAnsi="Times New Roman" w:cs="Times New Roman"/>
          <w:sz w:val="24"/>
          <w:szCs w:val="24"/>
          <w:lang w:val="uk-UA"/>
        </w:rPr>
        <w:t>суттєвому знеціненні гривні</w:t>
      </w:r>
      <w:r w:rsidR="00EC3B1D">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втраті конкурентоспроможності </w:t>
      </w:r>
      <w:r w:rsidR="00EC3B1D">
        <w:rPr>
          <w:rFonts w:ascii="Times New Roman" w:hAnsi="Times New Roman" w:cs="Times New Roman"/>
          <w:sz w:val="24"/>
          <w:szCs w:val="24"/>
          <w:lang w:val="uk-UA"/>
        </w:rPr>
        <w:t xml:space="preserve">товарів, робіт, послуг у </w:t>
      </w:r>
      <w:r w:rsidRPr="002430D6">
        <w:rPr>
          <w:rFonts w:ascii="Times New Roman" w:hAnsi="Times New Roman" w:cs="Times New Roman"/>
          <w:sz w:val="24"/>
          <w:szCs w:val="24"/>
          <w:lang w:val="uk-UA"/>
        </w:rPr>
        <w:t>провідних галуз</w:t>
      </w:r>
      <w:r w:rsidR="00EC3B1D">
        <w:rPr>
          <w:rFonts w:ascii="Times New Roman" w:hAnsi="Times New Roman" w:cs="Times New Roman"/>
          <w:sz w:val="24"/>
          <w:szCs w:val="24"/>
          <w:lang w:val="uk-UA"/>
        </w:rPr>
        <w:t>ях</w:t>
      </w:r>
      <w:r w:rsidRPr="002430D6">
        <w:rPr>
          <w:rFonts w:ascii="Times New Roman" w:hAnsi="Times New Roman" w:cs="Times New Roman"/>
          <w:sz w:val="24"/>
          <w:szCs w:val="24"/>
          <w:lang w:val="uk-UA"/>
        </w:rPr>
        <w:t xml:space="preserve"> господарювання на внутрішньому та зовнішн</w:t>
      </w:r>
      <w:r w:rsidR="00EC3B1D">
        <w:rPr>
          <w:rFonts w:ascii="Times New Roman" w:hAnsi="Times New Roman" w:cs="Times New Roman"/>
          <w:sz w:val="24"/>
          <w:szCs w:val="24"/>
          <w:lang w:val="uk-UA"/>
        </w:rPr>
        <w:t>ьому</w:t>
      </w:r>
      <w:r w:rsidRPr="002430D6">
        <w:rPr>
          <w:rFonts w:ascii="Times New Roman" w:hAnsi="Times New Roman" w:cs="Times New Roman"/>
          <w:sz w:val="24"/>
          <w:szCs w:val="24"/>
          <w:lang w:val="uk-UA"/>
        </w:rPr>
        <w:t xml:space="preserve"> ринках; зростанні вартості кредитних ресурсів. Зазначені макроекономічні чинники негативно впливають на загальну інвестиційну привабливість громади, погіршують інвестиційний клімат та уповільнюють темпи впровадження інноваційних технологій у галузях економічної діяльності, зокрема у </w:t>
      </w:r>
      <w:proofErr w:type="spellStart"/>
      <w:r w:rsidR="00EC3B1D">
        <w:rPr>
          <w:rFonts w:ascii="Times New Roman" w:hAnsi="Times New Roman" w:cs="Times New Roman"/>
          <w:sz w:val="24"/>
          <w:szCs w:val="24"/>
          <w:lang w:val="uk-UA"/>
        </w:rPr>
        <w:t>пріориетних</w:t>
      </w:r>
      <w:proofErr w:type="spellEnd"/>
      <w:r w:rsidR="00EC3B1D">
        <w:rPr>
          <w:rFonts w:ascii="Times New Roman" w:hAnsi="Times New Roman" w:cs="Times New Roman"/>
          <w:sz w:val="24"/>
          <w:szCs w:val="24"/>
          <w:lang w:val="uk-UA"/>
        </w:rPr>
        <w:t xml:space="preserve"> напрямах </w:t>
      </w:r>
      <w:proofErr w:type="spellStart"/>
      <w:r w:rsidRPr="002430D6">
        <w:rPr>
          <w:rFonts w:ascii="Times New Roman" w:hAnsi="Times New Roman" w:cs="Times New Roman"/>
          <w:sz w:val="24"/>
          <w:szCs w:val="24"/>
          <w:lang w:val="uk-UA"/>
        </w:rPr>
        <w:t>смартспеціалізації</w:t>
      </w:r>
      <w:proofErr w:type="spellEnd"/>
      <w:r w:rsidRPr="002430D6">
        <w:rPr>
          <w:rFonts w:ascii="Times New Roman" w:hAnsi="Times New Roman" w:cs="Times New Roman"/>
          <w:sz w:val="24"/>
          <w:szCs w:val="24"/>
          <w:lang w:val="uk-UA"/>
        </w:rPr>
        <w:t xml:space="preserve">. Припускається, що врахування наявних загроз при визначені стратегічних напрямів розвитку громади та оперативних цілей їх досягнення може бути передумовою ефективної мінімізації таких ризиків. </w:t>
      </w:r>
    </w:p>
    <w:p w14:paraId="32968DFC" w14:textId="13047A86"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Негативні демографічні тенденції (природне скорочення населення, високий рівень трудової міграції, як </w:t>
      </w:r>
      <w:r w:rsidR="00EC3B1D">
        <w:rPr>
          <w:rFonts w:ascii="Times New Roman" w:hAnsi="Times New Roman" w:cs="Times New Roman"/>
          <w:sz w:val="24"/>
          <w:szCs w:val="24"/>
          <w:lang w:val="uk-UA"/>
        </w:rPr>
        <w:t>в</w:t>
      </w:r>
      <w:r w:rsidRPr="002430D6">
        <w:rPr>
          <w:rFonts w:ascii="Times New Roman" w:hAnsi="Times New Roman" w:cs="Times New Roman"/>
          <w:sz w:val="24"/>
          <w:szCs w:val="24"/>
          <w:lang w:val="uk-UA"/>
        </w:rPr>
        <w:t xml:space="preserve">середині країни, так і за кордон, підвищення демографічного навантаження, ускладненого негативною тенденцією старіння населення), а також загрозлива активізація міграції молоді з території громади створюють ризики для подальшого зниження народжуваності і </w:t>
      </w:r>
      <w:r w:rsidR="00EC3B1D">
        <w:rPr>
          <w:rFonts w:ascii="Times New Roman" w:hAnsi="Times New Roman" w:cs="Times New Roman"/>
          <w:sz w:val="24"/>
          <w:szCs w:val="24"/>
          <w:lang w:val="uk-UA"/>
        </w:rPr>
        <w:t xml:space="preserve">природного </w:t>
      </w:r>
      <w:r w:rsidRPr="002430D6">
        <w:rPr>
          <w:rFonts w:ascii="Times New Roman" w:hAnsi="Times New Roman" w:cs="Times New Roman"/>
          <w:sz w:val="24"/>
          <w:szCs w:val="24"/>
          <w:lang w:val="uk-UA"/>
        </w:rPr>
        <w:t xml:space="preserve">відтворення населення та </w:t>
      </w:r>
      <w:r w:rsidR="00EC3B1D">
        <w:rPr>
          <w:rFonts w:ascii="Times New Roman" w:hAnsi="Times New Roman" w:cs="Times New Roman"/>
          <w:sz w:val="24"/>
          <w:szCs w:val="24"/>
          <w:lang w:val="uk-UA"/>
        </w:rPr>
        <w:t>загострюють</w:t>
      </w:r>
      <w:r w:rsidRPr="002430D6">
        <w:rPr>
          <w:rFonts w:ascii="Times New Roman" w:hAnsi="Times New Roman" w:cs="Times New Roman"/>
          <w:sz w:val="24"/>
          <w:szCs w:val="24"/>
          <w:lang w:val="uk-UA"/>
        </w:rPr>
        <w:t xml:space="preserve"> </w:t>
      </w:r>
      <w:r w:rsidR="00EC3B1D">
        <w:rPr>
          <w:rFonts w:ascii="Times New Roman" w:hAnsi="Times New Roman" w:cs="Times New Roman"/>
          <w:sz w:val="24"/>
          <w:szCs w:val="24"/>
          <w:lang w:val="uk-UA"/>
        </w:rPr>
        <w:t xml:space="preserve">проблеми щодо </w:t>
      </w:r>
      <w:r w:rsidRPr="002430D6">
        <w:rPr>
          <w:rFonts w:ascii="Times New Roman" w:hAnsi="Times New Roman" w:cs="Times New Roman"/>
          <w:sz w:val="24"/>
          <w:szCs w:val="24"/>
          <w:lang w:val="uk-UA"/>
        </w:rPr>
        <w:t>задовол</w:t>
      </w:r>
      <w:r w:rsidR="00EC3B1D">
        <w:rPr>
          <w:rFonts w:ascii="Times New Roman" w:hAnsi="Times New Roman" w:cs="Times New Roman"/>
          <w:sz w:val="24"/>
          <w:szCs w:val="24"/>
          <w:lang w:val="uk-UA"/>
        </w:rPr>
        <w:t>ення</w:t>
      </w:r>
      <w:r w:rsidRPr="002430D6">
        <w:rPr>
          <w:rFonts w:ascii="Times New Roman" w:hAnsi="Times New Roman" w:cs="Times New Roman"/>
          <w:sz w:val="24"/>
          <w:szCs w:val="24"/>
          <w:lang w:val="uk-UA"/>
        </w:rPr>
        <w:t xml:space="preserve"> потреб окремих </w:t>
      </w:r>
      <w:r w:rsidR="00EC3B1D">
        <w:rPr>
          <w:rFonts w:ascii="Times New Roman" w:hAnsi="Times New Roman" w:cs="Times New Roman"/>
          <w:sz w:val="24"/>
          <w:szCs w:val="24"/>
          <w:lang w:val="uk-UA"/>
        </w:rPr>
        <w:t>видів</w:t>
      </w:r>
      <w:r w:rsidRPr="002430D6">
        <w:rPr>
          <w:rFonts w:ascii="Times New Roman" w:hAnsi="Times New Roman" w:cs="Times New Roman"/>
          <w:sz w:val="24"/>
          <w:szCs w:val="24"/>
          <w:lang w:val="uk-UA"/>
        </w:rPr>
        <w:t xml:space="preserve"> економічної діяльності на місцевому ринку праці через зростаючий дисбаланс між попитом та пропозицією.</w:t>
      </w:r>
    </w:p>
    <w:p w14:paraId="54D1C587" w14:textId="21AF2390"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Загроза ескалації, розширення військових дій та мобілізаційна політика лише посилюють ці негативні процеси, підвищуючи відповідні ризики поглиблення ґендерного та вікового дисбалансу. </w:t>
      </w:r>
      <w:r w:rsidR="00EC3B1D">
        <w:rPr>
          <w:rFonts w:ascii="Times New Roman" w:hAnsi="Times New Roman" w:cs="Times New Roman"/>
          <w:sz w:val="24"/>
          <w:szCs w:val="24"/>
          <w:lang w:val="uk-UA"/>
        </w:rPr>
        <w:t>Це,</w:t>
      </w:r>
      <w:r w:rsidRPr="002430D6">
        <w:rPr>
          <w:rFonts w:ascii="Times New Roman" w:hAnsi="Times New Roman" w:cs="Times New Roman"/>
          <w:sz w:val="24"/>
          <w:szCs w:val="24"/>
          <w:lang w:val="uk-UA"/>
        </w:rPr>
        <w:t xml:space="preserve"> в свою чергу, негативно впливає на дестабілізацію у всій соціальній сфері, зокрема на скорочення наповнюваності закладів різнорівневої освіти та  необхідності у скороченні та звуженні освітніх програм; на відтік молодих медичних кадрів та зниження якості та доступності надання медичних послуг; на суттєве зниження попиту та потреб у культурних послугах тощо.</w:t>
      </w:r>
    </w:p>
    <w:p w14:paraId="0E93A2BD" w14:textId="0030E28C"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В свою чергу, </w:t>
      </w:r>
      <w:r w:rsidR="00EC3B1D">
        <w:rPr>
          <w:rFonts w:ascii="Times New Roman" w:hAnsi="Times New Roman" w:cs="Times New Roman"/>
          <w:sz w:val="24"/>
          <w:szCs w:val="24"/>
          <w:lang w:val="uk-UA"/>
        </w:rPr>
        <w:t>уповільнення</w:t>
      </w:r>
      <w:r w:rsidRPr="002430D6">
        <w:rPr>
          <w:rFonts w:ascii="Times New Roman" w:hAnsi="Times New Roman" w:cs="Times New Roman"/>
          <w:sz w:val="24"/>
          <w:szCs w:val="24"/>
          <w:lang w:val="uk-UA"/>
        </w:rPr>
        <w:t xml:space="preserve"> економічного розвитку громади, зокрема скорочення обсягів виробництва та надання послуг, у тому числі зниження ділової активності, може посилитись за умови погіршення фінансового стану банківських та небанківських установ; відтермінування запланованих інвестиційних проєктів, у тому числі пов’язаних із частковим фінансуванням з державного та обласного бюджетів, міжнародних партнерів тощо; скорочення приватних інвестицій, у тому числі в інновації, через високі ризики невизначеності; відсутності гарантій безпеки збереження інфраструктури, зокрема цивільної, промислової, критичної тощо.</w:t>
      </w:r>
    </w:p>
    <w:p w14:paraId="50D6E634" w14:textId="1C450F1F"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Скорочення інвестування в інноваційні процеси та високотехнологічні розробки стримуватиме ефективне впровадження смартспеціалізації в економіці громади. Таким чином, ймовірне зниження підприємствами громади обсягів </w:t>
      </w:r>
      <w:r w:rsidR="00EC3B1D">
        <w:rPr>
          <w:rFonts w:ascii="Times New Roman" w:hAnsi="Times New Roman" w:cs="Times New Roman"/>
          <w:sz w:val="24"/>
          <w:szCs w:val="24"/>
          <w:lang w:val="uk-UA"/>
        </w:rPr>
        <w:t xml:space="preserve">внутрішньої торгівлі та </w:t>
      </w:r>
      <w:r w:rsidRPr="002430D6">
        <w:rPr>
          <w:rFonts w:ascii="Times New Roman" w:hAnsi="Times New Roman" w:cs="Times New Roman"/>
          <w:sz w:val="24"/>
          <w:szCs w:val="24"/>
          <w:lang w:val="uk-UA"/>
        </w:rPr>
        <w:t>експорту продукції з високою часткою доданої вартості та з</w:t>
      </w:r>
      <w:r w:rsidR="00EC3B1D">
        <w:rPr>
          <w:rFonts w:ascii="Times New Roman" w:hAnsi="Times New Roman" w:cs="Times New Roman"/>
          <w:sz w:val="24"/>
          <w:szCs w:val="24"/>
          <w:lang w:val="uk-UA"/>
        </w:rPr>
        <w:t>ростання</w:t>
      </w:r>
      <w:r w:rsidRPr="002430D6">
        <w:rPr>
          <w:rFonts w:ascii="Times New Roman" w:hAnsi="Times New Roman" w:cs="Times New Roman"/>
          <w:sz w:val="24"/>
          <w:szCs w:val="24"/>
          <w:lang w:val="uk-UA"/>
        </w:rPr>
        <w:t xml:space="preserve"> </w:t>
      </w:r>
      <w:r w:rsidR="00EC3B1D">
        <w:rPr>
          <w:rFonts w:ascii="Times New Roman" w:hAnsi="Times New Roman" w:cs="Times New Roman"/>
          <w:sz w:val="24"/>
          <w:szCs w:val="24"/>
          <w:lang w:val="uk-UA"/>
        </w:rPr>
        <w:t>частки</w:t>
      </w:r>
      <w:r w:rsidRPr="002430D6">
        <w:rPr>
          <w:rFonts w:ascii="Times New Roman" w:hAnsi="Times New Roman" w:cs="Times New Roman"/>
          <w:sz w:val="24"/>
          <w:szCs w:val="24"/>
          <w:lang w:val="uk-UA"/>
        </w:rPr>
        <w:t xml:space="preserve"> сировинної торгівлі вплине на збільшення залежності економіки громади від кон’юнктури на світових ринках, зокрема європейському. </w:t>
      </w:r>
    </w:p>
    <w:p w14:paraId="5F4A45E9" w14:textId="0DBC6A76"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В умовах продовження ві</w:t>
      </w:r>
      <w:r w:rsidR="00EC3B1D">
        <w:rPr>
          <w:rFonts w:ascii="Times New Roman" w:hAnsi="Times New Roman" w:cs="Times New Roman"/>
          <w:sz w:val="24"/>
          <w:szCs w:val="24"/>
          <w:lang w:val="uk-UA"/>
        </w:rPr>
        <w:t>йськового протистояння</w:t>
      </w:r>
      <w:r w:rsidRPr="002430D6">
        <w:rPr>
          <w:rFonts w:ascii="Times New Roman" w:hAnsi="Times New Roman" w:cs="Times New Roman"/>
          <w:sz w:val="24"/>
          <w:szCs w:val="24"/>
          <w:lang w:val="uk-UA"/>
        </w:rPr>
        <w:t xml:space="preserve"> та зростання </w:t>
      </w:r>
      <w:r w:rsidR="00EC3B1D">
        <w:rPr>
          <w:rFonts w:ascii="Times New Roman" w:hAnsi="Times New Roman" w:cs="Times New Roman"/>
          <w:sz w:val="24"/>
          <w:szCs w:val="24"/>
          <w:lang w:val="uk-UA"/>
        </w:rPr>
        <w:t>загроз</w:t>
      </w:r>
      <w:r w:rsidRPr="002430D6">
        <w:rPr>
          <w:rFonts w:ascii="Times New Roman" w:hAnsi="Times New Roman" w:cs="Times New Roman"/>
          <w:sz w:val="24"/>
          <w:szCs w:val="24"/>
          <w:lang w:val="uk-UA"/>
        </w:rPr>
        <w:t xml:space="preserve"> подальшого руйнування інфраструктури, виникають значні ризики обмежень та посилення вимог щодо отримання міжнародної технічної допомоги умовно безпечни</w:t>
      </w:r>
      <w:r w:rsidR="00181D7B">
        <w:rPr>
          <w:rFonts w:ascii="Times New Roman" w:hAnsi="Times New Roman" w:cs="Times New Roman"/>
          <w:sz w:val="24"/>
          <w:szCs w:val="24"/>
          <w:lang w:val="uk-UA"/>
        </w:rPr>
        <w:t>ми</w:t>
      </w:r>
      <w:r w:rsidRPr="002430D6">
        <w:rPr>
          <w:rFonts w:ascii="Times New Roman" w:hAnsi="Times New Roman" w:cs="Times New Roman"/>
          <w:sz w:val="24"/>
          <w:szCs w:val="24"/>
          <w:lang w:val="uk-UA"/>
        </w:rPr>
        <w:t xml:space="preserve"> </w:t>
      </w:r>
      <w:r w:rsidR="00181D7B">
        <w:rPr>
          <w:rFonts w:ascii="Times New Roman" w:hAnsi="Times New Roman" w:cs="Times New Roman"/>
          <w:sz w:val="24"/>
          <w:szCs w:val="24"/>
          <w:lang w:val="uk-UA"/>
        </w:rPr>
        <w:t>громадами завдяки</w:t>
      </w:r>
      <w:r w:rsidRPr="002430D6">
        <w:rPr>
          <w:rFonts w:ascii="Times New Roman" w:hAnsi="Times New Roman" w:cs="Times New Roman"/>
          <w:sz w:val="24"/>
          <w:szCs w:val="24"/>
          <w:lang w:val="uk-UA"/>
        </w:rPr>
        <w:t xml:space="preserve"> спрямуванн</w:t>
      </w:r>
      <w:r w:rsidR="00181D7B">
        <w:rPr>
          <w:rFonts w:ascii="Times New Roman" w:hAnsi="Times New Roman" w:cs="Times New Roman"/>
          <w:sz w:val="24"/>
          <w:szCs w:val="24"/>
          <w:lang w:val="uk-UA"/>
        </w:rPr>
        <w:t>ю</w:t>
      </w:r>
      <w:r w:rsidRPr="002430D6">
        <w:rPr>
          <w:rFonts w:ascii="Times New Roman" w:hAnsi="Times New Roman" w:cs="Times New Roman"/>
          <w:sz w:val="24"/>
          <w:szCs w:val="24"/>
          <w:lang w:val="uk-UA"/>
        </w:rPr>
        <w:t xml:space="preserve"> основних фінансових потоків допомоги у постраждалі від вій</w:t>
      </w:r>
      <w:r w:rsidR="00181D7B">
        <w:rPr>
          <w:rFonts w:ascii="Times New Roman" w:hAnsi="Times New Roman" w:cs="Times New Roman"/>
          <w:sz w:val="24"/>
          <w:szCs w:val="24"/>
          <w:lang w:val="uk-UA"/>
        </w:rPr>
        <w:t>ськової агресії</w:t>
      </w:r>
      <w:r w:rsidRPr="002430D6">
        <w:rPr>
          <w:rFonts w:ascii="Times New Roman" w:hAnsi="Times New Roman" w:cs="Times New Roman"/>
          <w:sz w:val="24"/>
          <w:szCs w:val="24"/>
          <w:lang w:val="uk-UA"/>
        </w:rPr>
        <w:t xml:space="preserve"> регіони. </w:t>
      </w:r>
    </w:p>
    <w:p w14:paraId="3F68E080" w14:textId="1EFFFEBD"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lastRenderedPageBreak/>
        <w:t xml:space="preserve">Стримування економічного розвитку через скорочення інвестицій та інновацій, скоріш за все, призведе до зниження реальних доходів населення. Це вплине на необхідність збільшення навантаження на місцевий бюджет у вигляді підвищення додаткових соціальних видатків, які і так мають незворотну зростаючу тенденцію, у тому числі через збільшення підтримки вразливих категорій населення, </w:t>
      </w:r>
      <w:r w:rsidRPr="002C7731">
        <w:rPr>
          <w:rFonts w:ascii="Times New Roman" w:hAnsi="Times New Roman" w:cs="Times New Roman"/>
          <w:sz w:val="24"/>
          <w:szCs w:val="24"/>
          <w:lang w:val="uk-UA"/>
        </w:rPr>
        <w:t>у тому числі</w:t>
      </w:r>
      <w:r w:rsidR="00E616C8" w:rsidRPr="002C7731">
        <w:rPr>
          <w:rFonts w:ascii="Times New Roman" w:hAnsi="Times New Roman" w:cs="Times New Roman"/>
          <w:sz w:val="24"/>
          <w:szCs w:val="24"/>
          <w:lang w:val="uk-UA"/>
        </w:rPr>
        <w:t xml:space="preserve"> </w:t>
      </w:r>
      <w:r w:rsidRPr="002C7731">
        <w:rPr>
          <w:rFonts w:ascii="Times New Roman" w:hAnsi="Times New Roman" w:cs="Times New Roman"/>
          <w:sz w:val="24"/>
          <w:szCs w:val="24"/>
          <w:lang w:val="uk-UA"/>
        </w:rPr>
        <w:t>ветеранів війни, членів сімей загиблих</w:t>
      </w:r>
      <w:r w:rsidR="00E616C8" w:rsidRPr="002C7731">
        <w:rPr>
          <w:rFonts w:ascii="Times New Roman" w:hAnsi="Times New Roman" w:cs="Times New Roman"/>
          <w:sz w:val="24"/>
          <w:szCs w:val="24"/>
          <w:lang w:val="uk-UA"/>
        </w:rPr>
        <w:t xml:space="preserve"> (померлих) </w:t>
      </w:r>
      <w:r w:rsidR="002C7731" w:rsidRPr="002C7731">
        <w:rPr>
          <w:rFonts w:ascii="Times New Roman" w:hAnsi="Times New Roman" w:cs="Times New Roman"/>
          <w:sz w:val="24"/>
          <w:szCs w:val="24"/>
          <w:lang w:val="uk-UA"/>
        </w:rPr>
        <w:t>З</w:t>
      </w:r>
      <w:r w:rsidR="00E616C8" w:rsidRPr="002C7731">
        <w:rPr>
          <w:rFonts w:ascii="Times New Roman" w:hAnsi="Times New Roman" w:cs="Times New Roman"/>
          <w:sz w:val="24"/>
          <w:szCs w:val="24"/>
          <w:lang w:val="uk-UA"/>
        </w:rPr>
        <w:t xml:space="preserve">ахисників і </w:t>
      </w:r>
      <w:r w:rsidR="002C7731" w:rsidRPr="002C7731">
        <w:rPr>
          <w:rFonts w:ascii="Times New Roman" w:hAnsi="Times New Roman" w:cs="Times New Roman"/>
          <w:sz w:val="24"/>
          <w:szCs w:val="24"/>
          <w:lang w:val="uk-UA"/>
        </w:rPr>
        <w:t>З</w:t>
      </w:r>
      <w:r w:rsidR="00E616C8" w:rsidRPr="002C7731">
        <w:rPr>
          <w:rFonts w:ascii="Times New Roman" w:hAnsi="Times New Roman" w:cs="Times New Roman"/>
          <w:sz w:val="24"/>
          <w:szCs w:val="24"/>
          <w:lang w:val="uk-UA"/>
        </w:rPr>
        <w:t>ахисниць України</w:t>
      </w:r>
      <w:r w:rsidRPr="002C7731">
        <w:rPr>
          <w:rFonts w:ascii="Times New Roman" w:hAnsi="Times New Roman" w:cs="Times New Roman"/>
          <w:sz w:val="24"/>
          <w:szCs w:val="24"/>
          <w:lang w:val="uk-UA"/>
        </w:rPr>
        <w:t xml:space="preserve">, </w:t>
      </w:r>
      <w:r w:rsidR="00861EBF" w:rsidRPr="002C7731">
        <w:rPr>
          <w:rFonts w:ascii="Times New Roman" w:hAnsi="Times New Roman" w:cs="Times New Roman"/>
          <w:sz w:val="24"/>
          <w:szCs w:val="24"/>
          <w:lang w:val="uk-UA"/>
        </w:rPr>
        <w:t xml:space="preserve">осіб з інвалідністю, </w:t>
      </w:r>
      <w:r w:rsidRPr="002C7731">
        <w:rPr>
          <w:rFonts w:ascii="Times New Roman" w:hAnsi="Times New Roman" w:cs="Times New Roman"/>
          <w:sz w:val="24"/>
          <w:szCs w:val="24"/>
          <w:lang w:val="uk-UA"/>
        </w:rPr>
        <w:t>внутрішньо переміщених осіб</w:t>
      </w:r>
      <w:r w:rsidR="00E616C8" w:rsidRPr="002C7731">
        <w:rPr>
          <w:rFonts w:ascii="Times New Roman" w:hAnsi="Times New Roman" w:cs="Times New Roman"/>
          <w:sz w:val="24"/>
          <w:szCs w:val="24"/>
          <w:lang w:val="uk-UA"/>
        </w:rPr>
        <w:t>,</w:t>
      </w:r>
      <w:r w:rsidRPr="002C7731">
        <w:rPr>
          <w:rFonts w:ascii="Times New Roman" w:hAnsi="Times New Roman" w:cs="Times New Roman"/>
          <w:sz w:val="24"/>
          <w:szCs w:val="24"/>
          <w:lang w:val="uk-UA"/>
        </w:rPr>
        <w:t xml:space="preserve"> тощо.</w:t>
      </w:r>
      <w:r w:rsidRPr="002430D6">
        <w:rPr>
          <w:rFonts w:ascii="Times New Roman" w:hAnsi="Times New Roman" w:cs="Times New Roman"/>
          <w:sz w:val="24"/>
          <w:szCs w:val="24"/>
          <w:lang w:val="uk-UA"/>
        </w:rPr>
        <w:t xml:space="preserve"> </w:t>
      </w:r>
    </w:p>
    <w:p w14:paraId="357954B5" w14:textId="2821DE5F" w:rsidR="002430D6" w:rsidRPr="002430D6" w:rsidRDefault="002430D6" w:rsidP="005E3340">
      <w:pPr>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Відсутність дієвих заходів, пов’язаних із зниженням негативного впливу на навколишнє середовище в усіх сферах життєдіяльності переважно через інтенсивне природокористування, суттєво загострить невирішені проблеми деградації земельних ресурсів, розораності та позбавлення </w:t>
      </w:r>
      <w:r w:rsidRPr="002C7731">
        <w:rPr>
          <w:rFonts w:ascii="Times New Roman" w:hAnsi="Times New Roman" w:cs="Times New Roman"/>
          <w:sz w:val="24"/>
          <w:szCs w:val="24"/>
          <w:lang w:val="uk-UA"/>
        </w:rPr>
        <w:t>річк</w:t>
      </w:r>
      <w:r w:rsidR="00E616C8" w:rsidRPr="002C7731">
        <w:rPr>
          <w:rFonts w:ascii="Times New Roman" w:hAnsi="Times New Roman" w:cs="Times New Roman"/>
          <w:sz w:val="24"/>
          <w:szCs w:val="24"/>
          <w:lang w:val="uk-UA"/>
        </w:rPr>
        <w:t>и</w:t>
      </w:r>
      <w:r w:rsidRPr="002430D6">
        <w:rPr>
          <w:rFonts w:ascii="Times New Roman" w:hAnsi="Times New Roman" w:cs="Times New Roman"/>
          <w:sz w:val="24"/>
          <w:szCs w:val="24"/>
          <w:lang w:val="uk-UA"/>
        </w:rPr>
        <w:t xml:space="preserve"> природних біофільтрів; підвищення рівня забрудненості ґрунтів, водних об’єктів, атмосферного повітря; скорочення природного біорізноманіття; збільшення антропогенного навантаження на довкілля; зниження інвестиційної привабливості туристично-рекреаційного потенціалу громади.</w:t>
      </w:r>
      <w:r w:rsidRPr="002430D6">
        <w:rPr>
          <w:rFonts w:ascii="Times New Roman" w:hAnsi="Times New Roman" w:cs="Times New Roman"/>
          <w:sz w:val="24"/>
          <w:szCs w:val="24"/>
          <w:lang w:val="uk-UA"/>
        </w:rPr>
        <w:br w:type="page"/>
      </w:r>
    </w:p>
    <w:p w14:paraId="0AB3852A" w14:textId="77777777" w:rsidR="002430D6" w:rsidRPr="002430D6" w:rsidRDefault="002430D6" w:rsidP="00B42332">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b/>
          <w:sz w:val="24"/>
          <w:szCs w:val="24"/>
          <w:lang w:val="en-US"/>
        </w:rPr>
        <w:lastRenderedPageBreak/>
        <w:t>V</w:t>
      </w:r>
      <w:r w:rsidRPr="002430D6">
        <w:rPr>
          <w:rFonts w:ascii="Times New Roman" w:hAnsi="Times New Roman" w:cs="Times New Roman"/>
          <w:b/>
          <w:sz w:val="24"/>
          <w:szCs w:val="24"/>
          <w:lang w:val="uk-UA"/>
        </w:rPr>
        <w:t>І. СЦЕНАРІЇ РОЗВИТКУ ГРОМАДИ</w:t>
      </w:r>
    </w:p>
    <w:p w14:paraId="240854D5"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6EAB282C" w14:textId="662E956C"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Основні тенденції та проблеми соціально-економічного розвитку, результати соціологічного опитування жителів та SWOT-аналізу є основою для визначення сценаріїв розвитку </w:t>
      </w:r>
      <w:proofErr w:type="spellStart"/>
      <w:r w:rsidR="00B42332">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Сценарне моделювання передбачає визначення системи пріоритетних взаємопов’язаних заходів, спрямованих на структурні зміни у соціально-економічному розвитку території, які з певною ймовірністю можуть бути здійснені у майбутньому під впливом внутрішніх та зовнішніх факторів.</w:t>
      </w:r>
    </w:p>
    <w:p w14:paraId="3731140D" w14:textId="7777777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Комбінації елементів SWOT-аналізу відповідно до існуючих сильних та слабких сторін дозволяють визначитись із відповідним напрямом стратегії розвитку, яка є найбільш прийнятною для ефективного реагування на зміни у зовнішньому середовищі та використання сприятливих можливостей і мінімізації виявлених ризиків.</w:t>
      </w:r>
    </w:p>
    <w:p w14:paraId="70DAF822" w14:textId="7777777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Стратегії, що направлені на зміцнення та нарощування економічного потенціалу, впроваджуються із максимальним застосуванням усіх наявних ресурсів, у тому числі максимальним використанням існуючих можливостей та їх зв’язку із сильними сторонами. Такі стратегії є менш витратними, та у разі успішного поєднання існуючого ресурсного потенціалу з наявними можливостями, у майбутньому можуть стати основою для позитивних соціально-економічних зрушень. Стратегії із впровадженням заходів, пов’язаних із усуненням впливу слабких сторін, мінімізацією існуючих ризиків та перетворенням їх у можливості, є більш ризикованими та витратним, однак у разі успішної їх реалізації з’являються потужні можливості появи абсолютно нових напрямів та прогресивного соціально-економічного розвитку.     </w:t>
      </w:r>
    </w:p>
    <w:p w14:paraId="1B6E2026" w14:textId="7777777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 основу сценаріїв розвитку громади прийняті базовий, оптимістичний та песимістичний сценарії, що містять послідовність подій розвитку, які базуються на аналізі демографічної ситуації, визначенні </w:t>
      </w:r>
      <w:proofErr w:type="spellStart"/>
      <w:r w:rsidRPr="002430D6">
        <w:rPr>
          <w:rFonts w:ascii="Times New Roman" w:hAnsi="Times New Roman" w:cs="Times New Roman"/>
          <w:sz w:val="24"/>
          <w:szCs w:val="24"/>
          <w:lang w:val="uk-UA"/>
        </w:rPr>
        <w:t>потужностей</w:t>
      </w:r>
      <w:proofErr w:type="spellEnd"/>
      <w:r w:rsidRPr="002430D6">
        <w:rPr>
          <w:rFonts w:ascii="Times New Roman" w:hAnsi="Times New Roman" w:cs="Times New Roman"/>
          <w:sz w:val="24"/>
          <w:szCs w:val="24"/>
          <w:lang w:val="uk-UA"/>
        </w:rPr>
        <w:t xml:space="preserve"> ресурсного потенціалу, оцінці соціально-економічного стану та прогнозу з урахуванням </w:t>
      </w:r>
      <w:proofErr w:type="spellStart"/>
      <w:r w:rsidRPr="002430D6">
        <w:rPr>
          <w:rFonts w:ascii="Times New Roman" w:hAnsi="Times New Roman" w:cs="Times New Roman"/>
          <w:sz w:val="24"/>
          <w:szCs w:val="24"/>
          <w:lang w:val="uk-UA"/>
        </w:rPr>
        <w:t>макро</w:t>
      </w:r>
      <w:proofErr w:type="spellEnd"/>
      <w:r w:rsidRPr="002430D6">
        <w:rPr>
          <w:rFonts w:ascii="Times New Roman" w:hAnsi="Times New Roman" w:cs="Times New Roman"/>
          <w:sz w:val="24"/>
          <w:szCs w:val="24"/>
          <w:lang w:val="uk-UA"/>
        </w:rPr>
        <w:t>- та мікроекономічних впливів, ефективного функціонування місцевої влади тощо, які виявлені під час стратегічного дослідження та впливу зовнішніх та внутрішніх факторів.</w:t>
      </w:r>
    </w:p>
    <w:p w14:paraId="6AD40594" w14:textId="7777777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p>
    <w:p w14:paraId="62E6EC4F" w14:textId="77777777" w:rsidR="002430D6" w:rsidRPr="002430D6" w:rsidRDefault="002430D6" w:rsidP="005E3340">
      <w:pPr>
        <w:tabs>
          <w:tab w:val="left" w:pos="2853"/>
        </w:tabs>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 xml:space="preserve">Оптимістичний сценарій розвитку </w:t>
      </w:r>
    </w:p>
    <w:p w14:paraId="5004821E" w14:textId="7777777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Основа реалізації оптимістичного сценарію передбачена в очікуваних сприятливих внутрішніх і зовнішніх факторах та максимальному використанні соціально-економічних трансформацій у державі на макрорівні, у тому числі ефективному поєднанню сильних сторін громади з можливостями, усуненням слабких сторін за рахунок збільшення впливу можливостей, елімінуванням впливу загроз на слабкі сторони. Цей сценарій характеризується розвитком та зростанням, що приводить до використання факторів виробництва у більш продуктивнішому напряму та забезпеченні комфортної життєдіяльності у громаді. </w:t>
      </w:r>
    </w:p>
    <w:p w14:paraId="5800968F" w14:textId="710D8694"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Розробка оптимістичного сценарію передбачає припущення про стрімке припинення вій</w:t>
      </w:r>
      <w:r w:rsidR="00B42332">
        <w:rPr>
          <w:rFonts w:ascii="Times New Roman" w:hAnsi="Times New Roman" w:cs="Times New Roman"/>
          <w:sz w:val="24"/>
          <w:szCs w:val="24"/>
          <w:lang w:val="uk-UA"/>
        </w:rPr>
        <w:t>ськових дій та правового режиму воєнного стану</w:t>
      </w:r>
      <w:r w:rsidRPr="002430D6">
        <w:rPr>
          <w:rFonts w:ascii="Times New Roman" w:hAnsi="Times New Roman" w:cs="Times New Roman"/>
          <w:sz w:val="24"/>
          <w:szCs w:val="24"/>
          <w:lang w:val="uk-UA"/>
        </w:rPr>
        <w:t xml:space="preserve"> </w:t>
      </w:r>
      <w:r w:rsidR="00B42332">
        <w:rPr>
          <w:rFonts w:ascii="Times New Roman" w:hAnsi="Times New Roman" w:cs="Times New Roman"/>
          <w:sz w:val="24"/>
          <w:szCs w:val="24"/>
          <w:lang w:val="uk-UA"/>
        </w:rPr>
        <w:t xml:space="preserve">завдяки </w:t>
      </w:r>
      <w:r w:rsidRPr="002430D6">
        <w:rPr>
          <w:rFonts w:ascii="Times New Roman" w:hAnsi="Times New Roman" w:cs="Times New Roman"/>
          <w:sz w:val="24"/>
          <w:szCs w:val="24"/>
          <w:lang w:val="uk-UA"/>
        </w:rPr>
        <w:t>перемог</w:t>
      </w:r>
      <w:r w:rsidR="00B42332">
        <w:rPr>
          <w:rFonts w:ascii="Times New Roman" w:hAnsi="Times New Roman" w:cs="Times New Roman"/>
          <w:sz w:val="24"/>
          <w:szCs w:val="24"/>
          <w:lang w:val="uk-UA"/>
        </w:rPr>
        <w:t>и</w:t>
      </w:r>
      <w:r w:rsidRPr="002430D6">
        <w:rPr>
          <w:rFonts w:ascii="Times New Roman" w:hAnsi="Times New Roman" w:cs="Times New Roman"/>
          <w:sz w:val="24"/>
          <w:szCs w:val="24"/>
          <w:lang w:val="uk-UA"/>
        </w:rPr>
        <w:t xml:space="preserve"> України протягом 202</w:t>
      </w:r>
      <w:r w:rsidR="00B42332">
        <w:rPr>
          <w:rFonts w:ascii="Times New Roman" w:hAnsi="Times New Roman" w:cs="Times New Roman"/>
          <w:sz w:val="24"/>
          <w:szCs w:val="24"/>
          <w:lang w:val="uk-UA"/>
        </w:rPr>
        <w:t>6</w:t>
      </w:r>
      <w:r w:rsidRPr="002430D6">
        <w:rPr>
          <w:rFonts w:ascii="Times New Roman" w:hAnsi="Times New Roman" w:cs="Times New Roman"/>
          <w:sz w:val="24"/>
          <w:szCs w:val="24"/>
          <w:lang w:val="uk-UA"/>
        </w:rPr>
        <w:t xml:space="preserve"> року з поверненням усіх тимчасово окупованих територій, підписанням мирного договору на прийнятних для України умовах та безпекових гарантій з боку країн-партнерів. Це призводить до активного повернення тимчасово переміщених осіб із за</w:t>
      </w:r>
      <w:r w:rsidR="00071EF0">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кордону та інших регіонів України. Створюються міжнародні фонди для акумулювання фінансових ресурсів з метою повоєнного відновлення. Державні фонди </w:t>
      </w:r>
      <w:proofErr w:type="spellStart"/>
      <w:r w:rsidRPr="002430D6">
        <w:rPr>
          <w:rFonts w:ascii="Times New Roman" w:hAnsi="Times New Roman" w:cs="Times New Roman"/>
          <w:sz w:val="24"/>
          <w:szCs w:val="24"/>
          <w:lang w:val="uk-UA"/>
        </w:rPr>
        <w:t>динамічно</w:t>
      </w:r>
      <w:proofErr w:type="spellEnd"/>
      <w:r w:rsidRPr="002430D6">
        <w:rPr>
          <w:rFonts w:ascii="Times New Roman" w:hAnsi="Times New Roman" w:cs="Times New Roman"/>
          <w:sz w:val="24"/>
          <w:szCs w:val="24"/>
          <w:lang w:val="uk-UA"/>
        </w:rPr>
        <w:t xml:space="preserve"> розпочинають реалізацію галузевих програм розвитку та відновлення. В свою чергу, місцева влада налагоджує ефективну співпрацю з міжнародними донорами для прискорення процесів економічного та соціального розвитку громади. Збільшуються обсяги залучення міжнародної технічної допомоги завдяки участі громади у нових програмах фінансової допомоги розвитку територій та продовженню реалізації діючих проєктів, розширенню географії міжнародної та міжмуніципальної співпраці для реалізації спільних гуманітарних, соціальних та економічних проєктів.</w:t>
      </w:r>
    </w:p>
    <w:p w14:paraId="299CC7BD" w14:textId="32532996"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lastRenderedPageBreak/>
        <w:t>Національна валюта починає поступово зміцнюватись протягом 202</w:t>
      </w:r>
      <w:r w:rsidR="00B42332">
        <w:rPr>
          <w:rFonts w:ascii="Times New Roman" w:hAnsi="Times New Roman" w:cs="Times New Roman"/>
          <w:sz w:val="24"/>
          <w:szCs w:val="24"/>
          <w:lang w:val="uk-UA"/>
        </w:rPr>
        <w:t>6</w:t>
      </w:r>
      <w:r w:rsidRPr="002430D6">
        <w:rPr>
          <w:rFonts w:ascii="Times New Roman" w:hAnsi="Times New Roman" w:cs="Times New Roman"/>
          <w:sz w:val="24"/>
          <w:szCs w:val="24"/>
          <w:lang w:val="uk-UA"/>
        </w:rPr>
        <w:t>-2027 років, що приводить, у тому числі, до зниження облікової ставки НБУ та здешевлення кредитних ресурсів. Україна зосереджує основні зусилля на впровадженні реформ у судовому, податковому, економічному, соціальному, антикорупційному</w:t>
      </w:r>
      <w:r w:rsidR="00993DBC">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тощо законодавстві для скорішого набуття членства у ЄС. У зв’язку із чим</w:t>
      </w:r>
      <w:r w:rsidR="00B42332">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полегшуються умови зовнішньоекономічних стосунків, зокрема у сфері зовнішньої торгівлі. Із зняттям обмежень, пов’язаних із мобілізаційними процесами, ринок праці поступово наповнюється пропозицією чоловічої робочої сили, що надає змогу підприємствам особливо </w:t>
      </w:r>
      <w:r w:rsidR="00B42332">
        <w:rPr>
          <w:rFonts w:ascii="Times New Roman" w:hAnsi="Times New Roman" w:cs="Times New Roman"/>
          <w:sz w:val="24"/>
          <w:szCs w:val="24"/>
          <w:lang w:val="uk-UA"/>
        </w:rPr>
        <w:t xml:space="preserve">сільськогосподарського та </w:t>
      </w:r>
      <w:r w:rsidRPr="002430D6">
        <w:rPr>
          <w:rFonts w:ascii="Times New Roman" w:hAnsi="Times New Roman" w:cs="Times New Roman"/>
          <w:sz w:val="24"/>
          <w:szCs w:val="24"/>
          <w:lang w:val="uk-UA"/>
        </w:rPr>
        <w:t xml:space="preserve">промислового напряму поступово розширювати обсяги виробництва, повертаючись до </w:t>
      </w:r>
      <w:proofErr w:type="spellStart"/>
      <w:r w:rsidRPr="002430D6">
        <w:rPr>
          <w:rFonts w:ascii="Times New Roman" w:hAnsi="Times New Roman" w:cs="Times New Roman"/>
          <w:sz w:val="24"/>
          <w:szCs w:val="24"/>
          <w:lang w:val="uk-UA"/>
        </w:rPr>
        <w:t>потужностей</w:t>
      </w:r>
      <w:proofErr w:type="spellEnd"/>
      <w:r w:rsidRPr="002430D6">
        <w:rPr>
          <w:rFonts w:ascii="Times New Roman" w:hAnsi="Times New Roman" w:cs="Times New Roman"/>
          <w:sz w:val="24"/>
          <w:szCs w:val="24"/>
          <w:lang w:val="uk-UA"/>
        </w:rPr>
        <w:t xml:space="preserve"> довоєнного періоду. З іншого боку, активно впроваджуються заходи фізичної та психологічної реабілітації, соціального забезпечення та інтеграції</w:t>
      </w:r>
      <w:r w:rsidR="00B42332">
        <w:rPr>
          <w:rFonts w:ascii="Times New Roman" w:hAnsi="Times New Roman" w:cs="Times New Roman"/>
          <w:sz w:val="24"/>
          <w:szCs w:val="24"/>
          <w:lang w:val="uk-UA"/>
        </w:rPr>
        <w:t xml:space="preserve"> (реінтеграції)</w:t>
      </w:r>
      <w:r w:rsidRPr="002430D6">
        <w:rPr>
          <w:rFonts w:ascii="Times New Roman" w:hAnsi="Times New Roman" w:cs="Times New Roman"/>
          <w:sz w:val="24"/>
          <w:szCs w:val="24"/>
          <w:lang w:val="uk-UA"/>
        </w:rPr>
        <w:t xml:space="preserve"> військових, що постраждали під час вій</w:t>
      </w:r>
      <w:r w:rsidR="00B42332">
        <w:rPr>
          <w:rFonts w:ascii="Times New Roman" w:hAnsi="Times New Roman" w:cs="Times New Roman"/>
          <w:sz w:val="24"/>
          <w:szCs w:val="24"/>
          <w:lang w:val="uk-UA"/>
        </w:rPr>
        <w:t>ськових дій</w:t>
      </w:r>
      <w:r w:rsidRPr="002430D6">
        <w:rPr>
          <w:rFonts w:ascii="Times New Roman" w:hAnsi="Times New Roman" w:cs="Times New Roman"/>
          <w:sz w:val="24"/>
          <w:szCs w:val="24"/>
          <w:lang w:val="uk-UA"/>
        </w:rPr>
        <w:t xml:space="preserve"> (зокрема маломобільних осіб, осіб з інвалідністю </w:t>
      </w:r>
      <w:r w:rsidR="00B42332">
        <w:rPr>
          <w:rFonts w:ascii="Times New Roman" w:hAnsi="Times New Roman" w:cs="Times New Roman"/>
          <w:sz w:val="24"/>
          <w:szCs w:val="24"/>
          <w:lang w:val="uk-UA"/>
        </w:rPr>
        <w:t>внаслідок війни</w:t>
      </w:r>
      <w:r w:rsidR="00993DBC">
        <w:rPr>
          <w:rFonts w:ascii="Times New Roman" w:hAnsi="Times New Roman" w:cs="Times New Roman"/>
          <w:sz w:val="24"/>
          <w:szCs w:val="24"/>
          <w:lang w:val="uk-UA"/>
        </w:rPr>
        <w:t>,</w:t>
      </w:r>
      <w:r w:rsidR="00B42332">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тощо), та членів їх сімей, у повноцінне суспільно-економічне життя. На місцевому рівні відбувається згуртованість жителів громади до відновлення та розвитку території. Зокрема зростає кількість громадських формувань та об’єднань самоорганізації жителів, які беруть активну участь у питаннях управління громадою; відстань між громадськістю та місцевою владою суттєво скорочується, що при</w:t>
      </w:r>
      <w:r w:rsidR="00B42332">
        <w:rPr>
          <w:rFonts w:ascii="Times New Roman" w:hAnsi="Times New Roman" w:cs="Times New Roman"/>
          <w:sz w:val="24"/>
          <w:szCs w:val="24"/>
          <w:lang w:val="uk-UA"/>
        </w:rPr>
        <w:t>з</w:t>
      </w:r>
      <w:r w:rsidRPr="002430D6">
        <w:rPr>
          <w:rFonts w:ascii="Times New Roman" w:hAnsi="Times New Roman" w:cs="Times New Roman"/>
          <w:sz w:val="24"/>
          <w:szCs w:val="24"/>
          <w:lang w:val="uk-UA"/>
        </w:rPr>
        <w:t>водить до ефективного діалогу та зростанню довіри. Крім того, відчувається більша прозорість та відкритість при формуванні місцевого бюджету громади, зокрема його видаткової частини; за рахунок особливої уваги до реалізації проєктів розвитку громади ефективність громадських обговорень зростає.</w:t>
      </w:r>
    </w:p>
    <w:p w14:paraId="7EA764B0" w14:textId="2EF0DB98"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Інвестиційна привабливість як країни, так і громади стрімко підвищується. Попит на природно-ресурсний потенціал громади з боку українських та іноземних інвесторів зростає; створюються конкурентні умови боротьби для розвитку бізнесу. Особлива увага приділяється виробництвам з високою часткою доданої вартості,  зокрема </w:t>
      </w:r>
      <w:r w:rsidR="00B42332">
        <w:rPr>
          <w:rFonts w:ascii="Times New Roman" w:hAnsi="Times New Roman" w:cs="Times New Roman"/>
          <w:sz w:val="24"/>
          <w:szCs w:val="24"/>
          <w:lang w:val="uk-UA"/>
        </w:rPr>
        <w:t>у пріоритетних</w:t>
      </w:r>
      <w:r w:rsidRPr="002430D6">
        <w:rPr>
          <w:rFonts w:ascii="Times New Roman" w:hAnsi="Times New Roman" w:cs="Times New Roman"/>
          <w:sz w:val="24"/>
          <w:szCs w:val="24"/>
          <w:lang w:val="uk-UA"/>
        </w:rPr>
        <w:t xml:space="preserve"> напряма</w:t>
      </w:r>
      <w:r w:rsidR="00B42332">
        <w:rPr>
          <w:rFonts w:ascii="Times New Roman" w:hAnsi="Times New Roman" w:cs="Times New Roman"/>
          <w:sz w:val="24"/>
          <w:szCs w:val="24"/>
          <w:lang w:val="uk-UA"/>
        </w:rPr>
        <w:t>х</w:t>
      </w:r>
      <w:r w:rsidRPr="002430D6">
        <w:rPr>
          <w:rFonts w:ascii="Times New Roman" w:hAnsi="Times New Roman" w:cs="Times New Roman"/>
          <w:sz w:val="24"/>
          <w:szCs w:val="24"/>
          <w:lang w:val="uk-UA"/>
        </w:rPr>
        <w:t xml:space="preserve"> смартспеціалізації, та інтеграції у міжрегіональні та глобальні ланцюги зовнішньої торгівлі. Функціонуючі підприємства прогресивно модернізують матеріально-технічну базу та збільшують обсяги виробництва </w:t>
      </w:r>
      <w:r w:rsidR="00B42332">
        <w:rPr>
          <w:rFonts w:ascii="Times New Roman" w:hAnsi="Times New Roman" w:cs="Times New Roman"/>
          <w:sz w:val="24"/>
          <w:szCs w:val="24"/>
          <w:lang w:val="uk-UA"/>
        </w:rPr>
        <w:t xml:space="preserve">сільськогосподарської та </w:t>
      </w:r>
      <w:r w:rsidRPr="002430D6">
        <w:rPr>
          <w:rFonts w:ascii="Times New Roman" w:hAnsi="Times New Roman" w:cs="Times New Roman"/>
          <w:sz w:val="24"/>
          <w:szCs w:val="24"/>
          <w:lang w:val="uk-UA"/>
        </w:rPr>
        <w:t xml:space="preserve">промислової продукції, у тому числі </w:t>
      </w:r>
      <w:proofErr w:type="spellStart"/>
      <w:r w:rsidRPr="002430D6">
        <w:rPr>
          <w:rFonts w:ascii="Times New Roman" w:hAnsi="Times New Roman" w:cs="Times New Roman"/>
          <w:sz w:val="24"/>
          <w:szCs w:val="24"/>
          <w:lang w:val="uk-UA"/>
        </w:rPr>
        <w:t>експортоорієнтовані</w:t>
      </w:r>
      <w:proofErr w:type="spellEnd"/>
      <w:r w:rsidRPr="002430D6">
        <w:rPr>
          <w:rFonts w:ascii="Times New Roman" w:hAnsi="Times New Roman" w:cs="Times New Roman"/>
          <w:sz w:val="24"/>
          <w:szCs w:val="24"/>
          <w:lang w:val="uk-UA"/>
        </w:rPr>
        <w:t xml:space="preserve"> підприємства </w:t>
      </w:r>
      <w:r w:rsidR="00B42332">
        <w:rPr>
          <w:rFonts w:ascii="Times New Roman" w:hAnsi="Times New Roman" w:cs="Times New Roman"/>
          <w:sz w:val="24"/>
          <w:szCs w:val="24"/>
          <w:lang w:val="uk-UA"/>
        </w:rPr>
        <w:t>агропромислового комплексу</w:t>
      </w:r>
      <w:r w:rsidRPr="002430D6">
        <w:rPr>
          <w:rFonts w:ascii="Times New Roman" w:hAnsi="Times New Roman" w:cs="Times New Roman"/>
          <w:sz w:val="24"/>
          <w:szCs w:val="24"/>
          <w:lang w:val="uk-UA"/>
        </w:rPr>
        <w:t xml:space="preserve">, машинобудівної, </w:t>
      </w:r>
      <w:r w:rsidR="00152ECE">
        <w:rPr>
          <w:rFonts w:ascii="Times New Roman" w:hAnsi="Times New Roman" w:cs="Times New Roman"/>
          <w:sz w:val="24"/>
          <w:szCs w:val="24"/>
          <w:lang w:val="uk-UA"/>
        </w:rPr>
        <w:t>хімічної</w:t>
      </w:r>
      <w:r w:rsidRPr="002430D6">
        <w:rPr>
          <w:rFonts w:ascii="Times New Roman" w:hAnsi="Times New Roman" w:cs="Times New Roman"/>
          <w:sz w:val="24"/>
          <w:szCs w:val="24"/>
          <w:lang w:val="uk-UA"/>
        </w:rPr>
        <w:t xml:space="preserve"> промисловості. Позитивне зовнішньоторговельне сальдо зростає; покриття імпорту експортом збільшується. Зростає обсяг експорту саме кінцевої продукції; збільшується додана вартість при одночасному скороченні експорту сировини та матеріалів; відбувається імпортозаміщення, що зміцнює позитивне сальдо зовнішньої торгівлі громади, у тому числі завдяки ефективн</w:t>
      </w:r>
      <w:r w:rsidR="00152ECE">
        <w:rPr>
          <w:rFonts w:ascii="Times New Roman" w:hAnsi="Times New Roman" w:cs="Times New Roman"/>
          <w:sz w:val="24"/>
          <w:szCs w:val="24"/>
          <w:lang w:val="uk-UA"/>
        </w:rPr>
        <w:t>ій</w:t>
      </w:r>
      <w:r w:rsidRPr="002430D6">
        <w:rPr>
          <w:rFonts w:ascii="Times New Roman" w:hAnsi="Times New Roman" w:cs="Times New Roman"/>
          <w:sz w:val="24"/>
          <w:szCs w:val="24"/>
          <w:lang w:val="uk-UA"/>
        </w:rPr>
        <w:t xml:space="preserve"> реалізації державної програми «Зроблено в Україні». Освоюються нові ринки збуту продукції місцевих товаровиробників, що сприяє збільшенню кількості суб’єктів зовнішньоекономічної діяльності. </w:t>
      </w:r>
      <w:r w:rsidR="00152ECE">
        <w:rPr>
          <w:rFonts w:ascii="Times New Roman" w:hAnsi="Times New Roman" w:cs="Times New Roman"/>
          <w:sz w:val="24"/>
          <w:szCs w:val="24"/>
          <w:lang w:val="uk-UA"/>
        </w:rPr>
        <w:t>Р</w:t>
      </w:r>
      <w:r w:rsidRPr="002430D6">
        <w:rPr>
          <w:rFonts w:ascii="Times New Roman" w:hAnsi="Times New Roman" w:cs="Times New Roman"/>
          <w:sz w:val="24"/>
          <w:szCs w:val="24"/>
          <w:lang w:val="uk-UA"/>
        </w:rPr>
        <w:t>озробляються родовища з покладами</w:t>
      </w:r>
      <w:r w:rsidR="00152ECE">
        <w:rPr>
          <w:rFonts w:ascii="Times New Roman" w:hAnsi="Times New Roman" w:cs="Times New Roman"/>
          <w:sz w:val="24"/>
          <w:szCs w:val="24"/>
          <w:lang w:val="uk-UA"/>
        </w:rPr>
        <w:t xml:space="preserve"> корисних копалин</w:t>
      </w:r>
      <w:r w:rsidRPr="002430D6">
        <w:rPr>
          <w:rFonts w:ascii="Times New Roman" w:hAnsi="Times New Roman" w:cs="Times New Roman"/>
          <w:sz w:val="24"/>
          <w:szCs w:val="24"/>
          <w:lang w:val="uk-UA"/>
        </w:rPr>
        <w:t xml:space="preserve">. </w:t>
      </w:r>
    </w:p>
    <w:p w14:paraId="76CEBBA1" w14:textId="68536033"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Результатом ефективної політики місцевої влади є сформований портфель привабливих інвестиційних пропозицій та залучення стратегічних інвесторів у пріоритетні галузі економіки. За розробленими та затвердженими концепціями швидко відбувається розвиток діяльності індустріальних</w:t>
      </w:r>
      <w:r w:rsidR="00152ECE">
        <w:rPr>
          <w:rFonts w:ascii="Times New Roman" w:hAnsi="Times New Roman" w:cs="Times New Roman"/>
          <w:sz w:val="24"/>
          <w:szCs w:val="24"/>
          <w:lang w:val="uk-UA"/>
        </w:rPr>
        <w:t xml:space="preserve"> (</w:t>
      </w:r>
      <w:proofErr w:type="spellStart"/>
      <w:r w:rsidR="00152ECE">
        <w:rPr>
          <w:rFonts w:ascii="Times New Roman" w:hAnsi="Times New Roman" w:cs="Times New Roman"/>
          <w:sz w:val="24"/>
          <w:szCs w:val="24"/>
          <w:lang w:val="uk-UA"/>
        </w:rPr>
        <w:t>екоіндустріальних</w:t>
      </w:r>
      <w:proofErr w:type="spellEnd"/>
      <w:r w:rsidR="00152ECE">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парків. Динамічний розвиток </w:t>
      </w:r>
      <w:proofErr w:type="spellStart"/>
      <w:r w:rsidR="00152ECE">
        <w:rPr>
          <w:rFonts w:ascii="Times New Roman" w:hAnsi="Times New Roman" w:cs="Times New Roman"/>
          <w:sz w:val="24"/>
          <w:szCs w:val="24"/>
          <w:lang w:val="uk-UA"/>
        </w:rPr>
        <w:t>агро</w:t>
      </w:r>
      <w:proofErr w:type="spellEnd"/>
      <w:r w:rsidR="00152ECE">
        <w:rPr>
          <w:rFonts w:ascii="Times New Roman" w:hAnsi="Times New Roman" w:cs="Times New Roman"/>
          <w:sz w:val="24"/>
          <w:szCs w:val="24"/>
          <w:lang w:val="uk-UA"/>
        </w:rPr>
        <w:t xml:space="preserve">- та </w:t>
      </w:r>
      <w:r w:rsidRPr="002430D6">
        <w:rPr>
          <w:rFonts w:ascii="Times New Roman" w:hAnsi="Times New Roman" w:cs="Times New Roman"/>
          <w:sz w:val="24"/>
          <w:szCs w:val="24"/>
          <w:lang w:val="uk-UA"/>
        </w:rPr>
        <w:t xml:space="preserve">промислового комплексу громади, привабливе </w:t>
      </w:r>
      <w:r w:rsidR="00152ECE">
        <w:rPr>
          <w:rFonts w:ascii="Times New Roman" w:hAnsi="Times New Roman" w:cs="Times New Roman"/>
          <w:sz w:val="24"/>
          <w:szCs w:val="24"/>
          <w:lang w:val="uk-UA"/>
        </w:rPr>
        <w:t>економіко-</w:t>
      </w:r>
      <w:r w:rsidRPr="002430D6">
        <w:rPr>
          <w:rFonts w:ascii="Times New Roman" w:hAnsi="Times New Roman" w:cs="Times New Roman"/>
          <w:sz w:val="24"/>
          <w:szCs w:val="24"/>
          <w:lang w:val="uk-UA"/>
        </w:rPr>
        <w:t>географічне розташування та розвинена дорожньо-транспортна інфраструктура сприяють розширенню супутніх обслуговуючих галузей, у тому числі оптової і роздрібної торгівлі та транспортно-складського господарства. У зв’язку із чим, виділяються земельні ділянки для створення сучасного інноваційного мультимодального транспортного хабу. Активно впроваджуються принципи «циркулярної» економіки та ощадливого та раціонального споживання</w:t>
      </w:r>
      <w:r w:rsidR="00152ECE">
        <w:rPr>
          <w:rFonts w:ascii="Times New Roman" w:hAnsi="Times New Roman" w:cs="Times New Roman"/>
          <w:sz w:val="24"/>
          <w:szCs w:val="24"/>
          <w:lang w:val="uk-UA"/>
        </w:rPr>
        <w:t>; розширюється використання альтернативних відновлювальних джерел енергії.</w:t>
      </w:r>
    </w:p>
    <w:p w14:paraId="74010DE4" w14:textId="2F5B32B6"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Розвиток основних та суміжних видів економічної діяльності сприяє прискореному розвитку </w:t>
      </w:r>
      <w:r w:rsidR="00152ECE">
        <w:rPr>
          <w:rFonts w:ascii="Times New Roman" w:hAnsi="Times New Roman" w:cs="Times New Roman"/>
          <w:sz w:val="24"/>
          <w:szCs w:val="24"/>
          <w:lang w:val="uk-UA"/>
        </w:rPr>
        <w:t>інформаційно-комунікаційних технологій</w:t>
      </w:r>
      <w:r w:rsidRPr="002430D6">
        <w:rPr>
          <w:rFonts w:ascii="Times New Roman" w:hAnsi="Times New Roman" w:cs="Times New Roman"/>
          <w:sz w:val="24"/>
          <w:szCs w:val="24"/>
          <w:lang w:val="uk-UA"/>
        </w:rPr>
        <w:t xml:space="preserve">; широко розробляються та впроваджуються новітні конкурентоспроможні </w:t>
      </w:r>
      <w:r w:rsidR="00152ECE">
        <w:rPr>
          <w:rFonts w:ascii="Times New Roman" w:hAnsi="Times New Roman" w:cs="Times New Roman"/>
          <w:sz w:val="24"/>
          <w:szCs w:val="24"/>
          <w:lang w:val="uk-UA"/>
        </w:rPr>
        <w:t>цифрові</w:t>
      </w:r>
      <w:r w:rsidRPr="002430D6">
        <w:rPr>
          <w:rFonts w:ascii="Times New Roman" w:hAnsi="Times New Roman" w:cs="Times New Roman"/>
          <w:sz w:val="24"/>
          <w:szCs w:val="24"/>
          <w:lang w:val="uk-UA"/>
        </w:rPr>
        <w:t xml:space="preserve"> технології в усіх галузях економіки та сферах суспільного життя, у тому числі </w:t>
      </w:r>
      <w:r w:rsidR="00152ECE">
        <w:rPr>
          <w:rFonts w:ascii="Times New Roman" w:hAnsi="Times New Roman" w:cs="Times New Roman"/>
          <w:sz w:val="24"/>
          <w:szCs w:val="24"/>
          <w:lang w:val="uk-UA"/>
        </w:rPr>
        <w:t>в публічному</w:t>
      </w:r>
      <w:r w:rsidRPr="002430D6">
        <w:rPr>
          <w:rFonts w:ascii="Times New Roman" w:hAnsi="Times New Roman" w:cs="Times New Roman"/>
          <w:sz w:val="24"/>
          <w:szCs w:val="24"/>
          <w:lang w:val="uk-UA"/>
        </w:rPr>
        <w:t xml:space="preserve"> управлінні. </w:t>
      </w:r>
    </w:p>
    <w:p w14:paraId="677ECE26" w14:textId="227303CB"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lastRenderedPageBreak/>
        <w:t>Додатковий стимул для розвитку отримує малий і середній бізнес як середовище матеріального забезпечення та обслуговування стратегічних інвесторів. Поступово відбувається процес «підприємницького відкриття», що впливає на інтенсивний розвиток та впровадження інновацій, зростання ступеню комерціалізації н</w:t>
      </w:r>
      <w:r w:rsidR="00152ECE">
        <w:rPr>
          <w:rFonts w:ascii="Times New Roman" w:hAnsi="Times New Roman" w:cs="Times New Roman"/>
          <w:sz w:val="24"/>
          <w:szCs w:val="24"/>
          <w:lang w:val="uk-UA"/>
        </w:rPr>
        <w:t>овітніх</w:t>
      </w:r>
      <w:r w:rsidRPr="002430D6">
        <w:rPr>
          <w:rFonts w:ascii="Times New Roman" w:hAnsi="Times New Roman" w:cs="Times New Roman"/>
          <w:sz w:val="24"/>
          <w:szCs w:val="24"/>
          <w:lang w:val="uk-UA"/>
        </w:rPr>
        <w:t xml:space="preserve"> розробок, підвищення технологічного рівня підприємств у галузях, визначених на засадах смартспеціалізації. </w:t>
      </w:r>
    </w:p>
    <w:p w14:paraId="06B77E6C" w14:textId="2FCC71D8"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Поступово скорочується трудова міграція завдяки зростанню попиту на висококваліфіковані кадри у пріоритетних галузях економіки. Завдяки чому налагоджується ефективна співпраця бізнесу та закладів різнорівневої освіти</w:t>
      </w:r>
      <w:r w:rsidR="00152ECE">
        <w:rPr>
          <w:rFonts w:ascii="Times New Roman" w:hAnsi="Times New Roman" w:cs="Times New Roman"/>
          <w:sz w:val="24"/>
          <w:szCs w:val="24"/>
          <w:lang w:val="uk-UA"/>
        </w:rPr>
        <w:t xml:space="preserve"> сусідніх громад</w:t>
      </w:r>
      <w:r w:rsidRPr="002430D6">
        <w:rPr>
          <w:rFonts w:ascii="Times New Roman" w:hAnsi="Times New Roman" w:cs="Times New Roman"/>
          <w:sz w:val="24"/>
          <w:szCs w:val="24"/>
          <w:lang w:val="uk-UA"/>
        </w:rPr>
        <w:t>; відбувається підготовка фахівців за затребуваними на ринку праці спеціальностями. Як наслідок, збільшується рівень доходів населення; знижується рівень безробіття.</w:t>
      </w:r>
    </w:p>
    <w:p w14:paraId="487996F4" w14:textId="06AEDA41"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Розгалужена мережа закладів освіти та закладів культури </w:t>
      </w:r>
      <w:r w:rsidR="00152ECE">
        <w:rPr>
          <w:rFonts w:ascii="Times New Roman" w:hAnsi="Times New Roman" w:cs="Times New Roman"/>
          <w:sz w:val="24"/>
          <w:szCs w:val="24"/>
          <w:lang w:val="uk-UA"/>
        </w:rPr>
        <w:t>і</w:t>
      </w:r>
      <w:r w:rsidRPr="002430D6">
        <w:rPr>
          <w:rFonts w:ascii="Times New Roman" w:hAnsi="Times New Roman" w:cs="Times New Roman"/>
          <w:sz w:val="24"/>
          <w:szCs w:val="24"/>
          <w:lang w:val="uk-UA"/>
        </w:rPr>
        <w:t xml:space="preserve">з сучасною інноваційною матеріально-технічною базою сприяє </w:t>
      </w:r>
      <w:r w:rsidR="00152ECE">
        <w:rPr>
          <w:rFonts w:ascii="Times New Roman" w:hAnsi="Times New Roman" w:cs="Times New Roman"/>
          <w:sz w:val="24"/>
          <w:szCs w:val="24"/>
          <w:lang w:val="uk-UA"/>
        </w:rPr>
        <w:t>формуванню</w:t>
      </w:r>
      <w:r w:rsidRPr="002430D6">
        <w:rPr>
          <w:rFonts w:ascii="Times New Roman" w:hAnsi="Times New Roman" w:cs="Times New Roman"/>
          <w:sz w:val="24"/>
          <w:szCs w:val="24"/>
          <w:lang w:val="uk-UA"/>
        </w:rPr>
        <w:t xml:space="preserve"> людського капіталу, підсилює можливості для жителів</w:t>
      </w:r>
      <w:r w:rsidR="00152ECE">
        <w:rPr>
          <w:rFonts w:ascii="Times New Roman" w:hAnsi="Times New Roman" w:cs="Times New Roman"/>
          <w:sz w:val="24"/>
          <w:szCs w:val="24"/>
          <w:lang w:val="uk-UA"/>
        </w:rPr>
        <w:t>, зокрема молоді,</w:t>
      </w:r>
      <w:r w:rsidRPr="002430D6">
        <w:rPr>
          <w:rFonts w:ascii="Times New Roman" w:hAnsi="Times New Roman" w:cs="Times New Roman"/>
          <w:sz w:val="24"/>
          <w:szCs w:val="24"/>
          <w:lang w:val="uk-UA"/>
        </w:rPr>
        <w:t xml:space="preserve"> до самореалізації і самовдосконалення. </w:t>
      </w:r>
      <w:r w:rsidR="00152ECE">
        <w:rPr>
          <w:rFonts w:ascii="Times New Roman" w:hAnsi="Times New Roman" w:cs="Times New Roman"/>
          <w:sz w:val="24"/>
          <w:szCs w:val="24"/>
          <w:lang w:val="uk-UA"/>
        </w:rPr>
        <w:t>Заклади</w:t>
      </w:r>
      <w:r w:rsidRPr="002430D6">
        <w:rPr>
          <w:rFonts w:ascii="Times New Roman" w:hAnsi="Times New Roman" w:cs="Times New Roman"/>
          <w:sz w:val="24"/>
          <w:szCs w:val="24"/>
          <w:lang w:val="uk-UA"/>
        </w:rPr>
        <w:t xml:space="preserve"> охорони здоров’я оснащуються необхідною сучасною високотехнологічною апаратурою; підвищується якість та доступність надання </w:t>
      </w:r>
      <w:r w:rsidR="00993DBC" w:rsidRPr="00071EF0">
        <w:rPr>
          <w:rFonts w:ascii="Times New Roman" w:hAnsi="Times New Roman" w:cs="Times New Roman"/>
          <w:sz w:val="24"/>
          <w:szCs w:val="24"/>
          <w:lang w:val="uk-UA"/>
        </w:rPr>
        <w:t>медичних послуг та</w:t>
      </w:r>
      <w:r w:rsidR="00993DBC">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медичної допомоги. Впроваджені профілактичні заходи позитивно впливають на зниження рівня захворюваності, що в свою чергу призупиняє природне скорочення населення та суттєво знижує смертність.  Розвивається спортивна та фізкультурно-оздоровча інфраструктура; масовий спорт стає невід’ємною частиною життєдіяльності жителів громади. Поліпшення ситуації у соціально-економічній сфері країни та громади призводить до збільшення народжуваності.</w:t>
      </w:r>
    </w:p>
    <w:p w14:paraId="7BA0DE70" w14:textId="3B7887D3"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Активно розвивається туристична індустрія та суміжні галузі гостинності, завдяки чому зростає попит на туристичні продукти громади. Повною мірою використовується весь економічний потенціал територій та об’єктів рекреації, смарагдової мережі, об’єктів культурної спадщини, елементів нематеріальної культурної спадщини; відбувається розвиток креативних індустрій.</w:t>
      </w:r>
    </w:p>
    <w:p w14:paraId="658259AF" w14:textId="3EF7163F"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Збалансований економічний та соціальний розвиток громади найбільшою мірою відповідає вимогам збереження довкілля, у тому числі біорізноманіття, </w:t>
      </w:r>
      <w:r w:rsidR="00152ECE">
        <w:rPr>
          <w:rFonts w:ascii="Times New Roman" w:hAnsi="Times New Roman" w:cs="Times New Roman"/>
          <w:sz w:val="24"/>
          <w:szCs w:val="24"/>
          <w:lang w:val="uk-UA"/>
        </w:rPr>
        <w:t xml:space="preserve">розширення мережі </w:t>
      </w:r>
      <w:r w:rsidRPr="002430D6">
        <w:rPr>
          <w:rFonts w:ascii="Times New Roman" w:hAnsi="Times New Roman" w:cs="Times New Roman"/>
          <w:sz w:val="24"/>
          <w:szCs w:val="24"/>
          <w:lang w:val="uk-UA"/>
        </w:rPr>
        <w:t xml:space="preserve">природно-заповідного фонду, його раціонального невиснажливого використання з урахуванням вимог екологічної безпеки та охорони природи. Громада збільшує площі територій природно-заповідного фонду та екологічної мережі. Впроваджені заходи позитивно впливають на покращення стану атмосферного повітря, скорочення обсягів забруднення ґрунтів та водних об’єктів, </w:t>
      </w:r>
      <w:r w:rsidRPr="00071EF0">
        <w:rPr>
          <w:rFonts w:ascii="Times New Roman" w:hAnsi="Times New Roman" w:cs="Times New Roman"/>
          <w:sz w:val="24"/>
          <w:szCs w:val="24"/>
          <w:lang w:val="uk-UA"/>
        </w:rPr>
        <w:t>зокрема річ</w:t>
      </w:r>
      <w:r w:rsidR="009A2E93" w:rsidRPr="00071EF0">
        <w:rPr>
          <w:rFonts w:ascii="Times New Roman" w:hAnsi="Times New Roman" w:cs="Times New Roman"/>
          <w:sz w:val="24"/>
          <w:szCs w:val="24"/>
          <w:lang w:val="uk-UA"/>
        </w:rPr>
        <w:t>ки</w:t>
      </w:r>
      <w:r w:rsidR="00152ECE" w:rsidRPr="00071EF0">
        <w:rPr>
          <w:rFonts w:ascii="Times New Roman" w:hAnsi="Times New Roman" w:cs="Times New Roman"/>
          <w:sz w:val="24"/>
          <w:szCs w:val="24"/>
          <w:lang w:val="uk-UA"/>
        </w:rPr>
        <w:t xml:space="preserve"> Жовта і</w:t>
      </w:r>
      <w:r w:rsidR="00071EF0" w:rsidRPr="00071EF0">
        <w:rPr>
          <w:rFonts w:ascii="Times New Roman" w:hAnsi="Times New Roman" w:cs="Times New Roman"/>
          <w:sz w:val="24"/>
          <w:szCs w:val="24"/>
          <w:lang w:val="uk-UA"/>
        </w:rPr>
        <w:t xml:space="preserve"> її </w:t>
      </w:r>
      <w:proofErr w:type="spellStart"/>
      <w:r w:rsidR="00071EF0" w:rsidRPr="00071EF0">
        <w:rPr>
          <w:rFonts w:ascii="Times New Roman" w:hAnsi="Times New Roman" w:cs="Times New Roman"/>
          <w:sz w:val="24"/>
          <w:szCs w:val="24"/>
          <w:lang w:val="uk-UA"/>
        </w:rPr>
        <w:t>приток</w:t>
      </w:r>
      <w:proofErr w:type="spellEnd"/>
      <w:r w:rsidRPr="002430D6">
        <w:rPr>
          <w:rFonts w:ascii="Times New Roman" w:hAnsi="Times New Roman" w:cs="Times New Roman"/>
          <w:sz w:val="24"/>
          <w:szCs w:val="24"/>
          <w:lang w:val="uk-UA"/>
        </w:rPr>
        <w:t xml:space="preserve">, а також поступового зниження рівня радіаційного фону. </w:t>
      </w:r>
    </w:p>
    <w:p w14:paraId="54B77719" w14:textId="20790289"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Розвиток громади направлений на задоволення потреб усіх верств населення в усіх сферах життєдіяльності суспільства та не може призвести до обмежень прав або можливостей осіб будь-якої статі (чоловіків або жінок) будь-якого віку; не носить дискримінаційних ознак за статтю або віком; а також включає заходи, що направлені на усунення дисбалансу між можливостями жінок і чоловіків реалізовувати рівні права. Таким чином, громада рухається у напряму скорочення ґендерної нерівності</w:t>
      </w:r>
      <w:r w:rsidR="00152ECE">
        <w:rPr>
          <w:rFonts w:ascii="Times New Roman" w:hAnsi="Times New Roman" w:cs="Times New Roman"/>
          <w:sz w:val="24"/>
          <w:szCs w:val="24"/>
          <w:lang w:val="uk-UA"/>
        </w:rPr>
        <w:t xml:space="preserve"> та </w:t>
      </w:r>
      <w:proofErr w:type="spellStart"/>
      <w:r w:rsidR="00152ECE">
        <w:rPr>
          <w:rFonts w:ascii="Times New Roman" w:hAnsi="Times New Roman" w:cs="Times New Roman"/>
          <w:sz w:val="24"/>
          <w:szCs w:val="24"/>
          <w:lang w:val="uk-UA"/>
        </w:rPr>
        <w:t>безбар’єрності</w:t>
      </w:r>
      <w:proofErr w:type="spellEnd"/>
      <w:r w:rsidRPr="002430D6">
        <w:rPr>
          <w:rFonts w:ascii="Times New Roman" w:hAnsi="Times New Roman" w:cs="Times New Roman"/>
          <w:sz w:val="24"/>
          <w:szCs w:val="24"/>
          <w:lang w:val="uk-UA"/>
        </w:rPr>
        <w:t xml:space="preserve">. </w:t>
      </w:r>
    </w:p>
    <w:p w14:paraId="1D60E2D6" w14:textId="03E3E101"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Завершення реформ децентралізації в країні стає основою для формування фінансово-спроможної територіальної громади з можливістю більш ефективного залучення бюджетних коштів у розвиток власної економіки, місцевого підприємництва, місцевої інфраструктури, адміністративних та соціальних послуг, сучасних закладів освіти, медицини, культури та спорту, транспортної інфраструктури</w:t>
      </w:r>
      <w:r w:rsidR="009A2E93">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тощо.</w:t>
      </w:r>
    </w:p>
    <w:p w14:paraId="28EADCAC" w14:textId="7777777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p>
    <w:p w14:paraId="55207D69" w14:textId="77777777" w:rsidR="002430D6" w:rsidRPr="002430D6" w:rsidRDefault="002430D6" w:rsidP="005E3340">
      <w:pPr>
        <w:tabs>
          <w:tab w:val="left" w:pos="2853"/>
        </w:tabs>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 xml:space="preserve">Песимістичний сценарій розвитку </w:t>
      </w:r>
    </w:p>
    <w:p w14:paraId="5A78178F" w14:textId="7777777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Песимістичний сценарій розвитку громади передбачає наявність припущень про інтенсивне вичерпання чи неефективне використання наявних сильних сторін, обмежену часткову реалізацію потенційних можливостей та підвищення ступеню впливу загроз, що </w:t>
      </w:r>
      <w:r w:rsidRPr="002430D6">
        <w:rPr>
          <w:rFonts w:ascii="Times New Roman" w:hAnsi="Times New Roman" w:cs="Times New Roman"/>
          <w:sz w:val="24"/>
          <w:szCs w:val="24"/>
          <w:lang w:val="uk-UA"/>
        </w:rPr>
        <w:lastRenderedPageBreak/>
        <w:t>мають тенденцію до підсилення. За таких умов слабкі сторони розвитку громади виявляються надзвичайно вразливими до дії зовнішніх та внутрішніх чинників. Громада рухається інерційно; загострення воєнних дій та подовження воєнного стану не сприяють розвитку.</w:t>
      </w:r>
    </w:p>
    <w:p w14:paraId="4C2CB0CD" w14:textId="19A1509B"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Песимістичний сценарій враховує загострення довготривалої війни з ймовірним рухом лінії фронту без суттєвих переваг для жодної зі сторін з продовженням окупації частини території України. У зв’язку із чим державні видатки на оборону, зокрема утримання ЗСУ та функціонування ВПК, зростають або залишаються незмінними. Продовжується руйнування об’єктів цивільної, промислової та критичної інфраструктури; темпи оперативного ремонту</w:t>
      </w:r>
      <w:r w:rsidR="009C770B">
        <w:rPr>
          <w:rFonts w:ascii="Times New Roman" w:hAnsi="Times New Roman" w:cs="Times New Roman"/>
          <w:sz w:val="24"/>
          <w:szCs w:val="24"/>
          <w:lang w:val="uk-UA"/>
        </w:rPr>
        <w:t xml:space="preserve"> та відновлення</w:t>
      </w:r>
      <w:r w:rsidRPr="002430D6">
        <w:rPr>
          <w:rFonts w:ascii="Times New Roman" w:hAnsi="Times New Roman" w:cs="Times New Roman"/>
          <w:sz w:val="24"/>
          <w:szCs w:val="24"/>
          <w:lang w:val="uk-UA"/>
        </w:rPr>
        <w:t xml:space="preserve"> уповільнюються. Обсяги міжнародної фінансової допомоги скорочуються та обмежуються висуванням певних вимог та забезпечень. Для територіальних громад продовжують діяти бюджетні обмеження видатків на капітальні інвестиції та окремі статті бюджету розвитку. </w:t>
      </w:r>
    </w:p>
    <w:p w14:paraId="698778DE" w14:textId="7F565CFD"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Демографічна ситуація у найближчі 202</w:t>
      </w:r>
      <w:r w:rsidR="009C770B">
        <w:rPr>
          <w:rFonts w:ascii="Times New Roman" w:hAnsi="Times New Roman" w:cs="Times New Roman"/>
          <w:sz w:val="24"/>
          <w:szCs w:val="24"/>
          <w:lang w:val="uk-UA"/>
        </w:rPr>
        <w:t>6</w:t>
      </w:r>
      <w:r w:rsidRPr="002430D6">
        <w:rPr>
          <w:rFonts w:ascii="Times New Roman" w:hAnsi="Times New Roman" w:cs="Times New Roman"/>
          <w:sz w:val="24"/>
          <w:szCs w:val="24"/>
          <w:lang w:val="uk-UA"/>
        </w:rPr>
        <w:t xml:space="preserve">-2027 роки погіршується за рахунок зростання смертності та скорочення народжуваності. Міграція населення у більш безпечні та </w:t>
      </w:r>
      <w:proofErr w:type="spellStart"/>
      <w:r w:rsidRPr="002430D6">
        <w:rPr>
          <w:rFonts w:ascii="Times New Roman" w:hAnsi="Times New Roman" w:cs="Times New Roman"/>
          <w:sz w:val="24"/>
          <w:szCs w:val="24"/>
          <w:lang w:val="uk-UA"/>
        </w:rPr>
        <w:t>інфраструктурно</w:t>
      </w:r>
      <w:proofErr w:type="spellEnd"/>
      <w:r w:rsidRPr="002430D6">
        <w:rPr>
          <w:rFonts w:ascii="Times New Roman" w:hAnsi="Times New Roman" w:cs="Times New Roman"/>
          <w:sz w:val="24"/>
          <w:szCs w:val="24"/>
          <w:lang w:val="uk-UA"/>
        </w:rPr>
        <w:t xml:space="preserve"> розвинуті міста України або за кордон не зупиняється. З іншого боку, продовжується рух внутрішньо переміщених осіб на територію громади, що потребує розширенню послуг соціальної допомоги зазначених категорій</w:t>
      </w:r>
      <w:r w:rsidR="005B50F6">
        <w:rPr>
          <w:rFonts w:ascii="Times New Roman" w:hAnsi="Times New Roman" w:cs="Times New Roman"/>
          <w:sz w:val="24"/>
          <w:szCs w:val="24"/>
          <w:lang w:val="uk-UA"/>
        </w:rPr>
        <w:t xml:space="preserve">, та </w:t>
      </w:r>
      <w:r w:rsidRPr="002430D6">
        <w:rPr>
          <w:rFonts w:ascii="Times New Roman" w:hAnsi="Times New Roman" w:cs="Times New Roman"/>
          <w:sz w:val="24"/>
          <w:szCs w:val="24"/>
          <w:lang w:val="uk-UA"/>
        </w:rPr>
        <w:t>при</w:t>
      </w:r>
      <w:r w:rsidR="005B50F6">
        <w:rPr>
          <w:rFonts w:ascii="Times New Roman" w:hAnsi="Times New Roman" w:cs="Times New Roman"/>
          <w:sz w:val="24"/>
          <w:szCs w:val="24"/>
          <w:lang w:val="uk-UA"/>
        </w:rPr>
        <w:t>з</w:t>
      </w:r>
      <w:r w:rsidRPr="002430D6">
        <w:rPr>
          <w:rFonts w:ascii="Times New Roman" w:hAnsi="Times New Roman" w:cs="Times New Roman"/>
          <w:sz w:val="24"/>
          <w:szCs w:val="24"/>
          <w:lang w:val="uk-UA"/>
        </w:rPr>
        <w:t>водить до збільшення навантаження на місцевий бюджет. Вікова структура населення продовжує змінюватись у бік скорочення працездатного населення та його стрімк</w:t>
      </w:r>
      <w:r w:rsidR="005B50F6">
        <w:rPr>
          <w:rFonts w:ascii="Times New Roman" w:hAnsi="Times New Roman" w:cs="Times New Roman"/>
          <w:sz w:val="24"/>
          <w:szCs w:val="24"/>
          <w:lang w:val="uk-UA"/>
        </w:rPr>
        <w:t>ого</w:t>
      </w:r>
      <w:r w:rsidRPr="002430D6">
        <w:rPr>
          <w:rFonts w:ascii="Times New Roman" w:hAnsi="Times New Roman" w:cs="Times New Roman"/>
          <w:sz w:val="24"/>
          <w:szCs w:val="24"/>
          <w:lang w:val="uk-UA"/>
        </w:rPr>
        <w:t xml:space="preserve"> старіння, що призводить до зростання навантаження на працездатне населення.</w:t>
      </w:r>
    </w:p>
    <w:p w14:paraId="0D34D908" w14:textId="2E02B539"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Посилення законодавства у сфері мобілізації та збільшення кількості військовослужбовців різних рівнів та різної статі, а також міграція населення негативно впливають на ринок праці, на якому спостерігається загальний дефіцит робочої сили, у тому числі зменшення попиту серед чоловічих професій </w:t>
      </w:r>
      <w:r w:rsidR="005B50F6">
        <w:rPr>
          <w:rFonts w:ascii="Times New Roman" w:hAnsi="Times New Roman" w:cs="Times New Roman"/>
          <w:sz w:val="24"/>
          <w:szCs w:val="24"/>
          <w:lang w:val="uk-UA"/>
        </w:rPr>
        <w:t>з чисельною перевагою</w:t>
      </w:r>
      <w:r w:rsidRPr="002430D6">
        <w:rPr>
          <w:rFonts w:ascii="Times New Roman" w:hAnsi="Times New Roman" w:cs="Times New Roman"/>
          <w:sz w:val="24"/>
          <w:szCs w:val="24"/>
          <w:lang w:val="uk-UA"/>
        </w:rPr>
        <w:t xml:space="preserve"> жінок, що поступово </w:t>
      </w:r>
      <w:r w:rsidR="005B50F6">
        <w:rPr>
          <w:rFonts w:ascii="Times New Roman" w:hAnsi="Times New Roman" w:cs="Times New Roman"/>
          <w:sz w:val="24"/>
          <w:szCs w:val="24"/>
          <w:lang w:val="uk-UA"/>
        </w:rPr>
        <w:t>впливає на</w:t>
      </w:r>
      <w:r w:rsidRPr="002430D6">
        <w:rPr>
          <w:rFonts w:ascii="Times New Roman" w:hAnsi="Times New Roman" w:cs="Times New Roman"/>
          <w:sz w:val="24"/>
          <w:szCs w:val="24"/>
          <w:lang w:val="uk-UA"/>
        </w:rPr>
        <w:t xml:space="preserve"> скорочення виробництв </w:t>
      </w:r>
      <w:r w:rsidR="005B50F6">
        <w:rPr>
          <w:rFonts w:ascii="Times New Roman" w:hAnsi="Times New Roman" w:cs="Times New Roman"/>
          <w:sz w:val="24"/>
          <w:szCs w:val="24"/>
          <w:lang w:val="uk-UA"/>
        </w:rPr>
        <w:t>в</w:t>
      </w:r>
      <w:r w:rsidRPr="002430D6">
        <w:rPr>
          <w:rFonts w:ascii="Times New Roman" w:hAnsi="Times New Roman" w:cs="Times New Roman"/>
          <w:sz w:val="24"/>
          <w:szCs w:val="24"/>
          <w:lang w:val="uk-UA"/>
        </w:rPr>
        <w:t xml:space="preserve"> окремих вид</w:t>
      </w:r>
      <w:r w:rsidR="005B50F6">
        <w:rPr>
          <w:rFonts w:ascii="Times New Roman" w:hAnsi="Times New Roman" w:cs="Times New Roman"/>
          <w:sz w:val="24"/>
          <w:szCs w:val="24"/>
          <w:lang w:val="uk-UA"/>
        </w:rPr>
        <w:t>ах економічної</w:t>
      </w:r>
      <w:r w:rsidRPr="002430D6">
        <w:rPr>
          <w:rFonts w:ascii="Times New Roman" w:hAnsi="Times New Roman" w:cs="Times New Roman"/>
          <w:sz w:val="24"/>
          <w:szCs w:val="24"/>
          <w:lang w:val="uk-UA"/>
        </w:rPr>
        <w:t xml:space="preserve"> діяльності, у тому числі скорочення </w:t>
      </w:r>
      <w:proofErr w:type="spellStart"/>
      <w:r w:rsidRPr="002430D6">
        <w:rPr>
          <w:rFonts w:ascii="Times New Roman" w:hAnsi="Times New Roman" w:cs="Times New Roman"/>
          <w:sz w:val="24"/>
          <w:szCs w:val="24"/>
          <w:lang w:val="uk-UA"/>
        </w:rPr>
        <w:t>самозайнятості</w:t>
      </w:r>
      <w:proofErr w:type="spellEnd"/>
      <w:r w:rsidRPr="002430D6">
        <w:rPr>
          <w:rFonts w:ascii="Times New Roman" w:hAnsi="Times New Roman" w:cs="Times New Roman"/>
          <w:sz w:val="24"/>
          <w:szCs w:val="24"/>
          <w:lang w:val="uk-UA"/>
        </w:rPr>
        <w:t xml:space="preserve">. </w:t>
      </w:r>
    </w:p>
    <w:p w14:paraId="3F76CF77" w14:textId="733CE730"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Зниження темпів розвитку підприємницького середовища та низька інвестиційна привабливість призводять до скорочення реального сектору економіки. Руйнування енергетичної інфраструктури та значний дефіцит традиційних енергоресурсів унеможливлює здійснення повноцінної ефективної підприємницької діяльності. Обсяги експортних операцій зменшуються або залишаються на незмінному рівні, імпортні поставки поступово збільшуються; у найближчі роки </w:t>
      </w:r>
      <w:r w:rsidR="005B50F6">
        <w:rPr>
          <w:rFonts w:ascii="Times New Roman" w:hAnsi="Times New Roman" w:cs="Times New Roman"/>
          <w:sz w:val="24"/>
          <w:szCs w:val="24"/>
          <w:lang w:val="uk-UA"/>
        </w:rPr>
        <w:t>від’ємне</w:t>
      </w:r>
      <w:r w:rsidRPr="002430D6">
        <w:rPr>
          <w:rFonts w:ascii="Times New Roman" w:hAnsi="Times New Roman" w:cs="Times New Roman"/>
          <w:sz w:val="24"/>
          <w:szCs w:val="24"/>
          <w:lang w:val="uk-UA"/>
        </w:rPr>
        <w:t xml:space="preserve"> зовнішньоторговельне сальдо</w:t>
      </w:r>
      <w:r w:rsidR="005B50F6">
        <w:rPr>
          <w:rFonts w:ascii="Times New Roman" w:hAnsi="Times New Roman" w:cs="Times New Roman"/>
          <w:sz w:val="24"/>
          <w:szCs w:val="24"/>
          <w:lang w:val="uk-UA"/>
        </w:rPr>
        <w:t xml:space="preserve"> зростає</w:t>
      </w:r>
      <w:r w:rsidRPr="002430D6">
        <w:rPr>
          <w:rFonts w:ascii="Times New Roman" w:hAnsi="Times New Roman" w:cs="Times New Roman"/>
          <w:sz w:val="24"/>
          <w:szCs w:val="24"/>
          <w:lang w:val="uk-UA"/>
        </w:rPr>
        <w:t xml:space="preserve">. Блокування сталих логістичних маршрутів та повільні темпи створення нових транспортних шляхів переорієнтовують експорт на країни ЄС. Мале і середнє підприємництво розвивається незначними темпами, основні сфери діяльності – торгівля та надання послуг; суттєвого приросту новоутворених </w:t>
      </w:r>
      <w:proofErr w:type="spellStart"/>
      <w:r w:rsidRPr="002430D6">
        <w:rPr>
          <w:rFonts w:ascii="Times New Roman" w:hAnsi="Times New Roman" w:cs="Times New Roman"/>
          <w:sz w:val="24"/>
          <w:szCs w:val="24"/>
          <w:lang w:val="uk-UA"/>
        </w:rPr>
        <w:t>підприємництв</w:t>
      </w:r>
      <w:proofErr w:type="spellEnd"/>
      <w:r w:rsidRPr="002430D6">
        <w:rPr>
          <w:rFonts w:ascii="Times New Roman" w:hAnsi="Times New Roman" w:cs="Times New Roman"/>
          <w:sz w:val="24"/>
          <w:szCs w:val="24"/>
          <w:lang w:val="uk-UA"/>
        </w:rPr>
        <w:t xml:space="preserve"> не спостерігається. Значна частина економіки знаходиться у «тіні», у тому числі через посилений податковий тиск та мобілізаційні заходи. Відбувається зниження реальних доходів жителів громади, що збільшує навантаження на бюджети всіх рівнів у частині підтримки соціальних стандартів життєдіяльності. Окрім того, ризики зростання заборгованості за послуги жит</w:t>
      </w:r>
      <w:r w:rsidR="005B50F6">
        <w:rPr>
          <w:rFonts w:ascii="Times New Roman" w:hAnsi="Times New Roman" w:cs="Times New Roman"/>
          <w:sz w:val="24"/>
          <w:szCs w:val="24"/>
          <w:lang w:val="uk-UA"/>
        </w:rPr>
        <w:t>ло</w:t>
      </w:r>
      <w:r w:rsidRPr="002430D6">
        <w:rPr>
          <w:rFonts w:ascii="Times New Roman" w:hAnsi="Times New Roman" w:cs="Times New Roman"/>
          <w:sz w:val="24"/>
          <w:szCs w:val="24"/>
          <w:lang w:val="uk-UA"/>
        </w:rPr>
        <w:t xml:space="preserve">во-комунального господарства суттєво збільшуються в умовах постійно зростаючих тарифів та загальної інфляції. ВВП та ВРП скорочуються через неможливість </w:t>
      </w:r>
      <w:proofErr w:type="spellStart"/>
      <w:r w:rsidRPr="002430D6">
        <w:rPr>
          <w:rFonts w:ascii="Times New Roman" w:hAnsi="Times New Roman" w:cs="Times New Roman"/>
          <w:sz w:val="24"/>
          <w:szCs w:val="24"/>
          <w:lang w:val="uk-UA"/>
        </w:rPr>
        <w:t>оперативно</w:t>
      </w:r>
      <w:proofErr w:type="spellEnd"/>
      <w:r w:rsidRPr="002430D6">
        <w:rPr>
          <w:rFonts w:ascii="Times New Roman" w:hAnsi="Times New Roman" w:cs="Times New Roman"/>
          <w:sz w:val="24"/>
          <w:szCs w:val="24"/>
          <w:lang w:val="uk-UA"/>
        </w:rPr>
        <w:t xml:space="preserve"> подолати негативні наслідки </w:t>
      </w:r>
      <w:r w:rsidR="005B50F6">
        <w:rPr>
          <w:rFonts w:ascii="Times New Roman" w:hAnsi="Times New Roman" w:cs="Times New Roman"/>
          <w:sz w:val="24"/>
          <w:szCs w:val="24"/>
          <w:lang w:val="uk-UA"/>
        </w:rPr>
        <w:t>тривалого воєнного стану</w:t>
      </w:r>
      <w:r w:rsidRPr="002430D6">
        <w:rPr>
          <w:rFonts w:ascii="Times New Roman" w:hAnsi="Times New Roman" w:cs="Times New Roman"/>
          <w:sz w:val="24"/>
          <w:szCs w:val="24"/>
          <w:lang w:val="uk-UA"/>
        </w:rPr>
        <w:t>.</w:t>
      </w:r>
    </w:p>
    <w:p w14:paraId="4C01CD9D" w14:textId="14C4567B"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Повільно розвиваються основні галузі економіки громади, у тому числі за напрямами смартспеціалізації, що </w:t>
      </w:r>
      <w:r w:rsidR="005B50F6">
        <w:rPr>
          <w:rFonts w:ascii="Times New Roman" w:hAnsi="Times New Roman" w:cs="Times New Roman"/>
          <w:sz w:val="24"/>
          <w:szCs w:val="24"/>
          <w:lang w:val="uk-UA"/>
        </w:rPr>
        <w:t>уповільнює</w:t>
      </w:r>
      <w:r w:rsidRPr="002430D6">
        <w:rPr>
          <w:rFonts w:ascii="Times New Roman" w:hAnsi="Times New Roman" w:cs="Times New Roman"/>
          <w:sz w:val="24"/>
          <w:szCs w:val="24"/>
          <w:lang w:val="uk-UA"/>
        </w:rPr>
        <w:t xml:space="preserve"> реалізацію стратегічних інвестиційних проєктів створення індустріальних парків, </w:t>
      </w:r>
      <w:proofErr w:type="spellStart"/>
      <w:r w:rsidRPr="002430D6">
        <w:rPr>
          <w:rFonts w:ascii="Times New Roman" w:hAnsi="Times New Roman" w:cs="Times New Roman"/>
          <w:sz w:val="24"/>
          <w:szCs w:val="24"/>
          <w:lang w:val="uk-UA"/>
        </w:rPr>
        <w:t>логістично</w:t>
      </w:r>
      <w:proofErr w:type="spellEnd"/>
      <w:r w:rsidRPr="002430D6">
        <w:rPr>
          <w:rFonts w:ascii="Times New Roman" w:hAnsi="Times New Roman" w:cs="Times New Roman"/>
          <w:sz w:val="24"/>
          <w:szCs w:val="24"/>
          <w:lang w:val="uk-UA"/>
        </w:rPr>
        <w:t xml:space="preserve">-транспортного  хабу та формування кластерів різної спеціалізації. Незважаючи на наявний потужний природничий, культурний та промисловий потенціал, сфера туризму та гостинності розвивається повільно; у відповідних умовах неможливо створити ефективний конкурентоздатний інноваційний туристичний продукт. </w:t>
      </w:r>
    </w:p>
    <w:p w14:paraId="7C39E183" w14:textId="4B3671C4"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Відбувається поступова оптимізація закладів освіти та культури за рахунок приєднання малокомплектних до опорних. Молодь активно переїжджає до більш </w:t>
      </w:r>
      <w:r w:rsidRPr="002430D6">
        <w:rPr>
          <w:rFonts w:ascii="Times New Roman" w:hAnsi="Times New Roman" w:cs="Times New Roman"/>
          <w:sz w:val="24"/>
          <w:szCs w:val="24"/>
          <w:lang w:val="uk-UA"/>
        </w:rPr>
        <w:lastRenderedPageBreak/>
        <w:t>розвинутих міст, у тому числі за кордон, з метою отримання європейської освіти, влаштування на перспективні робочі місця, інтеграції у європейське суспільство. Відчувається наростаюча криза у співпраці між місцевою владою та інститутами громадянського суспільства через зростання недовіри та порушення ефективної комунікації; зниження рівня корупції не відбувається.</w:t>
      </w:r>
    </w:p>
    <w:p w14:paraId="538D6ADB" w14:textId="7777777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Соціально-економічна ситуація у країні та громаді не поліпшується, що впливає на низьке матеріально-технічне оснащення об’єктів соціальної сфери, у тому числі оснащення сучасним обладнанням підприємств охорони здоров’я, що уповільнює темпи впровадження превентивних заходів запобігання захворюваності та збільшення смертності від основних </w:t>
      </w:r>
      <w:proofErr w:type="spellStart"/>
      <w:r w:rsidRPr="002430D6">
        <w:rPr>
          <w:rFonts w:ascii="Times New Roman" w:hAnsi="Times New Roman" w:cs="Times New Roman"/>
          <w:sz w:val="24"/>
          <w:szCs w:val="24"/>
          <w:lang w:val="uk-UA"/>
        </w:rPr>
        <w:t>хвороб</w:t>
      </w:r>
      <w:proofErr w:type="spellEnd"/>
      <w:r w:rsidRPr="002430D6">
        <w:rPr>
          <w:rFonts w:ascii="Times New Roman" w:hAnsi="Times New Roman" w:cs="Times New Roman"/>
          <w:sz w:val="24"/>
          <w:szCs w:val="24"/>
          <w:lang w:val="uk-UA"/>
        </w:rPr>
        <w:t xml:space="preserve">. Пропаганда здорового способу життя залишається на низькому рівні; в громаді має місце незадовільний рівень охоплення жителів масовим спортом. </w:t>
      </w:r>
    </w:p>
    <w:p w14:paraId="73492E98" w14:textId="6E5122A9"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Спостерігається тенденція суттєвого скорочення фінансування заходів, пов’язаних із захистом довкілля та раціональним використанням природних ресурсів; біологічне різноманіття втрачається під час забудов, розорювання землі, меліорації, спорудження штучних водних об’єктів, створення мереж </w:t>
      </w:r>
      <w:r w:rsidRPr="00071EF0">
        <w:rPr>
          <w:rFonts w:ascii="Times New Roman" w:hAnsi="Times New Roman" w:cs="Times New Roman"/>
          <w:sz w:val="24"/>
          <w:szCs w:val="24"/>
          <w:lang w:val="uk-UA"/>
        </w:rPr>
        <w:t>транспортної інфраструктури та здійснення інших видів господарської діяльності. Якість води річ</w:t>
      </w:r>
      <w:r w:rsidR="005B50F6" w:rsidRPr="00071EF0">
        <w:rPr>
          <w:rFonts w:ascii="Times New Roman" w:hAnsi="Times New Roman" w:cs="Times New Roman"/>
          <w:sz w:val="24"/>
          <w:szCs w:val="24"/>
          <w:lang w:val="uk-UA"/>
        </w:rPr>
        <w:t>к</w:t>
      </w:r>
      <w:r w:rsidR="009A2E93" w:rsidRPr="00071EF0">
        <w:rPr>
          <w:rFonts w:ascii="Times New Roman" w:hAnsi="Times New Roman" w:cs="Times New Roman"/>
          <w:sz w:val="24"/>
          <w:szCs w:val="24"/>
          <w:lang w:val="uk-UA"/>
        </w:rPr>
        <w:t>и</w:t>
      </w:r>
      <w:r w:rsidR="005B50F6" w:rsidRPr="00071EF0">
        <w:rPr>
          <w:rFonts w:ascii="Times New Roman" w:hAnsi="Times New Roman" w:cs="Times New Roman"/>
          <w:sz w:val="24"/>
          <w:szCs w:val="24"/>
          <w:lang w:val="uk-UA"/>
        </w:rPr>
        <w:t xml:space="preserve"> Жовта і </w:t>
      </w:r>
      <w:r w:rsidR="009A2E93" w:rsidRPr="00071EF0">
        <w:rPr>
          <w:rFonts w:ascii="Times New Roman" w:hAnsi="Times New Roman" w:cs="Times New Roman"/>
          <w:sz w:val="24"/>
          <w:szCs w:val="24"/>
          <w:lang w:val="uk-UA"/>
        </w:rPr>
        <w:t>її</w:t>
      </w:r>
      <w:r w:rsidRPr="00071EF0">
        <w:rPr>
          <w:rFonts w:ascii="Times New Roman" w:hAnsi="Times New Roman" w:cs="Times New Roman"/>
          <w:sz w:val="24"/>
          <w:szCs w:val="24"/>
          <w:lang w:val="uk-UA"/>
        </w:rPr>
        <w:t xml:space="preserve"> </w:t>
      </w:r>
      <w:proofErr w:type="spellStart"/>
      <w:r w:rsidRPr="00071EF0">
        <w:rPr>
          <w:rFonts w:ascii="Times New Roman" w:hAnsi="Times New Roman" w:cs="Times New Roman"/>
          <w:sz w:val="24"/>
          <w:szCs w:val="24"/>
          <w:lang w:val="uk-UA"/>
        </w:rPr>
        <w:t>приток</w:t>
      </w:r>
      <w:proofErr w:type="spellEnd"/>
      <w:r w:rsidRPr="002430D6">
        <w:rPr>
          <w:rFonts w:ascii="Times New Roman" w:hAnsi="Times New Roman" w:cs="Times New Roman"/>
          <w:sz w:val="24"/>
          <w:szCs w:val="24"/>
          <w:lang w:val="uk-UA"/>
        </w:rPr>
        <w:t xml:space="preserve"> не завжди відповідають санітарно-гігієнічним вимогам. Збільшуються обсяги скидання недостатньо очищених зворотних вод у водні об’єкти. Обсяги викидів забруднюючих речовин підприємств</w:t>
      </w:r>
      <w:r w:rsidR="005B50F6">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поступово зростають. Збільшується кількість стихійних неконтрольованих сміттєзвалищ.</w:t>
      </w:r>
    </w:p>
    <w:p w14:paraId="598D71A8" w14:textId="61000894"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Більшість територій природоохоронних та рекреаційних земель перебувають у незадовільному стані; у достатній мірі не здійснюється їх охорона та збереження відповідно до діючого законодавства, що призводить до втрати природної цінності </w:t>
      </w:r>
      <w:r w:rsidR="005B50F6">
        <w:rPr>
          <w:rFonts w:ascii="Times New Roman" w:hAnsi="Times New Roman" w:cs="Times New Roman"/>
          <w:sz w:val="24"/>
          <w:szCs w:val="24"/>
          <w:lang w:val="uk-UA"/>
        </w:rPr>
        <w:t>таких</w:t>
      </w:r>
      <w:r w:rsidRPr="002430D6">
        <w:rPr>
          <w:rFonts w:ascii="Times New Roman" w:hAnsi="Times New Roman" w:cs="Times New Roman"/>
          <w:sz w:val="24"/>
          <w:szCs w:val="24"/>
          <w:lang w:val="uk-UA"/>
        </w:rPr>
        <w:t xml:space="preserve"> об’єктів. Збереження високого антропогенного навантаження на природне середовище опосередковано негативно впливає на здоров’я населення громади та відповідно на погіршення показників демографії. </w:t>
      </w:r>
    </w:p>
    <w:p w14:paraId="224E1E5D" w14:textId="7777777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Культурний розвиток залишається вразливим через невідповідність матеріально-технічної бази установ культури і мистецтв сучасним вимогам; має місце недостатній рівень умов для розвитку творчих та інтелектуальних здібностей, проведення дозвілля. Ґендерні розриви все більше очевидні у всіх сферах життєдіяльності громади.</w:t>
      </w:r>
    </w:p>
    <w:p w14:paraId="29EF9194" w14:textId="7777777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Реалізація песимістичного сценарію ілюструє значне загострення соціально-політичних, фінансово-економічних, житлово-комунальних проблем, які можуть суттєво перешкоджати сталому розвитку та створенню комфортних умов життєдіяльності. Головними стратегічними пріоритетами у даному напряму мають бути заходи, спрямовані на зміцнення сильних сторін, підтримки слабких за умов диверсифікації ризиків та загроз. </w:t>
      </w:r>
    </w:p>
    <w:p w14:paraId="66B0B2A8" w14:textId="7777777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p>
    <w:p w14:paraId="23C2B358" w14:textId="77777777" w:rsidR="002430D6" w:rsidRPr="002430D6" w:rsidRDefault="002430D6" w:rsidP="005E3340">
      <w:pPr>
        <w:tabs>
          <w:tab w:val="left" w:pos="2853"/>
        </w:tabs>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Базовий сценарій розвитку</w:t>
      </w:r>
    </w:p>
    <w:p w14:paraId="7F67086A" w14:textId="4321381D"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Базовий сценарій розвитку </w:t>
      </w:r>
      <w:proofErr w:type="spellStart"/>
      <w:r w:rsidR="00B37DCC">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передбачає врахування зовнішніх та внутрішніх факторів, що ускладнюють умови реалізації оптимістичного сценарію, та базується на основних «базових» показниках розвитку країни та області. Тому такий сценарій, в першу чергу, ґрунтується на запобіганні погіршенню основних соціально-економічних процесів у громаді, їх призупиненню; та підтримки темпів поступового зростання основних соціально-економічних показників на основі відносно стабільних макроекономічних умов та прогнозів розвитку країни в умовах воєнного стану. </w:t>
      </w:r>
    </w:p>
    <w:p w14:paraId="2EBAB55B" w14:textId="1A0FDF62"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Зокрема, припускається, що економіка країни, у том числі громади, адаптувалась до воєнних викликів. </w:t>
      </w:r>
      <w:proofErr w:type="spellStart"/>
      <w:r w:rsidR="00CF3726">
        <w:rPr>
          <w:rFonts w:ascii="Times New Roman" w:hAnsi="Times New Roman" w:cs="Times New Roman"/>
          <w:sz w:val="24"/>
          <w:szCs w:val="24"/>
          <w:lang w:val="uk-UA"/>
        </w:rPr>
        <w:t>П’ятихатська</w:t>
      </w:r>
      <w:proofErr w:type="spellEnd"/>
      <w:r w:rsidRPr="002430D6">
        <w:rPr>
          <w:rFonts w:ascii="Times New Roman" w:hAnsi="Times New Roman" w:cs="Times New Roman"/>
          <w:sz w:val="24"/>
          <w:szCs w:val="24"/>
          <w:lang w:val="uk-UA"/>
        </w:rPr>
        <w:t xml:space="preserve"> міська територіальна громада стає на шлях формування нової власної ідентичності як потужно</w:t>
      </w:r>
      <w:r w:rsidR="00CF3726">
        <w:rPr>
          <w:rFonts w:ascii="Times New Roman" w:hAnsi="Times New Roman" w:cs="Times New Roman"/>
          <w:sz w:val="24"/>
          <w:szCs w:val="24"/>
          <w:lang w:val="uk-UA"/>
        </w:rPr>
        <w:t>ї</w:t>
      </w:r>
      <w:r w:rsidRPr="002430D6">
        <w:rPr>
          <w:rFonts w:ascii="Times New Roman" w:hAnsi="Times New Roman" w:cs="Times New Roman"/>
          <w:sz w:val="24"/>
          <w:szCs w:val="24"/>
          <w:lang w:val="uk-UA"/>
        </w:rPr>
        <w:t xml:space="preserve"> конкурентоздатно</w:t>
      </w:r>
      <w:r w:rsidR="00CF3726">
        <w:rPr>
          <w:rFonts w:ascii="Times New Roman" w:hAnsi="Times New Roman" w:cs="Times New Roman"/>
          <w:sz w:val="24"/>
          <w:szCs w:val="24"/>
          <w:lang w:val="uk-UA"/>
        </w:rPr>
        <w:t>ї</w:t>
      </w:r>
      <w:r w:rsidRPr="002430D6">
        <w:rPr>
          <w:rFonts w:ascii="Times New Roman" w:hAnsi="Times New Roman" w:cs="Times New Roman"/>
          <w:sz w:val="24"/>
          <w:szCs w:val="24"/>
          <w:lang w:val="uk-UA"/>
        </w:rPr>
        <w:t xml:space="preserve"> високотехнологічно</w:t>
      </w:r>
      <w:r w:rsidR="00CF3726">
        <w:rPr>
          <w:rFonts w:ascii="Times New Roman" w:hAnsi="Times New Roman" w:cs="Times New Roman"/>
          <w:sz w:val="24"/>
          <w:szCs w:val="24"/>
          <w:lang w:val="uk-UA"/>
        </w:rPr>
        <w:t>ї</w:t>
      </w:r>
      <w:r w:rsidRPr="002430D6">
        <w:rPr>
          <w:rFonts w:ascii="Times New Roman" w:hAnsi="Times New Roman" w:cs="Times New Roman"/>
          <w:sz w:val="24"/>
          <w:szCs w:val="24"/>
          <w:lang w:val="uk-UA"/>
        </w:rPr>
        <w:t xml:space="preserve"> та екологічно</w:t>
      </w:r>
      <w:r w:rsidR="00CF3726">
        <w:rPr>
          <w:rFonts w:ascii="Times New Roman" w:hAnsi="Times New Roman" w:cs="Times New Roman"/>
          <w:sz w:val="24"/>
          <w:szCs w:val="24"/>
          <w:lang w:val="uk-UA"/>
        </w:rPr>
        <w:t>ї громади</w:t>
      </w:r>
      <w:r w:rsidRPr="002430D6">
        <w:rPr>
          <w:rFonts w:ascii="Times New Roman" w:hAnsi="Times New Roman" w:cs="Times New Roman"/>
          <w:sz w:val="24"/>
          <w:szCs w:val="24"/>
          <w:lang w:val="uk-UA"/>
        </w:rPr>
        <w:t>, у центрі яко</w:t>
      </w:r>
      <w:r w:rsidR="00CF3726">
        <w:rPr>
          <w:rFonts w:ascii="Times New Roman" w:hAnsi="Times New Roman" w:cs="Times New Roman"/>
          <w:sz w:val="24"/>
          <w:szCs w:val="24"/>
          <w:lang w:val="uk-UA"/>
        </w:rPr>
        <w:t>ї</w:t>
      </w:r>
      <w:r w:rsidRPr="002430D6">
        <w:rPr>
          <w:rFonts w:ascii="Times New Roman" w:hAnsi="Times New Roman" w:cs="Times New Roman"/>
          <w:sz w:val="24"/>
          <w:szCs w:val="24"/>
          <w:lang w:val="uk-UA"/>
        </w:rPr>
        <w:t xml:space="preserve"> перебуває особистість – житель громади. Припускається, що 202</w:t>
      </w:r>
      <w:r w:rsidR="00CF3726">
        <w:rPr>
          <w:rFonts w:ascii="Times New Roman" w:hAnsi="Times New Roman" w:cs="Times New Roman"/>
          <w:sz w:val="24"/>
          <w:szCs w:val="24"/>
          <w:lang w:val="uk-UA"/>
        </w:rPr>
        <w:t>6</w:t>
      </w:r>
      <w:r w:rsidRPr="002430D6">
        <w:rPr>
          <w:rFonts w:ascii="Times New Roman" w:hAnsi="Times New Roman" w:cs="Times New Roman"/>
          <w:sz w:val="24"/>
          <w:szCs w:val="24"/>
          <w:lang w:val="uk-UA"/>
        </w:rPr>
        <w:t xml:space="preserve"> рік може бути роком підписання мирної угоди. Передбачається, що заходи з повоєнного відновлення можуть розпочатись саме у цей час. Тому досягнення стратегічних цілей розвитку громади має базуватись на сильних сторонах та можливостях </w:t>
      </w:r>
      <w:r w:rsidRPr="002430D6">
        <w:rPr>
          <w:rFonts w:ascii="Times New Roman" w:hAnsi="Times New Roman" w:cs="Times New Roman"/>
          <w:sz w:val="24"/>
          <w:szCs w:val="24"/>
          <w:lang w:val="uk-UA"/>
        </w:rPr>
        <w:lastRenderedPageBreak/>
        <w:t xml:space="preserve">з мінімізацією втрат від усього наявного ресурсного потенціалу з впровадженням заходів щодо зменшення впливу слабких сторін та загроз. </w:t>
      </w:r>
    </w:p>
    <w:p w14:paraId="4BCC3ECC" w14:textId="21257A48"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Розроблений план заходів реалізації Стратегії розвитку найкращим чином відображатиме базовий напрям руху громади до поступового сталого соціально-економічного розвитку в умовах ймовірного припинення активної фази вій</w:t>
      </w:r>
      <w:r w:rsidR="00CF3726">
        <w:rPr>
          <w:rFonts w:ascii="Times New Roman" w:hAnsi="Times New Roman" w:cs="Times New Roman"/>
          <w:sz w:val="24"/>
          <w:szCs w:val="24"/>
          <w:lang w:val="uk-UA"/>
        </w:rPr>
        <w:t>ськових дій</w:t>
      </w:r>
      <w:r w:rsidRPr="002430D6">
        <w:rPr>
          <w:rFonts w:ascii="Times New Roman" w:hAnsi="Times New Roman" w:cs="Times New Roman"/>
          <w:sz w:val="24"/>
          <w:szCs w:val="24"/>
          <w:lang w:val="uk-UA"/>
        </w:rPr>
        <w:t xml:space="preserve">, підготовки до підписання мирної угоди, вірогідного подовження воєнного стану та початку повоєнного відновлення. </w:t>
      </w:r>
    </w:p>
    <w:p w14:paraId="7591F0AC" w14:textId="577F2D2E"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 урахуванням визначених подій активна робота громади направлена на активізацію інвестиційного потенціалу з метою залучення стратегічних інвесторів у пріоритетні сфери економічної діяльності, зокрема у напрями смартспеціалізації. Підвищення інвестиційної привабливості громади відбувається поступово; здійснюється розробка привабливих інвестиційних пропозицій. Ресурси направляються на використання максимального економічного потенціалу наявних територій і об’єктів типу «</w:t>
      </w:r>
      <w:proofErr w:type="spellStart"/>
      <w:r w:rsidRPr="002430D6">
        <w:rPr>
          <w:rFonts w:ascii="Times New Roman" w:hAnsi="Times New Roman" w:cs="Times New Roman"/>
          <w:sz w:val="24"/>
          <w:szCs w:val="24"/>
          <w:lang w:val="uk-UA"/>
        </w:rPr>
        <w:t>brownfield</w:t>
      </w:r>
      <w:proofErr w:type="spellEnd"/>
      <w:r w:rsidRPr="002430D6">
        <w:rPr>
          <w:rFonts w:ascii="Times New Roman" w:hAnsi="Times New Roman" w:cs="Times New Roman"/>
          <w:sz w:val="24"/>
          <w:szCs w:val="24"/>
          <w:lang w:val="uk-UA"/>
        </w:rPr>
        <w:t>» та «</w:t>
      </w:r>
      <w:proofErr w:type="spellStart"/>
      <w:r w:rsidRPr="002430D6">
        <w:rPr>
          <w:rFonts w:ascii="Times New Roman" w:hAnsi="Times New Roman" w:cs="Times New Roman"/>
          <w:sz w:val="24"/>
          <w:szCs w:val="24"/>
          <w:lang w:val="uk-UA"/>
        </w:rPr>
        <w:t>greenfield</w:t>
      </w:r>
      <w:proofErr w:type="spellEnd"/>
      <w:r w:rsidRPr="002430D6">
        <w:rPr>
          <w:rFonts w:ascii="Times New Roman" w:hAnsi="Times New Roman" w:cs="Times New Roman"/>
          <w:sz w:val="24"/>
          <w:szCs w:val="24"/>
          <w:lang w:val="uk-UA"/>
        </w:rPr>
        <w:t xml:space="preserve">» через надання в оренду або продаж потенційним інвесторам з метою розширення існуючих та впровадження нових видів економічної діяльності, що сприятиме можливому інноваційному шляху розвитку на засадах смартспеціалізації. Особливого суттєвого значення набуває забезпечення та підтримка розвитку підприємств </w:t>
      </w:r>
      <w:proofErr w:type="spellStart"/>
      <w:r w:rsidR="00CF3726">
        <w:rPr>
          <w:rFonts w:ascii="Times New Roman" w:hAnsi="Times New Roman" w:cs="Times New Roman"/>
          <w:sz w:val="24"/>
          <w:szCs w:val="24"/>
          <w:lang w:val="uk-UA"/>
        </w:rPr>
        <w:t>агро</w:t>
      </w:r>
      <w:proofErr w:type="spellEnd"/>
      <w:r w:rsidR="00CF3726">
        <w:rPr>
          <w:rFonts w:ascii="Times New Roman" w:hAnsi="Times New Roman" w:cs="Times New Roman"/>
          <w:sz w:val="24"/>
          <w:szCs w:val="24"/>
          <w:lang w:val="uk-UA"/>
        </w:rPr>
        <w:t xml:space="preserve">- та </w:t>
      </w:r>
      <w:r w:rsidRPr="002430D6">
        <w:rPr>
          <w:rFonts w:ascii="Times New Roman" w:hAnsi="Times New Roman" w:cs="Times New Roman"/>
          <w:sz w:val="24"/>
          <w:szCs w:val="24"/>
          <w:lang w:val="uk-UA"/>
        </w:rPr>
        <w:t xml:space="preserve">промислового комплексу, у тому числі у реалізації проєктів створення індустріальних </w:t>
      </w:r>
      <w:r w:rsidR="00CF3726">
        <w:rPr>
          <w:rFonts w:ascii="Times New Roman" w:hAnsi="Times New Roman" w:cs="Times New Roman"/>
          <w:sz w:val="24"/>
          <w:szCs w:val="24"/>
          <w:lang w:val="uk-UA"/>
        </w:rPr>
        <w:t>(</w:t>
      </w:r>
      <w:proofErr w:type="spellStart"/>
      <w:r w:rsidR="00CF3726">
        <w:rPr>
          <w:rFonts w:ascii="Times New Roman" w:hAnsi="Times New Roman" w:cs="Times New Roman"/>
          <w:sz w:val="24"/>
          <w:szCs w:val="24"/>
          <w:lang w:val="uk-UA"/>
        </w:rPr>
        <w:t>екоіндустріальних</w:t>
      </w:r>
      <w:proofErr w:type="spellEnd"/>
      <w:r w:rsidR="00CF3726">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парків; та у розробці концепції створення та функціонування транспортно-логістичного хабу.</w:t>
      </w:r>
    </w:p>
    <w:p w14:paraId="7ACAEB25" w14:textId="7777777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Ефективним результатам заходів стимулювання інвестиційної привабливості громади можуть перешкоджати базові макроекономічні та геополітичні чинники, у тому числі зростання цін на комунальні тарифи (водопостачання, водовідведення, електроенергія, опалення тощо) та паливо-мастильні матеріали; істотні коливання національної валюти переважно у бік знецінення завдяки міжнародним кредитам, інтервенціям НБУ та від’ємному сальдо зовнішньої торгівлі; суттєві видатки державного бюджету на утримання ЗСУ та функціонування ВПК; загальнодержавні інфляційні коливання вище прогнозованих показників й інші чинники.</w:t>
      </w:r>
    </w:p>
    <w:p w14:paraId="55ABE399" w14:textId="3FBF4F3C"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Не зважаючи на це, темпи зростання обсягів реалізації </w:t>
      </w:r>
      <w:r w:rsidR="00CF3726">
        <w:rPr>
          <w:rFonts w:ascii="Times New Roman" w:hAnsi="Times New Roman" w:cs="Times New Roman"/>
          <w:sz w:val="24"/>
          <w:szCs w:val="24"/>
          <w:lang w:val="uk-UA"/>
        </w:rPr>
        <w:t xml:space="preserve">сільськогосподарської та </w:t>
      </w:r>
      <w:r w:rsidRPr="002430D6">
        <w:rPr>
          <w:rFonts w:ascii="Times New Roman" w:hAnsi="Times New Roman" w:cs="Times New Roman"/>
          <w:sz w:val="24"/>
          <w:szCs w:val="24"/>
          <w:lang w:val="uk-UA"/>
        </w:rPr>
        <w:t>промислової продукції поступово наближуються до середніх</w:t>
      </w:r>
      <w:r w:rsidR="00CF3726">
        <w:rPr>
          <w:rFonts w:ascii="Times New Roman" w:hAnsi="Times New Roman" w:cs="Times New Roman"/>
          <w:sz w:val="24"/>
          <w:szCs w:val="24"/>
          <w:lang w:val="uk-UA"/>
        </w:rPr>
        <w:t xml:space="preserve"> обласних</w:t>
      </w:r>
      <w:r w:rsidRPr="002430D6">
        <w:rPr>
          <w:rFonts w:ascii="Times New Roman" w:hAnsi="Times New Roman" w:cs="Times New Roman"/>
          <w:sz w:val="24"/>
          <w:szCs w:val="24"/>
          <w:lang w:val="uk-UA"/>
        </w:rPr>
        <w:t xml:space="preserve"> показників, особливо в напрямах смартспеціалізації: </w:t>
      </w:r>
      <w:r w:rsidR="00CF3726" w:rsidRPr="00437D2E">
        <w:rPr>
          <w:rFonts w:ascii="Times New Roman" w:hAnsi="Times New Roman" w:cs="Times New Roman"/>
          <w:sz w:val="24"/>
          <w:szCs w:val="24"/>
          <w:lang w:val="uk-UA"/>
        </w:rPr>
        <w:t>агропромисловий комплекс (глибока переробка сільськогосподарської продукції);</w:t>
      </w:r>
      <w:r w:rsidR="00CF3726">
        <w:rPr>
          <w:rFonts w:ascii="Times New Roman" w:hAnsi="Times New Roman" w:cs="Times New Roman"/>
          <w:sz w:val="24"/>
          <w:szCs w:val="24"/>
          <w:lang w:val="uk-UA"/>
        </w:rPr>
        <w:t xml:space="preserve"> </w:t>
      </w:r>
      <w:r w:rsidR="00CF3726" w:rsidRPr="00437D2E">
        <w:rPr>
          <w:rFonts w:ascii="Times New Roman" w:hAnsi="Times New Roman" w:cs="Times New Roman"/>
          <w:sz w:val="24"/>
          <w:szCs w:val="24"/>
          <w:lang w:val="uk-UA"/>
        </w:rPr>
        <w:t>транспортна галузь та складське господарство; машинобудування, зокрема виробництво електромеханічних і пневматичних інструментів;</w:t>
      </w:r>
      <w:r w:rsidR="00CF3726">
        <w:rPr>
          <w:rFonts w:ascii="Times New Roman" w:hAnsi="Times New Roman" w:cs="Times New Roman"/>
          <w:sz w:val="24"/>
          <w:szCs w:val="24"/>
          <w:lang w:val="uk-UA"/>
        </w:rPr>
        <w:t xml:space="preserve"> </w:t>
      </w:r>
      <w:r w:rsidR="00CF3726" w:rsidRPr="00437D2E">
        <w:rPr>
          <w:rFonts w:ascii="Times New Roman" w:hAnsi="Times New Roman" w:cs="Times New Roman"/>
          <w:sz w:val="24"/>
          <w:szCs w:val="24"/>
          <w:lang w:val="uk-UA"/>
        </w:rPr>
        <w:t>хімічна промисловість, зокрема виробництво хімічних рідин, мас</w:t>
      </w:r>
      <w:r w:rsidR="005D13DA">
        <w:rPr>
          <w:rFonts w:ascii="Times New Roman" w:hAnsi="Times New Roman" w:cs="Times New Roman"/>
          <w:sz w:val="24"/>
          <w:szCs w:val="24"/>
          <w:lang w:val="uk-UA"/>
        </w:rPr>
        <w:t>т</w:t>
      </w:r>
      <w:r w:rsidR="00CF3726" w:rsidRPr="00437D2E">
        <w:rPr>
          <w:rFonts w:ascii="Times New Roman" w:hAnsi="Times New Roman" w:cs="Times New Roman"/>
          <w:sz w:val="24"/>
          <w:szCs w:val="24"/>
          <w:lang w:val="uk-UA"/>
        </w:rPr>
        <w:t>ил, засобів</w:t>
      </w:r>
      <w:r w:rsidRPr="002430D6">
        <w:rPr>
          <w:rFonts w:ascii="Times New Roman" w:hAnsi="Times New Roman" w:cs="Times New Roman"/>
          <w:sz w:val="24"/>
          <w:szCs w:val="24"/>
          <w:lang w:val="uk-UA"/>
        </w:rPr>
        <w:t xml:space="preserve">. Розвиток стратегічного для громади </w:t>
      </w:r>
      <w:proofErr w:type="spellStart"/>
      <w:r w:rsidR="00CF3726">
        <w:rPr>
          <w:rFonts w:ascii="Times New Roman" w:hAnsi="Times New Roman" w:cs="Times New Roman"/>
          <w:sz w:val="24"/>
          <w:szCs w:val="24"/>
          <w:lang w:val="uk-UA"/>
        </w:rPr>
        <w:t>агро</w:t>
      </w:r>
      <w:proofErr w:type="spellEnd"/>
      <w:r w:rsidR="00CF3726">
        <w:rPr>
          <w:rFonts w:ascii="Times New Roman" w:hAnsi="Times New Roman" w:cs="Times New Roman"/>
          <w:sz w:val="24"/>
          <w:szCs w:val="24"/>
          <w:lang w:val="uk-UA"/>
        </w:rPr>
        <w:t xml:space="preserve">- та </w:t>
      </w:r>
      <w:r w:rsidRPr="002430D6">
        <w:rPr>
          <w:rFonts w:ascii="Times New Roman" w:hAnsi="Times New Roman" w:cs="Times New Roman"/>
          <w:sz w:val="24"/>
          <w:szCs w:val="24"/>
          <w:lang w:val="uk-UA"/>
        </w:rPr>
        <w:t xml:space="preserve">промислового комплексу сприяє активізації діяльності суб’єктів малого підприємництва як самостійних суб’єктів підприємницької діяльності, так і з метою обслуговування діяльності стратегічних інвесторів. </w:t>
      </w:r>
      <w:r w:rsidR="00CF3726">
        <w:rPr>
          <w:rFonts w:ascii="Times New Roman" w:hAnsi="Times New Roman" w:cs="Times New Roman"/>
          <w:sz w:val="24"/>
          <w:szCs w:val="24"/>
          <w:lang w:val="uk-UA"/>
        </w:rPr>
        <w:t xml:space="preserve"> </w:t>
      </w:r>
    </w:p>
    <w:p w14:paraId="3E4759D8" w14:textId="47B3A97F"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Як результат</w:t>
      </w:r>
      <w:r w:rsidR="00CF3726">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відбувається збільшення робочих місць внаслідок залучення інвестицій; спостерігається зростання </w:t>
      </w:r>
      <w:proofErr w:type="spellStart"/>
      <w:r w:rsidRPr="002430D6">
        <w:rPr>
          <w:rFonts w:ascii="Times New Roman" w:hAnsi="Times New Roman" w:cs="Times New Roman"/>
          <w:sz w:val="24"/>
          <w:szCs w:val="24"/>
          <w:lang w:val="uk-UA"/>
        </w:rPr>
        <w:t>самозайнятості</w:t>
      </w:r>
      <w:proofErr w:type="spellEnd"/>
      <w:r w:rsidRPr="002430D6">
        <w:rPr>
          <w:rFonts w:ascii="Times New Roman" w:hAnsi="Times New Roman" w:cs="Times New Roman"/>
          <w:sz w:val="24"/>
          <w:szCs w:val="24"/>
          <w:lang w:val="uk-UA"/>
        </w:rPr>
        <w:t xml:space="preserve"> та відкриття </w:t>
      </w:r>
      <w:r w:rsidR="00CF3726">
        <w:rPr>
          <w:rFonts w:ascii="Times New Roman" w:hAnsi="Times New Roman" w:cs="Times New Roman"/>
          <w:sz w:val="24"/>
          <w:szCs w:val="24"/>
          <w:lang w:val="uk-UA"/>
        </w:rPr>
        <w:t xml:space="preserve">жителями громади </w:t>
      </w:r>
      <w:r w:rsidRPr="002430D6">
        <w:rPr>
          <w:rFonts w:ascii="Times New Roman" w:hAnsi="Times New Roman" w:cs="Times New Roman"/>
          <w:sz w:val="24"/>
          <w:szCs w:val="24"/>
          <w:lang w:val="uk-UA"/>
        </w:rPr>
        <w:t xml:space="preserve">власних справ. Хоча відсутність дієвих заходів співпраці податкових інституцій з бізнесом та податковий тиск не сприяють активному виходу економіки з «тіні», зокрема, у малому і середньому підприємництві, все ж має місце позитивна тенденція ведення «білого» бізнесу. Рівень середньомісячної заробітної плати є нижчим за відповідний показник по країні; зростає повільно з певними коливаннями в розрізі структури галузей господарства. Рівень безробіття має тенденцію до поступового зниження. </w:t>
      </w:r>
    </w:p>
    <w:p w14:paraId="524E9792" w14:textId="7777777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Туристична галузь та індустрія гостинності розвиваються повільними темпами. З метою активізації використання наявного ресурсного потенціалу розроблена стратегія розвитку туризму та креативних індустрій, що передбачає визначення стратегічних напрямів розвитку галузі та створення інноваційних конкурентоздатних туристичних продуктів.</w:t>
      </w:r>
    </w:p>
    <w:p w14:paraId="2C19AFA8" w14:textId="28B4F9FD"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Продовжується реформування підприємств охорони здоров’я; покращення матеріально-технічного стану сприяє наданню доступної та більш якісної медичної допомоги населенню громади</w:t>
      </w:r>
      <w:r w:rsidR="00CF3726">
        <w:rPr>
          <w:rFonts w:ascii="Times New Roman" w:hAnsi="Times New Roman" w:cs="Times New Roman"/>
          <w:sz w:val="24"/>
          <w:szCs w:val="24"/>
          <w:lang w:val="uk-UA"/>
        </w:rPr>
        <w:t xml:space="preserve"> та сусідніх громад</w:t>
      </w:r>
      <w:r w:rsidRPr="002430D6">
        <w:rPr>
          <w:rFonts w:ascii="Times New Roman" w:hAnsi="Times New Roman" w:cs="Times New Roman"/>
          <w:sz w:val="24"/>
          <w:szCs w:val="24"/>
          <w:lang w:val="uk-UA"/>
        </w:rPr>
        <w:t xml:space="preserve">, зокрема у віддаленій </w:t>
      </w:r>
      <w:r w:rsidR="00CF3726">
        <w:rPr>
          <w:rFonts w:ascii="Times New Roman" w:hAnsi="Times New Roman" w:cs="Times New Roman"/>
          <w:sz w:val="24"/>
          <w:szCs w:val="24"/>
          <w:lang w:val="uk-UA"/>
        </w:rPr>
        <w:t xml:space="preserve">сільській </w:t>
      </w:r>
      <w:r w:rsidRPr="002430D6">
        <w:rPr>
          <w:rFonts w:ascii="Times New Roman" w:hAnsi="Times New Roman" w:cs="Times New Roman"/>
          <w:sz w:val="24"/>
          <w:szCs w:val="24"/>
          <w:lang w:val="uk-UA"/>
        </w:rPr>
        <w:lastRenderedPageBreak/>
        <w:t>місцевості, та позитивно впливає на зниження темпів захворюваності жителів, що може при</w:t>
      </w:r>
      <w:r w:rsidR="00CF3726">
        <w:rPr>
          <w:rFonts w:ascii="Times New Roman" w:hAnsi="Times New Roman" w:cs="Times New Roman"/>
          <w:sz w:val="24"/>
          <w:szCs w:val="24"/>
          <w:lang w:val="uk-UA"/>
        </w:rPr>
        <w:t>з</w:t>
      </w:r>
      <w:r w:rsidRPr="002430D6">
        <w:rPr>
          <w:rFonts w:ascii="Times New Roman" w:hAnsi="Times New Roman" w:cs="Times New Roman"/>
          <w:sz w:val="24"/>
          <w:szCs w:val="24"/>
          <w:lang w:val="uk-UA"/>
        </w:rPr>
        <w:t xml:space="preserve">вести до призупинення темпів зростання смертності і скорочення народжуваності та їх стабілізації у довгостроковій перспективі. Капітальні інвестиції у розвиток спортивної та фізкультурно-оздоровчої інфраструктури здійснюються у межах наявних фінансових ресурсів. Активно впроваджуються заходи з пропаганди здорового способу життя та популяризації розвитку масового спорту серед населення. </w:t>
      </w:r>
    </w:p>
    <w:p w14:paraId="70747DEB" w14:textId="38611CE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Розгалужена мережа закладів різнорівневої освіти та закладів культури з сучасною інноваційною матеріально-технічною базою сприяє розвитку людського капіталу, підсилює можливості для жителів</w:t>
      </w:r>
      <w:r w:rsidR="00CF3726">
        <w:rPr>
          <w:rFonts w:ascii="Times New Roman" w:hAnsi="Times New Roman" w:cs="Times New Roman"/>
          <w:sz w:val="24"/>
          <w:szCs w:val="24"/>
          <w:lang w:val="uk-UA"/>
        </w:rPr>
        <w:t>, зокрема молоді,</w:t>
      </w:r>
      <w:r w:rsidRPr="002430D6">
        <w:rPr>
          <w:rFonts w:ascii="Times New Roman" w:hAnsi="Times New Roman" w:cs="Times New Roman"/>
          <w:sz w:val="24"/>
          <w:szCs w:val="24"/>
          <w:lang w:val="uk-UA"/>
        </w:rPr>
        <w:t xml:space="preserve"> до самореалізації і самовдосконалення. </w:t>
      </w:r>
      <w:r w:rsidR="00CF3726">
        <w:rPr>
          <w:rFonts w:ascii="Times New Roman" w:hAnsi="Times New Roman" w:cs="Times New Roman"/>
          <w:sz w:val="24"/>
          <w:szCs w:val="24"/>
          <w:lang w:val="uk-UA"/>
        </w:rPr>
        <w:t>Налагоджена співпраця із з</w:t>
      </w:r>
      <w:r w:rsidRPr="002430D6">
        <w:rPr>
          <w:rFonts w:ascii="Times New Roman" w:hAnsi="Times New Roman" w:cs="Times New Roman"/>
          <w:sz w:val="24"/>
          <w:szCs w:val="24"/>
          <w:lang w:val="uk-UA"/>
        </w:rPr>
        <w:t>аклад</w:t>
      </w:r>
      <w:r w:rsidR="00CF3726">
        <w:rPr>
          <w:rFonts w:ascii="Times New Roman" w:hAnsi="Times New Roman" w:cs="Times New Roman"/>
          <w:sz w:val="24"/>
          <w:szCs w:val="24"/>
          <w:lang w:val="uk-UA"/>
        </w:rPr>
        <w:t>ами</w:t>
      </w:r>
      <w:r w:rsidRPr="002430D6">
        <w:rPr>
          <w:rFonts w:ascii="Times New Roman" w:hAnsi="Times New Roman" w:cs="Times New Roman"/>
          <w:sz w:val="24"/>
          <w:szCs w:val="24"/>
          <w:lang w:val="uk-UA"/>
        </w:rPr>
        <w:t xml:space="preserve"> професійно-технічної, фахової </w:t>
      </w:r>
      <w:proofErr w:type="spellStart"/>
      <w:r w:rsidRPr="002430D6">
        <w:rPr>
          <w:rFonts w:ascii="Times New Roman" w:hAnsi="Times New Roman" w:cs="Times New Roman"/>
          <w:sz w:val="24"/>
          <w:szCs w:val="24"/>
          <w:lang w:val="uk-UA"/>
        </w:rPr>
        <w:t>передвищої</w:t>
      </w:r>
      <w:proofErr w:type="spellEnd"/>
      <w:r w:rsidRPr="002430D6">
        <w:rPr>
          <w:rFonts w:ascii="Times New Roman" w:hAnsi="Times New Roman" w:cs="Times New Roman"/>
          <w:sz w:val="24"/>
          <w:szCs w:val="24"/>
          <w:lang w:val="uk-UA"/>
        </w:rPr>
        <w:t xml:space="preserve"> та вищої освіти </w:t>
      </w:r>
      <w:r w:rsidR="00CF3726">
        <w:rPr>
          <w:rFonts w:ascii="Times New Roman" w:hAnsi="Times New Roman" w:cs="Times New Roman"/>
          <w:sz w:val="24"/>
          <w:szCs w:val="24"/>
          <w:lang w:val="uk-UA"/>
        </w:rPr>
        <w:t xml:space="preserve">сусідніх громад області </w:t>
      </w:r>
      <w:r w:rsidRPr="002430D6">
        <w:rPr>
          <w:rFonts w:ascii="Times New Roman" w:hAnsi="Times New Roman" w:cs="Times New Roman"/>
          <w:sz w:val="24"/>
          <w:szCs w:val="24"/>
          <w:lang w:val="uk-UA"/>
        </w:rPr>
        <w:t>задовольня</w:t>
      </w:r>
      <w:r w:rsidR="00CF3726">
        <w:rPr>
          <w:rFonts w:ascii="Times New Roman" w:hAnsi="Times New Roman" w:cs="Times New Roman"/>
          <w:sz w:val="24"/>
          <w:szCs w:val="24"/>
          <w:lang w:val="uk-UA"/>
        </w:rPr>
        <w:t>є</w:t>
      </w:r>
      <w:r w:rsidRPr="002430D6">
        <w:rPr>
          <w:rFonts w:ascii="Times New Roman" w:hAnsi="Times New Roman" w:cs="Times New Roman"/>
          <w:sz w:val="24"/>
          <w:szCs w:val="24"/>
          <w:lang w:val="uk-UA"/>
        </w:rPr>
        <w:t xml:space="preserve"> потреби ринку праці, у тому числі необхідність у працівниках в пріоритетних галузях економіки.</w:t>
      </w:r>
    </w:p>
    <w:p w14:paraId="400FA1EC" w14:textId="5F8A1B5D"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Діяльність житлово-комунального господарства громади направлена на повне задоволення потреб населення в усіх видах житлово-комунальних послуг, зокрема у створенні комфортних умов життєдіяльності, належному утриманні та ефективному використанні об’єктів комунальної власності, здійсненні капітальних ремонтів та реконструкцій об’єктів благоустрою, розбудові мереж </w:t>
      </w:r>
      <w:r w:rsidR="00CF3726">
        <w:rPr>
          <w:rFonts w:ascii="Times New Roman" w:hAnsi="Times New Roman" w:cs="Times New Roman"/>
          <w:sz w:val="24"/>
          <w:szCs w:val="24"/>
          <w:lang w:val="uk-UA"/>
        </w:rPr>
        <w:t>зовнішнього</w:t>
      </w:r>
      <w:r w:rsidRPr="002430D6">
        <w:rPr>
          <w:rFonts w:ascii="Times New Roman" w:hAnsi="Times New Roman" w:cs="Times New Roman"/>
          <w:sz w:val="24"/>
          <w:szCs w:val="24"/>
          <w:lang w:val="uk-UA"/>
        </w:rPr>
        <w:t xml:space="preserve"> освітлення, поліпшенні технічного стану водопровідної</w:t>
      </w:r>
      <w:r w:rsidR="005D13DA">
        <w:rPr>
          <w:rFonts w:ascii="Times New Roman" w:hAnsi="Times New Roman" w:cs="Times New Roman"/>
          <w:sz w:val="24"/>
          <w:szCs w:val="24"/>
          <w:lang w:val="uk-UA"/>
        </w:rPr>
        <w:t xml:space="preserve"> </w:t>
      </w:r>
      <w:r w:rsidR="005D13DA" w:rsidRPr="00867680">
        <w:rPr>
          <w:rFonts w:ascii="Times New Roman" w:hAnsi="Times New Roman" w:cs="Times New Roman"/>
          <w:sz w:val="24"/>
          <w:szCs w:val="24"/>
          <w:lang w:val="uk-UA"/>
        </w:rPr>
        <w:t>та каналізаційної</w:t>
      </w:r>
      <w:r w:rsidRPr="00867680">
        <w:rPr>
          <w:rFonts w:ascii="Times New Roman" w:hAnsi="Times New Roman" w:cs="Times New Roman"/>
          <w:sz w:val="24"/>
          <w:szCs w:val="24"/>
          <w:lang w:val="uk-UA"/>
        </w:rPr>
        <w:t xml:space="preserve"> мереж,</w:t>
      </w:r>
      <w:r w:rsidRPr="002430D6">
        <w:rPr>
          <w:rFonts w:ascii="Times New Roman" w:hAnsi="Times New Roman" w:cs="Times New Roman"/>
          <w:sz w:val="24"/>
          <w:szCs w:val="24"/>
          <w:lang w:val="uk-UA"/>
        </w:rPr>
        <w:t xml:space="preserve"> зменшенні енергоємності та впровадженні енергозберігаючих технологій, врегулюванні питань поводження з </w:t>
      </w:r>
      <w:r w:rsidR="00B5538F">
        <w:rPr>
          <w:rFonts w:ascii="Times New Roman" w:hAnsi="Times New Roman" w:cs="Times New Roman"/>
          <w:sz w:val="24"/>
          <w:szCs w:val="24"/>
          <w:lang w:val="uk-UA"/>
        </w:rPr>
        <w:t xml:space="preserve">безпритульними </w:t>
      </w:r>
      <w:r w:rsidRPr="002430D6">
        <w:rPr>
          <w:rFonts w:ascii="Times New Roman" w:hAnsi="Times New Roman" w:cs="Times New Roman"/>
          <w:sz w:val="24"/>
          <w:szCs w:val="24"/>
          <w:lang w:val="uk-UA"/>
        </w:rPr>
        <w:t>тваринами, поліпшенні екологічного стану тощо. Принципи «циркулярної» економіки та раціонального і ощадливого споживання впроваджуються повільно.</w:t>
      </w:r>
    </w:p>
    <w:p w14:paraId="32C3B6D3" w14:textId="77777777"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Екологічна ситуація та рівень екологічної безпеки громади не зазнає суттєвих змін і відповідає сьогоднішній ситуації. Стан атмосферного повітря на території громади залишається стабільним і у порівнянні з минулими періодами значно не погіршується. Цьому сприяють впровадження проєктів у сфері застосування альтернативних джерел енергії, енергозбереження, а також заходи зі зниження викидів стаціонарними та пересувними джерелами, управління відходами та очистки стічних вод. Впроваджених заходів не достатньо для суттєвого скорочення обсягів забруднення ґрунтів, водних об’єктів та атмосферного повітря.</w:t>
      </w:r>
    </w:p>
    <w:p w14:paraId="19497932" w14:textId="01D38F7D"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Громада збільшує площі територій природно-заповідного фонду та екологічної мережі несуттєвими темпами. Не зважаючи на впровадження сучасних технологій і заходів очистки стічних вод та системи управління відходами, продовжуються процеси </w:t>
      </w:r>
      <w:r w:rsidRPr="00867680">
        <w:rPr>
          <w:rFonts w:ascii="Times New Roman" w:hAnsi="Times New Roman" w:cs="Times New Roman"/>
          <w:sz w:val="24"/>
          <w:szCs w:val="24"/>
          <w:lang w:val="uk-UA"/>
        </w:rPr>
        <w:t>обміління рі</w:t>
      </w:r>
      <w:r w:rsidR="00B5538F" w:rsidRPr="00867680">
        <w:rPr>
          <w:rFonts w:ascii="Times New Roman" w:hAnsi="Times New Roman" w:cs="Times New Roman"/>
          <w:sz w:val="24"/>
          <w:szCs w:val="24"/>
          <w:lang w:val="uk-UA"/>
        </w:rPr>
        <w:t>чк</w:t>
      </w:r>
      <w:r w:rsidR="005D13DA" w:rsidRPr="00867680">
        <w:rPr>
          <w:rFonts w:ascii="Times New Roman" w:hAnsi="Times New Roman" w:cs="Times New Roman"/>
          <w:sz w:val="24"/>
          <w:szCs w:val="24"/>
          <w:lang w:val="uk-UA"/>
        </w:rPr>
        <w:t>и</w:t>
      </w:r>
      <w:r w:rsidR="00B5538F" w:rsidRPr="00867680">
        <w:rPr>
          <w:rFonts w:ascii="Times New Roman" w:hAnsi="Times New Roman" w:cs="Times New Roman"/>
          <w:sz w:val="24"/>
          <w:szCs w:val="24"/>
          <w:lang w:val="uk-UA"/>
        </w:rPr>
        <w:t xml:space="preserve"> Жовта </w:t>
      </w:r>
      <w:r w:rsidR="00867680" w:rsidRPr="00867680">
        <w:rPr>
          <w:rFonts w:ascii="Times New Roman" w:hAnsi="Times New Roman" w:cs="Times New Roman"/>
          <w:sz w:val="24"/>
          <w:szCs w:val="24"/>
          <w:lang w:val="uk-UA"/>
        </w:rPr>
        <w:t xml:space="preserve">і </w:t>
      </w:r>
      <w:r w:rsidRPr="00867680">
        <w:rPr>
          <w:rFonts w:ascii="Times New Roman" w:hAnsi="Times New Roman" w:cs="Times New Roman"/>
          <w:sz w:val="24"/>
          <w:szCs w:val="24"/>
          <w:lang w:val="uk-UA"/>
        </w:rPr>
        <w:t>ї</w:t>
      </w:r>
      <w:r w:rsidR="005D13DA" w:rsidRPr="00867680">
        <w:rPr>
          <w:rFonts w:ascii="Times New Roman" w:hAnsi="Times New Roman" w:cs="Times New Roman"/>
          <w:sz w:val="24"/>
          <w:szCs w:val="24"/>
          <w:lang w:val="uk-UA"/>
        </w:rPr>
        <w:t>ї</w:t>
      </w:r>
      <w:r w:rsidRPr="00867680">
        <w:rPr>
          <w:rFonts w:ascii="Times New Roman" w:hAnsi="Times New Roman" w:cs="Times New Roman"/>
          <w:sz w:val="24"/>
          <w:szCs w:val="24"/>
          <w:lang w:val="uk-UA"/>
        </w:rPr>
        <w:t xml:space="preserve"> </w:t>
      </w:r>
      <w:proofErr w:type="spellStart"/>
      <w:r w:rsidRPr="00867680">
        <w:rPr>
          <w:rFonts w:ascii="Times New Roman" w:hAnsi="Times New Roman" w:cs="Times New Roman"/>
          <w:sz w:val="24"/>
          <w:szCs w:val="24"/>
          <w:lang w:val="uk-UA"/>
        </w:rPr>
        <w:t>приток</w:t>
      </w:r>
      <w:proofErr w:type="spellEnd"/>
      <w:r w:rsidRPr="00867680">
        <w:rPr>
          <w:rFonts w:ascii="Times New Roman" w:hAnsi="Times New Roman" w:cs="Times New Roman"/>
          <w:sz w:val="24"/>
          <w:szCs w:val="24"/>
          <w:lang w:val="uk-UA"/>
        </w:rPr>
        <w:t>, акт</w:t>
      </w:r>
      <w:r w:rsidRPr="002430D6">
        <w:rPr>
          <w:rFonts w:ascii="Times New Roman" w:hAnsi="Times New Roman" w:cs="Times New Roman"/>
          <w:sz w:val="24"/>
          <w:szCs w:val="24"/>
          <w:lang w:val="uk-UA"/>
        </w:rPr>
        <w:t xml:space="preserve">ивізація ерозійних процесів, погіршення санітарно-епідемічного стану, </w:t>
      </w:r>
      <w:r w:rsidR="00B5538F">
        <w:rPr>
          <w:rFonts w:ascii="Times New Roman" w:hAnsi="Times New Roman" w:cs="Times New Roman"/>
          <w:sz w:val="24"/>
          <w:szCs w:val="24"/>
          <w:lang w:val="uk-UA"/>
        </w:rPr>
        <w:t>зменшення</w:t>
      </w:r>
      <w:r w:rsidRPr="002430D6">
        <w:rPr>
          <w:rFonts w:ascii="Times New Roman" w:hAnsi="Times New Roman" w:cs="Times New Roman"/>
          <w:sz w:val="24"/>
          <w:szCs w:val="24"/>
          <w:lang w:val="uk-UA"/>
        </w:rPr>
        <w:t xml:space="preserve"> зон відпочинку населення. </w:t>
      </w:r>
    </w:p>
    <w:p w14:paraId="32BB4403" w14:textId="2863ADDC"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Розвиток інститутів громадянського суспільства сприяє покращенню діалогу між місцевою владою та громадськістю; відстань у комунікації потроху скорочується, що при</w:t>
      </w:r>
      <w:r w:rsidR="00B5538F">
        <w:rPr>
          <w:rFonts w:ascii="Times New Roman" w:hAnsi="Times New Roman" w:cs="Times New Roman"/>
          <w:sz w:val="24"/>
          <w:szCs w:val="24"/>
          <w:lang w:val="uk-UA"/>
        </w:rPr>
        <w:t>з</w:t>
      </w:r>
      <w:r w:rsidRPr="002430D6">
        <w:rPr>
          <w:rFonts w:ascii="Times New Roman" w:hAnsi="Times New Roman" w:cs="Times New Roman"/>
          <w:sz w:val="24"/>
          <w:szCs w:val="24"/>
          <w:lang w:val="uk-UA"/>
        </w:rPr>
        <w:t xml:space="preserve">водить до поступового збільшення довіри. Впроваджуються заходи з подолання ґендерних розривів у суспільстві, у тому числі пов’язаних із наслідками війни, та створення необхідної інфраструктури </w:t>
      </w:r>
      <w:proofErr w:type="spellStart"/>
      <w:r w:rsidRPr="002430D6">
        <w:rPr>
          <w:rFonts w:ascii="Times New Roman" w:hAnsi="Times New Roman" w:cs="Times New Roman"/>
          <w:sz w:val="24"/>
          <w:szCs w:val="24"/>
          <w:lang w:val="uk-UA"/>
        </w:rPr>
        <w:t>безбар’єрного</w:t>
      </w:r>
      <w:proofErr w:type="spellEnd"/>
      <w:r w:rsidRPr="002430D6">
        <w:rPr>
          <w:rFonts w:ascii="Times New Roman" w:hAnsi="Times New Roman" w:cs="Times New Roman"/>
          <w:sz w:val="24"/>
          <w:szCs w:val="24"/>
          <w:lang w:val="uk-UA"/>
        </w:rPr>
        <w:t xml:space="preserve"> доступу.</w:t>
      </w:r>
    </w:p>
    <w:p w14:paraId="552D008E" w14:textId="5B4C799F" w:rsidR="002430D6" w:rsidRPr="002430D6" w:rsidRDefault="002430D6" w:rsidP="005E3340">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Базовий сценарій розвитку </w:t>
      </w:r>
      <w:proofErr w:type="spellStart"/>
      <w:r w:rsidR="00B5538F">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передбачає збалансованість у фінансуванні економічних, соціальних та екологічних інвестицій з метою підтримки реального </w:t>
      </w:r>
      <w:r w:rsidRPr="00867680">
        <w:rPr>
          <w:rFonts w:ascii="Times New Roman" w:hAnsi="Times New Roman" w:cs="Times New Roman"/>
          <w:sz w:val="24"/>
          <w:szCs w:val="24"/>
          <w:lang w:val="uk-UA"/>
        </w:rPr>
        <w:t>сектору</w:t>
      </w:r>
      <w:r w:rsidR="005D13DA" w:rsidRPr="00867680">
        <w:rPr>
          <w:rFonts w:ascii="Times New Roman" w:hAnsi="Times New Roman" w:cs="Times New Roman"/>
          <w:sz w:val="24"/>
          <w:szCs w:val="24"/>
          <w:lang w:val="uk-UA"/>
        </w:rPr>
        <w:t xml:space="preserve"> економіки</w:t>
      </w:r>
      <w:r w:rsidR="006177EC">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 xml:space="preserve">, формування здорового суспільства, вдосконалення соціального захисту населення, підвищення якості освітніх послуг, якості життя, комфортних умов та добробуту в громаді. Припускається, що завдяки об’єднанням зусиль органів місцевої влади різних рівнів, громадськості, бізнесу та </w:t>
      </w:r>
      <w:r w:rsidR="00B5538F">
        <w:rPr>
          <w:rFonts w:ascii="Times New Roman" w:hAnsi="Times New Roman" w:cs="Times New Roman"/>
          <w:sz w:val="24"/>
          <w:szCs w:val="24"/>
          <w:lang w:val="uk-UA"/>
        </w:rPr>
        <w:t>освіти</w:t>
      </w:r>
      <w:r w:rsidRPr="002430D6">
        <w:rPr>
          <w:rFonts w:ascii="Times New Roman" w:hAnsi="Times New Roman" w:cs="Times New Roman"/>
          <w:sz w:val="24"/>
          <w:szCs w:val="24"/>
          <w:lang w:val="uk-UA"/>
        </w:rPr>
        <w:t xml:space="preserve">, можуть бути створені певні умови для наближення базового сценарію розвитку громади до оптимістичного. </w:t>
      </w:r>
      <w:r w:rsidRPr="002430D6">
        <w:rPr>
          <w:rFonts w:ascii="Times New Roman" w:hAnsi="Times New Roman" w:cs="Times New Roman"/>
          <w:sz w:val="24"/>
          <w:szCs w:val="24"/>
          <w:lang w:val="uk-UA"/>
        </w:rPr>
        <w:br w:type="page"/>
      </w:r>
    </w:p>
    <w:p w14:paraId="3A7B1CC8" w14:textId="77777777" w:rsidR="002430D6" w:rsidRPr="002430D6" w:rsidRDefault="002430D6" w:rsidP="00B5538F">
      <w:pPr>
        <w:tabs>
          <w:tab w:val="left" w:pos="2853"/>
        </w:tabs>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en-US"/>
        </w:rPr>
        <w:lastRenderedPageBreak/>
        <w:t>V</w:t>
      </w:r>
      <w:r w:rsidRPr="002430D6">
        <w:rPr>
          <w:rFonts w:ascii="Times New Roman" w:hAnsi="Times New Roman" w:cs="Times New Roman"/>
          <w:b/>
          <w:sz w:val="24"/>
          <w:szCs w:val="24"/>
          <w:lang w:val="uk-UA"/>
        </w:rPr>
        <w:t>ІІ. СТРАТЕГІЧНЕ БАЧЕННЯ</w:t>
      </w:r>
    </w:p>
    <w:p w14:paraId="200BEC4A"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04749F3D" w14:textId="70DE82E2" w:rsidR="002430D6" w:rsidRPr="002430D6" w:rsidRDefault="002430D6" w:rsidP="00256D21">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Стратегічне бачення </w:t>
      </w:r>
      <w:proofErr w:type="spellStart"/>
      <w:r w:rsidR="00B5538F">
        <w:rPr>
          <w:rFonts w:ascii="Times New Roman" w:hAnsi="Times New Roman" w:cs="Times New Roman"/>
          <w:sz w:val="24"/>
          <w:szCs w:val="24"/>
          <w:lang w:val="uk-UA"/>
        </w:rPr>
        <w:t>П’тихатської</w:t>
      </w:r>
      <w:proofErr w:type="spellEnd"/>
      <w:r w:rsidRPr="002430D6">
        <w:rPr>
          <w:rFonts w:ascii="Times New Roman" w:hAnsi="Times New Roman" w:cs="Times New Roman"/>
          <w:sz w:val="24"/>
          <w:szCs w:val="24"/>
          <w:lang w:val="uk-UA"/>
        </w:rPr>
        <w:t xml:space="preserve"> міської територіальної громади було сформульовано на принципах </w:t>
      </w:r>
      <w:proofErr w:type="spellStart"/>
      <w:r w:rsidRPr="002430D6">
        <w:rPr>
          <w:rFonts w:ascii="Times New Roman" w:hAnsi="Times New Roman" w:cs="Times New Roman"/>
          <w:sz w:val="24"/>
          <w:szCs w:val="24"/>
          <w:lang w:val="uk-UA"/>
        </w:rPr>
        <w:t>людиноцентричного</w:t>
      </w:r>
      <w:proofErr w:type="spellEnd"/>
      <w:r w:rsidRPr="002430D6">
        <w:rPr>
          <w:rFonts w:ascii="Times New Roman" w:hAnsi="Times New Roman" w:cs="Times New Roman"/>
          <w:sz w:val="24"/>
          <w:szCs w:val="24"/>
          <w:lang w:val="uk-UA"/>
        </w:rPr>
        <w:t xml:space="preserve"> підходу з урахуванням результатів стратегічного аналізу соціально-економічного становища громади; опитування жителів громади; </w:t>
      </w:r>
      <w:r w:rsidRPr="002430D6">
        <w:rPr>
          <w:rFonts w:ascii="Times New Roman" w:hAnsi="Times New Roman" w:cs="Times New Roman"/>
          <w:sz w:val="24"/>
          <w:szCs w:val="24"/>
          <w:lang w:val="en-US"/>
        </w:rPr>
        <w:t>SWOT</w:t>
      </w:r>
      <w:r w:rsidRPr="002430D6">
        <w:rPr>
          <w:rFonts w:ascii="Times New Roman" w:hAnsi="Times New Roman" w:cs="Times New Roman"/>
          <w:sz w:val="24"/>
          <w:szCs w:val="24"/>
          <w:lang w:val="uk-UA"/>
        </w:rPr>
        <w:t>-аналізу та визначення конкурентних переваг, можливостей та ризиків; ймовірних сценаріїв розвитку громади.</w:t>
      </w:r>
    </w:p>
    <w:p w14:paraId="090D9E29"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6A794ACE" w14:textId="693C313D" w:rsidR="002430D6" w:rsidRPr="002430D6" w:rsidRDefault="002430D6" w:rsidP="002430D6">
      <w:pPr>
        <w:tabs>
          <w:tab w:val="left" w:pos="2853"/>
        </w:tabs>
        <w:spacing w:after="0" w:line="240" w:lineRule="auto"/>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 xml:space="preserve">СТРАТЕГІЧНЕ БАЧЕННЯ </w:t>
      </w:r>
      <w:r w:rsidR="00B5538F">
        <w:rPr>
          <w:rFonts w:ascii="Times New Roman" w:hAnsi="Times New Roman" w:cs="Times New Roman"/>
          <w:b/>
          <w:sz w:val="24"/>
          <w:szCs w:val="24"/>
          <w:lang w:val="uk-UA"/>
        </w:rPr>
        <w:t>П’ЯТИХАТСЬКОЇ</w:t>
      </w:r>
      <w:r w:rsidRPr="002430D6">
        <w:rPr>
          <w:rFonts w:ascii="Times New Roman" w:hAnsi="Times New Roman" w:cs="Times New Roman"/>
          <w:b/>
          <w:sz w:val="24"/>
          <w:szCs w:val="24"/>
          <w:lang w:val="uk-UA"/>
        </w:rPr>
        <w:t xml:space="preserve"> МІСЬКОЇ ТЕРИТОРІАЛЬНОЇ ГРОМАДИ</w:t>
      </w:r>
    </w:p>
    <w:p w14:paraId="4A37BEB7"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579C5250" w14:textId="4B5338E8" w:rsidR="002430D6" w:rsidRPr="00D0168E" w:rsidRDefault="002430D6" w:rsidP="002430D6">
      <w:pPr>
        <w:tabs>
          <w:tab w:val="left" w:pos="2853"/>
        </w:tabs>
        <w:spacing w:after="0" w:line="240" w:lineRule="auto"/>
        <w:jc w:val="both"/>
        <w:rPr>
          <w:rFonts w:ascii="Times New Roman" w:hAnsi="Times New Roman" w:cs="Times New Roman"/>
          <w:sz w:val="24"/>
          <w:szCs w:val="24"/>
          <w:lang w:val="uk-UA"/>
        </w:rPr>
      </w:pPr>
      <w:r w:rsidRPr="002430D6">
        <w:rPr>
          <w:rFonts w:ascii="Times New Roman" w:hAnsi="Times New Roman" w:cs="Times New Roman"/>
          <w:b/>
          <w:sz w:val="24"/>
          <w:szCs w:val="24"/>
          <w:lang w:val="uk-UA"/>
        </w:rPr>
        <w:t xml:space="preserve">ЛЮДИНА – ГОЛОВНИЙ РЕСУРС НА ШЛЯХУ СТАЛОГО РОЗВИТКУ ГРОМАДИ - </w:t>
      </w:r>
      <w:r w:rsidRPr="002430D6">
        <w:rPr>
          <w:rFonts w:ascii="Times New Roman" w:hAnsi="Times New Roman" w:cs="Times New Roman"/>
          <w:sz w:val="24"/>
          <w:szCs w:val="24"/>
          <w:lang w:val="uk-UA"/>
        </w:rPr>
        <w:t xml:space="preserve">громада приділяє особливу увагу людині, її високій якості життєдіяльності; забезпечує розвиток особистості та надання можливостей самореалізації і самовдосконалення; підтримує рівні права і можливості, формує </w:t>
      </w:r>
      <w:proofErr w:type="spellStart"/>
      <w:r w:rsidRPr="002430D6">
        <w:rPr>
          <w:rFonts w:ascii="Times New Roman" w:hAnsi="Times New Roman" w:cs="Times New Roman"/>
          <w:sz w:val="24"/>
          <w:szCs w:val="24"/>
          <w:lang w:val="uk-UA"/>
        </w:rPr>
        <w:t>інклюзивно</w:t>
      </w:r>
      <w:proofErr w:type="spellEnd"/>
      <w:r w:rsidRPr="002430D6">
        <w:rPr>
          <w:rFonts w:ascii="Times New Roman" w:hAnsi="Times New Roman" w:cs="Times New Roman"/>
          <w:sz w:val="24"/>
          <w:szCs w:val="24"/>
          <w:lang w:val="uk-UA"/>
        </w:rPr>
        <w:t xml:space="preserve"> орієнтовний простір; забезпечує вільне волевиявлення та залучення до взаємної ефективної співпраці в управлінні громадою.</w:t>
      </w:r>
    </w:p>
    <w:p w14:paraId="230EAD1E" w14:textId="77777777" w:rsidR="002430D6" w:rsidRPr="002430D6" w:rsidRDefault="002430D6" w:rsidP="002430D6">
      <w:pPr>
        <w:tabs>
          <w:tab w:val="left" w:pos="2853"/>
        </w:tabs>
        <w:spacing w:after="0" w:line="240" w:lineRule="auto"/>
        <w:jc w:val="both"/>
        <w:rPr>
          <w:rFonts w:ascii="Times New Roman" w:hAnsi="Times New Roman" w:cs="Times New Roman"/>
          <w:b/>
          <w:sz w:val="24"/>
          <w:szCs w:val="24"/>
          <w:lang w:val="uk-UA"/>
        </w:rPr>
      </w:pPr>
    </w:p>
    <w:p w14:paraId="62C3C479" w14:textId="77777777" w:rsidR="005B7C9E" w:rsidRDefault="005B7C9E" w:rsidP="005B7C9E">
      <w:pPr>
        <w:tabs>
          <w:tab w:val="left" w:pos="2853"/>
        </w:tabs>
        <w:spacing w:after="0" w:line="24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П’ЯТИХАТСЬКА</w:t>
      </w:r>
      <w:r w:rsidRPr="002430D6">
        <w:rPr>
          <w:rFonts w:ascii="Times New Roman" w:hAnsi="Times New Roman" w:cs="Times New Roman"/>
          <w:b/>
          <w:sz w:val="24"/>
          <w:szCs w:val="24"/>
          <w:lang w:val="uk-UA"/>
        </w:rPr>
        <w:t xml:space="preserve"> МІСЬКА ТЕРИТОРІАЛЬНА ГРОМАДА</w:t>
      </w:r>
    </w:p>
    <w:p w14:paraId="5E0EDA7A" w14:textId="77777777" w:rsidR="000429DC" w:rsidRPr="002430D6" w:rsidRDefault="000429DC" w:rsidP="005B7C9E">
      <w:pPr>
        <w:tabs>
          <w:tab w:val="left" w:pos="2853"/>
        </w:tabs>
        <w:spacing w:after="0" w:line="240" w:lineRule="auto"/>
        <w:jc w:val="both"/>
        <w:rPr>
          <w:rFonts w:ascii="Times New Roman" w:hAnsi="Times New Roman" w:cs="Times New Roman"/>
          <w:b/>
          <w:sz w:val="24"/>
          <w:szCs w:val="24"/>
          <w:lang w:val="uk-UA"/>
        </w:rPr>
      </w:pPr>
    </w:p>
    <w:p w14:paraId="13D5B4BD" w14:textId="4131E76A" w:rsidR="005B7C9E" w:rsidRDefault="005B7C9E" w:rsidP="005B7C9E">
      <w:pPr>
        <w:pStyle w:val="a3"/>
        <w:numPr>
          <w:ilvl w:val="0"/>
          <w:numId w:val="1"/>
        </w:numPr>
        <w:tabs>
          <w:tab w:val="left" w:pos="2853"/>
        </w:tabs>
        <w:spacing w:after="0" w:line="240" w:lineRule="auto"/>
        <w:jc w:val="both"/>
        <w:rPr>
          <w:rFonts w:ascii="Times New Roman" w:hAnsi="Times New Roman" w:cs="Times New Roman"/>
          <w:sz w:val="24"/>
          <w:szCs w:val="24"/>
          <w:lang w:val="uk-UA"/>
        </w:rPr>
      </w:pPr>
      <w:r w:rsidRPr="000429DC">
        <w:rPr>
          <w:rFonts w:ascii="Times New Roman" w:hAnsi="Times New Roman" w:cs="Times New Roman"/>
          <w:b/>
          <w:bCs/>
          <w:sz w:val="24"/>
          <w:szCs w:val="24"/>
          <w:lang w:val="uk-UA"/>
        </w:rPr>
        <w:t>інвестиційно приваблива громада</w:t>
      </w:r>
      <w:r w:rsidRPr="005B7C9E">
        <w:rPr>
          <w:rFonts w:ascii="Times New Roman" w:hAnsi="Times New Roman" w:cs="Times New Roman"/>
          <w:sz w:val="24"/>
          <w:szCs w:val="24"/>
          <w:lang w:val="uk-UA"/>
        </w:rPr>
        <w:t xml:space="preserve"> з розвиненим конкурентоздатним високотехнологічним диверсифікованим </w:t>
      </w:r>
      <w:proofErr w:type="spellStart"/>
      <w:r>
        <w:rPr>
          <w:rFonts w:ascii="Times New Roman" w:hAnsi="Times New Roman" w:cs="Times New Roman"/>
          <w:sz w:val="24"/>
          <w:szCs w:val="24"/>
          <w:lang w:val="uk-UA"/>
        </w:rPr>
        <w:t>агро</w:t>
      </w:r>
      <w:proofErr w:type="spellEnd"/>
      <w:r>
        <w:rPr>
          <w:rFonts w:ascii="Times New Roman" w:hAnsi="Times New Roman" w:cs="Times New Roman"/>
          <w:sz w:val="24"/>
          <w:szCs w:val="24"/>
          <w:lang w:val="uk-UA"/>
        </w:rPr>
        <w:t xml:space="preserve">- та </w:t>
      </w:r>
      <w:r w:rsidRPr="005B7C9E">
        <w:rPr>
          <w:rFonts w:ascii="Times New Roman" w:hAnsi="Times New Roman" w:cs="Times New Roman"/>
          <w:sz w:val="24"/>
          <w:szCs w:val="24"/>
          <w:lang w:val="uk-UA"/>
        </w:rPr>
        <w:t>промисловим комплексом; сприятлива для формування комфортного підприємницького середовища; відкрита для розвитку креативних рішень та інноваційних бізнес-ідей;</w:t>
      </w:r>
    </w:p>
    <w:p w14:paraId="6B5F1814" w14:textId="77777777" w:rsidR="000429DC" w:rsidRDefault="000429DC" w:rsidP="000429DC">
      <w:pPr>
        <w:pStyle w:val="a3"/>
        <w:tabs>
          <w:tab w:val="left" w:pos="2853"/>
        </w:tabs>
        <w:spacing w:after="0" w:line="240" w:lineRule="auto"/>
        <w:jc w:val="both"/>
        <w:rPr>
          <w:rFonts w:ascii="Times New Roman" w:hAnsi="Times New Roman" w:cs="Times New Roman"/>
          <w:sz w:val="24"/>
          <w:szCs w:val="24"/>
          <w:lang w:val="uk-UA"/>
        </w:rPr>
      </w:pPr>
    </w:p>
    <w:p w14:paraId="0AEEB667" w14:textId="4626A84B" w:rsidR="005B7C9E" w:rsidRDefault="005B7C9E" w:rsidP="005B7C9E">
      <w:pPr>
        <w:pStyle w:val="a3"/>
        <w:numPr>
          <w:ilvl w:val="0"/>
          <w:numId w:val="1"/>
        </w:numPr>
        <w:tabs>
          <w:tab w:val="left" w:pos="2853"/>
        </w:tabs>
        <w:spacing w:after="0" w:line="240" w:lineRule="auto"/>
        <w:jc w:val="both"/>
        <w:rPr>
          <w:rFonts w:ascii="Times New Roman" w:hAnsi="Times New Roman" w:cs="Times New Roman"/>
          <w:sz w:val="24"/>
          <w:szCs w:val="24"/>
          <w:lang w:val="uk-UA"/>
        </w:rPr>
      </w:pPr>
      <w:r w:rsidRPr="000429DC">
        <w:rPr>
          <w:rFonts w:ascii="Times New Roman" w:hAnsi="Times New Roman" w:cs="Times New Roman"/>
          <w:b/>
          <w:bCs/>
          <w:sz w:val="24"/>
          <w:szCs w:val="24"/>
          <w:lang w:val="uk-UA"/>
        </w:rPr>
        <w:t>громада комфортних планувальних рішень</w:t>
      </w:r>
      <w:r w:rsidRPr="005B7C9E">
        <w:rPr>
          <w:rFonts w:ascii="Times New Roman" w:hAnsi="Times New Roman" w:cs="Times New Roman"/>
          <w:sz w:val="24"/>
          <w:szCs w:val="24"/>
          <w:lang w:val="uk-UA"/>
        </w:rPr>
        <w:t xml:space="preserve"> </w:t>
      </w:r>
      <w:r>
        <w:rPr>
          <w:rFonts w:ascii="Times New Roman" w:hAnsi="Times New Roman" w:cs="Times New Roman"/>
          <w:sz w:val="24"/>
          <w:szCs w:val="24"/>
          <w:lang w:val="uk-UA"/>
        </w:rPr>
        <w:t>з</w:t>
      </w:r>
      <w:r w:rsidRPr="005B7C9E">
        <w:rPr>
          <w:rFonts w:ascii="Times New Roman" w:hAnsi="Times New Roman" w:cs="Times New Roman"/>
          <w:sz w:val="24"/>
          <w:szCs w:val="24"/>
          <w:lang w:val="uk-UA"/>
        </w:rPr>
        <w:t xml:space="preserve"> модерніз</w:t>
      </w:r>
      <w:r>
        <w:rPr>
          <w:rFonts w:ascii="Times New Roman" w:hAnsi="Times New Roman" w:cs="Times New Roman"/>
          <w:sz w:val="24"/>
          <w:szCs w:val="24"/>
          <w:lang w:val="uk-UA"/>
        </w:rPr>
        <w:t>ованою</w:t>
      </w:r>
      <w:r w:rsidRPr="005B7C9E">
        <w:rPr>
          <w:rFonts w:ascii="Times New Roman" w:hAnsi="Times New Roman" w:cs="Times New Roman"/>
          <w:sz w:val="24"/>
          <w:szCs w:val="24"/>
          <w:lang w:val="uk-UA"/>
        </w:rPr>
        <w:t xml:space="preserve"> інфраструктур</w:t>
      </w:r>
      <w:r>
        <w:rPr>
          <w:rFonts w:ascii="Times New Roman" w:hAnsi="Times New Roman" w:cs="Times New Roman"/>
          <w:sz w:val="24"/>
          <w:szCs w:val="24"/>
          <w:lang w:val="uk-UA"/>
        </w:rPr>
        <w:t xml:space="preserve">ою, </w:t>
      </w:r>
      <w:r w:rsidRPr="005B7C9E">
        <w:rPr>
          <w:rFonts w:ascii="Times New Roman" w:hAnsi="Times New Roman" w:cs="Times New Roman"/>
          <w:sz w:val="24"/>
          <w:szCs w:val="24"/>
          <w:lang w:val="uk-UA"/>
        </w:rPr>
        <w:t>підвищеною транспортною доступністю, розвиненим публічним простором</w:t>
      </w:r>
      <w:r>
        <w:rPr>
          <w:rFonts w:ascii="Times New Roman" w:hAnsi="Times New Roman" w:cs="Times New Roman"/>
          <w:sz w:val="24"/>
          <w:szCs w:val="24"/>
          <w:lang w:val="uk-UA"/>
        </w:rPr>
        <w:t>;</w:t>
      </w:r>
    </w:p>
    <w:p w14:paraId="6B3CB78F" w14:textId="77777777" w:rsidR="000429DC" w:rsidRPr="000429DC" w:rsidRDefault="000429DC" w:rsidP="000429DC">
      <w:pPr>
        <w:tabs>
          <w:tab w:val="left" w:pos="2853"/>
        </w:tabs>
        <w:spacing w:after="0" w:line="240" w:lineRule="auto"/>
        <w:jc w:val="both"/>
        <w:rPr>
          <w:rFonts w:ascii="Times New Roman" w:hAnsi="Times New Roman" w:cs="Times New Roman"/>
          <w:sz w:val="24"/>
          <w:szCs w:val="24"/>
          <w:lang w:val="uk-UA"/>
        </w:rPr>
      </w:pPr>
    </w:p>
    <w:p w14:paraId="347D3309" w14:textId="06C01C93" w:rsidR="005B7C9E" w:rsidRDefault="005B7C9E" w:rsidP="00BF653B">
      <w:pPr>
        <w:pStyle w:val="a3"/>
        <w:numPr>
          <w:ilvl w:val="0"/>
          <w:numId w:val="1"/>
        </w:numPr>
        <w:tabs>
          <w:tab w:val="left" w:pos="2853"/>
        </w:tabs>
        <w:spacing w:after="0" w:line="240" w:lineRule="auto"/>
        <w:jc w:val="both"/>
        <w:rPr>
          <w:rFonts w:ascii="Times New Roman" w:hAnsi="Times New Roman" w:cs="Times New Roman"/>
          <w:sz w:val="24"/>
          <w:szCs w:val="24"/>
          <w:lang w:val="uk-UA"/>
        </w:rPr>
      </w:pPr>
      <w:r w:rsidRPr="000429DC">
        <w:rPr>
          <w:rFonts w:ascii="Times New Roman" w:hAnsi="Times New Roman" w:cs="Times New Roman"/>
          <w:b/>
          <w:bCs/>
          <w:sz w:val="24"/>
          <w:szCs w:val="24"/>
          <w:lang w:val="uk-UA"/>
        </w:rPr>
        <w:t>цифрова громада</w:t>
      </w:r>
      <w:r w:rsidRPr="005B7C9E">
        <w:rPr>
          <w:rFonts w:ascii="Times New Roman" w:hAnsi="Times New Roman" w:cs="Times New Roman"/>
          <w:sz w:val="24"/>
          <w:szCs w:val="24"/>
          <w:lang w:val="uk-UA"/>
        </w:rPr>
        <w:t xml:space="preserve"> з інтегрованими та </w:t>
      </w:r>
      <w:proofErr w:type="spellStart"/>
      <w:r w:rsidRPr="005B7C9E">
        <w:rPr>
          <w:rFonts w:ascii="Times New Roman" w:hAnsi="Times New Roman" w:cs="Times New Roman"/>
          <w:sz w:val="24"/>
          <w:szCs w:val="24"/>
          <w:lang w:val="uk-UA"/>
        </w:rPr>
        <w:t>впровадженними</w:t>
      </w:r>
      <w:proofErr w:type="spellEnd"/>
      <w:r w:rsidRPr="005B7C9E">
        <w:rPr>
          <w:rFonts w:ascii="Times New Roman" w:hAnsi="Times New Roman" w:cs="Times New Roman"/>
          <w:sz w:val="24"/>
          <w:szCs w:val="24"/>
          <w:lang w:val="uk-UA"/>
        </w:rPr>
        <w:t xml:space="preserve"> інноваційними та сучасними інформаційно-комунікаційними технологіями у всіх сферах суспільного життя</w:t>
      </w:r>
      <w:r>
        <w:rPr>
          <w:rFonts w:ascii="Times New Roman" w:hAnsi="Times New Roman" w:cs="Times New Roman"/>
          <w:sz w:val="24"/>
          <w:szCs w:val="24"/>
          <w:lang w:val="uk-UA"/>
        </w:rPr>
        <w:t>;</w:t>
      </w:r>
    </w:p>
    <w:p w14:paraId="3A892400" w14:textId="77777777" w:rsidR="000429DC" w:rsidRPr="005B7C9E" w:rsidRDefault="000429DC" w:rsidP="000429DC">
      <w:pPr>
        <w:pStyle w:val="a3"/>
        <w:tabs>
          <w:tab w:val="left" w:pos="2853"/>
        </w:tabs>
        <w:spacing w:after="0" w:line="240" w:lineRule="auto"/>
        <w:jc w:val="both"/>
        <w:rPr>
          <w:rFonts w:ascii="Times New Roman" w:hAnsi="Times New Roman" w:cs="Times New Roman"/>
          <w:sz w:val="24"/>
          <w:szCs w:val="24"/>
          <w:lang w:val="uk-UA"/>
        </w:rPr>
      </w:pPr>
    </w:p>
    <w:p w14:paraId="0D65D324" w14:textId="111F03B1" w:rsidR="005B7C9E" w:rsidRDefault="005B7C9E" w:rsidP="005B7C9E">
      <w:pPr>
        <w:pStyle w:val="a3"/>
        <w:numPr>
          <w:ilvl w:val="0"/>
          <w:numId w:val="1"/>
        </w:numPr>
        <w:tabs>
          <w:tab w:val="left" w:pos="2853"/>
        </w:tabs>
        <w:spacing w:after="0" w:line="240" w:lineRule="auto"/>
        <w:jc w:val="both"/>
        <w:rPr>
          <w:rFonts w:ascii="Times New Roman" w:hAnsi="Times New Roman" w:cs="Times New Roman"/>
          <w:sz w:val="24"/>
          <w:szCs w:val="24"/>
          <w:lang w:val="uk-UA"/>
        </w:rPr>
      </w:pPr>
      <w:r w:rsidRPr="000429DC">
        <w:rPr>
          <w:rFonts w:ascii="Times New Roman" w:hAnsi="Times New Roman" w:cs="Times New Roman"/>
          <w:b/>
          <w:bCs/>
          <w:sz w:val="24"/>
          <w:szCs w:val="24"/>
          <w:lang w:val="uk-UA"/>
        </w:rPr>
        <w:t>сучасна культурна громада</w:t>
      </w:r>
      <w:r>
        <w:rPr>
          <w:rFonts w:ascii="Times New Roman" w:hAnsi="Times New Roman" w:cs="Times New Roman"/>
          <w:sz w:val="24"/>
          <w:szCs w:val="24"/>
          <w:lang w:val="uk-UA"/>
        </w:rPr>
        <w:t xml:space="preserve"> з </w:t>
      </w:r>
      <w:r w:rsidRPr="005B7C9E">
        <w:rPr>
          <w:rFonts w:ascii="Times New Roman" w:hAnsi="Times New Roman" w:cs="Times New Roman"/>
          <w:sz w:val="24"/>
          <w:szCs w:val="24"/>
          <w:lang w:val="uk-UA"/>
        </w:rPr>
        <w:t>багатонаціональними звичаями</w:t>
      </w:r>
      <w:r>
        <w:rPr>
          <w:rFonts w:ascii="Times New Roman" w:hAnsi="Times New Roman" w:cs="Times New Roman"/>
          <w:sz w:val="24"/>
          <w:szCs w:val="24"/>
          <w:lang w:val="uk-UA"/>
        </w:rPr>
        <w:t xml:space="preserve">, </w:t>
      </w:r>
      <w:r w:rsidRPr="005B7C9E">
        <w:rPr>
          <w:rFonts w:ascii="Times New Roman" w:hAnsi="Times New Roman" w:cs="Times New Roman"/>
          <w:sz w:val="24"/>
          <w:szCs w:val="24"/>
          <w:lang w:val="uk-UA"/>
        </w:rPr>
        <w:t>традиціями</w:t>
      </w:r>
      <w:r>
        <w:rPr>
          <w:rFonts w:ascii="Times New Roman" w:hAnsi="Times New Roman" w:cs="Times New Roman"/>
          <w:sz w:val="24"/>
          <w:szCs w:val="24"/>
          <w:lang w:val="uk-UA"/>
        </w:rPr>
        <w:t>, збереженим і відновленим історичним надбанням</w:t>
      </w:r>
      <w:r w:rsidR="000429DC">
        <w:rPr>
          <w:rFonts w:ascii="Times New Roman" w:hAnsi="Times New Roman" w:cs="Times New Roman"/>
          <w:sz w:val="24"/>
          <w:szCs w:val="24"/>
          <w:lang w:val="uk-UA"/>
        </w:rPr>
        <w:t>;</w:t>
      </w:r>
      <w:r>
        <w:rPr>
          <w:rFonts w:ascii="Times New Roman" w:hAnsi="Times New Roman" w:cs="Times New Roman"/>
          <w:sz w:val="24"/>
          <w:szCs w:val="24"/>
          <w:lang w:val="uk-UA"/>
        </w:rPr>
        <w:t xml:space="preserve"> створеними сприятливими умовами для самореалізації та духовного відродження;</w:t>
      </w:r>
    </w:p>
    <w:p w14:paraId="651BE7A2" w14:textId="77777777" w:rsidR="000429DC" w:rsidRPr="000429DC" w:rsidRDefault="000429DC" w:rsidP="000429DC">
      <w:pPr>
        <w:tabs>
          <w:tab w:val="left" w:pos="2853"/>
        </w:tabs>
        <w:spacing w:after="0" w:line="240" w:lineRule="auto"/>
        <w:jc w:val="both"/>
        <w:rPr>
          <w:rFonts w:ascii="Times New Roman" w:hAnsi="Times New Roman" w:cs="Times New Roman"/>
          <w:sz w:val="24"/>
          <w:szCs w:val="24"/>
          <w:lang w:val="uk-UA"/>
        </w:rPr>
      </w:pPr>
    </w:p>
    <w:p w14:paraId="2FB949F5" w14:textId="2B8F30B8" w:rsidR="001E6C63" w:rsidRDefault="005B7C9E" w:rsidP="005B7C9E">
      <w:pPr>
        <w:pStyle w:val="a3"/>
        <w:numPr>
          <w:ilvl w:val="0"/>
          <w:numId w:val="1"/>
        </w:numPr>
        <w:tabs>
          <w:tab w:val="left" w:pos="2853"/>
        </w:tabs>
        <w:spacing w:after="0" w:line="240" w:lineRule="auto"/>
        <w:jc w:val="both"/>
        <w:rPr>
          <w:rFonts w:ascii="Times New Roman" w:hAnsi="Times New Roman" w:cs="Times New Roman"/>
          <w:sz w:val="24"/>
          <w:szCs w:val="24"/>
          <w:lang w:val="uk-UA"/>
        </w:rPr>
      </w:pPr>
      <w:r w:rsidRPr="000429DC">
        <w:rPr>
          <w:rFonts w:ascii="Times New Roman" w:hAnsi="Times New Roman" w:cs="Times New Roman"/>
          <w:b/>
          <w:bCs/>
          <w:sz w:val="24"/>
          <w:szCs w:val="24"/>
          <w:lang w:val="uk-UA"/>
        </w:rPr>
        <w:t>екологічно чиста громада</w:t>
      </w:r>
      <w:r w:rsidRPr="005B7C9E">
        <w:rPr>
          <w:rFonts w:ascii="Times New Roman" w:hAnsi="Times New Roman" w:cs="Times New Roman"/>
          <w:sz w:val="24"/>
          <w:szCs w:val="24"/>
          <w:lang w:val="uk-UA"/>
        </w:rPr>
        <w:t xml:space="preserve"> з раціонально організованим </w:t>
      </w:r>
      <w:r w:rsidR="001E6C63">
        <w:rPr>
          <w:rFonts w:ascii="Times New Roman" w:hAnsi="Times New Roman" w:cs="Times New Roman"/>
          <w:sz w:val="24"/>
          <w:szCs w:val="24"/>
          <w:lang w:val="uk-UA"/>
        </w:rPr>
        <w:t xml:space="preserve">«зеленим» сучасним публічним </w:t>
      </w:r>
      <w:r w:rsidRPr="005B7C9E">
        <w:rPr>
          <w:rFonts w:ascii="Times New Roman" w:hAnsi="Times New Roman" w:cs="Times New Roman"/>
          <w:sz w:val="24"/>
          <w:szCs w:val="24"/>
          <w:lang w:val="uk-UA"/>
        </w:rPr>
        <w:t>простором</w:t>
      </w:r>
      <w:r w:rsidR="001E6C63">
        <w:rPr>
          <w:rFonts w:ascii="Times New Roman" w:hAnsi="Times New Roman" w:cs="Times New Roman"/>
          <w:sz w:val="24"/>
          <w:szCs w:val="24"/>
          <w:lang w:val="uk-UA"/>
        </w:rPr>
        <w:t xml:space="preserve">; </w:t>
      </w:r>
      <w:r w:rsidR="001E6C63" w:rsidRPr="005B7C9E">
        <w:rPr>
          <w:rFonts w:ascii="Times New Roman" w:hAnsi="Times New Roman" w:cs="Times New Roman"/>
          <w:sz w:val="24"/>
          <w:szCs w:val="24"/>
          <w:lang w:val="uk-UA"/>
        </w:rPr>
        <w:t>збережен</w:t>
      </w:r>
      <w:r w:rsidR="000429DC">
        <w:rPr>
          <w:rFonts w:ascii="Times New Roman" w:hAnsi="Times New Roman" w:cs="Times New Roman"/>
          <w:sz w:val="24"/>
          <w:szCs w:val="24"/>
          <w:lang w:val="uk-UA"/>
        </w:rPr>
        <w:t>ня</w:t>
      </w:r>
      <w:r w:rsidR="001E6C63" w:rsidRPr="005B7C9E">
        <w:rPr>
          <w:rFonts w:ascii="Times New Roman" w:hAnsi="Times New Roman" w:cs="Times New Roman"/>
          <w:sz w:val="24"/>
          <w:szCs w:val="24"/>
          <w:lang w:val="uk-UA"/>
        </w:rPr>
        <w:t>, відновлен</w:t>
      </w:r>
      <w:r w:rsidR="000429DC">
        <w:rPr>
          <w:rFonts w:ascii="Times New Roman" w:hAnsi="Times New Roman" w:cs="Times New Roman"/>
          <w:sz w:val="24"/>
          <w:szCs w:val="24"/>
          <w:lang w:val="uk-UA"/>
        </w:rPr>
        <w:t>ня</w:t>
      </w:r>
      <w:r w:rsidR="001E6C63" w:rsidRPr="005B7C9E">
        <w:rPr>
          <w:rFonts w:ascii="Times New Roman" w:hAnsi="Times New Roman" w:cs="Times New Roman"/>
          <w:sz w:val="24"/>
          <w:szCs w:val="24"/>
          <w:lang w:val="uk-UA"/>
        </w:rPr>
        <w:t xml:space="preserve"> та розшире</w:t>
      </w:r>
      <w:r w:rsidR="000429DC">
        <w:rPr>
          <w:rFonts w:ascii="Times New Roman" w:hAnsi="Times New Roman" w:cs="Times New Roman"/>
          <w:sz w:val="24"/>
          <w:szCs w:val="24"/>
          <w:lang w:val="uk-UA"/>
        </w:rPr>
        <w:t>ння</w:t>
      </w:r>
      <w:r w:rsidR="001E6C63" w:rsidRPr="005B7C9E">
        <w:rPr>
          <w:rFonts w:ascii="Times New Roman" w:hAnsi="Times New Roman" w:cs="Times New Roman"/>
          <w:sz w:val="24"/>
          <w:szCs w:val="24"/>
          <w:lang w:val="uk-UA"/>
        </w:rPr>
        <w:t xml:space="preserve"> природних екосистем</w:t>
      </w:r>
      <w:r w:rsidR="001E6C63">
        <w:rPr>
          <w:rFonts w:ascii="Times New Roman" w:hAnsi="Times New Roman" w:cs="Times New Roman"/>
          <w:sz w:val="24"/>
          <w:szCs w:val="24"/>
          <w:lang w:val="uk-UA"/>
        </w:rPr>
        <w:t xml:space="preserve">; </w:t>
      </w:r>
      <w:r w:rsidRPr="005B7C9E">
        <w:rPr>
          <w:rFonts w:ascii="Times New Roman" w:hAnsi="Times New Roman" w:cs="Times New Roman"/>
          <w:sz w:val="24"/>
          <w:szCs w:val="24"/>
          <w:lang w:val="uk-UA"/>
        </w:rPr>
        <w:t xml:space="preserve">використання альтернативних відновлювальних джерел енергії; </w:t>
      </w:r>
      <w:r w:rsidR="001E6C63">
        <w:rPr>
          <w:rFonts w:ascii="Times New Roman" w:hAnsi="Times New Roman" w:cs="Times New Roman"/>
          <w:sz w:val="24"/>
          <w:szCs w:val="24"/>
          <w:lang w:val="uk-UA"/>
        </w:rPr>
        <w:t xml:space="preserve">ефективного </w:t>
      </w:r>
      <w:r w:rsidRPr="005B7C9E">
        <w:rPr>
          <w:rFonts w:ascii="Times New Roman" w:hAnsi="Times New Roman" w:cs="Times New Roman"/>
          <w:sz w:val="24"/>
          <w:szCs w:val="24"/>
          <w:lang w:val="uk-UA"/>
        </w:rPr>
        <w:t>управління землекористуванням,</w:t>
      </w:r>
      <w:r w:rsidR="003D6AFA">
        <w:rPr>
          <w:rFonts w:ascii="Times New Roman" w:hAnsi="Times New Roman" w:cs="Times New Roman"/>
          <w:sz w:val="24"/>
          <w:szCs w:val="24"/>
          <w:lang w:val="uk-UA"/>
        </w:rPr>
        <w:t xml:space="preserve"> </w:t>
      </w:r>
      <w:r w:rsidR="003D6AFA" w:rsidRPr="006177EC">
        <w:rPr>
          <w:rFonts w:ascii="Times New Roman" w:hAnsi="Times New Roman" w:cs="Times New Roman"/>
          <w:sz w:val="24"/>
          <w:szCs w:val="24"/>
          <w:lang w:val="uk-UA"/>
        </w:rPr>
        <w:t>відходами,</w:t>
      </w:r>
      <w:r w:rsidRPr="005B7C9E">
        <w:rPr>
          <w:rFonts w:ascii="Times New Roman" w:hAnsi="Times New Roman" w:cs="Times New Roman"/>
          <w:sz w:val="24"/>
          <w:szCs w:val="24"/>
          <w:lang w:val="uk-UA"/>
        </w:rPr>
        <w:t xml:space="preserve"> енергоефективністю, </w:t>
      </w:r>
      <w:proofErr w:type="spellStart"/>
      <w:r w:rsidRPr="005B7C9E">
        <w:rPr>
          <w:rFonts w:ascii="Times New Roman" w:hAnsi="Times New Roman" w:cs="Times New Roman"/>
          <w:sz w:val="24"/>
          <w:szCs w:val="24"/>
          <w:lang w:val="uk-UA"/>
        </w:rPr>
        <w:t>ресурсоощадливістю</w:t>
      </w:r>
      <w:proofErr w:type="spellEnd"/>
      <w:r w:rsidR="001E6C63">
        <w:rPr>
          <w:rFonts w:ascii="Times New Roman" w:hAnsi="Times New Roman" w:cs="Times New Roman"/>
          <w:sz w:val="24"/>
          <w:szCs w:val="24"/>
          <w:lang w:val="uk-UA"/>
        </w:rPr>
        <w:t xml:space="preserve"> та впровадження </w:t>
      </w:r>
      <w:proofErr w:type="spellStart"/>
      <w:r w:rsidR="001E6C63">
        <w:rPr>
          <w:rFonts w:ascii="Times New Roman" w:hAnsi="Times New Roman" w:cs="Times New Roman"/>
          <w:sz w:val="24"/>
          <w:szCs w:val="24"/>
          <w:lang w:val="uk-UA"/>
        </w:rPr>
        <w:t>циркулярності</w:t>
      </w:r>
      <w:proofErr w:type="spellEnd"/>
      <w:r w:rsidR="001E6C63">
        <w:rPr>
          <w:rFonts w:ascii="Times New Roman" w:hAnsi="Times New Roman" w:cs="Times New Roman"/>
          <w:sz w:val="24"/>
          <w:szCs w:val="24"/>
          <w:lang w:val="uk-UA"/>
        </w:rPr>
        <w:t>;</w:t>
      </w:r>
    </w:p>
    <w:p w14:paraId="1A675779" w14:textId="77777777" w:rsidR="000429DC" w:rsidRPr="000429DC" w:rsidRDefault="000429DC" w:rsidP="000429DC">
      <w:pPr>
        <w:tabs>
          <w:tab w:val="left" w:pos="2853"/>
        </w:tabs>
        <w:spacing w:after="0" w:line="240" w:lineRule="auto"/>
        <w:jc w:val="both"/>
        <w:rPr>
          <w:rFonts w:ascii="Times New Roman" w:hAnsi="Times New Roman" w:cs="Times New Roman"/>
          <w:sz w:val="24"/>
          <w:szCs w:val="24"/>
          <w:lang w:val="uk-UA"/>
        </w:rPr>
      </w:pPr>
    </w:p>
    <w:p w14:paraId="0676EA4C" w14:textId="264BFB8D" w:rsidR="000429DC" w:rsidRDefault="001E6C63" w:rsidP="001E6C63">
      <w:pPr>
        <w:pStyle w:val="a3"/>
        <w:numPr>
          <w:ilvl w:val="0"/>
          <w:numId w:val="1"/>
        </w:numPr>
        <w:tabs>
          <w:tab w:val="left" w:pos="2853"/>
        </w:tabs>
        <w:spacing w:after="0" w:line="240" w:lineRule="auto"/>
        <w:jc w:val="both"/>
        <w:rPr>
          <w:rFonts w:ascii="Times New Roman" w:hAnsi="Times New Roman" w:cs="Times New Roman"/>
          <w:sz w:val="24"/>
          <w:szCs w:val="24"/>
          <w:lang w:val="uk-UA"/>
        </w:rPr>
      </w:pPr>
      <w:r w:rsidRPr="000429DC">
        <w:rPr>
          <w:rFonts w:ascii="Times New Roman" w:hAnsi="Times New Roman" w:cs="Times New Roman"/>
          <w:b/>
          <w:bCs/>
          <w:sz w:val="24"/>
          <w:szCs w:val="24"/>
          <w:lang w:val="uk-UA"/>
        </w:rPr>
        <w:t xml:space="preserve">громада </w:t>
      </w:r>
      <w:r w:rsidR="000429DC">
        <w:rPr>
          <w:rFonts w:ascii="Times New Roman" w:hAnsi="Times New Roman" w:cs="Times New Roman"/>
          <w:b/>
          <w:bCs/>
          <w:sz w:val="24"/>
          <w:szCs w:val="24"/>
          <w:lang w:val="uk-UA"/>
        </w:rPr>
        <w:t>міцного</w:t>
      </w:r>
      <w:r w:rsidRPr="000429DC">
        <w:rPr>
          <w:rFonts w:ascii="Times New Roman" w:hAnsi="Times New Roman" w:cs="Times New Roman"/>
          <w:b/>
          <w:bCs/>
          <w:sz w:val="24"/>
          <w:szCs w:val="24"/>
          <w:lang w:val="uk-UA"/>
        </w:rPr>
        <w:t xml:space="preserve"> громадського фізичного та ментального здоров’я</w:t>
      </w:r>
      <w:r w:rsidRPr="001E6C63">
        <w:rPr>
          <w:rFonts w:ascii="Times New Roman" w:hAnsi="Times New Roman" w:cs="Times New Roman"/>
          <w:sz w:val="24"/>
          <w:szCs w:val="24"/>
          <w:lang w:val="uk-UA"/>
        </w:rPr>
        <w:t xml:space="preserve"> серед населення</w:t>
      </w:r>
      <w:r w:rsidR="000429DC">
        <w:rPr>
          <w:rFonts w:ascii="Times New Roman" w:hAnsi="Times New Roman" w:cs="Times New Roman"/>
          <w:sz w:val="24"/>
          <w:szCs w:val="24"/>
          <w:lang w:val="uk-UA"/>
        </w:rPr>
        <w:t>; активного та здорового способу життя;</w:t>
      </w:r>
    </w:p>
    <w:p w14:paraId="137245A6" w14:textId="77777777" w:rsidR="000429DC" w:rsidRPr="000429DC" w:rsidRDefault="000429DC" w:rsidP="000429DC">
      <w:pPr>
        <w:tabs>
          <w:tab w:val="left" w:pos="2853"/>
        </w:tabs>
        <w:spacing w:after="0" w:line="240" w:lineRule="auto"/>
        <w:jc w:val="both"/>
        <w:rPr>
          <w:rFonts w:ascii="Times New Roman" w:hAnsi="Times New Roman" w:cs="Times New Roman"/>
          <w:sz w:val="24"/>
          <w:szCs w:val="24"/>
          <w:lang w:val="uk-UA"/>
        </w:rPr>
      </w:pPr>
    </w:p>
    <w:p w14:paraId="6A5CF753" w14:textId="05A01FB9" w:rsidR="000429DC" w:rsidRDefault="000429DC" w:rsidP="000429DC">
      <w:pPr>
        <w:pStyle w:val="a3"/>
        <w:numPr>
          <w:ilvl w:val="0"/>
          <w:numId w:val="1"/>
        </w:numPr>
        <w:tabs>
          <w:tab w:val="left" w:pos="2853"/>
        </w:tabs>
        <w:spacing w:after="0" w:line="240" w:lineRule="auto"/>
        <w:jc w:val="both"/>
        <w:rPr>
          <w:rFonts w:ascii="Times New Roman" w:hAnsi="Times New Roman" w:cs="Times New Roman"/>
          <w:sz w:val="24"/>
          <w:szCs w:val="24"/>
          <w:lang w:val="uk-UA"/>
        </w:rPr>
      </w:pPr>
      <w:r w:rsidRPr="000429DC">
        <w:rPr>
          <w:rFonts w:ascii="Times New Roman" w:hAnsi="Times New Roman" w:cs="Times New Roman"/>
          <w:b/>
          <w:bCs/>
          <w:sz w:val="24"/>
          <w:szCs w:val="24"/>
          <w:lang w:val="uk-UA"/>
        </w:rPr>
        <w:t>безпечна громада</w:t>
      </w:r>
      <w:r w:rsidRPr="000429DC">
        <w:rPr>
          <w:rFonts w:ascii="Times New Roman" w:hAnsi="Times New Roman" w:cs="Times New Roman"/>
          <w:sz w:val="24"/>
          <w:szCs w:val="24"/>
          <w:lang w:val="uk-UA"/>
        </w:rPr>
        <w:t xml:space="preserve"> із сприятливим комфортним </w:t>
      </w:r>
      <w:proofErr w:type="spellStart"/>
      <w:r w:rsidRPr="000429DC">
        <w:rPr>
          <w:rFonts w:ascii="Times New Roman" w:hAnsi="Times New Roman" w:cs="Times New Roman"/>
          <w:sz w:val="24"/>
          <w:szCs w:val="24"/>
          <w:lang w:val="uk-UA"/>
        </w:rPr>
        <w:t>безбар’єрним</w:t>
      </w:r>
      <w:proofErr w:type="spellEnd"/>
      <w:r w:rsidRPr="000429DC">
        <w:rPr>
          <w:rFonts w:ascii="Times New Roman" w:hAnsi="Times New Roman" w:cs="Times New Roman"/>
          <w:sz w:val="24"/>
          <w:szCs w:val="24"/>
          <w:lang w:val="uk-UA"/>
        </w:rPr>
        <w:t xml:space="preserve"> простором та інфраструктурою для життєдіяльності</w:t>
      </w:r>
      <w:r>
        <w:rPr>
          <w:rFonts w:ascii="Times New Roman" w:hAnsi="Times New Roman" w:cs="Times New Roman"/>
          <w:sz w:val="24"/>
          <w:szCs w:val="24"/>
          <w:lang w:val="uk-UA"/>
        </w:rPr>
        <w:t>;</w:t>
      </w:r>
      <w:r w:rsidRPr="000429DC">
        <w:rPr>
          <w:rFonts w:ascii="Times New Roman" w:hAnsi="Times New Roman" w:cs="Times New Roman"/>
          <w:sz w:val="24"/>
          <w:szCs w:val="24"/>
          <w:lang w:val="uk-UA"/>
        </w:rPr>
        <w:t xml:space="preserve"> розви</w:t>
      </w:r>
      <w:r>
        <w:rPr>
          <w:rFonts w:ascii="Times New Roman" w:hAnsi="Times New Roman" w:cs="Times New Roman"/>
          <w:sz w:val="24"/>
          <w:szCs w:val="24"/>
          <w:lang w:val="uk-UA"/>
        </w:rPr>
        <w:t>неною</w:t>
      </w:r>
      <w:r w:rsidRPr="000429DC">
        <w:rPr>
          <w:rFonts w:ascii="Times New Roman" w:hAnsi="Times New Roman" w:cs="Times New Roman"/>
          <w:sz w:val="24"/>
          <w:szCs w:val="24"/>
          <w:lang w:val="uk-UA"/>
        </w:rPr>
        <w:t xml:space="preserve"> потужн</w:t>
      </w:r>
      <w:r>
        <w:rPr>
          <w:rFonts w:ascii="Times New Roman" w:hAnsi="Times New Roman" w:cs="Times New Roman"/>
          <w:sz w:val="24"/>
          <w:szCs w:val="24"/>
          <w:lang w:val="uk-UA"/>
        </w:rPr>
        <w:t>ою</w:t>
      </w:r>
      <w:r w:rsidRPr="000429DC">
        <w:rPr>
          <w:rFonts w:ascii="Times New Roman" w:hAnsi="Times New Roman" w:cs="Times New Roman"/>
          <w:sz w:val="24"/>
          <w:szCs w:val="24"/>
          <w:lang w:val="uk-UA"/>
        </w:rPr>
        <w:t xml:space="preserve"> інфраструктур</w:t>
      </w:r>
      <w:r>
        <w:rPr>
          <w:rFonts w:ascii="Times New Roman" w:hAnsi="Times New Roman" w:cs="Times New Roman"/>
          <w:sz w:val="24"/>
          <w:szCs w:val="24"/>
          <w:lang w:val="uk-UA"/>
        </w:rPr>
        <w:t>ою</w:t>
      </w:r>
      <w:r w:rsidRPr="000429DC">
        <w:rPr>
          <w:rFonts w:ascii="Times New Roman" w:hAnsi="Times New Roman" w:cs="Times New Roman"/>
          <w:sz w:val="24"/>
          <w:szCs w:val="24"/>
          <w:lang w:val="uk-UA"/>
        </w:rPr>
        <w:t xml:space="preserve"> цивільної безпеки</w:t>
      </w:r>
      <w:r>
        <w:rPr>
          <w:rFonts w:ascii="Times New Roman" w:hAnsi="Times New Roman" w:cs="Times New Roman"/>
          <w:sz w:val="24"/>
          <w:szCs w:val="24"/>
          <w:lang w:val="uk-UA"/>
        </w:rPr>
        <w:t>.</w:t>
      </w:r>
    </w:p>
    <w:p w14:paraId="264E8AE2" w14:textId="77777777" w:rsidR="000429DC" w:rsidRDefault="000429DC" w:rsidP="000429DC">
      <w:pPr>
        <w:pStyle w:val="a3"/>
        <w:tabs>
          <w:tab w:val="left" w:pos="2853"/>
        </w:tabs>
        <w:spacing w:after="0" w:line="240" w:lineRule="auto"/>
        <w:jc w:val="both"/>
        <w:rPr>
          <w:rFonts w:ascii="Times New Roman" w:hAnsi="Times New Roman" w:cs="Times New Roman"/>
          <w:sz w:val="24"/>
          <w:szCs w:val="24"/>
          <w:lang w:val="uk-UA"/>
        </w:rPr>
      </w:pPr>
    </w:p>
    <w:p w14:paraId="0EF1CD90" w14:textId="77777777" w:rsidR="000429DC" w:rsidRDefault="000429DC" w:rsidP="002430D6">
      <w:pPr>
        <w:tabs>
          <w:tab w:val="left" w:pos="2853"/>
        </w:tabs>
        <w:spacing w:after="0" w:line="240" w:lineRule="auto"/>
        <w:jc w:val="both"/>
        <w:rPr>
          <w:rFonts w:ascii="Times New Roman" w:hAnsi="Times New Roman" w:cs="Times New Roman"/>
          <w:b/>
          <w:sz w:val="24"/>
          <w:szCs w:val="24"/>
          <w:lang w:val="uk-UA"/>
        </w:rPr>
      </w:pPr>
    </w:p>
    <w:p w14:paraId="43DCAEB5" w14:textId="77777777" w:rsidR="000429DC" w:rsidRDefault="000429DC" w:rsidP="002430D6">
      <w:pPr>
        <w:tabs>
          <w:tab w:val="left" w:pos="2853"/>
        </w:tabs>
        <w:spacing w:after="0" w:line="240" w:lineRule="auto"/>
        <w:jc w:val="both"/>
        <w:rPr>
          <w:rFonts w:ascii="Times New Roman" w:hAnsi="Times New Roman" w:cs="Times New Roman"/>
          <w:b/>
          <w:sz w:val="24"/>
          <w:szCs w:val="24"/>
          <w:lang w:val="uk-UA"/>
        </w:rPr>
      </w:pPr>
    </w:p>
    <w:p w14:paraId="6B574E8C" w14:textId="77777777" w:rsidR="000429DC" w:rsidRDefault="000429DC" w:rsidP="002430D6">
      <w:pPr>
        <w:tabs>
          <w:tab w:val="left" w:pos="2853"/>
        </w:tabs>
        <w:spacing w:after="0" w:line="240" w:lineRule="auto"/>
        <w:jc w:val="both"/>
        <w:rPr>
          <w:rFonts w:ascii="Times New Roman" w:hAnsi="Times New Roman" w:cs="Times New Roman"/>
          <w:b/>
          <w:sz w:val="24"/>
          <w:szCs w:val="24"/>
          <w:lang w:val="uk-UA"/>
        </w:rPr>
      </w:pPr>
    </w:p>
    <w:p w14:paraId="6E83F34D" w14:textId="77777777" w:rsidR="000429DC" w:rsidRDefault="000429DC" w:rsidP="002430D6">
      <w:pPr>
        <w:tabs>
          <w:tab w:val="left" w:pos="2853"/>
        </w:tabs>
        <w:spacing w:after="0" w:line="240" w:lineRule="auto"/>
        <w:jc w:val="both"/>
        <w:rPr>
          <w:rFonts w:ascii="Times New Roman" w:hAnsi="Times New Roman" w:cs="Times New Roman"/>
          <w:b/>
          <w:sz w:val="24"/>
          <w:szCs w:val="24"/>
          <w:lang w:val="uk-UA"/>
        </w:rPr>
      </w:pPr>
    </w:p>
    <w:p w14:paraId="273E7FE0" w14:textId="0F6D4886" w:rsidR="002430D6" w:rsidRPr="002430D6" w:rsidRDefault="002430D6" w:rsidP="002430D6">
      <w:pPr>
        <w:tabs>
          <w:tab w:val="left" w:pos="2853"/>
        </w:tabs>
        <w:spacing w:after="0" w:line="240" w:lineRule="auto"/>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МІСІЯ</w:t>
      </w:r>
    </w:p>
    <w:p w14:paraId="23BC690D" w14:textId="7FD1A8F8" w:rsidR="002430D6" w:rsidRPr="005B7C9E" w:rsidRDefault="002430D6" w:rsidP="002430D6">
      <w:pPr>
        <w:tabs>
          <w:tab w:val="left" w:pos="2853"/>
        </w:tabs>
        <w:spacing w:after="0" w:line="240" w:lineRule="auto"/>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забезпечення високої якості життєдіяльності, безпеки та гармонійного розвитку жителів і гостей громади; розвиток та примноження потенціалу людського капіталу; налагодження широкого та відкритого діалогу; збереження, відновлювання та ефективне раціональне збалансоване невиснажливе використання </w:t>
      </w:r>
      <w:r w:rsidR="000429DC">
        <w:rPr>
          <w:rFonts w:ascii="Times New Roman" w:hAnsi="Times New Roman" w:cs="Times New Roman"/>
          <w:sz w:val="24"/>
          <w:szCs w:val="24"/>
          <w:lang w:val="uk-UA"/>
        </w:rPr>
        <w:t>в</w:t>
      </w:r>
      <w:r w:rsidRPr="002430D6">
        <w:rPr>
          <w:rFonts w:ascii="Times New Roman" w:hAnsi="Times New Roman" w:cs="Times New Roman"/>
          <w:sz w:val="24"/>
          <w:szCs w:val="24"/>
          <w:lang w:val="uk-UA"/>
        </w:rPr>
        <w:t xml:space="preserve">сього ресурсного потенціалу громади в умовах конкурентоспроможності, </w:t>
      </w:r>
      <w:proofErr w:type="spellStart"/>
      <w:r w:rsidRPr="002430D6">
        <w:rPr>
          <w:rFonts w:ascii="Times New Roman" w:hAnsi="Times New Roman" w:cs="Times New Roman"/>
          <w:sz w:val="24"/>
          <w:szCs w:val="24"/>
          <w:lang w:val="uk-UA"/>
        </w:rPr>
        <w:t>інноваційності</w:t>
      </w:r>
      <w:proofErr w:type="spellEnd"/>
      <w:r w:rsidRPr="002430D6">
        <w:rPr>
          <w:rFonts w:ascii="Times New Roman" w:hAnsi="Times New Roman" w:cs="Times New Roman"/>
          <w:sz w:val="24"/>
          <w:szCs w:val="24"/>
          <w:lang w:val="uk-UA"/>
        </w:rPr>
        <w:t xml:space="preserve"> та екологічност</w:t>
      </w:r>
      <w:r w:rsidR="005B7C9E">
        <w:rPr>
          <w:rFonts w:ascii="Times New Roman" w:hAnsi="Times New Roman" w:cs="Times New Roman"/>
          <w:sz w:val="24"/>
          <w:szCs w:val="24"/>
          <w:lang w:val="uk-UA"/>
        </w:rPr>
        <w:t>і.</w:t>
      </w:r>
    </w:p>
    <w:p w14:paraId="0E16E5CD"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br w:type="page"/>
      </w:r>
    </w:p>
    <w:p w14:paraId="1F7AA74A" w14:textId="77777777" w:rsidR="002430D6" w:rsidRPr="002430D6" w:rsidRDefault="002430D6" w:rsidP="007A08DD">
      <w:pPr>
        <w:tabs>
          <w:tab w:val="left" w:pos="2853"/>
        </w:tabs>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en-US"/>
        </w:rPr>
        <w:lastRenderedPageBreak/>
        <w:t>V</w:t>
      </w:r>
      <w:r w:rsidRPr="002430D6">
        <w:rPr>
          <w:rFonts w:ascii="Times New Roman" w:hAnsi="Times New Roman" w:cs="Times New Roman"/>
          <w:b/>
          <w:sz w:val="24"/>
          <w:szCs w:val="24"/>
          <w:lang w:val="uk-UA"/>
        </w:rPr>
        <w:t>ІІІ. СТРАТЕГІЧНІ ЦІЛІ, ОПЕРАТИВНІ ЦІЛІ, ЗАВДАННЯ СТРАТЕГІЇ</w:t>
      </w:r>
    </w:p>
    <w:p w14:paraId="3F70961A"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5D3B4394" w14:textId="76ED9EDE" w:rsidR="002430D6" w:rsidRPr="002430D6" w:rsidRDefault="002430D6" w:rsidP="00256D21">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Стратегічне бачення розвитку </w:t>
      </w:r>
      <w:proofErr w:type="spellStart"/>
      <w:r w:rsidR="007A08DD">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w:t>
      </w:r>
      <w:proofErr w:type="spellStart"/>
      <w:r w:rsidRPr="002430D6">
        <w:rPr>
          <w:rFonts w:ascii="Times New Roman" w:hAnsi="Times New Roman" w:cs="Times New Roman"/>
          <w:sz w:val="24"/>
          <w:szCs w:val="24"/>
          <w:lang w:val="uk-UA"/>
        </w:rPr>
        <w:t>досягатиметься</w:t>
      </w:r>
      <w:proofErr w:type="spellEnd"/>
      <w:r w:rsidRPr="002430D6">
        <w:rPr>
          <w:rFonts w:ascii="Times New Roman" w:hAnsi="Times New Roman" w:cs="Times New Roman"/>
          <w:sz w:val="24"/>
          <w:szCs w:val="24"/>
          <w:lang w:val="uk-UA"/>
        </w:rPr>
        <w:t xml:space="preserve"> через </w:t>
      </w:r>
      <w:r w:rsidR="009175B5">
        <w:rPr>
          <w:rFonts w:ascii="Times New Roman" w:hAnsi="Times New Roman" w:cs="Times New Roman"/>
          <w:sz w:val="24"/>
          <w:szCs w:val="24"/>
          <w:lang w:val="uk-UA"/>
        </w:rPr>
        <w:t xml:space="preserve">систему </w:t>
      </w:r>
      <w:r w:rsidRPr="002430D6">
        <w:rPr>
          <w:rFonts w:ascii="Times New Roman" w:hAnsi="Times New Roman" w:cs="Times New Roman"/>
          <w:sz w:val="24"/>
          <w:szCs w:val="24"/>
          <w:lang w:val="uk-UA"/>
        </w:rPr>
        <w:t>стратегічн</w:t>
      </w:r>
      <w:r w:rsidR="009175B5">
        <w:rPr>
          <w:rFonts w:ascii="Times New Roman" w:hAnsi="Times New Roman" w:cs="Times New Roman"/>
          <w:sz w:val="24"/>
          <w:szCs w:val="24"/>
          <w:lang w:val="uk-UA"/>
        </w:rPr>
        <w:t>их</w:t>
      </w:r>
      <w:r w:rsidRPr="002430D6">
        <w:rPr>
          <w:rFonts w:ascii="Times New Roman" w:hAnsi="Times New Roman" w:cs="Times New Roman"/>
          <w:sz w:val="24"/>
          <w:szCs w:val="24"/>
          <w:lang w:val="uk-UA"/>
        </w:rPr>
        <w:t xml:space="preserve"> ціл</w:t>
      </w:r>
      <w:r w:rsidR="009175B5">
        <w:rPr>
          <w:rFonts w:ascii="Times New Roman" w:hAnsi="Times New Roman" w:cs="Times New Roman"/>
          <w:sz w:val="24"/>
          <w:szCs w:val="24"/>
          <w:lang w:val="uk-UA"/>
        </w:rPr>
        <w:t>ей</w:t>
      </w:r>
      <w:r w:rsidRPr="002430D6">
        <w:rPr>
          <w:rFonts w:ascii="Times New Roman" w:hAnsi="Times New Roman" w:cs="Times New Roman"/>
          <w:sz w:val="24"/>
          <w:szCs w:val="24"/>
          <w:lang w:val="uk-UA"/>
        </w:rPr>
        <w:t>, оперативних цілей та завдань до них.</w:t>
      </w:r>
    </w:p>
    <w:p w14:paraId="459C6054"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tbl>
      <w:tblPr>
        <w:tblW w:w="5000" w:type="pct"/>
        <w:tblLook w:val="0000" w:firstRow="0" w:lastRow="0" w:firstColumn="0" w:lastColumn="0" w:noHBand="0" w:noVBand="0"/>
      </w:tblPr>
      <w:tblGrid>
        <w:gridCol w:w="2878"/>
        <w:gridCol w:w="2230"/>
        <w:gridCol w:w="4462"/>
      </w:tblGrid>
      <w:tr w:rsidR="002430D6" w:rsidRPr="002430D6" w14:paraId="206141CE" w14:textId="77777777" w:rsidTr="00A0408D">
        <w:trPr>
          <w:trHeight w:val="227"/>
        </w:trPr>
        <w:tc>
          <w:tcPr>
            <w:tcW w:w="1504" w:type="pct"/>
            <w:tcBorders>
              <w:top w:val="single" w:sz="4" w:space="0" w:color="auto"/>
              <w:bottom w:val="single" w:sz="4" w:space="0" w:color="auto"/>
            </w:tcBorders>
            <w:vAlign w:val="center"/>
          </w:tcPr>
          <w:p w14:paraId="1B284F02"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Стратегічні цілі</w:t>
            </w:r>
          </w:p>
        </w:tc>
        <w:tc>
          <w:tcPr>
            <w:tcW w:w="1165" w:type="pct"/>
            <w:tcBorders>
              <w:top w:val="single" w:sz="4" w:space="0" w:color="auto"/>
              <w:bottom w:val="single" w:sz="4" w:space="0" w:color="auto"/>
            </w:tcBorders>
            <w:vAlign w:val="center"/>
          </w:tcPr>
          <w:p w14:paraId="746BC70E"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Оперативні цілі</w:t>
            </w:r>
          </w:p>
        </w:tc>
        <w:tc>
          <w:tcPr>
            <w:tcW w:w="2331" w:type="pct"/>
            <w:tcBorders>
              <w:top w:val="single" w:sz="4" w:space="0" w:color="auto"/>
              <w:bottom w:val="single" w:sz="4" w:space="0" w:color="auto"/>
            </w:tcBorders>
            <w:vAlign w:val="center"/>
          </w:tcPr>
          <w:p w14:paraId="65C0614A"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Основні завдання</w:t>
            </w:r>
          </w:p>
        </w:tc>
      </w:tr>
      <w:tr w:rsidR="002430D6" w:rsidRPr="003D04E8" w14:paraId="0CB33034" w14:textId="77777777" w:rsidTr="00A0408D">
        <w:trPr>
          <w:trHeight w:val="227"/>
        </w:trPr>
        <w:tc>
          <w:tcPr>
            <w:tcW w:w="1504" w:type="pct"/>
            <w:vMerge w:val="restart"/>
            <w:tcBorders>
              <w:top w:val="single" w:sz="4" w:space="0" w:color="auto"/>
            </w:tcBorders>
            <w:vAlign w:val="center"/>
          </w:tcPr>
          <w:p w14:paraId="4E264138" w14:textId="77777777" w:rsidR="002430D6" w:rsidRPr="00FA2B89" w:rsidRDefault="002430D6" w:rsidP="002430D6">
            <w:pPr>
              <w:spacing w:after="0" w:line="240" w:lineRule="auto"/>
              <w:rPr>
                <w:rFonts w:ascii="Times New Roman" w:hAnsi="Times New Roman" w:cs="Times New Roman"/>
                <w:b/>
                <w:sz w:val="18"/>
                <w:szCs w:val="18"/>
                <w:lang w:val="uk-UA"/>
              </w:rPr>
            </w:pPr>
            <w:r w:rsidRPr="00FA2B89">
              <w:rPr>
                <w:rFonts w:ascii="Times New Roman" w:hAnsi="Times New Roman" w:cs="Times New Roman"/>
                <w:b/>
                <w:sz w:val="18"/>
                <w:szCs w:val="18"/>
                <w:lang w:val="uk-UA"/>
              </w:rPr>
              <w:t>СТРАТЕГІЧНА ЦІЛЬ 1.</w:t>
            </w:r>
          </w:p>
          <w:p w14:paraId="2CA0E2D4" w14:textId="1CF6BFF1" w:rsidR="002430D6" w:rsidRPr="002430D6" w:rsidRDefault="002430D6" w:rsidP="002430D6">
            <w:pPr>
              <w:spacing w:after="0" w:line="240" w:lineRule="auto"/>
              <w:rPr>
                <w:rFonts w:ascii="Times New Roman" w:hAnsi="Times New Roman" w:cs="Times New Roman"/>
                <w:sz w:val="18"/>
                <w:szCs w:val="18"/>
                <w:lang w:val="uk-UA"/>
              </w:rPr>
            </w:pPr>
            <w:r w:rsidRPr="00FA2B89">
              <w:rPr>
                <w:rFonts w:ascii="Times New Roman" w:hAnsi="Times New Roman" w:cs="Times New Roman"/>
                <w:b/>
                <w:sz w:val="18"/>
                <w:szCs w:val="18"/>
                <w:lang w:val="uk-UA"/>
              </w:rPr>
              <w:t>ГРОМАДА СИЛЬНОЇ ІННОВАЦІЙНОЇ КОНКУРЕНТОСПРОМОЖНОЇ  ЕКОНОМІКИ НА ЗАСАДАХ СМАРТСПЕЦІАЛІЗАЦІЇ</w:t>
            </w:r>
          </w:p>
        </w:tc>
        <w:tc>
          <w:tcPr>
            <w:tcW w:w="1165" w:type="pct"/>
            <w:vMerge w:val="restart"/>
            <w:tcBorders>
              <w:top w:val="single" w:sz="4" w:space="0" w:color="auto"/>
            </w:tcBorders>
            <w:vAlign w:val="center"/>
          </w:tcPr>
          <w:p w14:paraId="332A9E8E"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1.1 Стимулювання розвитку інноваційних видів економічної діяльності</w:t>
            </w:r>
          </w:p>
        </w:tc>
        <w:tc>
          <w:tcPr>
            <w:tcW w:w="2331" w:type="pct"/>
            <w:tcBorders>
              <w:top w:val="single" w:sz="4" w:space="0" w:color="auto"/>
              <w:bottom w:val="single" w:sz="4" w:space="0" w:color="auto"/>
            </w:tcBorders>
            <w:vAlign w:val="center"/>
          </w:tcPr>
          <w:p w14:paraId="051188A1"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1.1.1 Сприяння створенню нових та розширенню діючих підприємств з високою часткою доданої вартості, у тому числі розвитку діяльності виробників </w:t>
            </w:r>
            <w:proofErr w:type="spellStart"/>
            <w:r w:rsidRPr="002430D6">
              <w:rPr>
                <w:rFonts w:ascii="Times New Roman" w:hAnsi="Times New Roman" w:cs="Times New Roman"/>
                <w:sz w:val="18"/>
                <w:szCs w:val="18"/>
                <w:lang w:val="uk-UA"/>
              </w:rPr>
              <w:t>крафтової</w:t>
            </w:r>
            <w:proofErr w:type="spellEnd"/>
            <w:r w:rsidRPr="002430D6">
              <w:rPr>
                <w:rFonts w:ascii="Times New Roman" w:hAnsi="Times New Roman" w:cs="Times New Roman"/>
                <w:sz w:val="18"/>
                <w:szCs w:val="18"/>
                <w:lang w:val="uk-UA"/>
              </w:rPr>
              <w:t xml:space="preserve"> та локальної продукції </w:t>
            </w:r>
          </w:p>
        </w:tc>
      </w:tr>
      <w:tr w:rsidR="002430D6" w:rsidRPr="002430D6" w14:paraId="2D848F6B" w14:textId="77777777" w:rsidTr="00A0408D">
        <w:trPr>
          <w:trHeight w:val="227"/>
        </w:trPr>
        <w:tc>
          <w:tcPr>
            <w:tcW w:w="1504" w:type="pct"/>
            <w:vMerge/>
            <w:vAlign w:val="center"/>
          </w:tcPr>
          <w:p w14:paraId="514CF8B5"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65" w:type="pct"/>
            <w:vMerge/>
            <w:vAlign w:val="center"/>
          </w:tcPr>
          <w:p w14:paraId="10EE0BFA"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31" w:type="pct"/>
            <w:tcBorders>
              <w:top w:val="single" w:sz="4" w:space="0" w:color="auto"/>
              <w:bottom w:val="single" w:sz="4" w:space="0" w:color="auto"/>
            </w:tcBorders>
            <w:vAlign w:val="center"/>
          </w:tcPr>
          <w:p w14:paraId="174E2F98"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1.1.2 Створення та розвиток індустріальних парків, зокрема екологічного напряму </w:t>
            </w:r>
          </w:p>
        </w:tc>
      </w:tr>
      <w:tr w:rsidR="002430D6" w:rsidRPr="002430D6" w14:paraId="7641F481" w14:textId="77777777" w:rsidTr="00A0408D">
        <w:trPr>
          <w:trHeight w:val="227"/>
        </w:trPr>
        <w:tc>
          <w:tcPr>
            <w:tcW w:w="1504" w:type="pct"/>
            <w:vMerge/>
            <w:vAlign w:val="center"/>
          </w:tcPr>
          <w:p w14:paraId="517ED45C"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65" w:type="pct"/>
            <w:vMerge/>
            <w:vAlign w:val="center"/>
          </w:tcPr>
          <w:p w14:paraId="09A5BB1F"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31" w:type="pct"/>
            <w:tcBorders>
              <w:top w:val="single" w:sz="4" w:space="0" w:color="auto"/>
              <w:bottom w:val="single" w:sz="4" w:space="0" w:color="auto"/>
            </w:tcBorders>
            <w:vAlign w:val="center"/>
          </w:tcPr>
          <w:p w14:paraId="360844BE"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1.1.3 Створення кластерів різної спеціалізації у галузях з високим економічним потенціалом </w:t>
            </w:r>
          </w:p>
        </w:tc>
      </w:tr>
      <w:tr w:rsidR="002430D6" w:rsidRPr="002430D6" w14:paraId="5577209C" w14:textId="77777777" w:rsidTr="00A0408D">
        <w:trPr>
          <w:trHeight w:val="227"/>
        </w:trPr>
        <w:tc>
          <w:tcPr>
            <w:tcW w:w="1504" w:type="pct"/>
            <w:vMerge/>
            <w:vAlign w:val="center"/>
          </w:tcPr>
          <w:p w14:paraId="5B4DDDA4"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65" w:type="pct"/>
            <w:vMerge/>
            <w:vAlign w:val="center"/>
          </w:tcPr>
          <w:p w14:paraId="553CC241"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31" w:type="pct"/>
            <w:tcBorders>
              <w:top w:val="single" w:sz="4" w:space="0" w:color="auto"/>
              <w:bottom w:val="single" w:sz="4" w:space="0" w:color="auto"/>
            </w:tcBorders>
            <w:vAlign w:val="center"/>
          </w:tcPr>
          <w:p w14:paraId="16F5241D"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1.1.4 Сприяння ефективному розвитку інфраструктури </w:t>
            </w:r>
            <w:proofErr w:type="spellStart"/>
            <w:r w:rsidRPr="002430D6">
              <w:rPr>
                <w:rFonts w:ascii="Times New Roman" w:hAnsi="Times New Roman" w:cs="Times New Roman"/>
                <w:sz w:val="18"/>
                <w:szCs w:val="18"/>
                <w:lang w:val="uk-UA"/>
              </w:rPr>
              <w:t>поліфункціональних</w:t>
            </w:r>
            <w:proofErr w:type="spellEnd"/>
            <w:r w:rsidRPr="002430D6">
              <w:rPr>
                <w:rFonts w:ascii="Times New Roman" w:hAnsi="Times New Roman" w:cs="Times New Roman"/>
                <w:sz w:val="18"/>
                <w:szCs w:val="18"/>
                <w:lang w:val="uk-UA"/>
              </w:rPr>
              <w:t xml:space="preserve"> транспортно-логістичних хабів </w:t>
            </w:r>
          </w:p>
        </w:tc>
      </w:tr>
      <w:tr w:rsidR="002430D6" w:rsidRPr="002430D6" w14:paraId="535D6119" w14:textId="77777777" w:rsidTr="00A0408D">
        <w:trPr>
          <w:trHeight w:val="227"/>
        </w:trPr>
        <w:tc>
          <w:tcPr>
            <w:tcW w:w="1504" w:type="pct"/>
            <w:vMerge/>
            <w:vAlign w:val="center"/>
          </w:tcPr>
          <w:p w14:paraId="562AE3BA"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65" w:type="pct"/>
            <w:vMerge/>
            <w:tcBorders>
              <w:bottom w:val="single" w:sz="4" w:space="0" w:color="auto"/>
            </w:tcBorders>
            <w:vAlign w:val="center"/>
          </w:tcPr>
          <w:p w14:paraId="466F355B"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31" w:type="pct"/>
            <w:tcBorders>
              <w:top w:val="single" w:sz="4" w:space="0" w:color="auto"/>
              <w:bottom w:val="single" w:sz="4" w:space="0" w:color="auto"/>
            </w:tcBorders>
            <w:vAlign w:val="center"/>
          </w:tcPr>
          <w:p w14:paraId="335EB548" w14:textId="3FAA9780"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1.1.5 </w:t>
            </w:r>
            <w:r w:rsidR="00A0408D" w:rsidRPr="002430D6">
              <w:rPr>
                <w:rFonts w:ascii="Times New Roman" w:hAnsi="Times New Roman" w:cs="Times New Roman"/>
                <w:sz w:val="18"/>
                <w:szCs w:val="18"/>
                <w:lang w:val="uk-UA"/>
              </w:rPr>
              <w:t xml:space="preserve">Підтримка розвитку малого та середнього підприємництва, у тому числі соціального підприємництва, та стимулювання </w:t>
            </w:r>
            <w:proofErr w:type="spellStart"/>
            <w:r w:rsidR="00A0408D" w:rsidRPr="002430D6">
              <w:rPr>
                <w:rFonts w:ascii="Times New Roman" w:hAnsi="Times New Roman" w:cs="Times New Roman"/>
                <w:sz w:val="18"/>
                <w:szCs w:val="18"/>
                <w:lang w:val="uk-UA"/>
              </w:rPr>
              <w:t>експортоорієнтованості</w:t>
            </w:r>
            <w:proofErr w:type="spellEnd"/>
            <w:r w:rsidR="00A0408D" w:rsidRPr="002430D6">
              <w:rPr>
                <w:rFonts w:ascii="Times New Roman" w:hAnsi="Times New Roman" w:cs="Times New Roman"/>
                <w:sz w:val="18"/>
                <w:szCs w:val="18"/>
                <w:lang w:val="uk-UA"/>
              </w:rPr>
              <w:t xml:space="preserve"> </w:t>
            </w:r>
          </w:p>
        </w:tc>
      </w:tr>
      <w:tr w:rsidR="002430D6" w:rsidRPr="002430D6" w14:paraId="71EA9CB1" w14:textId="77777777" w:rsidTr="00A0408D">
        <w:trPr>
          <w:trHeight w:val="227"/>
        </w:trPr>
        <w:tc>
          <w:tcPr>
            <w:tcW w:w="1504" w:type="pct"/>
            <w:vMerge/>
            <w:vAlign w:val="center"/>
          </w:tcPr>
          <w:p w14:paraId="4062E309"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65" w:type="pct"/>
            <w:vMerge w:val="restart"/>
            <w:tcBorders>
              <w:top w:val="single" w:sz="4" w:space="0" w:color="auto"/>
            </w:tcBorders>
            <w:vAlign w:val="center"/>
          </w:tcPr>
          <w:p w14:paraId="2CAC99C7" w14:textId="38BB6DDE"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1.2 </w:t>
            </w:r>
            <w:r w:rsidR="00A0408D">
              <w:rPr>
                <w:rFonts w:ascii="Times New Roman" w:hAnsi="Times New Roman" w:cs="Times New Roman"/>
                <w:sz w:val="18"/>
                <w:szCs w:val="18"/>
                <w:lang w:val="uk-UA"/>
              </w:rPr>
              <w:t>Підвищення продуктивності агропромислового комплексу</w:t>
            </w:r>
          </w:p>
        </w:tc>
        <w:tc>
          <w:tcPr>
            <w:tcW w:w="2331" w:type="pct"/>
            <w:tcBorders>
              <w:top w:val="single" w:sz="4" w:space="0" w:color="auto"/>
              <w:bottom w:val="single" w:sz="4" w:space="0" w:color="auto"/>
            </w:tcBorders>
            <w:vAlign w:val="center"/>
          </w:tcPr>
          <w:p w14:paraId="74942209" w14:textId="17CCDFC4"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1.2.1 </w:t>
            </w:r>
            <w:r w:rsidR="00A0408D" w:rsidRPr="00A0408D">
              <w:rPr>
                <w:rFonts w:ascii="Times New Roman" w:hAnsi="Times New Roman" w:cs="Times New Roman"/>
                <w:sz w:val="18"/>
                <w:szCs w:val="18"/>
                <w:lang w:val="uk-UA"/>
              </w:rPr>
              <w:t xml:space="preserve">Сприяння створенню нових та розширенню діючих сільськогосподарських підприємств, фермерських господарств, а також підтримка </w:t>
            </w:r>
            <w:proofErr w:type="spellStart"/>
            <w:r w:rsidR="00A0408D" w:rsidRPr="00A0408D">
              <w:rPr>
                <w:rFonts w:ascii="Times New Roman" w:hAnsi="Times New Roman" w:cs="Times New Roman"/>
                <w:sz w:val="18"/>
                <w:szCs w:val="18"/>
                <w:lang w:val="uk-UA"/>
              </w:rPr>
              <w:t>самозайнятості</w:t>
            </w:r>
            <w:proofErr w:type="spellEnd"/>
            <w:r w:rsidR="00A0408D" w:rsidRPr="00A0408D">
              <w:rPr>
                <w:rFonts w:ascii="Times New Roman" w:hAnsi="Times New Roman" w:cs="Times New Roman"/>
                <w:sz w:val="18"/>
                <w:szCs w:val="18"/>
                <w:lang w:val="uk-UA"/>
              </w:rPr>
              <w:t xml:space="preserve"> населення у сільському господарстві</w:t>
            </w:r>
          </w:p>
        </w:tc>
      </w:tr>
      <w:tr w:rsidR="002430D6" w:rsidRPr="003D04E8" w14:paraId="25597D67" w14:textId="77777777" w:rsidTr="00A0408D">
        <w:trPr>
          <w:trHeight w:val="227"/>
        </w:trPr>
        <w:tc>
          <w:tcPr>
            <w:tcW w:w="1504" w:type="pct"/>
            <w:vMerge/>
            <w:vAlign w:val="center"/>
          </w:tcPr>
          <w:p w14:paraId="508A2205"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65" w:type="pct"/>
            <w:vMerge/>
            <w:vAlign w:val="center"/>
          </w:tcPr>
          <w:p w14:paraId="5E47ED0F"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31" w:type="pct"/>
            <w:tcBorders>
              <w:top w:val="single" w:sz="4" w:space="0" w:color="auto"/>
              <w:bottom w:val="single" w:sz="4" w:space="0" w:color="auto"/>
            </w:tcBorders>
            <w:vAlign w:val="center"/>
          </w:tcPr>
          <w:p w14:paraId="085E5116" w14:textId="7D8EB0A8" w:rsidR="002430D6" w:rsidRPr="002430D6" w:rsidRDefault="00A0408D" w:rsidP="002430D6">
            <w:pPr>
              <w:spacing w:after="0" w:line="240" w:lineRule="auto"/>
              <w:rPr>
                <w:rFonts w:ascii="Times New Roman" w:hAnsi="Times New Roman" w:cs="Times New Roman"/>
                <w:sz w:val="18"/>
                <w:szCs w:val="18"/>
                <w:lang w:val="uk-UA"/>
              </w:rPr>
            </w:pPr>
            <w:r>
              <w:rPr>
                <w:rFonts w:ascii="Times New Roman" w:hAnsi="Times New Roman" w:cs="Times New Roman"/>
                <w:sz w:val="18"/>
                <w:szCs w:val="18"/>
                <w:lang w:val="uk-UA"/>
              </w:rPr>
              <w:t xml:space="preserve">1.2.2 </w:t>
            </w:r>
            <w:r w:rsidRPr="00A0408D">
              <w:rPr>
                <w:rFonts w:ascii="Times New Roman" w:hAnsi="Times New Roman" w:cs="Times New Roman"/>
                <w:sz w:val="18"/>
                <w:szCs w:val="18"/>
                <w:lang w:val="uk-UA"/>
              </w:rPr>
              <w:t>Сприяння розвитку переробки сільськогосподарської продукції та міжрегіональної кооперації глибокої переробки</w:t>
            </w:r>
          </w:p>
        </w:tc>
      </w:tr>
      <w:tr w:rsidR="002430D6" w:rsidRPr="008D4F7C" w14:paraId="7DFB25ED" w14:textId="77777777" w:rsidTr="00A0408D">
        <w:trPr>
          <w:trHeight w:val="227"/>
        </w:trPr>
        <w:tc>
          <w:tcPr>
            <w:tcW w:w="1504" w:type="pct"/>
            <w:vMerge/>
            <w:vAlign w:val="center"/>
          </w:tcPr>
          <w:p w14:paraId="752CAC09"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65" w:type="pct"/>
            <w:vMerge/>
            <w:vAlign w:val="center"/>
          </w:tcPr>
          <w:p w14:paraId="4DD0CA62"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31" w:type="pct"/>
            <w:tcBorders>
              <w:top w:val="single" w:sz="4" w:space="0" w:color="auto"/>
              <w:bottom w:val="single" w:sz="4" w:space="0" w:color="auto"/>
            </w:tcBorders>
            <w:vAlign w:val="center"/>
          </w:tcPr>
          <w:p w14:paraId="5DF0E7D8" w14:textId="1A80272E" w:rsidR="002430D6" w:rsidRPr="002430D6" w:rsidRDefault="00A0408D" w:rsidP="002430D6">
            <w:pPr>
              <w:spacing w:after="0" w:line="240" w:lineRule="auto"/>
              <w:rPr>
                <w:rFonts w:ascii="Times New Roman" w:hAnsi="Times New Roman" w:cs="Times New Roman"/>
                <w:sz w:val="18"/>
                <w:szCs w:val="18"/>
                <w:lang w:val="uk-UA"/>
              </w:rPr>
            </w:pPr>
            <w:r>
              <w:rPr>
                <w:rFonts w:ascii="Times New Roman" w:hAnsi="Times New Roman" w:cs="Times New Roman"/>
                <w:sz w:val="18"/>
                <w:szCs w:val="18"/>
                <w:lang w:val="uk-UA"/>
              </w:rPr>
              <w:t xml:space="preserve">1.2.3 </w:t>
            </w:r>
            <w:r w:rsidRPr="00A0408D">
              <w:rPr>
                <w:rFonts w:ascii="Times New Roman" w:hAnsi="Times New Roman" w:cs="Times New Roman"/>
                <w:sz w:val="18"/>
                <w:szCs w:val="18"/>
                <w:lang w:val="uk-UA"/>
              </w:rPr>
              <w:t>Створення умов для стимулювання розвитку органічного рослинництва і тваринництва</w:t>
            </w:r>
          </w:p>
        </w:tc>
      </w:tr>
      <w:tr w:rsidR="002430D6" w:rsidRPr="008D4F7C" w14:paraId="4B5EE999" w14:textId="77777777" w:rsidTr="00A0408D">
        <w:trPr>
          <w:trHeight w:val="227"/>
        </w:trPr>
        <w:tc>
          <w:tcPr>
            <w:tcW w:w="1504" w:type="pct"/>
            <w:vMerge/>
            <w:vAlign w:val="center"/>
          </w:tcPr>
          <w:p w14:paraId="554A3452"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65" w:type="pct"/>
            <w:vMerge w:val="restart"/>
            <w:tcBorders>
              <w:top w:val="single" w:sz="4" w:space="0" w:color="auto"/>
            </w:tcBorders>
            <w:vAlign w:val="center"/>
          </w:tcPr>
          <w:p w14:paraId="1AC60B87" w14:textId="4947CB8A"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1.3 </w:t>
            </w:r>
            <w:r w:rsidR="00A0408D" w:rsidRPr="00A0408D">
              <w:rPr>
                <w:rFonts w:ascii="Times New Roman" w:hAnsi="Times New Roman" w:cs="Times New Roman"/>
                <w:sz w:val="18"/>
                <w:szCs w:val="18"/>
                <w:lang w:val="uk-UA"/>
              </w:rPr>
              <w:t>Підвищення та зміцнення інвестиційного потенціалу</w:t>
            </w:r>
          </w:p>
        </w:tc>
        <w:tc>
          <w:tcPr>
            <w:tcW w:w="2331" w:type="pct"/>
            <w:tcBorders>
              <w:top w:val="single" w:sz="4" w:space="0" w:color="auto"/>
              <w:bottom w:val="single" w:sz="4" w:space="0" w:color="auto"/>
            </w:tcBorders>
            <w:vAlign w:val="center"/>
          </w:tcPr>
          <w:p w14:paraId="3AB4F670" w14:textId="05DAEA3D" w:rsidR="002430D6" w:rsidRPr="002430D6" w:rsidRDefault="00A0408D" w:rsidP="00A0408D">
            <w:pPr>
              <w:spacing w:after="0" w:line="240" w:lineRule="auto"/>
              <w:rPr>
                <w:rFonts w:ascii="Times New Roman" w:hAnsi="Times New Roman" w:cs="Times New Roman"/>
                <w:sz w:val="18"/>
                <w:szCs w:val="18"/>
                <w:lang w:val="uk-UA"/>
              </w:rPr>
            </w:pPr>
            <w:r w:rsidRPr="00A0408D">
              <w:rPr>
                <w:rFonts w:ascii="Times New Roman" w:hAnsi="Times New Roman" w:cs="Times New Roman"/>
                <w:sz w:val="18"/>
                <w:szCs w:val="18"/>
                <w:lang w:val="uk-UA"/>
              </w:rPr>
              <w:t>1.</w:t>
            </w:r>
            <w:r>
              <w:rPr>
                <w:rFonts w:ascii="Times New Roman" w:hAnsi="Times New Roman" w:cs="Times New Roman"/>
                <w:sz w:val="18"/>
                <w:szCs w:val="18"/>
                <w:lang w:val="uk-UA"/>
              </w:rPr>
              <w:t>3</w:t>
            </w:r>
            <w:r w:rsidRPr="00A0408D">
              <w:rPr>
                <w:rFonts w:ascii="Times New Roman" w:hAnsi="Times New Roman" w:cs="Times New Roman"/>
                <w:sz w:val="18"/>
                <w:szCs w:val="18"/>
                <w:lang w:val="uk-UA"/>
              </w:rPr>
              <w:t>.</w:t>
            </w:r>
            <w:r>
              <w:rPr>
                <w:rFonts w:ascii="Times New Roman" w:hAnsi="Times New Roman" w:cs="Times New Roman"/>
                <w:sz w:val="18"/>
                <w:szCs w:val="18"/>
                <w:lang w:val="uk-UA"/>
              </w:rPr>
              <w:t>1</w:t>
            </w:r>
            <w:r w:rsidRPr="00A0408D">
              <w:rPr>
                <w:rFonts w:ascii="Times New Roman" w:hAnsi="Times New Roman" w:cs="Times New Roman"/>
                <w:sz w:val="18"/>
                <w:szCs w:val="18"/>
                <w:lang w:val="uk-UA"/>
              </w:rPr>
              <w:t xml:space="preserve"> Сприяння ефективному розвитку і популяризації інвестиційних пропозицій та співробітництва з потенційними інвесторами, у тому числі у ключових секторах економіки </w:t>
            </w:r>
          </w:p>
        </w:tc>
      </w:tr>
      <w:tr w:rsidR="002430D6" w:rsidRPr="008D4F7C" w14:paraId="72389EFF" w14:textId="77777777" w:rsidTr="00A0408D">
        <w:trPr>
          <w:trHeight w:val="638"/>
        </w:trPr>
        <w:tc>
          <w:tcPr>
            <w:tcW w:w="1504" w:type="pct"/>
            <w:vMerge/>
            <w:vAlign w:val="center"/>
          </w:tcPr>
          <w:p w14:paraId="1334744B"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65" w:type="pct"/>
            <w:vMerge/>
            <w:vAlign w:val="center"/>
          </w:tcPr>
          <w:p w14:paraId="5E5E0F53"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31" w:type="pct"/>
            <w:tcBorders>
              <w:top w:val="single" w:sz="4" w:space="0" w:color="auto"/>
              <w:bottom w:val="single" w:sz="4" w:space="0" w:color="auto"/>
            </w:tcBorders>
            <w:vAlign w:val="center"/>
          </w:tcPr>
          <w:p w14:paraId="597ED830" w14:textId="61E66E38" w:rsidR="002430D6" w:rsidRPr="002430D6" w:rsidRDefault="00A0408D" w:rsidP="00A0408D">
            <w:pPr>
              <w:spacing w:after="0" w:line="240" w:lineRule="auto"/>
              <w:rPr>
                <w:rFonts w:ascii="Times New Roman" w:hAnsi="Times New Roman" w:cs="Times New Roman"/>
                <w:sz w:val="18"/>
                <w:szCs w:val="18"/>
                <w:lang w:val="uk-UA"/>
              </w:rPr>
            </w:pPr>
            <w:r w:rsidRPr="00A0408D">
              <w:rPr>
                <w:rFonts w:ascii="Times New Roman" w:hAnsi="Times New Roman" w:cs="Times New Roman"/>
                <w:sz w:val="18"/>
                <w:szCs w:val="18"/>
                <w:lang w:val="uk-UA"/>
              </w:rPr>
              <w:t>1.</w:t>
            </w:r>
            <w:r>
              <w:rPr>
                <w:rFonts w:ascii="Times New Roman" w:hAnsi="Times New Roman" w:cs="Times New Roman"/>
                <w:sz w:val="18"/>
                <w:szCs w:val="18"/>
                <w:lang w:val="uk-UA"/>
              </w:rPr>
              <w:t>3</w:t>
            </w:r>
            <w:r w:rsidRPr="00A0408D">
              <w:rPr>
                <w:rFonts w:ascii="Times New Roman" w:hAnsi="Times New Roman" w:cs="Times New Roman"/>
                <w:sz w:val="18"/>
                <w:szCs w:val="18"/>
                <w:lang w:val="uk-UA"/>
              </w:rPr>
              <w:t>.</w:t>
            </w:r>
            <w:r>
              <w:rPr>
                <w:rFonts w:ascii="Times New Roman" w:hAnsi="Times New Roman" w:cs="Times New Roman"/>
                <w:sz w:val="18"/>
                <w:szCs w:val="18"/>
                <w:lang w:val="uk-UA"/>
              </w:rPr>
              <w:t>2</w:t>
            </w:r>
            <w:r w:rsidRPr="00A0408D">
              <w:rPr>
                <w:rFonts w:ascii="Times New Roman" w:hAnsi="Times New Roman" w:cs="Times New Roman"/>
                <w:sz w:val="18"/>
                <w:szCs w:val="18"/>
                <w:lang w:val="uk-UA"/>
              </w:rPr>
              <w:t xml:space="preserve"> Формування та промоція позитивного інвестиційного іміджу громади, зокрема в рамках міжнародного співробітництва </w:t>
            </w:r>
          </w:p>
        </w:tc>
      </w:tr>
      <w:tr w:rsidR="00A0408D" w:rsidRPr="003D04E8" w14:paraId="684AE490" w14:textId="77777777" w:rsidTr="00A0408D">
        <w:trPr>
          <w:trHeight w:val="766"/>
        </w:trPr>
        <w:tc>
          <w:tcPr>
            <w:tcW w:w="1504" w:type="pct"/>
            <w:vMerge/>
            <w:vAlign w:val="center"/>
          </w:tcPr>
          <w:p w14:paraId="431C603A" w14:textId="77777777" w:rsidR="00A0408D" w:rsidRPr="002430D6" w:rsidRDefault="00A0408D" w:rsidP="002430D6">
            <w:pPr>
              <w:spacing w:after="0" w:line="240" w:lineRule="auto"/>
              <w:rPr>
                <w:rFonts w:ascii="Times New Roman" w:hAnsi="Times New Roman" w:cs="Times New Roman"/>
                <w:sz w:val="18"/>
                <w:szCs w:val="18"/>
                <w:lang w:val="uk-UA"/>
              </w:rPr>
            </w:pPr>
          </w:p>
        </w:tc>
        <w:tc>
          <w:tcPr>
            <w:tcW w:w="1165" w:type="pct"/>
            <w:vMerge/>
            <w:vAlign w:val="center"/>
          </w:tcPr>
          <w:p w14:paraId="32A469B6" w14:textId="77777777" w:rsidR="00A0408D" w:rsidRPr="002430D6" w:rsidRDefault="00A0408D" w:rsidP="002430D6">
            <w:pPr>
              <w:spacing w:after="0" w:line="240" w:lineRule="auto"/>
              <w:rPr>
                <w:rFonts w:ascii="Times New Roman" w:hAnsi="Times New Roman" w:cs="Times New Roman"/>
                <w:sz w:val="18"/>
                <w:szCs w:val="18"/>
                <w:lang w:val="uk-UA"/>
              </w:rPr>
            </w:pPr>
          </w:p>
        </w:tc>
        <w:tc>
          <w:tcPr>
            <w:tcW w:w="2331" w:type="pct"/>
            <w:tcBorders>
              <w:top w:val="single" w:sz="4" w:space="0" w:color="auto"/>
              <w:bottom w:val="single" w:sz="4" w:space="0" w:color="auto"/>
            </w:tcBorders>
            <w:vAlign w:val="center"/>
          </w:tcPr>
          <w:p w14:paraId="68784062" w14:textId="17E6F1CF" w:rsidR="00A0408D" w:rsidRPr="00A0408D" w:rsidRDefault="00A0408D" w:rsidP="00A0408D">
            <w:pPr>
              <w:spacing w:after="0" w:line="240" w:lineRule="auto"/>
              <w:rPr>
                <w:rFonts w:ascii="Times New Roman" w:hAnsi="Times New Roman" w:cs="Times New Roman"/>
                <w:sz w:val="18"/>
                <w:szCs w:val="18"/>
                <w:lang w:val="uk-UA"/>
              </w:rPr>
            </w:pPr>
            <w:r w:rsidRPr="00A0408D">
              <w:rPr>
                <w:rFonts w:ascii="Times New Roman" w:hAnsi="Times New Roman" w:cs="Times New Roman"/>
                <w:sz w:val="18"/>
                <w:szCs w:val="18"/>
                <w:lang w:val="uk-UA"/>
              </w:rPr>
              <w:t>1.</w:t>
            </w:r>
            <w:r>
              <w:rPr>
                <w:rFonts w:ascii="Times New Roman" w:hAnsi="Times New Roman" w:cs="Times New Roman"/>
                <w:sz w:val="18"/>
                <w:szCs w:val="18"/>
                <w:lang w:val="uk-UA"/>
              </w:rPr>
              <w:t>3</w:t>
            </w:r>
            <w:r w:rsidRPr="00A0408D">
              <w:rPr>
                <w:rFonts w:ascii="Times New Roman" w:hAnsi="Times New Roman" w:cs="Times New Roman"/>
                <w:sz w:val="18"/>
                <w:szCs w:val="18"/>
                <w:lang w:val="uk-UA"/>
              </w:rPr>
              <w:t>.</w:t>
            </w:r>
            <w:r>
              <w:rPr>
                <w:rFonts w:ascii="Times New Roman" w:hAnsi="Times New Roman" w:cs="Times New Roman"/>
                <w:sz w:val="18"/>
                <w:szCs w:val="18"/>
                <w:lang w:val="uk-UA"/>
              </w:rPr>
              <w:t>3</w:t>
            </w:r>
            <w:r w:rsidRPr="00A0408D">
              <w:rPr>
                <w:rFonts w:ascii="Times New Roman" w:hAnsi="Times New Roman" w:cs="Times New Roman"/>
                <w:sz w:val="18"/>
                <w:szCs w:val="18"/>
                <w:lang w:val="uk-UA"/>
              </w:rPr>
              <w:t xml:space="preserve"> Сприяння залученню коштів міжнародної технічної допомоги та міжнародних фінансових організацій для реалізації публічних інвестиційних проєктів розвитку </w:t>
            </w:r>
          </w:p>
        </w:tc>
      </w:tr>
      <w:tr w:rsidR="00A0408D" w:rsidRPr="008D4F7C" w14:paraId="283E6526" w14:textId="77777777" w:rsidTr="00A0408D">
        <w:trPr>
          <w:trHeight w:val="754"/>
        </w:trPr>
        <w:tc>
          <w:tcPr>
            <w:tcW w:w="1504" w:type="pct"/>
            <w:vMerge/>
            <w:vAlign w:val="center"/>
          </w:tcPr>
          <w:p w14:paraId="1CA7ED07" w14:textId="77777777" w:rsidR="00A0408D" w:rsidRPr="002430D6" w:rsidRDefault="00A0408D" w:rsidP="002430D6">
            <w:pPr>
              <w:spacing w:after="0" w:line="240" w:lineRule="auto"/>
              <w:rPr>
                <w:rFonts w:ascii="Times New Roman" w:hAnsi="Times New Roman" w:cs="Times New Roman"/>
                <w:sz w:val="18"/>
                <w:szCs w:val="18"/>
                <w:lang w:val="uk-UA"/>
              </w:rPr>
            </w:pPr>
          </w:p>
        </w:tc>
        <w:tc>
          <w:tcPr>
            <w:tcW w:w="1165" w:type="pct"/>
            <w:vMerge/>
            <w:vAlign w:val="center"/>
          </w:tcPr>
          <w:p w14:paraId="713CE947" w14:textId="77777777" w:rsidR="00A0408D" w:rsidRPr="002430D6" w:rsidRDefault="00A0408D" w:rsidP="002430D6">
            <w:pPr>
              <w:spacing w:after="0" w:line="240" w:lineRule="auto"/>
              <w:rPr>
                <w:rFonts w:ascii="Times New Roman" w:hAnsi="Times New Roman" w:cs="Times New Roman"/>
                <w:sz w:val="18"/>
                <w:szCs w:val="18"/>
                <w:lang w:val="uk-UA"/>
              </w:rPr>
            </w:pPr>
          </w:p>
        </w:tc>
        <w:tc>
          <w:tcPr>
            <w:tcW w:w="2331" w:type="pct"/>
            <w:tcBorders>
              <w:top w:val="single" w:sz="4" w:space="0" w:color="auto"/>
              <w:bottom w:val="single" w:sz="4" w:space="0" w:color="auto"/>
            </w:tcBorders>
            <w:vAlign w:val="center"/>
          </w:tcPr>
          <w:p w14:paraId="48CE2A6D" w14:textId="1D986BB4" w:rsidR="00A0408D" w:rsidRPr="00A0408D" w:rsidRDefault="00A0408D" w:rsidP="00A0408D">
            <w:pPr>
              <w:spacing w:after="0" w:line="240" w:lineRule="auto"/>
              <w:rPr>
                <w:rFonts w:ascii="Times New Roman" w:hAnsi="Times New Roman" w:cs="Times New Roman"/>
                <w:sz w:val="18"/>
                <w:szCs w:val="18"/>
                <w:lang w:val="uk-UA"/>
              </w:rPr>
            </w:pPr>
            <w:r w:rsidRPr="00A0408D">
              <w:rPr>
                <w:rFonts w:ascii="Times New Roman" w:hAnsi="Times New Roman" w:cs="Times New Roman"/>
                <w:sz w:val="18"/>
                <w:szCs w:val="18"/>
                <w:lang w:val="uk-UA"/>
              </w:rPr>
              <w:t>1.</w:t>
            </w:r>
            <w:r>
              <w:rPr>
                <w:rFonts w:ascii="Times New Roman" w:hAnsi="Times New Roman" w:cs="Times New Roman"/>
                <w:sz w:val="18"/>
                <w:szCs w:val="18"/>
                <w:lang w:val="uk-UA"/>
              </w:rPr>
              <w:t>3</w:t>
            </w:r>
            <w:r w:rsidRPr="00A0408D">
              <w:rPr>
                <w:rFonts w:ascii="Times New Roman" w:hAnsi="Times New Roman" w:cs="Times New Roman"/>
                <w:sz w:val="18"/>
                <w:szCs w:val="18"/>
                <w:lang w:val="uk-UA"/>
              </w:rPr>
              <w:t>.</w:t>
            </w:r>
            <w:r>
              <w:rPr>
                <w:rFonts w:ascii="Times New Roman" w:hAnsi="Times New Roman" w:cs="Times New Roman"/>
                <w:sz w:val="18"/>
                <w:szCs w:val="18"/>
                <w:lang w:val="uk-UA"/>
              </w:rPr>
              <w:t>4</w:t>
            </w:r>
            <w:r w:rsidRPr="00A0408D">
              <w:rPr>
                <w:rFonts w:ascii="Times New Roman" w:hAnsi="Times New Roman" w:cs="Times New Roman"/>
                <w:sz w:val="18"/>
                <w:szCs w:val="18"/>
                <w:lang w:val="uk-UA"/>
              </w:rPr>
              <w:t xml:space="preserve"> Розбудова усіх форм </w:t>
            </w:r>
            <w:proofErr w:type="spellStart"/>
            <w:r w:rsidRPr="00A0408D">
              <w:rPr>
                <w:rFonts w:ascii="Times New Roman" w:hAnsi="Times New Roman" w:cs="Times New Roman"/>
                <w:sz w:val="18"/>
                <w:szCs w:val="18"/>
                <w:lang w:val="uk-UA"/>
              </w:rPr>
              <w:t>партнерств</w:t>
            </w:r>
            <w:proofErr w:type="spellEnd"/>
            <w:r w:rsidRPr="00A0408D">
              <w:rPr>
                <w:rFonts w:ascii="Times New Roman" w:hAnsi="Times New Roman" w:cs="Times New Roman"/>
                <w:sz w:val="18"/>
                <w:szCs w:val="18"/>
                <w:lang w:val="uk-UA"/>
              </w:rPr>
              <w:t>, у тому числі розвиток міжнародного територіального співробітництва та співробітництва територіальних громад</w:t>
            </w:r>
          </w:p>
        </w:tc>
      </w:tr>
      <w:tr w:rsidR="002430D6" w:rsidRPr="002430D6" w14:paraId="66205EBA" w14:textId="77777777" w:rsidTr="00A0408D">
        <w:trPr>
          <w:trHeight w:val="624"/>
        </w:trPr>
        <w:tc>
          <w:tcPr>
            <w:tcW w:w="1504" w:type="pct"/>
            <w:vMerge/>
            <w:tcBorders>
              <w:bottom w:val="single" w:sz="4" w:space="0" w:color="auto"/>
            </w:tcBorders>
            <w:vAlign w:val="center"/>
          </w:tcPr>
          <w:p w14:paraId="01389C9E"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65" w:type="pct"/>
            <w:vMerge/>
            <w:tcBorders>
              <w:bottom w:val="single" w:sz="4" w:space="0" w:color="auto"/>
            </w:tcBorders>
            <w:vAlign w:val="center"/>
          </w:tcPr>
          <w:p w14:paraId="73DD162A"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31" w:type="pct"/>
            <w:tcBorders>
              <w:top w:val="single" w:sz="4" w:space="0" w:color="auto"/>
              <w:bottom w:val="single" w:sz="4" w:space="0" w:color="auto"/>
            </w:tcBorders>
            <w:vAlign w:val="center"/>
          </w:tcPr>
          <w:p w14:paraId="03A82F04" w14:textId="7D456615"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1.3.</w:t>
            </w:r>
            <w:r w:rsidR="007E5479">
              <w:rPr>
                <w:rFonts w:ascii="Times New Roman" w:hAnsi="Times New Roman" w:cs="Times New Roman"/>
                <w:sz w:val="18"/>
                <w:szCs w:val="18"/>
                <w:lang w:val="uk-UA"/>
              </w:rPr>
              <w:t>5</w:t>
            </w:r>
            <w:r w:rsidRPr="002430D6">
              <w:rPr>
                <w:rFonts w:ascii="Times New Roman" w:hAnsi="Times New Roman" w:cs="Times New Roman"/>
                <w:sz w:val="18"/>
                <w:szCs w:val="18"/>
                <w:lang w:val="uk-UA"/>
              </w:rPr>
              <w:t xml:space="preserve"> </w:t>
            </w:r>
            <w:r w:rsidR="00A0408D" w:rsidRPr="00A0408D">
              <w:rPr>
                <w:rFonts w:ascii="Times New Roman" w:hAnsi="Times New Roman" w:cs="Times New Roman"/>
                <w:sz w:val="18"/>
                <w:szCs w:val="18"/>
                <w:lang w:val="uk-UA"/>
              </w:rPr>
              <w:t xml:space="preserve">Розвиток інституційної спроможності органу місцевого самоврядування у сфері стратегічного планування, проєктного менеджменту, </w:t>
            </w:r>
            <w:proofErr w:type="spellStart"/>
            <w:r w:rsidR="00A0408D" w:rsidRPr="00A0408D">
              <w:rPr>
                <w:rFonts w:ascii="Times New Roman" w:hAnsi="Times New Roman" w:cs="Times New Roman"/>
                <w:sz w:val="18"/>
                <w:szCs w:val="18"/>
                <w:lang w:val="uk-UA"/>
              </w:rPr>
              <w:t>цифровізації</w:t>
            </w:r>
            <w:proofErr w:type="spellEnd"/>
          </w:p>
        </w:tc>
      </w:tr>
    </w:tbl>
    <w:p w14:paraId="02DF0135" w14:textId="134CD1DC" w:rsidR="00FA06B7" w:rsidRPr="00A0408D" w:rsidRDefault="00FA06B7" w:rsidP="002430D6">
      <w:pPr>
        <w:tabs>
          <w:tab w:val="left" w:pos="2853"/>
        </w:tabs>
        <w:spacing w:after="0" w:line="240" w:lineRule="auto"/>
        <w:jc w:val="both"/>
        <w:rPr>
          <w:rFonts w:ascii="Times New Roman" w:hAnsi="Times New Roman" w:cs="Times New Roman"/>
          <w:sz w:val="24"/>
          <w:szCs w:val="24"/>
          <w:lang w:val="uk-UA"/>
        </w:rPr>
      </w:pPr>
    </w:p>
    <w:p w14:paraId="072FAF1F" w14:textId="77777777" w:rsidR="00893291" w:rsidRPr="00A0408D" w:rsidRDefault="00893291">
      <w:pPr>
        <w:rPr>
          <w:rFonts w:ascii="Times New Roman" w:hAnsi="Times New Roman" w:cs="Times New Roman"/>
          <w:sz w:val="24"/>
          <w:szCs w:val="24"/>
          <w:lang w:val="uk-UA"/>
        </w:rPr>
      </w:pPr>
      <w:r w:rsidRPr="00A0408D">
        <w:rPr>
          <w:rFonts w:ascii="Times New Roman" w:hAnsi="Times New Roman" w:cs="Times New Roman"/>
          <w:sz w:val="24"/>
          <w:szCs w:val="24"/>
          <w:lang w:val="uk-UA"/>
        </w:rPr>
        <w:br w:type="page"/>
      </w:r>
    </w:p>
    <w:tbl>
      <w:tblPr>
        <w:tblW w:w="5000" w:type="pct"/>
        <w:tblLook w:val="0000" w:firstRow="0" w:lastRow="0" w:firstColumn="0" w:lastColumn="0" w:noHBand="0" w:noVBand="0"/>
      </w:tblPr>
      <w:tblGrid>
        <w:gridCol w:w="2802"/>
        <w:gridCol w:w="2268"/>
        <w:gridCol w:w="4500"/>
      </w:tblGrid>
      <w:tr w:rsidR="002430D6" w:rsidRPr="002430D6" w14:paraId="7EB8C072" w14:textId="77777777" w:rsidTr="00172455">
        <w:trPr>
          <w:trHeight w:val="227"/>
          <w:tblHeader/>
        </w:trPr>
        <w:tc>
          <w:tcPr>
            <w:tcW w:w="1464" w:type="pct"/>
            <w:tcBorders>
              <w:top w:val="single" w:sz="4" w:space="0" w:color="auto"/>
              <w:bottom w:val="single" w:sz="4" w:space="0" w:color="auto"/>
            </w:tcBorders>
            <w:vAlign w:val="center"/>
          </w:tcPr>
          <w:p w14:paraId="24260802"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lastRenderedPageBreak/>
              <w:t>Стратегічні цілі</w:t>
            </w:r>
          </w:p>
        </w:tc>
        <w:tc>
          <w:tcPr>
            <w:tcW w:w="1185" w:type="pct"/>
            <w:tcBorders>
              <w:top w:val="single" w:sz="4" w:space="0" w:color="auto"/>
              <w:bottom w:val="single" w:sz="4" w:space="0" w:color="auto"/>
            </w:tcBorders>
            <w:vAlign w:val="center"/>
          </w:tcPr>
          <w:p w14:paraId="620E031A"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Оперативні цілі</w:t>
            </w:r>
          </w:p>
        </w:tc>
        <w:tc>
          <w:tcPr>
            <w:tcW w:w="2351" w:type="pct"/>
            <w:tcBorders>
              <w:top w:val="single" w:sz="4" w:space="0" w:color="auto"/>
              <w:bottom w:val="single" w:sz="4" w:space="0" w:color="auto"/>
            </w:tcBorders>
            <w:vAlign w:val="center"/>
          </w:tcPr>
          <w:p w14:paraId="4E99D622"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Основні завдання</w:t>
            </w:r>
          </w:p>
        </w:tc>
      </w:tr>
      <w:tr w:rsidR="00E549F7" w:rsidRPr="002430D6" w14:paraId="64041544" w14:textId="77777777" w:rsidTr="00172455">
        <w:trPr>
          <w:trHeight w:val="227"/>
        </w:trPr>
        <w:tc>
          <w:tcPr>
            <w:tcW w:w="1464" w:type="pct"/>
            <w:vMerge w:val="restart"/>
            <w:tcBorders>
              <w:top w:val="single" w:sz="4" w:space="0" w:color="auto"/>
            </w:tcBorders>
            <w:vAlign w:val="center"/>
          </w:tcPr>
          <w:p w14:paraId="10BBDD6A"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b/>
                <w:sz w:val="18"/>
                <w:szCs w:val="18"/>
                <w:lang w:val="uk-UA"/>
              </w:rPr>
              <w:t>СТРАТЕГІЧНА ЦІЛЬ 2.</w:t>
            </w:r>
          </w:p>
          <w:p w14:paraId="1229D2B3" w14:textId="3E75B642" w:rsidR="00E549F7" w:rsidRPr="002430D6" w:rsidRDefault="00E549F7" w:rsidP="00893291">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ГРОМАДА ВИСОКОЇ ЯКОСТІ ЖИТТ</w:t>
            </w:r>
            <w:r>
              <w:rPr>
                <w:rFonts w:ascii="Times New Roman" w:hAnsi="Times New Roman" w:cs="Times New Roman"/>
                <w:b/>
                <w:sz w:val="18"/>
                <w:szCs w:val="18"/>
                <w:lang w:val="uk-UA"/>
              </w:rPr>
              <w:t>Я</w:t>
            </w:r>
            <w:r w:rsidRPr="002430D6">
              <w:rPr>
                <w:rFonts w:ascii="Times New Roman" w:hAnsi="Times New Roman" w:cs="Times New Roman"/>
                <w:b/>
                <w:sz w:val="18"/>
                <w:szCs w:val="18"/>
                <w:lang w:val="uk-UA"/>
              </w:rPr>
              <w:t xml:space="preserve"> ТА ЧИСТОГО ДОВКІЛЛЯ</w:t>
            </w:r>
          </w:p>
        </w:tc>
        <w:tc>
          <w:tcPr>
            <w:tcW w:w="1185" w:type="pct"/>
            <w:vMerge w:val="restart"/>
            <w:tcBorders>
              <w:top w:val="single" w:sz="4" w:space="0" w:color="auto"/>
            </w:tcBorders>
            <w:vAlign w:val="center"/>
          </w:tcPr>
          <w:p w14:paraId="6984D06D"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2.1 Інфраструктурний розвиток території</w:t>
            </w:r>
          </w:p>
        </w:tc>
        <w:tc>
          <w:tcPr>
            <w:tcW w:w="2351" w:type="pct"/>
            <w:tcBorders>
              <w:top w:val="single" w:sz="4" w:space="0" w:color="auto"/>
              <w:bottom w:val="single" w:sz="4" w:space="0" w:color="auto"/>
            </w:tcBorders>
            <w:vAlign w:val="center"/>
          </w:tcPr>
          <w:p w14:paraId="273CD6AB"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2.1.1 Розроблення та впровадження комплексного плану просторового розвитку; оновленої містобудівної документації, у тому числі з урахуванням розвитку безпекової інфраструктури </w:t>
            </w:r>
          </w:p>
        </w:tc>
      </w:tr>
      <w:tr w:rsidR="00E549F7" w:rsidRPr="002430D6" w14:paraId="072474B1" w14:textId="77777777" w:rsidTr="0030005F">
        <w:trPr>
          <w:trHeight w:val="227"/>
        </w:trPr>
        <w:tc>
          <w:tcPr>
            <w:tcW w:w="1464" w:type="pct"/>
            <w:vMerge/>
            <w:vAlign w:val="center"/>
          </w:tcPr>
          <w:p w14:paraId="0BB0C5EC" w14:textId="6710D7A4" w:rsidR="00E549F7" w:rsidRPr="002430D6" w:rsidRDefault="00E549F7" w:rsidP="00893291">
            <w:pPr>
              <w:spacing w:after="0" w:line="240" w:lineRule="auto"/>
              <w:rPr>
                <w:rFonts w:ascii="Times New Roman" w:hAnsi="Times New Roman" w:cs="Times New Roman"/>
                <w:b/>
                <w:sz w:val="18"/>
                <w:szCs w:val="18"/>
                <w:lang w:val="uk-UA"/>
              </w:rPr>
            </w:pPr>
          </w:p>
        </w:tc>
        <w:tc>
          <w:tcPr>
            <w:tcW w:w="1185" w:type="pct"/>
            <w:vMerge/>
            <w:vAlign w:val="center"/>
          </w:tcPr>
          <w:p w14:paraId="17A597A6"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46B77586"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2.1.2 Будівництво, модернізація, капітальний ремонт об’єктів житлово-комунального господарства, у тому числі з використанням інструментів </w:t>
            </w:r>
            <w:proofErr w:type="spellStart"/>
            <w:r w:rsidRPr="002430D6">
              <w:rPr>
                <w:rFonts w:ascii="Times New Roman" w:hAnsi="Times New Roman" w:cs="Times New Roman"/>
                <w:sz w:val="18"/>
                <w:szCs w:val="18"/>
                <w:lang w:val="uk-UA"/>
              </w:rPr>
              <w:t>енергосервісу</w:t>
            </w:r>
            <w:proofErr w:type="spellEnd"/>
            <w:r w:rsidRPr="002430D6">
              <w:rPr>
                <w:rFonts w:ascii="Times New Roman" w:hAnsi="Times New Roman" w:cs="Times New Roman"/>
                <w:sz w:val="18"/>
                <w:szCs w:val="18"/>
                <w:lang w:val="uk-UA"/>
              </w:rPr>
              <w:t xml:space="preserve">; забезпечення їх енергетичної ефективності </w:t>
            </w:r>
          </w:p>
        </w:tc>
      </w:tr>
      <w:tr w:rsidR="00E549F7" w:rsidRPr="003D04E8" w14:paraId="126BE9BE" w14:textId="77777777" w:rsidTr="00172455">
        <w:trPr>
          <w:trHeight w:val="227"/>
        </w:trPr>
        <w:tc>
          <w:tcPr>
            <w:tcW w:w="1464" w:type="pct"/>
            <w:vMerge/>
            <w:vAlign w:val="center"/>
          </w:tcPr>
          <w:p w14:paraId="1C9D6A11" w14:textId="66C25125"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vAlign w:val="center"/>
          </w:tcPr>
          <w:p w14:paraId="5DFAD7C1"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7B33EF2F" w14:textId="1B8BC5B4"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2.1.3 Забезпечення доступними якісними послугами водопостачання та водовідведення, зокрема жителів віддаленої </w:t>
            </w:r>
            <w:r w:rsidR="004B0B11">
              <w:rPr>
                <w:rFonts w:ascii="Times New Roman" w:hAnsi="Times New Roman" w:cs="Times New Roman"/>
                <w:sz w:val="18"/>
                <w:szCs w:val="18"/>
                <w:lang w:val="uk-UA"/>
              </w:rPr>
              <w:t xml:space="preserve">сільської </w:t>
            </w:r>
            <w:r w:rsidRPr="002430D6">
              <w:rPr>
                <w:rFonts w:ascii="Times New Roman" w:hAnsi="Times New Roman" w:cs="Times New Roman"/>
                <w:sz w:val="18"/>
                <w:szCs w:val="18"/>
                <w:lang w:val="uk-UA"/>
              </w:rPr>
              <w:t xml:space="preserve">місцевості </w:t>
            </w:r>
          </w:p>
        </w:tc>
      </w:tr>
      <w:tr w:rsidR="00E549F7" w:rsidRPr="003D04E8" w14:paraId="1B540F1F" w14:textId="77777777" w:rsidTr="00172455">
        <w:trPr>
          <w:trHeight w:val="227"/>
        </w:trPr>
        <w:tc>
          <w:tcPr>
            <w:tcW w:w="1464" w:type="pct"/>
            <w:vMerge/>
            <w:vAlign w:val="center"/>
          </w:tcPr>
          <w:p w14:paraId="50F2E7AD" w14:textId="2AA2C5CC"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vAlign w:val="center"/>
          </w:tcPr>
          <w:p w14:paraId="11AEC6E5"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7910FA02"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2.1.4 Модернізація та адаптивність джерел генерації теплової енергії та мереж теплопостачання з урахуванням енергоефективності та використання альтернативних джерел енергії </w:t>
            </w:r>
          </w:p>
        </w:tc>
      </w:tr>
      <w:tr w:rsidR="00E549F7" w:rsidRPr="002430D6" w14:paraId="76A1E525" w14:textId="77777777" w:rsidTr="00172455">
        <w:trPr>
          <w:trHeight w:val="227"/>
        </w:trPr>
        <w:tc>
          <w:tcPr>
            <w:tcW w:w="1464" w:type="pct"/>
            <w:vMerge/>
            <w:vAlign w:val="center"/>
          </w:tcPr>
          <w:p w14:paraId="02D4DD6D" w14:textId="65DDA295"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vAlign w:val="center"/>
          </w:tcPr>
          <w:p w14:paraId="3B3F44D0"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053FAB79"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2.1.5 Розбудова системи розподіленої </w:t>
            </w:r>
            <w:proofErr w:type="spellStart"/>
            <w:r w:rsidRPr="002430D6">
              <w:rPr>
                <w:rFonts w:ascii="Times New Roman" w:hAnsi="Times New Roman" w:cs="Times New Roman"/>
                <w:sz w:val="18"/>
                <w:szCs w:val="18"/>
                <w:lang w:val="uk-UA"/>
              </w:rPr>
              <w:t>енергогенерації</w:t>
            </w:r>
            <w:proofErr w:type="spellEnd"/>
            <w:r w:rsidRPr="002430D6">
              <w:rPr>
                <w:rFonts w:ascii="Times New Roman" w:hAnsi="Times New Roman" w:cs="Times New Roman"/>
                <w:sz w:val="18"/>
                <w:szCs w:val="18"/>
                <w:lang w:val="uk-UA"/>
              </w:rPr>
              <w:t xml:space="preserve"> з використанням альтернативних джерел енергії </w:t>
            </w:r>
          </w:p>
        </w:tc>
      </w:tr>
      <w:tr w:rsidR="00E549F7" w:rsidRPr="002430D6" w14:paraId="65A6BAD3" w14:textId="77777777" w:rsidTr="00172455">
        <w:trPr>
          <w:trHeight w:val="227"/>
        </w:trPr>
        <w:tc>
          <w:tcPr>
            <w:tcW w:w="1464" w:type="pct"/>
            <w:vMerge/>
            <w:vAlign w:val="center"/>
          </w:tcPr>
          <w:p w14:paraId="3BE0B261" w14:textId="2CB7455A"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vAlign w:val="center"/>
          </w:tcPr>
          <w:p w14:paraId="3628097B"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39009025"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2.1.6 Впровадження технологій енергоефективності та застосування альтернативних джерел енергії; удосконалення системи енергетичного менеджменту </w:t>
            </w:r>
          </w:p>
        </w:tc>
      </w:tr>
      <w:tr w:rsidR="00E549F7" w:rsidRPr="002430D6" w14:paraId="27DC87C9" w14:textId="77777777" w:rsidTr="00172455">
        <w:trPr>
          <w:trHeight w:val="227"/>
        </w:trPr>
        <w:tc>
          <w:tcPr>
            <w:tcW w:w="1464" w:type="pct"/>
            <w:vMerge/>
            <w:vAlign w:val="center"/>
          </w:tcPr>
          <w:p w14:paraId="485A1342" w14:textId="4C8915FD"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vAlign w:val="center"/>
          </w:tcPr>
          <w:p w14:paraId="42A1A650"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4E763503"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2.1.7 Створення фізичного </w:t>
            </w:r>
            <w:proofErr w:type="spellStart"/>
            <w:r w:rsidRPr="002430D6">
              <w:rPr>
                <w:rFonts w:ascii="Times New Roman" w:hAnsi="Times New Roman" w:cs="Times New Roman"/>
                <w:sz w:val="18"/>
                <w:szCs w:val="18"/>
                <w:lang w:val="uk-UA"/>
              </w:rPr>
              <w:t>безбар’єрного</w:t>
            </w:r>
            <w:proofErr w:type="spellEnd"/>
            <w:r w:rsidRPr="002430D6">
              <w:rPr>
                <w:rFonts w:ascii="Times New Roman" w:hAnsi="Times New Roman" w:cs="Times New Roman"/>
                <w:sz w:val="18"/>
                <w:szCs w:val="18"/>
                <w:lang w:val="uk-UA"/>
              </w:rPr>
              <w:t xml:space="preserve"> простору та облаштування об’єктів фізичного оточення доступністю для всіх груп населення </w:t>
            </w:r>
          </w:p>
        </w:tc>
      </w:tr>
      <w:tr w:rsidR="00E549F7" w:rsidRPr="008D4F7C" w14:paraId="4DB9F3BF" w14:textId="77777777" w:rsidTr="00172455">
        <w:trPr>
          <w:trHeight w:val="227"/>
        </w:trPr>
        <w:tc>
          <w:tcPr>
            <w:tcW w:w="1464" w:type="pct"/>
            <w:vMerge/>
            <w:vAlign w:val="center"/>
          </w:tcPr>
          <w:p w14:paraId="5251FFBD" w14:textId="455A0639"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vAlign w:val="center"/>
          </w:tcPr>
          <w:p w14:paraId="2ECCC7B5"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011640A0" w14:textId="1720CEB8"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2.1.8 Збереження та розвиток комфортних, цілісних та безпечних відкритих </w:t>
            </w:r>
            <w:r>
              <w:rPr>
                <w:rFonts w:ascii="Times New Roman" w:hAnsi="Times New Roman" w:cs="Times New Roman"/>
                <w:sz w:val="18"/>
                <w:szCs w:val="18"/>
                <w:lang w:val="uk-UA"/>
              </w:rPr>
              <w:t xml:space="preserve">міських та сільських </w:t>
            </w:r>
            <w:r w:rsidRPr="002430D6">
              <w:rPr>
                <w:rFonts w:ascii="Times New Roman" w:hAnsi="Times New Roman" w:cs="Times New Roman"/>
                <w:sz w:val="18"/>
                <w:szCs w:val="18"/>
                <w:lang w:val="uk-UA"/>
              </w:rPr>
              <w:t>публічних просторів</w:t>
            </w:r>
          </w:p>
        </w:tc>
      </w:tr>
      <w:tr w:rsidR="00E549F7" w:rsidRPr="003D04E8" w14:paraId="5B9284F4" w14:textId="77777777" w:rsidTr="00172455">
        <w:trPr>
          <w:trHeight w:val="227"/>
        </w:trPr>
        <w:tc>
          <w:tcPr>
            <w:tcW w:w="1464" w:type="pct"/>
            <w:vMerge/>
            <w:vAlign w:val="center"/>
          </w:tcPr>
          <w:p w14:paraId="71C8B403" w14:textId="12032232"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vAlign w:val="center"/>
          </w:tcPr>
          <w:p w14:paraId="3BAEC349"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2351" w:type="pct"/>
            <w:tcBorders>
              <w:top w:val="single" w:sz="4" w:space="0" w:color="auto"/>
            </w:tcBorders>
            <w:vAlign w:val="center"/>
          </w:tcPr>
          <w:p w14:paraId="3A86AC73" w14:textId="0901446B"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2.1.9 Відновлення інфраструктури, зокрема критичної та соціальної, об’єктів житлового та громадського призначення, з метою ліквідації негативних наслідків збройної агресії</w:t>
            </w:r>
          </w:p>
        </w:tc>
      </w:tr>
      <w:tr w:rsidR="00E549F7" w:rsidRPr="008D4F7C" w14:paraId="4E259554" w14:textId="77777777" w:rsidTr="00172455">
        <w:trPr>
          <w:trHeight w:val="227"/>
        </w:trPr>
        <w:tc>
          <w:tcPr>
            <w:tcW w:w="1464" w:type="pct"/>
            <w:vMerge/>
            <w:vAlign w:val="center"/>
          </w:tcPr>
          <w:p w14:paraId="1F0361EE" w14:textId="7AD1B0EE"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val="restart"/>
            <w:tcBorders>
              <w:top w:val="single" w:sz="4" w:space="0" w:color="auto"/>
            </w:tcBorders>
            <w:vAlign w:val="center"/>
          </w:tcPr>
          <w:p w14:paraId="5FD0A068" w14:textId="5E8E27CF"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2.2 </w:t>
            </w:r>
            <w:r>
              <w:rPr>
                <w:rFonts w:ascii="Times New Roman" w:hAnsi="Times New Roman" w:cs="Times New Roman"/>
                <w:sz w:val="18"/>
                <w:szCs w:val="18"/>
                <w:lang w:val="uk-UA"/>
              </w:rPr>
              <w:t>Розвиток та покращення дорожньо-транспортної інфраструктури</w:t>
            </w:r>
            <w:r w:rsidRPr="002430D6">
              <w:rPr>
                <w:rFonts w:ascii="Times New Roman" w:hAnsi="Times New Roman" w:cs="Times New Roman"/>
                <w:sz w:val="18"/>
                <w:szCs w:val="18"/>
                <w:lang w:val="uk-UA"/>
              </w:rPr>
              <w:t xml:space="preserve"> </w:t>
            </w:r>
          </w:p>
        </w:tc>
        <w:tc>
          <w:tcPr>
            <w:tcW w:w="2351" w:type="pct"/>
            <w:tcBorders>
              <w:top w:val="single" w:sz="4" w:space="0" w:color="auto"/>
              <w:bottom w:val="single" w:sz="4" w:space="0" w:color="auto"/>
            </w:tcBorders>
            <w:vAlign w:val="center"/>
          </w:tcPr>
          <w:p w14:paraId="61A6916B" w14:textId="26BE4494"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2.2.1 Відновлення та будівництво доріг та дорожньої (вуличної) інфраструктури; удосконалення мережі зовнішнього освітлення</w:t>
            </w:r>
          </w:p>
        </w:tc>
      </w:tr>
      <w:tr w:rsidR="00E549F7" w:rsidRPr="002430D6" w14:paraId="5CED36F8" w14:textId="77777777" w:rsidTr="00172455">
        <w:trPr>
          <w:trHeight w:val="227"/>
        </w:trPr>
        <w:tc>
          <w:tcPr>
            <w:tcW w:w="1464" w:type="pct"/>
            <w:vMerge/>
            <w:vAlign w:val="center"/>
          </w:tcPr>
          <w:p w14:paraId="6555597B" w14:textId="2DA587FB"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vAlign w:val="center"/>
          </w:tcPr>
          <w:p w14:paraId="1656B4E7"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2351" w:type="pct"/>
            <w:tcBorders>
              <w:top w:val="single" w:sz="4" w:space="0" w:color="auto"/>
            </w:tcBorders>
            <w:vAlign w:val="center"/>
          </w:tcPr>
          <w:p w14:paraId="1766C701" w14:textId="22B782AC"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2.2.</w:t>
            </w:r>
            <w:r w:rsidR="009D70F0">
              <w:rPr>
                <w:rFonts w:ascii="Times New Roman" w:hAnsi="Times New Roman" w:cs="Times New Roman"/>
                <w:sz w:val="18"/>
                <w:szCs w:val="18"/>
                <w:lang w:val="uk-UA"/>
              </w:rPr>
              <w:t>2</w:t>
            </w:r>
            <w:r w:rsidRPr="002430D6">
              <w:rPr>
                <w:rFonts w:ascii="Times New Roman" w:hAnsi="Times New Roman" w:cs="Times New Roman"/>
                <w:sz w:val="18"/>
                <w:szCs w:val="18"/>
                <w:lang w:val="uk-UA"/>
              </w:rPr>
              <w:t xml:space="preserve"> </w:t>
            </w:r>
            <w:r>
              <w:rPr>
                <w:rFonts w:ascii="Times New Roman" w:hAnsi="Times New Roman" w:cs="Times New Roman"/>
                <w:sz w:val="18"/>
                <w:szCs w:val="18"/>
                <w:lang w:val="uk-UA"/>
              </w:rPr>
              <w:t>П</w:t>
            </w:r>
            <w:r w:rsidRPr="002430D6">
              <w:rPr>
                <w:rFonts w:ascii="Times New Roman" w:hAnsi="Times New Roman" w:cs="Times New Roman"/>
                <w:sz w:val="18"/>
                <w:szCs w:val="18"/>
                <w:lang w:val="uk-UA"/>
              </w:rPr>
              <w:t xml:space="preserve">ідвищення якості </w:t>
            </w:r>
            <w:r>
              <w:rPr>
                <w:rFonts w:ascii="Times New Roman" w:hAnsi="Times New Roman" w:cs="Times New Roman"/>
                <w:sz w:val="18"/>
                <w:szCs w:val="18"/>
                <w:lang w:val="uk-UA"/>
              </w:rPr>
              <w:t xml:space="preserve">міського та приміського </w:t>
            </w:r>
            <w:r w:rsidRPr="002430D6">
              <w:rPr>
                <w:rFonts w:ascii="Times New Roman" w:hAnsi="Times New Roman" w:cs="Times New Roman"/>
                <w:sz w:val="18"/>
                <w:szCs w:val="18"/>
                <w:lang w:val="uk-UA"/>
              </w:rPr>
              <w:t xml:space="preserve">транспортного сполучення </w:t>
            </w:r>
          </w:p>
        </w:tc>
      </w:tr>
      <w:tr w:rsidR="00E549F7" w:rsidRPr="002430D6" w14:paraId="5A2D7A85" w14:textId="77777777" w:rsidTr="00172455">
        <w:trPr>
          <w:trHeight w:val="227"/>
        </w:trPr>
        <w:tc>
          <w:tcPr>
            <w:tcW w:w="1464" w:type="pct"/>
            <w:vMerge/>
            <w:vAlign w:val="center"/>
          </w:tcPr>
          <w:p w14:paraId="1362BE7C" w14:textId="12F5D287"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val="restart"/>
            <w:tcBorders>
              <w:top w:val="single" w:sz="4" w:space="0" w:color="auto"/>
            </w:tcBorders>
            <w:vAlign w:val="center"/>
          </w:tcPr>
          <w:p w14:paraId="4E324E39"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2.3 Розвиток інфраструктури безпеки та цивільного захисту з урахуванням принципів </w:t>
            </w:r>
            <w:proofErr w:type="spellStart"/>
            <w:r w:rsidRPr="002430D6">
              <w:rPr>
                <w:rFonts w:ascii="Times New Roman" w:hAnsi="Times New Roman" w:cs="Times New Roman"/>
                <w:sz w:val="18"/>
                <w:szCs w:val="18"/>
                <w:lang w:val="uk-UA"/>
              </w:rPr>
              <w:t>інклюзивності</w:t>
            </w:r>
            <w:proofErr w:type="spellEnd"/>
            <w:r w:rsidRPr="002430D6">
              <w:rPr>
                <w:rFonts w:ascii="Times New Roman" w:hAnsi="Times New Roman" w:cs="Times New Roman"/>
                <w:sz w:val="18"/>
                <w:szCs w:val="18"/>
                <w:lang w:val="uk-UA"/>
              </w:rPr>
              <w:t xml:space="preserve"> та </w:t>
            </w:r>
            <w:proofErr w:type="spellStart"/>
            <w:r w:rsidRPr="002430D6">
              <w:rPr>
                <w:rFonts w:ascii="Times New Roman" w:hAnsi="Times New Roman" w:cs="Times New Roman"/>
                <w:sz w:val="18"/>
                <w:szCs w:val="18"/>
                <w:lang w:val="uk-UA"/>
              </w:rPr>
              <w:t>безбар’єрності</w:t>
            </w:r>
            <w:proofErr w:type="spellEnd"/>
          </w:p>
        </w:tc>
        <w:tc>
          <w:tcPr>
            <w:tcW w:w="2351" w:type="pct"/>
            <w:tcBorders>
              <w:top w:val="single" w:sz="4" w:space="0" w:color="auto"/>
              <w:bottom w:val="single" w:sz="4" w:space="0" w:color="auto"/>
            </w:tcBorders>
            <w:vAlign w:val="center"/>
          </w:tcPr>
          <w:p w14:paraId="7AEFBCDE"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2.3.1 Збільшення фонду захисних споруд цивільного захисту; розвиток системи оповіщення та інформування </w:t>
            </w:r>
          </w:p>
        </w:tc>
      </w:tr>
      <w:tr w:rsidR="00E549F7" w:rsidRPr="002430D6" w14:paraId="5920E2EA" w14:textId="77777777" w:rsidTr="00172455">
        <w:trPr>
          <w:trHeight w:val="227"/>
        </w:trPr>
        <w:tc>
          <w:tcPr>
            <w:tcW w:w="1464" w:type="pct"/>
            <w:vMerge/>
            <w:vAlign w:val="center"/>
          </w:tcPr>
          <w:p w14:paraId="1DC2337C" w14:textId="1276E727"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vAlign w:val="center"/>
          </w:tcPr>
          <w:p w14:paraId="3E3DD67E"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655A6D53" w14:textId="27A69956"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2.3.2 </w:t>
            </w:r>
            <w:r w:rsidR="00CB56D8" w:rsidRPr="00CB56D8">
              <w:rPr>
                <w:rFonts w:ascii="Times New Roman" w:hAnsi="Times New Roman" w:cs="Times New Roman"/>
                <w:sz w:val="18"/>
                <w:szCs w:val="18"/>
                <w:lang w:val="uk-UA"/>
              </w:rPr>
              <w:t xml:space="preserve">Забезпечення громадського порядку та громадської безпеки, у тому числі забезпечення функціонування </w:t>
            </w:r>
            <w:proofErr w:type="spellStart"/>
            <w:r w:rsidR="00CB56D8" w:rsidRPr="00CB56D8">
              <w:rPr>
                <w:rFonts w:ascii="Times New Roman" w:hAnsi="Times New Roman" w:cs="Times New Roman"/>
                <w:sz w:val="18"/>
                <w:szCs w:val="18"/>
                <w:lang w:val="uk-UA"/>
              </w:rPr>
              <w:t>пожежно</w:t>
            </w:r>
            <w:proofErr w:type="spellEnd"/>
            <w:r w:rsidR="00CB56D8" w:rsidRPr="00CB56D8">
              <w:rPr>
                <w:rFonts w:ascii="Times New Roman" w:hAnsi="Times New Roman" w:cs="Times New Roman"/>
                <w:sz w:val="18"/>
                <w:szCs w:val="18"/>
                <w:lang w:val="uk-UA"/>
              </w:rPr>
              <w:t>-рятувальних підрозділів;</w:t>
            </w:r>
          </w:p>
        </w:tc>
      </w:tr>
      <w:tr w:rsidR="00E549F7" w:rsidRPr="002430D6" w14:paraId="55D1C7BD" w14:textId="77777777" w:rsidTr="00172455">
        <w:trPr>
          <w:trHeight w:val="227"/>
        </w:trPr>
        <w:tc>
          <w:tcPr>
            <w:tcW w:w="1464" w:type="pct"/>
            <w:vMerge/>
            <w:vAlign w:val="center"/>
          </w:tcPr>
          <w:p w14:paraId="05C13F1F" w14:textId="21EF979C"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val="restart"/>
            <w:tcBorders>
              <w:top w:val="single" w:sz="4" w:space="0" w:color="auto"/>
            </w:tcBorders>
            <w:vAlign w:val="center"/>
          </w:tcPr>
          <w:p w14:paraId="619F3CC9"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2.4 Покращення демографічної ситуації та продовження тривалості активного періоду життя</w:t>
            </w:r>
          </w:p>
        </w:tc>
        <w:tc>
          <w:tcPr>
            <w:tcW w:w="2351" w:type="pct"/>
            <w:tcBorders>
              <w:top w:val="single" w:sz="4" w:space="0" w:color="auto"/>
              <w:bottom w:val="single" w:sz="4" w:space="0" w:color="auto"/>
            </w:tcBorders>
            <w:vAlign w:val="center"/>
          </w:tcPr>
          <w:p w14:paraId="34EBD186" w14:textId="637E431B"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2.4.1 </w:t>
            </w:r>
            <w:r w:rsidR="00CB56D8" w:rsidRPr="00CB56D8">
              <w:rPr>
                <w:rFonts w:ascii="Times New Roman" w:hAnsi="Times New Roman" w:cs="Times New Roman"/>
                <w:sz w:val="18"/>
                <w:szCs w:val="18"/>
                <w:lang w:val="uk-UA"/>
              </w:rPr>
              <w:t xml:space="preserve">Розвиток та модернізація комунального закладу охорони здоров'я зі створенням </w:t>
            </w:r>
            <w:proofErr w:type="spellStart"/>
            <w:r w:rsidR="00CB56D8" w:rsidRPr="00CB56D8">
              <w:rPr>
                <w:rFonts w:ascii="Times New Roman" w:hAnsi="Times New Roman" w:cs="Times New Roman"/>
                <w:sz w:val="18"/>
                <w:szCs w:val="18"/>
                <w:lang w:val="uk-UA"/>
              </w:rPr>
              <w:t>безбар’єрного</w:t>
            </w:r>
            <w:proofErr w:type="spellEnd"/>
            <w:r w:rsidR="00CB56D8" w:rsidRPr="00CB56D8">
              <w:rPr>
                <w:rFonts w:ascii="Times New Roman" w:hAnsi="Times New Roman" w:cs="Times New Roman"/>
                <w:sz w:val="18"/>
                <w:szCs w:val="18"/>
                <w:lang w:val="uk-UA"/>
              </w:rPr>
              <w:t>, інклюзивного, безпечного медичного простору</w:t>
            </w:r>
          </w:p>
        </w:tc>
      </w:tr>
      <w:tr w:rsidR="00E549F7" w:rsidRPr="002430D6" w14:paraId="753FCFBC" w14:textId="77777777" w:rsidTr="00172455">
        <w:trPr>
          <w:trHeight w:val="227"/>
        </w:trPr>
        <w:tc>
          <w:tcPr>
            <w:tcW w:w="1464" w:type="pct"/>
            <w:vMerge/>
            <w:vAlign w:val="center"/>
          </w:tcPr>
          <w:p w14:paraId="6BE87121" w14:textId="5B625148"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tcBorders>
              <w:top w:val="single" w:sz="4" w:space="0" w:color="auto"/>
            </w:tcBorders>
            <w:vAlign w:val="center"/>
          </w:tcPr>
          <w:p w14:paraId="4F48E62A"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3AB2B7BE" w14:textId="1FF2A79C"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2.4.2 Розбудова спроможної системи громадського здоров’я (фізичного та психічного)</w:t>
            </w:r>
            <w:r>
              <w:rPr>
                <w:rFonts w:ascii="Times New Roman" w:hAnsi="Times New Roman" w:cs="Times New Roman"/>
                <w:sz w:val="18"/>
                <w:szCs w:val="18"/>
                <w:lang w:val="uk-UA"/>
              </w:rPr>
              <w:t>,</w:t>
            </w:r>
            <w:r w:rsidRPr="002430D6">
              <w:rPr>
                <w:rFonts w:ascii="Times New Roman" w:hAnsi="Times New Roman" w:cs="Times New Roman"/>
                <w:sz w:val="18"/>
                <w:szCs w:val="18"/>
                <w:lang w:val="uk-UA"/>
              </w:rPr>
              <w:t xml:space="preserve"> у тому числі створення умов для профілактики </w:t>
            </w:r>
            <w:proofErr w:type="spellStart"/>
            <w:r w:rsidRPr="002430D6">
              <w:rPr>
                <w:rFonts w:ascii="Times New Roman" w:hAnsi="Times New Roman" w:cs="Times New Roman"/>
                <w:sz w:val="18"/>
                <w:szCs w:val="18"/>
                <w:lang w:val="uk-UA"/>
              </w:rPr>
              <w:t>хвороб</w:t>
            </w:r>
            <w:proofErr w:type="spellEnd"/>
            <w:r w:rsidRPr="002430D6">
              <w:rPr>
                <w:rFonts w:ascii="Times New Roman" w:hAnsi="Times New Roman" w:cs="Times New Roman"/>
                <w:sz w:val="18"/>
                <w:szCs w:val="18"/>
                <w:lang w:val="uk-UA"/>
              </w:rPr>
              <w:t xml:space="preserve"> та їх раннього виявлення </w:t>
            </w:r>
          </w:p>
        </w:tc>
      </w:tr>
      <w:tr w:rsidR="00E549F7" w:rsidRPr="002430D6" w14:paraId="7B5ABD3C" w14:textId="77777777" w:rsidTr="00172455">
        <w:trPr>
          <w:trHeight w:val="227"/>
        </w:trPr>
        <w:tc>
          <w:tcPr>
            <w:tcW w:w="1464" w:type="pct"/>
            <w:vMerge/>
            <w:vAlign w:val="center"/>
          </w:tcPr>
          <w:p w14:paraId="2C1145BA" w14:textId="37EF3C60"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tcBorders>
              <w:top w:val="single" w:sz="4" w:space="0" w:color="auto"/>
            </w:tcBorders>
            <w:vAlign w:val="center"/>
          </w:tcPr>
          <w:p w14:paraId="2DACAFBC"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54DE9DDB"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2.4.3 Збереження та розвиток кадрового потенціалу закладів охорони здоров'я </w:t>
            </w:r>
          </w:p>
        </w:tc>
      </w:tr>
      <w:tr w:rsidR="00E549F7" w:rsidRPr="002430D6" w14:paraId="31D9E584" w14:textId="77777777" w:rsidTr="00172455">
        <w:trPr>
          <w:trHeight w:val="227"/>
        </w:trPr>
        <w:tc>
          <w:tcPr>
            <w:tcW w:w="1464" w:type="pct"/>
            <w:vMerge/>
            <w:vAlign w:val="center"/>
          </w:tcPr>
          <w:p w14:paraId="631AAF77" w14:textId="373F127A"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vAlign w:val="center"/>
          </w:tcPr>
          <w:p w14:paraId="11CA4E10"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19216985"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2.4.4 Розбудова спортивної та фізкультурно-оздоровчої, у тому числі інклюзивної, інфраструктури </w:t>
            </w:r>
          </w:p>
        </w:tc>
      </w:tr>
      <w:tr w:rsidR="00E549F7" w:rsidRPr="002430D6" w14:paraId="569434B7" w14:textId="77777777" w:rsidTr="00172455">
        <w:trPr>
          <w:trHeight w:val="227"/>
        </w:trPr>
        <w:tc>
          <w:tcPr>
            <w:tcW w:w="1464" w:type="pct"/>
            <w:vMerge/>
            <w:vAlign w:val="center"/>
          </w:tcPr>
          <w:p w14:paraId="0F46B666" w14:textId="44003DBE"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tcBorders>
              <w:bottom w:val="single" w:sz="4" w:space="0" w:color="auto"/>
            </w:tcBorders>
            <w:vAlign w:val="center"/>
          </w:tcPr>
          <w:p w14:paraId="26D0186F"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184628B4"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2.4.5 Розвиток, підтримка та промоція спорту, фізичної активності й реабілітації та здорового способу життя, у тому числі серед вразливих категорій населення </w:t>
            </w:r>
          </w:p>
        </w:tc>
      </w:tr>
      <w:tr w:rsidR="00E549F7" w:rsidRPr="002430D6" w14:paraId="3E171B34" w14:textId="77777777" w:rsidTr="00172455">
        <w:trPr>
          <w:trHeight w:val="227"/>
        </w:trPr>
        <w:tc>
          <w:tcPr>
            <w:tcW w:w="1464" w:type="pct"/>
            <w:vMerge/>
            <w:vAlign w:val="center"/>
          </w:tcPr>
          <w:p w14:paraId="0EB73A95" w14:textId="0C5AD65C" w:rsidR="00E549F7" w:rsidRPr="002430D6" w:rsidRDefault="00E549F7" w:rsidP="00893291">
            <w:pPr>
              <w:spacing w:after="0" w:line="240" w:lineRule="auto"/>
              <w:rPr>
                <w:rFonts w:ascii="Times New Roman" w:hAnsi="Times New Roman" w:cs="Times New Roman"/>
                <w:sz w:val="18"/>
                <w:szCs w:val="18"/>
                <w:lang w:val="uk-UA"/>
              </w:rPr>
            </w:pPr>
          </w:p>
        </w:tc>
        <w:tc>
          <w:tcPr>
            <w:tcW w:w="1185" w:type="pct"/>
            <w:vMerge w:val="restart"/>
            <w:tcBorders>
              <w:top w:val="single" w:sz="4" w:space="0" w:color="auto"/>
            </w:tcBorders>
            <w:vAlign w:val="center"/>
          </w:tcPr>
          <w:p w14:paraId="264F2166"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2.5 Впровадження заходів покращення стану довкілля та раціонального використання природних ресурсів</w:t>
            </w:r>
          </w:p>
        </w:tc>
        <w:tc>
          <w:tcPr>
            <w:tcW w:w="2351" w:type="pct"/>
            <w:tcBorders>
              <w:top w:val="single" w:sz="4" w:space="0" w:color="auto"/>
              <w:bottom w:val="single" w:sz="4" w:space="0" w:color="auto"/>
            </w:tcBorders>
            <w:vAlign w:val="center"/>
          </w:tcPr>
          <w:p w14:paraId="44C11388"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2.5.1 Розробка і впровадження системи управління відходами </w:t>
            </w:r>
          </w:p>
        </w:tc>
      </w:tr>
      <w:tr w:rsidR="00E549F7" w:rsidRPr="002430D6" w14:paraId="004F889A" w14:textId="77777777" w:rsidTr="00172455">
        <w:trPr>
          <w:trHeight w:val="227"/>
        </w:trPr>
        <w:tc>
          <w:tcPr>
            <w:tcW w:w="1464" w:type="pct"/>
            <w:vMerge/>
            <w:vAlign w:val="center"/>
          </w:tcPr>
          <w:p w14:paraId="177B68B8"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1185" w:type="pct"/>
            <w:vMerge/>
            <w:tcBorders>
              <w:top w:val="single" w:sz="4" w:space="0" w:color="auto"/>
            </w:tcBorders>
            <w:vAlign w:val="center"/>
          </w:tcPr>
          <w:p w14:paraId="746D119D"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1749ABC6" w14:textId="77777777"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2.5.2 Впровадження сучасних технологій і заходів очистки стічних вод </w:t>
            </w:r>
          </w:p>
        </w:tc>
      </w:tr>
      <w:tr w:rsidR="00E549F7" w:rsidRPr="003D04E8" w14:paraId="0B44C437" w14:textId="77777777" w:rsidTr="00172455">
        <w:trPr>
          <w:trHeight w:val="227"/>
        </w:trPr>
        <w:tc>
          <w:tcPr>
            <w:tcW w:w="1464" w:type="pct"/>
            <w:vMerge/>
            <w:tcBorders>
              <w:bottom w:val="single" w:sz="4" w:space="0" w:color="auto"/>
            </w:tcBorders>
            <w:vAlign w:val="center"/>
          </w:tcPr>
          <w:p w14:paraId="70EDEFAF"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1185" w:type="pct"/>
            <w:vMerge/>
            <w:tcBorders>
              <w:bottom w:val="single" w:sz="4" w:space="0" w:color="auto"/>
            </w:tcBorders>
            <w:vAlign w:val="center"/>
          </w:tcPr>
          <w:p w14:paraId="7310F6BF" w14:textId="77777777" w:rsidR="00E549F7" w:rsidRPr="002430D6" w:rsidRDefault="00E549F7"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6CD6E60F" w14:textId="68687708" w:rsidR="00E549F7" w:rsidRPr="002430D6" w:rsidRDefault="00E549F7"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2.5.</w:t>
            </w:r>
            <w:r>
              <w:rPr>
                <w:rFonts w:ascii="Times New Roman" w:hAnsi="Times New Roman" w:cs="Times New Roman"/>
                <w:sz w:val="18"/>
                <w:szCs w:val="18"/>
                <w:lang w:val="uk-UA"/>
              </w:rPr>
              <w:t>3</w:t>
            </w:r>
            <w:r w:rsidRPr="002430D6">
              <w:rPr>
                <w:rFonts w:ascii="Times New Roman" w:hAnsi="Times New Roman" w:cs="Times New Roman"/>
                <w:sz w:val="18"/>
                <w:szCs w:val="18"/>
                <w:lang w:val="uk-UA"/>
              </w:rPr>
              <w:t xml:space="preserve"> Розвиток формування екологічної мережі і системи еколого-економічного балансу території та об’єктів природно-заповідного фонду</w:t>
            </w:r>
            <w:r>
              <w:rPr>
                <w:rFonts w:ascii="Times New Roman" w:hAnsi="Times New Roman" w:cs="Times New Roman"/>
                <w:sz w:val="18"/>
                <w:szCs w:val="18"/>
                <w:lang w:val="uk-UA"/>
              </w:rPr>
              <w:t xml:space="preserve">; </w:t>
            </w:r>
            <w:r w:rsidRPr="002430D6">
              <w:rPr>
                <w:rFonts w:ascii="Times New Roman" w:hAnsi="Times New Roman" w:cs="Times New Roman"/>
                <w:sz w:val="18"/>
                <w:szCs w:val="18"/>
                <w:lang w:val="uk-UA"/>
              </w:rPr>
              <w:t>розбудова та розширення «зелено-блакитної» інфраструктури</w:t>
            </w:r>
          </w:p>
        </w:tc>
      </w:tr>
    </w:tbl>
    <w:p w14:paraId="682821B5" w14:textId="77777777" w:rsidR="002430D6" w:rsidRDefault="002430D6" w:rsidP="002430D6">
      <w:pPr>
        <w:spacing w:after="0" w:line="240" w:lineRule="auto"/>
        <w:rPr>
          <w:rFonts w:ascii="Times New Roman" w:hAnsi="Times New Roman" w:cs="Times New Roman"/>
          <w:b/>
          <w:sz w:val="24"/>
          <w:szCs w:val="24"/>
          <w:lang w:val="uk-UA"/>
        </w:rPr>
      </w:pPr>
    </w:p>
    <w:p w14:paraId="094B50AF" w14:textId="77777777" w:rsidR="001D4A83" w:rsidRDefault="001D4A83">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11363336" w14:textId="77777777" w:rsidR="00893291" w:rsidRDefault="00893291" w:rsidP="002430D6">
      <w:pPr>
        <w:spacing w:after="0" w:line="240" w:lineRule="auto"/>
        <w:rPr>
          <w:rFonts w:ascii="Times New Roman" w:hAnsi="Times New Roman" w:cs="Times New Roman"/>
          <w:b/>
          <w:sz w:val="24"/>
          <w:szCs w:val="24"/>
          <w:lang w:val="uk-UA"/>
        </w:rPr>
      </w:pPr>
    </w:p>
    <w:tbl>
      <w:tblPr>
        <w:tblW w:w="5000" w:type="pct"/>
        <w:tblLook w:val="0000" w:firstRow="0" w:lastRow="0" w:firstColumn="0" w:lastColumn="0" w:noHBand="0" w:noVBand="0"/>
      </w:tblPr>
      <w:tblGrid>
        <w:gridCol w:w="2802"/>
        <w:gridCol w:w="2268"/>
        <w:gridCol w:w="4500"/>
      </w:tblGrid>
      <w:tr w:rsidR="002430D6" w:rsidRPr="002430D6" w14:paraId="65E2E5EA" w14:textId="77777777" w:rsidTr="00CB56D8">
        <w:trPr>
          <w:trHeight w:val="227"/>
          <w:tblHeader/>
        </w:trPr>
        <w:tc>
          <w:tcPr>
            <w:tcW w:w="1464" w:type="pct"/>
            <w:tcBorders>
              <w:top w:val="single" w:sz="4" w:space="0" w:color="auto"/>
              <w:bottom w:val="single" w:sz="4" w:space="0" w:color="auto"/>
            </w:tcBorders>
            <w:vAlign w:val="center"/>
          </w:tcPr>
          <w:p w14:paraId="66A211A4"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Стратегічні цілі</w:t>
            </w:r>
          </w:p>
        </w:tc>
        <w:tc>
          <w:tcPr>
            <w:tcW w:w="1185" w:type="pct"/>
            <w:tcBorders>
              <w:top w:val="single" w:sz="4" w:space="0" w:color="auto"/>
              <w:bottom w:val="single" w:sz="4" w:space="0" w:color="auto"/>
            </w:tcBorders>
            <w:vAlign w:val="center"/>
          </w:tcPr>
          <w:p w14:paraId="728BA834"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Оперативні цілі</w:t>
            </w:r>
          </w:p>
        </w:tc>
        <w:tc>
          <w:tcPr>
            <w:tcW w:w="2351" w:type="pct"/>
            <w:tcBorders>
              <w:top w:val="single" w:sz="4" w:space="0" w:color="auto"/>
              <w:bottom w:val="single" w:sz="4" w:space="0" w:color="auto"/>
            </w:tcBorders>
            <w:vAlign w:val="center"/>
          </w:tcPr>
          <w:p w14:paraId="72C0B4BF"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Основні завдання</w:t>
            </w:r>
          </w:p>
        </w:tc>
      </w:tr>
      <w:tr w:rsidR="002430D6" w:rsidRPr="002430D6" w14:paraId="373F6416" w14:textId="77777777" w:rsidTr="00172455">
        <w:trPr>
          <w:trHeight w:val="227"/>
        </w:trPr>
        <w:tc>
          <w:tcPr>
            <w:tcW w:w="1464" w:type="pct"/>
            <w:vMerge w:val="restart"/>
            <w:tcBorders>
              <w:top w:val="single" w:sz="4" w:space="0" w:color="auto"/>
            </w:tcBorders>
            <w:vAlign w:val="center"/>
          </w:tcPr>
          <w:p w14:paraId="4C9B3CD1"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b/>
                <w:sz w:val="18"/>
                <w:szCs w:val="18"/>
                <w:lang w:val="uk-UA"/>
              </w:rPr>
              <w:t>СТРАТЕГІЧНА ЦІЛЬ 3.</w:t>
            </w:r>
            <w:r w:rsidRPr="002430D6">
              <w:rPr>
                <w:rFonts w:ascii="Times New Roman" w:hAnsi="Times New Roman" w:cs="Times New Roman"/>
                <w:sz w:val="18"/>
                <w:szCs w:val="18"/>
                <w:lang w:val="uk-UA"/>
              </w:rPr>
              <w:t xml:space="preserve"> </w:t>
            </w:r>
          </w:p>
          <w:p w14:paraId="7A78EC99"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ГРОМАДА ПОТУЖНОГО ЛЮДСЬКОГО ПОТЕНЦІАЛУ ТА ЦИФРОВОГО УПРАВЛІННЯ</w:t>
            </w:r>
          </w:p>
        </w:tc>
        <w:tc>
          <w:tcPr>
            <w:tcW w:w="1185" w:type="pct"/>
            <w:vMerge w:val="restart"/>
            <w:tcBorders>
              <w:top w:val="single" w:sz="4" w:space="0" w:color="auto"/>
            </w:tcBorders>
            <w:vAlign w:val="center"/>
          </w:tcPr>
          <w:p w14:paraId="0C199F26"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3.1 Підвищення якості надання освітніх, культурних та соціальних послуг із забезпеченням формування інклюзивного, </w:t>
            </w:r>
            <w:proofErr w:type="spellStart"/>
            <w:r w:rsidRPr="002430D6">
              <w:rPr>
                <w:rFonts w:ascii="Times New Roman" w:hAnsi="Times New Roman" w:cs="Times New Roman"/>
                <w:sz w:val="18"/>
                <w:szCs w:val="18"/>
                <w:lang w:val="uk-UA"/>
              </w:rPr>
              <w:t>безбар’єрного</w:t>
            </w:r>
            <w:proofErr w:type="spellEnd"/>
            <w:r w:rsidRPr="002430D6">
              <w:rPr>
                <w:rFonts w:ascii="Times New Roman" w:hAnsi="Times New Roman" w:cs="Times New Roman"/>
                <w:sz w:val="18"/>
                <w:szCs w:val="18"/>
                <w:lang w:val="uk-UA"/>
              </w:rPr>
              <w:t xml:space="preserve"> та безпечного середовища</w:t>
            </w:r>
          </w:p>
        </w:tc>
        <w:tc>
          <w:tcPr>
            <w:tcW w:w="2351" w:type="pct"/>
            <w:tcBorders>
              <w:top w:val="single" w:sz="4" w:space="0" w:color="auto"/>
              <w:bottom w:val="single" w:sz="4" w:space="0" w:color="auto"/>
            </w:tcBorders>
            <w:vAlign w:val="center"/>
          </w:tcPr>
          <w:p w14:paraId="4DFB2821"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3.1.1 Формування оптимальної мережі та покращення матеріально-технічної бази закладів освіти, культури та соціального захисту; забезпечення якості надання послуг </w:t>
            </w:r>
          </w:p>
        </w:tc>
      </w:tr>
      <w:tr w:rsidR="002430D6" w:rsidRPr="002430D6" w14:paraId="189899DA" w14:textId="77777777" w:rsidTr="00172455">
        <w:trPr>
          <w:trHeight w:val="227"/>
        </w:trPr>
        <w:tc>
          <w:tcPr>
            <w:tcW w:w="1464" w:type="pct"/>
            <w:vMerge/>
            <w:vAlign w:val="center"/>
          </w:tcPr>
          <w:p w14:paraId="15EF81A0"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85" w:type="pct"/>
            <w:vMerge/>
            <w:vAlign w:val="center"/>
          </w:tcPr>
          <w:p w14:paraId="204CA49A"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37537ABE" w14:textId="28F612A8"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3.1.2 Розвиток та покращення доступного і комфортного освітнього, культурного та соціального простору, у тому числі з урахуванням потреб вразливих груп населення</w:t>
            </w:r>
          </w:p>
        </w:tc>
      </w:tr>
      <w:tr w:rsidR="002430D6" w:rsidRPr="003D04E8" w14:paraId="47A1F722" w14:textId="77777777" w:rsidTr="00172455">
        <w:trPr>
          <w:trHeight w:val="227"/>
        </w:trPr>
        <w:tc>
          <w:tcPr>
            <w:tcW w:w="1464" w:type="pct"/>
            <w:vMerge/>
            <w:vAlign w:val="center"/>
          </w:tcPr>
          <w:p w14:paraId="543C765B"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85" w:type="pct"/>
            <w:vMerge/>
            <w:vAlign w:val="center"/>
          </w:tcPr>
          <w:p w14:paraId="2E955B20"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32D59AD7" w14:textId="4530FA5B"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3.1.</w:t>
            </w:r>
            <w:r w:rsidR="00CB56D8">
              <w:rPr>
                <w:rFonts w:ascii="Times New Roman" w:hAnsi="Times New Roman" w:cs="Times New Roman"/>
                <w:sz w:val="18"/>
                <w:szCs w:val="18"/>
                <w:lang w:val="uk-UA"/>
              </w:rPr>
              <w:t>3</w:t>
            </w:r>
            <w:r w:rsidRPr="002430D6">
              <w:rPr>
                <w:rFonts w:ascii="Times New Roman" w:hAnsi="Times New Roman" w:cs="Times New Roman"/>
                <w:sz w:val="18"/>
                <w:szCs w:val="18"/>
                <w:lang w:val="uk-UA"/>
              </w:rPr>
              <w:t xml:space="preserve"> Створення умов для підтримки та розвитку інтелектуального, творчого та фізичного потенціалу усіх груп населення; сприяння підвищенню їхньої інтеграції у суспільне життя</w:t>
            </w:r>
          </w:p>
        </w:tc>
      </w:tr>
      <w:tr w:rsidR="002430D6" w:rsidRPr="002430D6" w14:paraId="155DB003" w14:textId="77777777" w:rsidTr="00172455">
        <w:trPr>
          <w:trHeight w:val="227"/>
        </w:trPr>
        <w:tc>
          <w:tcPr>
            <w:tcW w:w="1464" w:type="pct"/>
            <w:vMerge/>
            <w:vAlign w:val="center"/>
          </w:tcPr>
          <w:p w14:paraId="6D6CA30A"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85" w:type="pct"/>
            <w:vMerge/>
            <w:vAlign w:val="center"/>
          </w:tcPr>
          <w:p w14:paraId="7BB7B077"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50F9AC8E" w14:textId="6425A042"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3.1.</w:t>
            </w:r>
            <w:r w:rsidR="00CB56D8">
              <w:rPr>
                <w:rFonts w:ascii="Times New Roman" w:hAnsi="Times New Roman" w:cs="Times New Roman"/>
                <w:sz w:val="18"/>
                <w:szCs w:val="18"/>
                <w:lang w:val="uk-UA"/>
              </w:rPr>
              <w:t>4</w:t>
            </w:r>
            <w:r w:rsidRPr="002430D6">
              <w:rPr>
                <w:rFonts w:ascii="Times New Roman" w:hAnsi="Times New Roman" w:cs="Times New Roman"/>
                <w:sz w:val="18"/>
                <w:szCs w:val="18"/>
                <w:lang w:val="uk-UA"/>
              </w:rPr>
              <w:t xml:space="preserve"> Створення нових моделей та забезпечення ефективного функціонування закладів культури, зокрема бібліотек; </w:t>
            </w:r>
            <w:proofErr w:type="spellStart"/>
            <w:r w:rsidRPr="002430D6">
              <w:rPr>
                <w:rFonts w:ascii="Times New Roman" w:hAnsi="Times New Roman" w:cs="Times New Roman"/>
                <w:sz w:val="18"/>
                <w:szCs w:val="18"/>
                <w:lang w:val="uk-UA"/>
              </w:rPr>
              <w:t>цифровізація</w:t>
            </w:r>
            <w:proofErr w:type="spellEnd"/>
            <w:r w:rsidRPr="002430D6">
              <w:rPr>
                <w:rFonts w:ascii="Times New Roman" w:hAnsi="Times New Roman" w:cs="Times New Roman"/>
                <w:sz w:val="18"/>
                <w:szCs w:val="18"/>
                <w:lang w:val="uk-UA"/>
              </w:rPr>
              <w:t xml:space="preserve"> їх діяльності </w:t>
            </w:r>
          </w:p>
        </w:tc>
      </w:tr>
      <w:tr w:rsidR="002430D6" w:rsidRPr="003D04E8" w14:paraId="44095332" w14:textId="77777777" w:rsidTr="00172455">
        <w:trPr>
          <w:trHeight w:val="227"/>
        </w:trPr>
        <w:tc>
          <w:tcPr>
            <w:tcW w:w="1464" w:type="pct"/>
            <w:vMerge/>
            <w:vAlign w:val="center"/>
          </w:tcPr>
          <w:p w14:paraId="46361032"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85" w:type="pct"/>
            <w:vMerge/>
            <w:tcBorders>
              <w:bottom w:val="single" w:sz="4" w:space="0" w:color="auto"/>
            </w:tcBorders>
            <w:vAlign w:val="center"/>
          </w:tcPr>
          <w:p w14:paraId="23183558"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72C32903" w14:textId="5B14D8EA"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3.1.</w:t>
            </w:r>
            <w:r w:rsidR="00CB56D8">
              <w:rPr>
                <w:rFonts w:ascii="Times New Roman" w:hAnsi="Times New Roman" w:cs="Times New Roman"/>
                <w:sz w:val="18"/>
                <w:szCs w:val="18"/>
                <w:lang w:val="uk-UA"/>
              </w:rPr>
              <w:t>5</w:t>
            </w:r>
            <w:r w:rsidRPr="002430D6">
              <w:rPr>
                <w:rFonts w:ascii="Times New Roman" w:hAnsi="Times New Roman" w:cs="Times New Roman"/>
                <w:sz w:val="18"/>
                <w:szCs w:val="18"/>
                <w:lang w:val="uk-UA"/>
              </w:rPr>
              <w:t xml:space="preserve"> Впровадження заходів з утвердження української національної і громадянської ідентичності та зміцнення соціальної згуртованості населення</w:t>
            </w:r>
            <w:r w:rsidR="00CB56D8">
              <w:rPr>
                <w:rFonts w:ascii="Times New Roman" w:hAnsi="Times New Roman" w:cs="Times New Roman"/>
                <w:sz w:val="18"/>
                <w:szCs w:val="18"/>
                <w:lang w:val="uk-UA"/>
              </w:rPr>
              <w:t>; впровадження принципів гендерної політики</w:t>
            </w:r>
          </w:p>
        </w:tc>
      </w:tr>
      <w:tr w:rsidR="002430D6" w:rsidRPr="008D4F7C" w14:paraId="65EEAC0A" w14:textId="77777777" w:rsidTr="00172455">
        <w:trPr>
          <w:trHeight w:val="227"/>
        </w:trPr>
        <w:tc>
          <w:tcPr>
            <w:tcW w:w="1464" w:type="pct"/>
            <w:vMerge/>
            <w:vAlign w:val="center"/>
          </w:tcPr>
          <w:p w14:paraId="34C98FCA"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85" w:type="pct"/>
            <w:vMerge w:val="restart"/>
            <w:tcBorders>
              <w:top w:val="single" w:sz="4" w:space="0" w:color="auto"/>
            </w:tcBorders>
            <w:vAlign w:val="center"/>
          </w:tcPr>
          <w:p w14:paraId="339DFE11"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3.2 Соціальний захист та формування інклюзивного середовища</w:t>
            </w:r>
          </w:p>
        </w:tc>
        <w:tc>
          <w:tcPr>
            <w:tcW w:w="2351" w:type="pct"/>
            <w:tcBorders>
              <w:top w:val="single" w:sz="4" w:space="0" w:color="auto"/>
              <w:bottom w:val="single" w:sz="4" w:space="0" w:color="auto"/>
            </w:tcBorders>
            <w:vAlign w:val="center"/>
          </w:tcPr>
          <w:p w14:paraId="4F28A92B" w14:textId="0AAB6FB0"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3.2.1 Розширення та удосконалення системи надання доступних та якісних соціальних послуг; забезпечення їх </w:t>
            </w:r>
            <w:proofErr w:type="spellStart"/>
            <w:r w:rsidRPr="002430D6">
              <w:rPr>
                <w:rFonts w:ascii="Times New Roman" w:hAnsi="Times New Roman" w:cs="Times New Roman"/>
                <w:sz w:val="18"/>
                <w:szCs w:val="18"/>
                <w:lang w:val="uk-UA"/>
              </w:rPr>
              <w:t>цифровізації</w:t>
            </w:r>
            <w:proofErr w:type="spellEnd"/>
            <w:r w:rsidRPr="002430D6">
              <w:rPr>
                <w:rFonts w:ascii="Times New Roman" w:hAnsi="Times New Roman" w:cs="Times New Roman"/>
                <w:sz w:val="18"/>
                <w:szCs w:val="18"/>
                <w:lang w:val="uk-UA"/>
              </w:rPr>
              <w:t xml:space="preserve"> </w:t>
            </w:r>
          </w:p>
        </w:tc>
      </w:tr>
      <w:tr w:rsidR="002430D6" w:rsidRPr="003D04E8" w14:paraId="33E03644" w14:textId="77777777" w:rsidTr="00172455">
        <w:trPr>
          <w:trHeight w:val="227"/>
        </w:trPr>
        <w:tc>
          <w:tcPr>
            <w:tcW w:w="1464" w:type="pct"/>
            <w:vMerge/>
            <w:vAlign w:val="center"/>
          </w:tcPr>
          <w:p w14:paraId="104AD82C"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85" w:type="pct"/>
            <w:vMerge/>
            <w:vAlign w:val="center"/>
          </w:tcPr>
          <w:p w14:paraId="2253CFFA"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045E61F2"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3.2.2 Створення сприятливих умов для ефективної адаптації та соціально-економічної інтеграції ветеранів війни та їх сімей, внутрішньо переміщених осіб та інших вразливих груп населення </w:t>
            </w:r>
          </w:p>
        </w:tc>
      </w:tr>
      <w:tr w:rsidR="002430D6" w:rsidRPr="002430D6" w14:paraId="5C5CF226" w14:textId="77777777" w:rsidTr="00172455">
        <w:trPr>
          <w:trHeight w:val="227"/>
        </w:trPr>
        <w:tc>
          <w:tcPr>
            <w:tcW w:w="1464" w:type="pct"/>
            <w:vMerge/>
            <w:vAlign w:val="center"/>
          </w:tcPr>
          <w:p w14:paraId="1C5A6E3F"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85" w:type="pct"/>
            <w:vMerge w:val="restart"/>
            <w:tcBorders>
              <w:top w:val="single" w:sz="4" w:space="0" w:color="auto"/>
            </w:tcBorders>
            <w:vAlign w:val="center"/>
          </w:tcPr>
          <w:p w14:paraId="544429F2"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3.3 Розвиток цифрової екосистеми та підвищення рівня залучення жителів у процеси розвитку громади</w:t>
            </w:r>
          </w:p>
        </w:tc>
        <w:tc>
          <w:tcPr>
            <w:tcW w:w="2351" w:type="pct"/>
            <w:tcBorders>
              <w:top w:val="single" w:sz="4" w:space="0" w:color="auto"/>
              <w:bottom w:val="single" w:sz="4" w:space="0" w:color="auto"/>
            </w:tcBorders>
            <w:vAlign w:val="center"/>
          </w:tcPr>
          <w:p w14:paraId="560A188E" w14:textId="38A06BC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3.3.1 Розвиток інфраструктури електронних комунікацій</w:t>
            </w:r>
            <w:r w:rsidR="00FA1811">
              <w:rPr>
                <w:rFonts w:ascii="Times New Roman" w:hAnsi="Times New Roman" w:cs="Times New Roman"/>
                <w:sz w:val="18"/>
                <w:szCs w:val="18"/>
                <w:lang w:val="uk-UA"/>
              </w:rPr>
              <w:t xml:space="preserve">; </w:t>
            </w:r>
            <w:r w:rsidRPr="002430D6">
              <w:rPr>
                <w:rFonts w:ascii="Times New Roman" w:hAnsi="Times New Roman" w:cs="Times New Roman"/>
                <w:sz w:val="18"/>
                <w:szCs w:val="18"/>
                <w:lang w:val="uk-UA"/>
              </w:rPr>
              <w:t>забезпечення незалежності функціонування цифрової мережі</w:t>
            </w:r>
            <w:r w:rsidR="00FA1811">
              <w:rPr>
                <w:rFonts w:ascii="Times New Roman" w:hAnsi="Times New Roman" w:cs="Times New Roman"/>
                <w:sz w:val="18"/>
                <w:szCs w:val="18"/>
                <w:lang w:val="uk-UA"/>
              </w:rPr>
              <w:t xml:space="preserve">, </w:t>
            </w:r>
            <w:r w:rsidR="00FA1811" w:rsidRPr="002430D6">
              <w:rPr>
                <w:rFonts w:ascii="Times New Roman" w:hAnsi="Times New Roman" w:cs="Times New Roman"/>
                <w:sz w:val="18"/>
                <w:szCs w:val="18"/>
                <w:lang w:val="uk-UA"/>
              </w:rPr>
              <w:t>у тому числі доступу до високошвидкісного інтернету</w:t>
            </w:r>
          </w:p>
        </w:tc>
      </w:tr>
      <w:tr w:rsidR="002430D6" w:rsidRPr="002430D6" w14:paraId="0B152B54" w14:textId="77777777" w:rsidTr="00172455">
        <w:trPr>
          <w:trHeight w:val="227"/>
        </w:trPr>
        <w:tc>
          <w:tcPr>
            <w:tcW w:w="1464" w:type="pct"/>
            <w:vMerge/>
            <w:vAlign w:val="center"/>
          </w:tcPr>
          <w:p w14:paraId="74C29197"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85" w:type="pct"/>
            <w:vMerge/>
            <w:tcBorders>
              <w:top w:val="single" w:sz="4" w:space="0" w:color="auto"/>
            </w:tcBorders>
            <w:vAlign w:val="center"/>
          </w:tcPr>
          <w:p w14:paraId="67583C5F"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3F1105B8"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3.3.2 Розширення та удосконалення інструментів цифрового управління; створення умов для розвитку цифрових компетенцій </w:t>
            </w:r>
          </w:p>
        </w:tc>
      </w:tr>
      <w:tr w:rsidR="00E7137A" w:rsidRPr="003D04E8" w14:paraId="69BB9823" w14:textId="77777777" w:rsidTr="00172455">
        <w:trPr>
          <w:trHeight w:val="227"/>
        </w:trPr>
        <w:tc>
          <w:tcPr>
            <w:tcW w:w="1464" w:type="pct"/>
            <w:vMerge/>
            <w:vAlign w:val="center"/>
          </w:tcPr>
          <w:p w14:paraId="51309161" w14:textId="77777777" w:rsidR="00E7137A" w:rsidRPr="002430D6" w:rsidRDefault="00E7137A" w:rsidP="002430D6">
            <w:pPr>
              <w:spacing w:after="0" w:line="240" w:lineRule="auto"/>
              <w:rPr>
                <w:rFonts w:ascii="Times New Roman" w:hAnsi="Times New Roman" w:cs="Times New Roman"/>
                <w:sz w:val="18"/>
                <w:szCs w:val="18"/>
                <w:lang w:val="uk-UA"/>
              </w:rPr>
            </w:pPr>
          </w:p>
        </w:tc>
        <w:tc>
          <w:tcPr>
            <w:tcW w:w="1185" w:type="pct"/>
            <w:vMerge/>
            <w:tcBorders>
              <w:top w:val="single" w:sz="4" w:space="0" w:color="auto"/>
            </w:tcBorders>
            <w:vAlign w:val="center"/>
          </w:tcPr>
          <w:p w14:paraId="4F461060" w14:textId="77777777" w:rsidR="00E7137A" w:rsidRPr="002430D6" w:rsidRDefault="00E7137A"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4DEF206B" w14:textId="5CC86CCD" w:rsidR="00E7137A" w:rsidRPr="00E7137A" w:rsidRDefault="00E7137A" w:rsidP="002430D6">
            <w:pPr>
              <w:spacing w:after="0" w:line="240" w:lineRule="auto"/>
              <w:rPr>
                <w:rFonts w:ascii="Times New Roman" w:hAnsi="Times New Roman" w:cs="Times New Roman"/>
                <w:sz w:val="18"/>
                <w:szCs w:val="18"/>
                <w:lang w:val="uk-UA"/>
              </w:rPr>
            </w:pPr>
            <w:r w:rsidRPr="00E7137A">
              <w:rPr>
                <w:rFonts w:ascii="Times New Roman" w:hAnsi="Times New Roman" w:cs="Times New Roman"/>
                <w:sz w:val="18"/>
                <w:szCs w:val="18"/>
                <w:lang w:val="uk-UA"/>
              </w:rPr>
              <w:t>3.3.3 Технічна підтримка та удосконалення інноваційних інструментів у сфері співпраці та комунікації місцевої влади і громадськості, у тому числі покращення доступу до електронних сервісів</w:t>
            </w:r>
          </w:p>
        </w:tc>
      </w:tr>
      <w:tr w:rsidR="002430D6" w:rsidRPr="003D04E8" w14:paraId="24614B04" w14:textId="77777777" w:rsidTr="00172455">
        <w:trPr>
          <w:trHeight w:val="227"/>
        </w:trPr>
        <w:tc>
          <w:tcPr>
            <w:tcW w:w="1464" w:type="pct"/>
            <w:vMerge/>
            <w:vAlign w:val="center"/>
          </w:tcPr>
          <w:p w14:paraId="4B668BF0"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85" w:type="pct"/>
            <w:vMerge/>
            <w:vAlign w:val="center"/>
          </w:tcPr>
          <w:p w14:paraId="3813587F"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5936BF9A" w14:textId="58389325"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3.3.</w:t>
            </w:r>
            <w:r w:rsidR="00E7137A">
              <w:rPr>
                <w:rFonts w:ascii="Times New Roman" w:hAnsi="Times New Roman" w:cs="Times New Roman"/>
                <w:sz w:val="18"/>
                <w:szCs w:val="18"/>
                <w:lang w:val="uk-UA"/>
              </w:rPr>
              <w:t>4</w:t>
            </w:r>
            <w:r w:rsidRPr="002430D6">
              <w:rPr>
                <w:rFonts w:ascii="Times New Roman" w:hAnsi="Times New Roman" w:cs="Times New Roman"/>
                <w:sz w:val="18"/>
                <w:szCs w:val="18"/>
                <w:lang w:val="uk-UA"/>
              </w:rPr>
              <w:t xml:space="preserve"> Розбудова, впровадження, забезпечення ефективного функціонування сучасної інноваційної геоінформаційної системи </w:t>
            </w:r>
          </w:p>
        </w:tc>
      </w:tr>
      <w:tr w:rsidR="002430D6" w:rsidRPr="003D04E8" w14:paraId="52875A62" w14:textId="77777777" w:rsidTr="00CB56D8">
        <w:trPr>
          <w:trHeight w:val="227"/>
        </w:trPr>
        <w:tc>
          <w:tcPr>
            <w:tcW w:w="1464" w:type="pct"/>
            <w:vMerge/>
            <w:tcBorders>
              <w:bottom w:val="single" w:sz="4" w:space="0" w:color="auto"/>
            </w:tcBorders>
            <w:vAlign w:val="center"/>
          </w:tcPr>
          <w:p w14:paraId="4387AAA6"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85" w:type="pct"/>
            <w:vMerge/>
            <w:tcBorders>
              <w:bottom w:val="single" w:sz="4" w:space="0" w:color="auto"/>
            </w:tcBorders>
            <w:vAlign w:val="center"/>
          </w:tcPr>
          <w:p w14:paraId="46AA861C"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16E7B7EA" w14:textId="38E80E82"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3.3.</w:t>
            </w:r>
            <w:r w:rsidR="00E7137A">
              <w:rPr>
                <w:rFonts w:ascii="Times New Roman" w:hAnsi="Times New Roman" w:cs="Times New Roman"/>
                <w:sz w:val="18"/>
                <w:szCs w:val="18"/>
                <w:lang w:val="uk-UA"/>
              </w:rPr>
              <w:t>5</w:t>
            </w:r>
            <w:r w:rsidRPr="002430D6">
              <w:rPr>
                <w:rFonts w:ascii="Times New Roman" w:hAnsi="Times New Roman" w:cs="Times New Roman"/>
                <w:sz w:val="18"/>
                <w:szCs w:val="18"/>
                <w:lang w:val="uk-UA"/>
              </w:rPr>
              <w:t xml:space="preserve"> Забезпечення, розширення та удосконалення надання адміністративних й інших публічних послуг з урахуванням потреб усіх категорій населення, у тому числі для жителів </w:t>
            </w:r>
            <w:r w:rsidRPr="00E7137A">
              <w:rPr>
                <w:rFonts w:ascii="Times New Roman" w:hAnsi="Times New Roman" w:cs="Times New Roman"/>
                <w:sz w:val="18"/>
                <w:szCs w:val="18"/>
                <w:lang w:val="uk-UA"/>
              </w:rPr>
              <w:t xml:space="preserve">віддалених </w:t>
            </w:r>
            <w:r w:rsidR="00E7137A" w:rsidRPr="00E7137A">
              <w:rPr>
                <w:rFonts w:ascii="Times New Roman" w:hAnsi="Times New Roman" w:cs="Times New Roman"/>
                <w:sz w:val="18"/>
                <w:szCs w:val="18"/>
                <w:lang w:val="uk-UA"/>
              </w:rPr>
              <w:t>сільських населених пунктів</w:t>
            </w:r>
            <w:r w:rsidRPr="002430D6">
              <w:rPr>
                <w:rFonts w:ascii="Times New Roman" w:hAnsi="Times New Roman" w:cs="Times New Roman"/>
                <w:sz w:val="18"/>
                <w:szCs w:val="18"/>
                <w:lang w:val="uk-UA"/>
              </w:rPr>
              <w:t xml:space="preserve"> </w:t>
            </w:r>
          </w:p>
        </w:tc>
      </w:tr>
    </w:tbl>
    <w:p w14:paraId="2F29F296" w14:textId="56504310" w:rsidR="00E7137A" w:rsidRDefault="00E7137A" w:rsidP="002430D6">
      <w:pPr>
        <w:spacing w:after="0" w:line="240" w:lineRule="auto"/>
        <w:rPr>
          <w:rFonts w:ascii="Times New Roman" w:hAnsi="Times New Roman" w:cs="Times New Roman"/>
          <w:b/>
          <w:sz w:val="24"/>
          <w:szCs w:val="24"/>
          <w:lang w:val="uk-UA"/>
        </w:rPr>
      </w:pPr>
    </w:p>
    <w:p w14:paraId="6029A782" w14:textId="77777777" w:rsidR="00E7137A" w:rsidRDefault="00E7137A">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402B4058" w14:textId="77777777" w:rsidR="001D4A83" w:rsidRDefault="001D4A83" w:rsidP="002430D6">
      <w:pPr>
        <w:spacing w:after="0" w:line="240" w:lineRule="auto"/>
        <w:rPr>
          <w:rFonts w:ascii="Times New Roman" w:hAnsi="Times New Roman" w:cs="Times New Roman"/>
          <w:b/>
          <w:sz w:val="24"/>
          <w:szCs w:val="24"/>
          <w:lang w:val="uk-UA"/>
        </w:rPr>
      </w:pPr>
    </w:p>
    <w:tbl>
      <w:tblPr>
        <w:tblW w:w="5000" w:type="pct"/>
        <w:tblLook w:val="0000" w:firstRow="0" w:lastRow="0" w:firstColumn="0" w:lastColumn="0" w:noHBand="0" w:noVBand="0"/>
      </w:tblPr>
      <w:tblGrid>
        <w:gridCol w:w="2802"/>
        <w:gridCol w:w="2268"/>
        <w:gridCol w:w="4500"/>
      </w:tblGrid>
      <w:tr w:rsidR="002430D6" w:rsidRPr="002430D6" w14:paraId="54BA0710" w14:textId="77777777" w:rsidTr="00CB56D8">
        <w:trPr>
          <w:trHeight w:val="227"/>
        </w:trPr>
        <w:tc>
          <w:tcPr>
            <w:tcW w:w="1464" w:type="pct"/>
            <w:tcBorders>
              <w:top w:val="single" w:sz="4" w:space="0" w:color="auto"/>
              <w:bottom w:val="single" w:sz="4" w:space="0" w:color="auto"/>
            </w:tcBorders>
            <w:vAlign w:val="center"/>
          </w:tcPr>
          <w:p w14:paraId="508F2137"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Стратегічні цілі</w:t>
            </w:r>
          </w:p>
        </w:tc>
        <w:tc>
          <w:tcPr>
            <w:tcW w:w="1185" w:type="pct"/>
            <w:tcBorders>
              <w:top w:val="single" w:sz="4" w:space="0" w:color="auto"/>
              <w:bottom w:val="single" w:sz="4" w:space="0" w:color="auto"/>
            </w:tcBorders>
            <w:vAlign w:val="center"/>
          </w:tcPr>
          <w:p w14:paraId="1DFA0A55"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Оперативні цілі</w:t>
            </w:r>
          </w:p>
        </w:tc>
        <w:tc>
          <w:tcPr>
            <w:tcW w:w="2351" w:type="pct"/>
            <w:tcBorders>
              <w:top w:val="single" w:sz="4" w:space="0" w:color="auto"/>
              <w:bottom w:val="single" w:sz="4" w:space="0" w:color="auto"/>
            </w:tcBorders>
            <w:vAlign w:val="center"/>
          </w:tcPr>
          <w:p w14:paraId="1C6B2012"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Основні завдання</w:t>
            </w:r>
          </w:p>
        </w:tc>
      </w:tr>
      <w:tr w:rsidR="002430D6" w:rsidRPr="003D04E8" w14:paraId="68948949" w14:textId="77777777" w:rsidTr="00172455">
        <w:trPr>
          <w:trHeight w:val="227"/>
        </w:trPr>
        <w:tc>
          <w:tcPr>
            <w:tcW w:w="1464" w:type="pct"/>
            <w:vMerge w:val="restart"/>
            <w:tcBorders>
              <w:top w:val="single" w:sz="4" w:space="0" w:color="auto"/>
            </w:tcBorders>
            <w:vAlign w:val="center"/>
          </w:tcPr>
          <w:p w14:paraId="7FADD750" w14:textId="77777777"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 xml:space="preserve">СТРАТЕГІЧНА ЦІЛЬ 4. </w:t>
            </w:r>
          </w:p>
          <w:p w14:paraId="4B2A047C" w14:textId="47F1677B" w:rsidR="002430D6" w:rsidRPr="002430D6" w:rsidRDefault="002430D6" w:rsidP="002430D6">
            <w:pPr>
              <w:spacing w:after="0" w:line="240" w:lineRule="auto"/>
              <w:rPr>
                <w:rFonts w:ascii="Times New Roman" w:hAnsi="Times New Roman" w:cs="Times New Roman"/>
                <w:b/>
                <w:sz w:val="18"/>
                <w:szCs w:val="18"/>
                <w:lang w:val="uk-UA"/>
              </w:rPr>
            </w:pPr>
            <w:r w:rsidRPr="002430D6">
              <w:rPr>
                <w:rFonts w:ascii="Times New Roman" w:hAnsi="Times New Roman" w:cs="Times New Roman"/>
                <w:b/>
                <w:sz w:val="18"/>
                <w:szCs w:val="18"/>
                <w:lang w:val="uk-UA"/>
              </w:rPr>
              <w:t>ГРОМАДА КУЛЬТУРНИХ ТРАДИЦІЙ ТА ІСТОРИЧНОГО НАДБАННЯ</w:t>
            </w:r>
          </w:p>
        </w:tc>
        <w:tc>
          <w:tcPr>
            <w:tcW w:w="1185" w:type="pct"/>
            <w:vMerge w:val="restart"/>
            <w:tcBorders>
              <w:top w:val="single" w:sz="4" w:space="0" w:color="auto"/>
            </w:tcBorders>
            <w:vAlign w:val="center"/>
          </w:tcPr>
          <w:p w14:paraId="25FADC98"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4.1 Збереження історичної та культурної спадщини</w:t>
            </w:r>
          </w:p>
        </w:tc>
        <w:tc>
          <w:tcPr>
            <w:tcW w:w="2351" w:type="pct"/>
            <w:tcBorders>
              <w:top w:val="single" w:sz="4" w:space="0" w:color="auto"/>
              <w:bottom w:val="single" w:sz="4" w:space="0" w:color="auto"/>
            </w:tcBorders>
            <w:vAlign w:val="center"/>
          </w:tcPr>
          <w:p w14:paraId="23ED7B01"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4.1.1 Здійснення заходів щодо охорони та збереження об’єктів історико-культурної спадщини; розширення переліку елементів нематеріальної культурної спадщини </w:t>
            </w:r>
          </w:p>
        </w:tc>
      </w:tr>
      <w:tr w:rsidR="002430D6" w:rsidRPr="002430D6" w14:paraId="1ACB9397" w14:textId="77777777" w:rsidTr="00172455">
        <w:trPr>
          <w:trHeight w:val="227"/>
        </w:trPr>
        <w:tc>
          <w:tcPr>
            <w:tcW w:w="1464" w:type="pct"/>
            <w:vMerge/>
            <w:vAlign w:val="center"/>
          </w:tcPr>
          <w:p w14:paraId="2563B101"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85" w:type="pct"/>
            <w:vMerge/>
            <w:tcBorders>
              <w:bottom w:val="single" w:sz="4" w:space="0" w:color="auto"/>
            </w:tcBorders>
            <w:vAlign w:val="center"/>
          </w:tcPr>
          <w:p w14:paraId="7C8A3406"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5CFAC104"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4.1.2 Розвиток креативних ініціатив та індустрій, у тому числі локальних історико-культурних традицій та </w:t>
            </w:r>
            <w:proofErr w:type="spellStart"/>
            <w:r w:rsidRPr="002430D6">
              <w:rPr>
                <w:rFonts w:ascii="Times New Roman" w:hAnsi="Times New Roman" w:cs="Times New Roman"/>
                <w:sz w:val="18"/>
                <w:szCs w:val="18"/>
                <w:lang w:val="uk-UA"/>
              </w:rPr>
              <w:t>ремесел</w:t>
            </w:r>
            <w:proofErr w:type="spellEnd"/>
            <w:r w:rsidRPr="002430D6">
              <w:rPr>
                <w:rFonts w:ascii="Times New Roman" w:hAnsi="Times New Roman" w:cs="Times New Roman"/>
                <w:sz w:val="18"/>
                <w:szCs w:val="18"/>
                <w:lang w:val="uk-UA"/>
              </w:rPr>
              <w:t xml:space="preserve"> </w:t>
            </w:r>
          </w:p>
        </w:tc>
      </w:tr>
      <w:tr w:rsidR="002430D6" w:rsidRPr="002430D6" w14:paraId="42184D2A" w14:textId="77777777" w:rsidTr="00172455">
        <w:trPr>
          <w:trHeight w:val="227"/>
        </w:trPr>
        <w:tc>
          <w:tcPr>
            <w:tcW w:w="1464" w:type="pct"/>
            <w:vMerge/>
            <w:vAlign w:val="center"/>
          </w:tcPr>
          <w:p w14:paraId="0EE9D93B"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85" w:type="pct"/>
            <w:vMerge w:val="restart"/>
            <w:tcBorders>
              <w:top w:val="single" w:sz="4" w:space="0" w:color="auto"/>
            </w:tcBorders>
            <w:vAlign w:val="center"/>
          </w:tcPr>
          <w:p w14:paraId="3C3F69F3" w14:textId="77777777"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4.2 Розвиток туристичного потенціалу, рекреаційної сфери та креативних індустрій</w:t>
            </w:r>
          </w:p>
        </w:tc>
        <w:tc>
          <w:tcPr>
            <w:tcW w:w="2351" w:type="pct"/>
            <w:tcBorders>
              <w:top w:val="single" w:sz="4" w:space="0" w:color="auto"/>
              <w:bottom w:val="single" w:sz="4" w:space="0" w:color="auto"/>
            </w:tcBorders>
            <w:vAlign w:val="center"/>
          </w:tcPr>
          <w:p w14:paraId="67D06DFC" w14:textId="2F09925D"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4.2.1 </w:t>
            </w:r>
            <w:r w:rsidR="00CB56D8" w:rsidRPr="00CB56D8">
              <w:rPr>
                <w:rFonts w:ascii="Times New Roman" w:hAnsi="Times New Roman" w:cs="Times New Roman"/>
                <w:sz w:val="18"/>
                <w:szCs w:val="18"/>
                <w:lang w:val="uk-UA"/>
              </w:rPr>
              <w:t xml:space="preserve">Розвиток та промоція перспективних інноваційних та вдосконалення існуючих туристичних продуктів; зміцнення бренду громади як туристичної </w:t>
            </w:r>
            <w:proofErr w:type="spellStart"/>
            <w:r w:rsidR="00CB56D8" w:rsidRPr="00CB56D8">
              <w:rPr>
                <w:rFonts w:ascii="Times New Roman" w:hAnsi="Times New Roman" w:cs="Times New Roman"/>
                <w:sz w:val="18"/>
                <w:szCs w:val="18"/>
                <w:lang w:val="uk-UA"/>
              </w:rPr>
              <w:t>дестинації</w:t>
            </w:r>
            <w:proofErr w:type="spellEnd"/>
          </w:p>
        </w:tc>
      </w:tr>
      <w:tr w:rsidR="002430D6" w:rsidRPr="002430D6" w14:paraId="78DA4AB2" w14:textId="77777777" w:rsidTr="00CB56D8">
        <w:trPr>
          <w:trHeight w:val="227"/>
        </w:trPr>
        <w:tc>
          <w:tcPr>
            <w:tcW w:w="1464" w:type="pct"/>
            <w:vMerge/>
            <w:tcBorders>
              <w:bottom w:val="single" w:sz="4" w:space="0" w:color="auto"/>
            </w:tcBorders>
            <w:vAlign w:val="center"/>
          </w:tcPr>
          <w:p w14:paraId="39551E53"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1185" w:type="pct"/>
            <w:vMerge/>
            <w:tcBorders>
              <w:top w:val="single" w:sz="4" w:space="0" w:color="auto"/>
              <w:bottom w:val="single" w:sz="4" w:space="0" w:color="auto"/>
            </w:tcBorders>
            <w:vAlign w:val="center"/>
          </w:tcPr>
          <w:p w14:paraId="1179165E" w14:textId="77777777" w:rsidR="002430D6" w:rsidRPr="002430D6" w:rsidRDefault="002430D6" w:rsidP="002430D6">
            <w:pPr>
              <w:spacing w:after="0" w:line="240" w:lineRule="auto"/>
              <w:rPr>
                <w:rFonts w:ascii="Times New Roman" w:hAnsi="Times New Roman" w:cs="Times New Roman"/>
                <w:sz w:val="18"/>
                <w:szCs w:val="18"/>
                <w:lang w:val="uk-UA"/>
              </w:rPr>
            </w:pPr>
          </w:p>
        </w:tc>
        <w:tc>
          <w:tcPr>
            <w:tcW w:w="2351" w:type="pct"/>
            <w:tcBorders>
              <w:top w:val="single" w:sz="4" w:space="0" w:color="auto"/>
              <w:bottom w:val="single" w:sz="4" w:space="0" w:color="auto"/>
            </w:tcBorders>
            <w:vAlign w:val="center"/>
          </w:tcPr>
          <w:p w14:paraId="6D5BE12C" w14:textId="0AD08878" w:rsidR="002430D6" w:rsidRPr="002430D6" w:rsidRDefault="002430D6" w:rsidP="002430D6">
            <w:pPr>
              <w:spacing w:after="0" w:line="240" w:lineRule="auto"/>
              <w:rPr>
                <w:rFonts w:ascii="Times New Roman" w:hAnsi="Times New Roman" w:cs="Times New Roman"/>
                <w:sz w:val="18"/>
                <w:szCs w:val="18"/>
                <w:lang w:val="uk-UA"/>
              </w:rPr>
            </w:pPr>
            <w:r w:rsidRPr="002430D6">
              <w:rPr>
                <w:rFonts w:ascii="Times New Roman" w:hAnsi="Times New Roman" w:cs="Times New Roman"/>
                <w:sz w:val="18"/>
                <w:szCs w:val="18"/>
                <w:lang w:val="uk-UA"/>
              </w:rPr>
              <w:t xml:space="preserve">4.2.2 </w:t>
            </w:r>
            <w:r w:rsidR="00CB56D8" w:rsidRPr="00CB56D8">
              <w:rPr>
                <w:rFonts w:ascii="Times New Roman" w:hAnsi="Times New Roman" w:cs="Times New Roman"/>
                <w:sz w:val="18"/>
                <w:szCs w:val="18"/>
                <w:lang w:val="uk-UA"/>
              </w:rPr>
              <w:t>Створення умов ефективного використання економічного потенціалу територій та об’єктів природно-заповідного фонду, пам’яток культурної спадщини та елементів нематеріальної культурної спадщини</w:t>
            </w:r>
          </w:p>
        </w:tc>
      </w:tr>
    </w:tbl>
    <w:p w14:paraId="2F40B0C4" w14:textId="77777777" w:rsidR="00033D28" w:rsidRDefault="00033D28" w:rsidP="002430D6">
      <w:pPr>
        <w:spacing w:after="0" w:line="240" w:lineRule="auto"/>
        <w:rPr>
          <w:rFonts w:ascii="Times New Roman" w:hAnsi="Times New Roman" w:cs="Times New Roman"/>
          <w:b/>
          <w:sz w:val="24"/>
          <w:szCs w:val="24"/>
          <w:lang w:val="uk-UA"/>
        </w:rPr>
      </w:pPr>
    </w:p>
    <w:p w14:paraId="6873B1AD" w14:textId="77777777" w:rsidR="007F5583" w:rsidRDefault="007F5583" w:rsidP="002430D6">
      <w:pPr>
        <w:spacing w:after="0" w:line="240" w:lineRule="auto"/>
        <w:rPr>
          <w:rFonts w:ascii="Times New Roman" w:hAnsi="Times New Roman" w:cs="Times New Roman"/>
          <w:b/>
          <w:sz w:val="24"/>
          <w:szCs w:val="24"/>
          <w:lang w:val="uk-UA"/>
        </w:rPr>
      </w:pPr>
    </w:p>
    <w:p w14:paraId="20313265" w14:textId="77777777" w:rsidR="00E7137A" w:rsidRDefault="00E7137A">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5FFA5E95" w14:textId="390C193E" w:rsidR="002430D6" w:rsidRPr="002430D6" w:rsidRDefault="002430D6" w:rsidP="00CD6CE2">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 xml:space="preserve">8.1 СТРАТЕГІЧНА ЦІЛЬ 1. ГРОМАДА СИЛЬНОЇ ІННОВАЦІЙНОЇ КОНКУРЕНТОСПРОМОЖНОЇ ЕКОНОМІКИ НА ЗАСАДАХ СМАРТСПЕЦІАЛІЗАЦІЇ </w:t>
      </w:r>
    </w:p>
    <w:p w14:paraId="230B6C2C"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084198FF" w14:textId="4F4EF0BC" w:rsidR="002430D6" w:rsidRPr="002430D6" w:rsidRDefault="002430D6" w:rsidP="00BC6F1A">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Економічний потенціал </w:t>
      </w:r>
      <w:proofErr w:type="spellStart"/>
      <w:r w:rsidR="00FA1811">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протягом </w:t>
      </w:r>
      <w:r w:rsidR="00FA1811">
        <w:rPr>
          <w:rFonts w:ascii="Times New Roman" w:hAnsi="Times New Roman" w:cs="Times New Roman"/>
          <w:sz w:val="24"/>
          <w:szCs w:val="24"/>
          <w:lang w:val="uk-UA"/>
        </w:rPr>
        <w:t xml:space="preserve">повномасштабного вторгнення </w:t>
      </w:r>
      <w:r w:rsidRPr="002430D6">
        <w:rPr>
          <w:rFonts w:ascii="Times New Roman" w:hAnsi="Times New Roman" w:cs="Times New Roman"/>
          <w:sz w:val="24"/>
          <w:szCs w:val="24"/>
          <w:lang w:val="uk-UA"/>
        </w:rPr>
        <w:t xml:space="preserve">продовжує демонструвати позитивну тенденцію нарощення обсягів виробництва продукції та надання послуг, хоча й повільними темпами. Як «умовно безпечний» регіон, територія громади не зазнала суттєвих пошкоджень та втрат через масштабні обстріли та руйнування цивільної, промислової та критичної інфраструктури. </w:t>
      </w:r>
      <w:r w:rsidR="005B0922">
        <w:rPr>
          <w:rFonts w:ascii="Times New Roman" w:hAnsi="Times New Roman" w:cs="Times New Roman"/>
          <w:sz w:val="24"/>
          <w:szCs w:val="24"/>
          <w:lang w:val="uk-UA"/>
        </w:rPr>
        <w:t>Це</w:t>
      </w:r>
      <w:r w:rsidRPr="002430D6">
        <w:rPr>
          <w:rFonts w:ascii="Times New Roman" w:hAnsi="Times New Roman" w:cs="Times New Roman"/>
          <w:sz w:val="24"/>
          <w:szCs w:val="24"/>
          <w:lang w:val="uk-UA"/>
        </w:rPr>
        <w:t xml:space="preserve">, в свою чергу, вплинуло на те, що реальний сектор економіки громади продовжував свою роботу. Крім того, громада гостинно приймала та розміщувала внутрішньо переміщених осіб та </w:t>
      </w:r>
      <w:proofErr w:type="spellStart"/>
      <w:r w:rsidRPr="002430D6">
        <w:rPr>
          <w:rFonts w:ascii="Times New Roman" w:hAnsi="Times New Roman" w:cs="Times New Roman"/>
          <w:sz w:val="24"/>
          <w:szCs w:val="24"/>
          <w:lang w:val="uk-UA"/>
        </w:rPr>
        <w:t>релоковані</w:t>
      </w:r>
      <w:proofErr w:type="spellEnd"/>
      <w:r w:rsidRPr="002430D6">
        <w:rPr>
          <w:rFonts w:ascii="Times New Roman" w:hAnsi="Times New Roman" w:cs="Times New Roman"/>
          <w:sz w:val="24"/>
          <w:szCs w:val="24"/>
          <w:lang w:val="uk-UA"/>
        </w:rPr>
        <w:t xml:space="preserve"> підприємства. </w:t>
      </w:r>
    </w:p>
    <w:p w14:paraId="57972D47" w14:textId="11FC0C1D" w:rsidR="002430D6" w:rsidRPr="002430D6" w:rsidRDefault="002430D6" w:rsidP="00BC6F1A">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Як і до початку повномасштабного вторгнення у структурі економіки громади домінують </w:t>
      </w:r>
      <w:r w:rsidR="00FA1811">
        <w:rPr>
          <w:rFonts w:ascii="Times New Roman" w:hAnsi="Times New Roman" w:cs="Times New Roman"/>
          <w:sz w:val="24"/>
          <w:szCs w:val="24"/>
          <w:lang w:val="uk-UA"/>
        </w:rPr>
        <w:t xml:space="preserve">сільське господарство та </w:t>
      </w:r>
      <w:r w:rsidRPr="002430D6">
        <w:rPr>
          <w:rFonts w:ascii="Times New Roman" w:hAnsi="Times New Roman" w:cs="Times New Roman"/>
          <w:sz w:val="24"/>
          <w:szCs w:val="24"/>
          <w:lang w:val="uk-UA"/>
        </w:rPr>
        <w:t>переробн</w:t>
      </w:r>
      <w:r w:rsidR="00FA1811">
        <w:rPr>
          <w:rFonts w:ascii="Times New Roman" w:hAnsi="Times New Roman" w:cs="Times New Roman"/>
          <w:sz w:val="24"/>
          <w:szCs w:val="24"/>
          <w:lang w:val="uk-UA"/>
        </w:rPr>
        <w:t>а</w:t>
      </w:r>
      <w:r w:rsidRPr="002430D6">
        <w:rPr>
          <w:rFonts w:ascii="Times New Roman" w:hAnsi="Times New Roman" w:cs="Times New Roman"/>
          <w:sz w:val="24"/>
          <w:szCs w:val="24"/>
          <w:lang w:val="uk-UA"/>
        </w:rPr>
        <w:t xml:space="preserve"> промислов</w:t>
      </w:r>
      <w:r w:rsidR="00FA1811">
        <w:rPr>
          <w:rFonts w:ascii="Times New Roman" w:hAnsi="Times New Roman" w:cs="Times New Roman"/>
          <w:sz w:val="24"/>
          <w:szCs w:val="24"/>
          <w:lang w:val="uk-UA"/>
        </w:rPr>
        <w:t>ість</w:t>
      </w:r>
      <w:r w:rsidRPr="002430D6">
        <w:rPr>
          <w:rFonts w:ascii="Times New Roman" w:hAnsi="Times New Roman" w:cs="Times New Roman"/>
          <w:sz w:val="24"/>
          <w:szCs w:val="24"/>
          <w:lang w:val="uk-UA"/>
        </w:rPr>
        <w:t xml:space="preserve">, зокрема </w:t>
      </w:r>
      <w:r w:rsidR="00FA1811">
        <w:rPr>
          <w:rFonts w:ascii="Times New Roman" w:hAnsi="Times New Roman" w:cs="Times New Roman"/>
          <w:sz w:val="24"/>
          <w:szCs w:val="24"/>
          <w:lang w:val="uk-UA"/>
        </w:rPr>
        <w:t xml:space="preserve">машинобудування, а саме </w:t>
      </w:r>
      <w:r w:rsidR="00FA1811" w:rsidRPr="00FA1811">
        <w:rPr>
          <w:rFonts w:ascii="Times New Roman" w:hAnsi="Times New Roman" w:cs="Times New Roman"/>
          <w:sz w:val="24"/>
          <w:szCs w:val="24"/>
          <w:lang w:val="uk-UA"/>
        </w:rPr>
        <w:t>виробництво електромеханічних і пневматичних інструментів; хімічна промисловість, зокрема виробництво хімічних рідин, мас</w:t>
      </w:r>
      <w:r w:rsidR="00636818">
        <w:rPr>
          <w:rFonts w:ascii="Times New Roman" w:hAnsi="Times New Roman" w:cs="Times New Roman"/>
          <w:sz w:val="24"/>
          <w:szCs w:val="24"/>
          <w:lang w:val="uk-UA"/>
        </w:rPr>
        <w:t>т</w:t>
      </w:r>
      <w:r w:rsidR="00FA1811" w:rsidRPr="00FA1811">
        <w:rPr>
          <w:rFonts w:ascii="Times New Roman" w:hAnsi="Times New Roman" w:cs="Times New Roman"/>
          <w:sz w:val="24"/>
          <w:szCs w:val="24"/>
          <w:lang w:val="uk-UA"/>
        </w:rPr>
        <w:t>ил, засобів</w:t>
      </w:r>
      <w:r w:rsidRPr="002430D6">
        <w:rPr>
          <w:rFonts w:ascii="Times New Roman" w:hAnsi="Times New Roman" w:cs="Times New Roman"/>
          <w:sz w:val="24"/>
          <w:szCs w:val="24"/>
          <w:lang w:val="uk-UA"/>
        </w:rPr>
        <w:t xml:space="preserve">, а також оптова та роздрібна торгівля, транспорт і складське господарство та сфера обслуговування. Саме </w:t>
      </w:r>
      <w:r w:rsidR="00FA1811">
        <w:rPr>
          <w:rFonts w:ascii="Times New Roman" w:hAnsi="Times New Roman" w:cs="Times New Roman"/>
          <w:sz w:val="24"/>
          <w:szCs w:val="24"/>
          <w:lang w:val="uk-UA"/>
        </w:rPr>
        <w:t>вирощування зернових культур</w:t>
      </w:r>
      <w:r w:rsidRPr="002430D6">
        <w:rPr>
          <w:rFonts w:ascii="Times New Roman" w:hAnsi="Times New Roman" w:cs="Times New Roman"/>
          <w:sz w:val="24"/>
          <w:szCs w:val="24"/>
          <w:lang w:val="uk-UA"/>
        </w:rPr>
        <w:t xml:space="preserve"> є основною у структурі </w:t>
      </w:r>
      <w:r w:rsidR="00FA1811">
        <w:rPr>
          <w:rFonts w:ascii="Times New Roman" w:hAnsi="Times New Roman" w:cs="Times New Roman"/>
          <w:sz w:val="24"/>
          <w:szCs w:val="24"/>
          <w:lang w:val="uk-UA"/>
        </w:rPr>
        <w:t xml:space="preserve">економіки громади та </w:t>
      </w:r>
      <w:r w:rsidRPr="002430D6">
        <w:rPr>
          <w:rFonts w:ascii="Times New Roman" w:hAnsi="Times New Roman" w:cs="Times New Roman"/>
          <w:sz w:val="24"/>
          <w:szCs w:val="24"/>
          <w:lang w:val="uk-UA"/>
        </w:rPr>
        <w:t xml:space="preserve">експорту </w:t>
      </w:r>
      <w:r w:rsidR="00FA1811">
        <w:rPr>
          <w:rFonts w:ascii="Times New Roman" w:hAnsi="Times New Roman" w:cs="Times New Roman"/>
          <w:sz w:val="24"/>
          <w:szCs w:val="24"/>
          <w:lang w:val="uk-UA"/>
        </w:rPr>
        <w:t>сільськогосподарської продукції</w:t>
      </w:r>
      <w:r w:rsidRPr="002430D6">
        <w:rPr>
          <w:rFonts w:ascii="Times New Roman" w:hAnsi="Times New Roman" w:cs="Times New Roman"/>
          <w:sz w:val="24"/>
          <w:szCs w:val="24"/>
          <w:lang w:val="uk-UA"/>
        </w:rPr>
        <w:t xml:space="preserve">. </w:t>
      </w:r>
      <w:r w:rsidR="00FA1811">
        <w:rPr>
          <w:rFonts w:ascii="Times New Roman" w:hAnsi="Times New Roman" w:cs="Times New Roman"/>
          <w:sz w:val="24"/>
          <w:szCs w:val="24"/>
          <w:lang w:val="uk-UA"/>
        </w:rPr>
        <w:t>Р</w:t>
      </w:r>
      <w:r w:rsidRPr="002430D6">
        <w:rPr>
          <w:rFonts w:ascii="Times New Roman" w:hAnsi="Times New Roman" w:cs="Times New Roman"/>
          <w:sz w:val="24"/>
          <w:szCs w:val="24"/>
          <w:lang w:val="uk-UA"/>
        </w:rPr>
        <w:t xml:space="preserve">уйнування сталих логістичних маршрутів під час </w:t>
      </w:r>
      <w:r w:rsidR="00FA1811">
        <w:rPr>
          <w:rFonts w:ascii="Times New Roman" w:hAnsi="Times New Roman" w:cs="Times New Roman"/>
          <w:sz w:val="24"/>
          <w:szCs w:val="24"/>
          <w:lang w:val="uk-UA"/>
        </w:rPr>
        <w:t>повномасштабного вторгнення</w:t>
      </w:r>
      <w:r w:rsidRPr="002430D6">
        <w:rPr>
          <w:rFonts w:ascii="Times New Roman" w:hAnsi="Times New Roman" w:cs="Times New Roman"/>
          <w:sz w:val="24"/>
          <w:szCs w:val="24"/>
          <w:lang w:val="uk-UA"/>
        </w:rPr>
        <w:t xml:space="preserve"> та трансформація товарних потоків через західний кордон України, спр</w:t>
      </w:r>
      <w:r w:rsidR="00FA1811">
        <w:rPr>
          <w:rFonts w:ascii="Times New Roman" w:hAnsi="Times New Roman" w:cs="Times New Roman"/>
          <w:sz w:val="24"/>
          <w:szCs w:val="24"/>
          <w:lang w:val="uk-UA"/>
        </w:rPr>
        <w:t>и</w:t>
      </w:r>
      <w:r w:rsidRPr="002430D6">
        <w:rPr>
          <w:rFonts w:ascii="Times New Roman" w:hAnsi="Times New Roman" w:cs="Times New Roman"/>
          <w:sz w:val="24"/>
          <w:szCs w:val="24"/>
          <w:lang w:val="uk-UA"/>
        </w:rPr>
        <w:t xml:space="preserve">яли розвитку вантажних перевезень, інфраструктури складської галузі та інноваційних моделей </w:t>
      </w:r>
      <w:proofErr w:type="spellStart"/>
      <w:r w:rsidRPr="002430D6">
        <w:rPr>
          <w:rFonts w:ascii="Times New Roman" w:hAnsi="Times New Roman" w:cs="Times New Roman"/>
          <w:sz w:val="24"/>
          <w:szCs w:val="24"/>
          <w:lang w:val="uk-UA"/>
        </w:rPr>
        <w:t>поліфункціональних</w:t>
      </w:r>
      <w:proofErr w:type="spellEnd"/>
      <w:r w:rsidRPr="002430D6">
        <w:rPr>
          <w:rFonts w:ascii="Times New Roman" w:hAnsi="Times New Roman" w:cs="Times New Roman"/>
          <w:sz w:val="24"/>
          <w:szCs w:val="24"/>
          <w:lang w:val="uk-UA"/>
        </w:rPr>
        <w:t xml:space="preserve"> транспортно-логістичних хабів та впровадження мультимодальних перевезень. </w:t>
      </w:r>
      <w:r w:rsidRPr="00CE0190">
        <w:rPr>
          <w:rFonts w:ascii="Times New Roman" w:hAnsi="Times New Roman" w:cs="Times New Roman"/>
          <w:sz w:val="24"/>
          <w:szCs w:val="24"/>
          <w:lang w:val="uk-UA"/>
        </w:rPr>
        <w:t>Привабливе економіко-географічне розташування території громади</w:t>
      </w:r>
      <w:r w:rsidR="00FA1811" w:rsidRPr="00CE0190">
        <w:rPr>
          <w:rFonts w:ascii="Times New Roman" w:hAnsi="Times New Roman" w:cs="Times New Roman"/>
          <w:sz w:val="24"/>
          <w:szCs w:val="24"/>
          <w:lang w:val="uk-UA"/>
        </w:rPr>
        <w:t>, наявність автомобільних шляхів міжнародного та територіального значення, а також потужн</w:t>
      </w:r>
      <w:r w:rsidR="00CE0190" w:rsidRPr="00CE0190">
        <w:rPr>
          <w:rFonts w:ascii="Times New Roman" w:hAnsi="Times New Roman" w:cs="Times New Roman"/>
          <w:sz w:val="24"/>
          <w:szCs w:val="24"/>
          <w:lang w:val="uk-UA"/>
        </w:rPr>
        <w:t>их</w:t>
      </w:r>
      <w:r w:rsidR="00FA1811" w:rsidRPr="00CE0190">
        <w:rPr>
          <w:rFonts w:ascii="Times New Roman" w:hAnsi="Times New Roman" w:cs="Times New Roman"/>
          <w:sz w:val="24"/>
          <w:szCs w:val="24"/>
          <w:lang w:val="uk-UA"/>
        </w:rPr>
        <w:t xml:space="preserve"> залізничн</w:t>
      </w:r>
      <w:r w:rsidR="00CE0190" w:rsidRPr="00CE0190">
        <w:rPr>
          <w:rFonts w:ascii="Times New Roman" w:hAnsi="Times New Roman" w:cs="Times New Roman"/>
          <w:sz w:val="24"/>
          <w:szCs w:val="24"/>
          <w:lang w:val="uk-UA"/>
        </w:rPr>
        <w:t>их вузлів, зокрема</w:t>
      </w:r>
      <w:r w:rsidR="00FA1811" w:rsidRPr="00CE0190">
        <w:rPr>
          <w:rFonts w:ascii="Times New Roman" w:hAnsi="Times New Roman" w:cs="Times New Roman"/>
          <w:sz w:val="24"/>
          <w:szCs w:val="24"/>
          <w:lang w:val="uk-UA"/>
        </w:rPr>
        <w:t xml:space="preserve"> вантажно</w:t>
      </w:r>
      <w:r w:rsidR="00CE0190" w:rsidRPr="00CE0190">
        <w:rPr>
          <w:rFonts w:ascii="Times New Roman" w:hAnsi="Times New Roman" w:cs="Times New Roman"/>
          <w:sz w:val="24"/>
          <w:szCs w:val="24"/>
          <w:lang w:val="uk-UA"/>
        </w:rPr>
        <w:t xml:space="preserve">го і </w:t>
      </w:r>
      <w:r w:rsidR="00FA1811" w:rsidRPr="00CE0190">
        <w:rPr>
          <w:rFonts w:ascii="Times New Roman" w:hAnsi="Times New Roman" w:cs="Times New Roman"/>
          <w:sz w:val="24"/>
          <w:szCs w:val="24"/>
          <w:lang w:val="uk-UA"/>
        </w:rPr>
        <w:t>пасажирськ</w:t>
      </w:r>
      <w:r w:rsidR="007C2842" w:rsidRPr="00CE0190">
        <w:rPr>
          <w:rFonts w:ascii="Times New Roman" w:hAnsi="Times New Roman" w:cs="Times New Roman"/>
          <w:sz w:val="24"/>
          <w:szCs w:val="24"/>
          <w:lang w:val="uk-UA"/>
        </w:rPr>
        <w:t>ого</w:t>
      </w:r>
      <w:r w:rsidR="00CE0190" w:rsidRPr="00CE0190">
        <w:rPr>
          <w:rFonts w:ascii="Times New Roman" w:hAnsi="Times New Roman" w:cs="Times New Roman"/>
          <w:sz w:val="24"/>
          <w:szCs w:val="24"/>
          <w:lang w:val="uk-UA"/>
        </w:rPr>
        <w:t xml:space="preserve">, </w:t>
      </w:r>
      <w:r w:rsidRPr="00CE0190">
        <w:rPr>
          <w:rFonts w:ascii="Times New Roman" w:hAnsi="Times New Roman" w:cs="Times New Roman"/>
          <w:sz w:val="24"/>
          <w:szCs w:val="24"/>
          <w:lang w:val="uk-UA"/>
        </w:rPr>
        <w:t>сприя</w:t>
      </w:r>
      <w:r w:rsidR="00FA1811" w:rsidRPr="00CE0190">
        <w:rPr>
          <w:rFonts w:ascii="Times New Roman" w:hAnsi="Times New Roman" w:cs="Times New Roman"/>
          <w:sz w:val="24"/>
          <w:szCs w:val="24"/>
          <w:lang w:val="uk-UA"/>
        </w:rPr>
        <w:t>ють</w:t>
      </w:r>
      <w:r w:rsidRPr="00CE0190">
        <w:rPr>
          <w:rFonts w:ascii="Times New Roman" w:hAnsi="Times New Roman" w:cs="Times New Roman"/>
          <w:sz w:val="24"/>
          <w:szCs w:val="24"/>
          <w:lang w:val="uk-UA"/>
        </w:rPr>
        <w:t xml:space="preserve"> розвитку </w:t>
      </w:r>
      <w:r w:rsidR="00FA1811" w:rsidRPr="00CE0190">
        <w:rPr>
          <w:rFonts w:ascii="Times New Roman" w:hAnsi="Times New Roman" w:cs="Times New Roman"/>
          <w:sz w:val="24"/>
          <w:szCs w:val="24"/>
          <w:lang w:val="uk-UA"/>
        </w:rPr>
        <w:t>транспортної галузі</w:t>
      </w:r>
      <w:r w:rsidRPr="00CE0190">
        <w:rPr>
          <w:rFonts w:ascii="Times New Roman" w:hAnsi="Times New Roman" w:cs="Times New Roman"/>
          <w:sz w:val="24"/>
          <w:szCs w:val="24"/>
          <w:lang w:val="uk-UA"/>
        </w:rPr>
        <w:t>.</w:t>
      </w:r>
    </w:p>
    <w:p w14:paraId="7D475164" w14:textId="77777777" w:rsidR="00670C0D" w:rsidRDefault="00670C0D" w:rsidP="00BC6F1A">
      <w:pPr>
        <w:tabs>
          <w:tab w:val="left" w:pos="2853"/>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З</w:t>
      </w:r>
      <w:r w:rsidRPr="002430D6">
        <w:rPr>
          <w:rFonts w:ascii="Times New Roman" w:hAnsi="Times New Roman" w:cs="Times New Roman"/>
          <w:sz w:val="24"/>
          <w:szCs w:val="24"/>
          <w:lang w:val="uk-UA"/>
        </w:rPr>
        <w:t xml:space="preserve">авдяки </w:t>
      </w:r>
      <w:r>
        <w:rPr>
          <w:rFonts w:ascii="Times New Roman" w:hAnsi="Times New Roman" w:cs="Times New Roman"/>
          <w:sz w:val="24"/>
          <w:szCs w:val="24"/>
          <w:lang w:val="uk-UA"/>
        </w:rPr>
        <w:t xml:space="preserve">«умовним» </w:t>
      </w:r>
      <w:r w:rsidRPr="002430D6">
        <w:rPr>
          <w:rFonts w:ascii="Times New Roman" w:hAnsi="Times New Roman" w:cs="Times New Roman"/>
          <w:sz w:val="24"/>
          <w:szCs w:val="24"/>
          <w:lang w:val="uk-UA"/>
        </w:rPr>
        <w:t>безпековим факторам та через значні втрати та руйнування промислового потенціалу східних та південних областей України</w:t>
      </w:r>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П’ятихатська</w:t>
      </w:r>
      <w:proofErr w:type="spellEnd"/>
      <w:r w:rsidR="002430D6" w:rsidRPr="002430D6">
        <w:rPr>
          <w:rFonts w:ascii="Times New Roman" w:hAnsi="Times New Roman" w:cs="Times New Roman"/>
          <w:sz w:val="24"/>
          <w:szCs w:val="24"/>
          <w:lang w:val="uk-UA"/>
        </w:rPr>
        <w:t xml:space="preserve"> міська територіальна громади має всі шанси розвиватись як потужний </w:t>
      </w:r>
      <w:proofErr w:type="spellStart"/>
      <w:r>
        <w:rPr>
          <w:rFonts w:ascii="Times New Roman" w:hAnsi="Times New Roman" w:cs="Times New Roman"/>
          <w:sz w:val="24"/>
          <w:szCs w:val="24"/>
          <w:lang w:val="uk-UA"/>
        </w:rPr>
        <w:t>агро</w:t>
      </w:r>
      <w:proofErr w:type="spellEnd"/>
      <w:r>
        <w:rPr>
          <w:rFonts w:ascii="Times New Roman" w:hAnsi="Times New Roman" w:cs="Times New Roman"/>
          <w:sz w:val="24"/>
          <w:szCs w:val="24"/>
          <w:lang w:val="uk-UA"/>
        </w:rPr>
        <w:t xml:space="preserve">- та </w:t>
      </w:r>
      <w:r w:rsidR="002430D6" w:rsidRPr="002430D6">
        <w:rPr>
          <w:rFonts w:ascii="Times New Roman" w:hAnsi="Times New Roman" w:cs="Times New Roman"/>
          <w:sz w:val="24"/>
          <w:szCs w:val="24"/>
          <w:lang w:val="uk-UA"/>
        </w:rPr>
        <w:t>промисловий центр економічного розвитку, у тому числі нарощуючи обсяги експорту та інтегруючись у глобальні ланцюги доданої вартості. Тому, стратегічне планування економічного розвитку громади базується на принципах смартспеціалізації з метою концентрації зусиль на розвитку найбільш пріоритетних галузей економіки, що мають найбільший внесок у валовий регіональний продукт, найбільшу частку доданої вартості у кінцевій продукції та найбільшу інноваційну складову. Зокрема, напрямами смартспеціалізації визначені</w:t>
      </w:r>
      <w:r>
        <w:rPr>
          <w:rFonts w:ascii="Times New Roman" w:hAnsi="Times New Roman" w:cs="Times New Roman"/>
          <w:sz w:val="24"/>
          <w:szCs w:val="24"/>
          <w:lang w:val="uk-UA"/>
        </w:rPr>
        <w:t>:</w:t>
      </w:r>
    </w:p>
    <w:p w14:paraId="7E4F1A50" w14:textId="77777777" w:rsidR="008149F5" w:rsidRPr="002430D6" w:rsidRDefault="008149F5" w:rsidP="008149F5">
      <w:pPr>
        <w:numPr>
          <w:ilvl w:val="0"/>
          <w:numId w:val="1"/>
        </w:numPr>
        <w:spacing w:after="0" w:line="240" w:lineRule="auto"/>
        <w:ind w:left="993" w:hanging="284"/>
        <w:contextualSpacing/>
        <w:jc w:val="both"/>
        <w:rPr>
          <w:rFonts w:ascii="Times New Roman" w:hAnsi="Times New Roman" w:cs="Times New Roman"/>
          <w:b/>
          <w:sz w:val="24"/>
          <w:szCs w:val="24"/>
          <w:lang w:val="uk-UA"/>
        </w:rPr>
      </w:pPr>
      <w:r>
        <w:rPr>
          <w:rFonts w:ascii="Times New Roman" w:hAnsi="Times New Roman" w:cs="Times New Roman"/>
          <w:b/>
          <w:sz w:val="24"/>
          <w:szCs w:val="24"/>
          <w:lang w:val="uk-UA"/>
        </w:rPr>
        <w:t>агропромисловий комплекс (глибока переробка сільськогосподарської продукції)</w:t>
      </w:r>
      <w:r w:rsidRPr="002430D6">
        <w:rPr>
          <w:rFonts w:ascii="Times New Roman" w:hAnsi="Times New Roman" w:cs="Times New Roman"/>
          <w:b/>
          <w:sz w:val="24"/>
          <w:szCs w:val="24"/>
          <w:lang w:val="uk-UA"/>
        </w:rPr>
        <w:t>;</w:t>
      </w:r>
    </w:p>
    <w:p w14:paraId="3BB16AFF" w14:textId="77777777" w:rsidR="008149F5" w:rsidRDefault="008149F5" w:rsidP="008149F5">
      <w:pPr>
        <w:numPr>
          <w:ilvl w:val="0"/>
          <w:numId w:val="1"/>
        </w:numPr>
        <w:spacing w:after="0" w:line="240" w:lineRule="auto"/>
        <w:ind w:left="993" w:hanging="284"/>
        <w:contextualSpacing/>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транспортна галузь та складське господарство</w:t>
      </w:r>
      <w:r>
        <w:rPr>
          <w:rFonts w:ascii="Times New Roman" w:hAnsi="Times New Roman" w:cs="Times New Roman"/>
          <w:b/>
          <w:sz w:val="24"/>
          <w:szCs w:val="24"/>
          <w:lang w:val="uk-UA"/>
        </w:rPr>
        <w:t>;</w:t>
      </w:r>
      <w:r w:rsidRPr="002430D6">
        <w:rPr>
          <w:rFonts w:ascii="Times New Roman" w:hAnsi="Times New Roman" w:cs="Times New Roman"/>
          <w:b/>
          <w:sz w:val="24"/>
          <w:szCs w:val="24"/>
          <w:lang w:val="uk-UA"/>
        </w:rPr>
        <w:t xml:space="preserve"> </w:t>
      </w:r>
    </w:p>
    <w:p w14:paraId="354F5D15" w14:textId="77777777" w:rsidR="008149F5" w:rsidRDefault="008149F5" w:rsidP="008149F5">
      <w:pPr>
        <w:numPr>
          <w:ilvl w:val="0"/>
          <w:numId w:val="1"/>
        </w:numPr>
        <w:spacing w:after="0" w:line="240" w:lineRule="auto"/>
        <w:ind w:left="993" w:hanging="284"/>
        <w:contextualSpacing/>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машинобудування</w:t>
      </w:r>
      <w:r>
        <w:rPr>
          <w:rFonts w:ascii="Times New Roman" w:hAnsi="Times New Roman" w:cs="Times New Roman"/>
          <w:b/>
          <w:sz w:val="24"/>
          <w:szCs w:val="24"/>
          <w:lang w:val="uk-UA"/>
        </w:rPr>
        <w:t xml:space="preserve">, зокрема виробництво </w:t>
      </w:r>
      <w:r w:rsidRPr="00E6720D">
        <w:rPr>
          <w:rFonts w:ascii="Times New Roman" w:hAnsi="Times New Roman" w:cs="Times New Roman"/>
          <w:b/>
          <w:sz w:val="24"/>
          <w:szCs w:val="24"/>
          <w:lang w:val="uk-UA"/>
        </w:rPr>
        <w:t>електромеханічних і пневматичних інструмент</w:t>
      </w:r>
      <w:r>
        <w:rPr>
          <w:rFonts w:ascii="Times New Roman" w:hAnsi="Times New Roman" w:cs="Times New Roman"/>
          <w:b/>
          <w:sz w:val="24"/>
          <w:szCs w:val="24"/>
          <w:lang w:val="uk-UA"/>
        </w:rPr>
        <w:t>ів</w:t>
      </w:r>
      <w:r w:rsidRPr="002430D6">
        <w:rPr>
          <w:rFonts w:ascii="Times New Roman" w:hAnsi="Times New Roman" w:cs="Times New Roman"/>
          <w:b/>
          <w:sz w:val="24"/>
          <w:szCs w:val="24"/>
          <w:lang w:val="uk-UA"/>
        </w:rPr>
        <w:t>;</w:t>
      </w:r>
    </w:p>
    <w:p w14:paraId="10A17F96" w14:textId="42941F3E" w:rsidR="00670C0D" w:rsidRPr="008149F5" w:rsidRDefault="008149F5" w:rsidP="008149F5">
      <w:pPr>
        <w:numPr>
          <w:ilvl w:val="0"/>
          <w:numId w:val="1"/>
        </w:numPr>
        <w:spacing w:after="0" w:line="240" w:lineRule="auto"/>
        <w:ind w:left="993" w:hanging="284"/>
        <w:contextualSpacing/>
        <w:jc w:val="both"/>
        <w:rPr>
          <w:rFonts w:ascii="Times New Roman" w:hAnsi="Times New Roman" w:cs="Times New Roman"/>
          <w:b/>
          <w:sz w:val="24"/>
          <w:szCs w:val="24"/>
          <w:lang w:val="uk-UA"/>
        </w:rPr>
      </w:pPr>
      <w:r w:rsidRPr="008149F5">
        <w:rPr>
          <w:rFonts w:ascii="Times New Roman" w:hAnsi="Times New Roman" w:cs="Times New Roman"/>
          <w:b/>
          <w:sz w:val="24"/>
          <w:szCs w:val="24"/>
          <w:lang w:val="uk-UA"/>
        </w:rPr>
        <w:t>хімічна промисловість, зокрема виробництво хімічних рідин, мас</w:t>
      </w:r>
      <w:r w:rsidR="007C2842">
        <w:rPr>
          <w:rFonts w:ascii="Times New Roman" w:hAnsi="Times New Roman" w:cs="Times New Roman"/>
          <w:b/>
          <w:sz w:val="24"/>
          <w:szCs w:val="24"/>
          <w:lang w:val="uk-UA"/>
        </w:rPr>
        <w:t>т</w:t>
      </w:r>
      <w:r w:rsidRPr="008149F5">
        <w:rPr>
          <w:rFonts w:ascii="Times New Roman" w:hAnsi="Times New Roman" w:cs="Times New Roman"/>
          <w:b/>
          <w:sz w:val="24"/>
          <w:szCs w:val="24"/>
          <w:lang w:val="uk-UA"/>
        </w:rPr>
        <w:t>ил, засобів</w:t>
      </w:r>
    </w:p>
    <w:p w14:paraId="634C605A" w14:textId="053B9B9C" w:rsidR="002430D6" w:rsidRDefault="002430D6" w:rsidP="00BC6F1A">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Впровадження дієвих заходів та механізмів підвищення та зміцнення інвестиційного потенціалу безпосередньо впливатиме на поступове покращення інвестиційного клімату та зростання зацікавленості інвесторів. А ефективний розвиток </w:t>
      </w:r>
      <w:proofErr w:type="spellStart"/>
      <w:r w:rsidRPr="002430D6">
        <w:rPr>
          <w:rFonts w:ascii="Times New Roman" w:hAnsi="Times New Roman" w:cs="Times New Roman"/>
          <w:sz w:val="24"/>
          <w:szCs w:val="24"/>
          <w:lang w:val="uk-UA"/>
        </w:rPr>
        <w:t>міжтериторіальної</w:t>
      </w:r>
      <w:proofErr w:type="spellEnd"/>
      <w:r w:rsidRPr="002430D6">
        <w:rPr>
          <w:rFonts w:ascii="Times New Roman" w:hAnsi="Times New Roman" w:cs="Times New Roman"/>
          <w:sz w:val="24"/>
          <w:szCs w:val="24"/>
          <w:lang w:val="uk-UA"/>
        </w:rPr>
        <w:t xml:space="preserve"> та міжнародної співпраці сприятиме полегшенню отримання фінансування з додаткових джерел, зокрема й міжнародної технічної допомоги від міжнародних партнерів. З цією метою виникає необхідність у розбудові інфраструктури інституційної спроможності місцевої влади розробляти та реалізовувати проєкти з урахуванням сучасних інструментів ефективного використання публічних інвестицій, знань і досвіду залучення грантової міжнародної допомоги з метою реалізації місцевих проєктів соціально-економічного розвитку. Важливою складовою збільшення конкурентоспроможності громади є налагодження співпраці </w:t>
      </w:r>
      <w:r w:rsidR="008149F5">
        <w:rPr>
          <w:rFonts w:ascii="Times New Roman" w:hAnsi="Times New Roman" w:cs="Times New Roman"/>
          <w:sz w:val="24"/>
          <w:szCs w:val="24"/>
          <w:lang w:val="uk-UA"/>
        </w:rPr>
        <w:t>і</w:t>
      </w:r>
      <w:r w:rsidRPr="002430D6">
        <w:rPr>
          <w:rFonts w:ascii="Times New Roman" w:hAnsi="Times New Roman" w:cs="Times New Roman"/>
          <w:sz w:val="24"/>
          <w:szCs w:val="24"/>
          <w:lang w:val="uk-UA"/>
        </w:rPr>
        <w:t>з з</w:t>
      </w:r>
      <w:r w:rsidR="008149F5">
        <w:rPr>
          <w:rFonts w:ascii="Times New Roman" w:hAnsi="Times New Roman" w:cs="Times New Roman"/>
          <w:sz w:val="24"/>
          <w:szCs w:val="24"/>
          <w:lang w:val="uk-UA"/>
        </w:rPr>
        <w:t xml:space="preserve">акладами професійно-технічної, фахової </w:t>
      </w:r>
      <w:proofErr w:type="spellStart"/>
      <w:r w:rsidR="008149F5">
        <w:rPr>
          <w:rFonts w:ascii="Times New Roman" w:hAnsi="Times New Roman" w:cs="Times New Roman"/>
          <w:sz w:val="24"/>
          <w:szCs w:val="24"/>
          <w:lang w:val="uk-UA"/>
        </w:rPr>
        <w:t>передвищої</w:t>
      </w:r>
      <w:proofErr w:type="spellEnd"/>
      <w:r w:rsidR="008149F5">
        <w:rPr>
          <w:rFonts w:ascii="Times New Roman" w:hAnsi="Times New Roman" w:cs="Times New Roman"/>
          <w:sz w:val="24"/>
          <w:szCs w:val="24"/>
          <w:lang w:val="uk-UA"/>
        </w:rPr>
        <w:t xml:space="preserve"> та вищої </w:t>
      </w:r>
      <w:r w:rsidR="008149F5">
        <w:rPr>
          <w:rFonts w:ascii="Times New Roman" w:hAnsi="Times New Roman" w:cs="Times New Roman"/>
          <w:sz w:val="24"/>
          <w:szCs w:val="24"/>
          <w:lang w:val="uk-UA"/>
        </w:rPr>
        <w:lastRenderedPageBreak/>
        <w:t xml:space="preserve">освіти </w:t>
      </w:r>
      <w:proofErr w:type="spellStart"/>
      <w:r w:rsidR="008149F5">
        <w:rPr>
          <w:rFonts w:ascii="Times New Roman" w:hAnsi="Times New Roman" w:cs="Times New Roman"/>
          <w:sz w:val="24"/>
          <w:szCs w:val="24"/>
          <w:lang w:val="uk-UA"/>
        </w:rPr>
        <w:t>Дніпопетровської</w:t>
      </w:r>
      <w:proofErr w:type="spellEnd"/>
      <w:r w:rsidR="008149F5">
        <w:rPr>
          <w:rFonts w:ascii="Times New Roman" w:hAnsi="Times New Roman" w:cs="Times New Roman"/>
          <w:sz w:val="24"/>
          <w:szCs w:val="24"/>
          <w:lang w:val="uk-UA"/>
        </w:rPr>
        <w:t xml:space="preserve"> області з</w:t>
      </w:r>
      <w:r w:rsidRPr="002430D6">
        <w:rPr>
          <w:rFonts w:ascii="Times New Roman" w:hAnsi="Times New Roman" w:cs="Times New Roman"/>
          <w:sz w:val="24"/>
          <w:szCs w:val="24"/>
          <w:lang w:val="uk-UA"/>
        </w:rPr>
        <w:t xml:space="preserve"> метою </w:t>
      </w:r>
      <w:r w:rsidR="008149F5">
        <w:rPr>
          <w:rFonts w:ascii="Times New Roman" w:hAnsi="Times New Roman" w:cs="Times New Roman"/>
          <w:sz w:val="24"/>
          <w:szCs w:val="24"/>
          <w:lang w:val="uk-UA"/>
        </w:rPr>
        <w:t xml:space="preserve">забезпечення місцевого ринку праці затребуваними професіями, </w:t>
      </w:r>
      <w:r w:rsidRPr="002430D6">
        <w:rPr>
          <w:rFonts w:ascii="Times New Roman" w:hAnsi="Times New Roman" w:cs="Times New Roman"/>
          <w:sz w:val="24"/>
          <w:szCs w:val="24"/>
          <w:lang w:val="uk-UA"/>
        </w:rPr>
        <w:t>розвитку елементів інноваційної екосистеми, у тому числі сприяння збільшення інновацій та високих технологій у пріоритетних галузях економіки, стимулювання розвитку малого та середнього підприємництва.</w:t>
      </w:r>
    </w:p>
    <w:p w14:paraId="70621407" w14:textId="77777777" w:rsidR="005845F7" w:rsidRPr="002430D6" w:rsidRDefault="005845F7" w:rsidP="00BC6F1A">
      <w:pPr>
        <w:tabs>
          <w:tab w:val="left" w:pos="2853"/>
        </w:tabs>
        <w:spacing w:after="0" w:line="240" w:lineRule="auto"/>
        <w:ind w:firstLine="567"/>
        <w:jc w:val="both"/>
        <w:rPr>
          <w:rFonts w:ascii="Times New Roman" w:hAnsi="Times New Roman" w:cs="Times New Roman"/>
          <w:sz w:val="24"/>
          <w:szCs w:val="24"/>
          <w:lang w:val="uk-UA"/>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28"/>
        <w:gridCol w:w="1841"/>
        <w:gridCol w:w="3118"/>
        <w:gridCol w:w="3083"/>
      </w:tblGrid>
      <w:tr w:rsidR="002430D6" w:rsidRPr="002430D6" w14:paraId="1606709E" w14:textId="77777777" w:rsidTr="007F42FE">
        <w:trPr>
          <w:trHeight w:val="284"/>
          <w:tblHeader/>
        </w:trPr>
        <w:tc>
          <w:tcPr>
            <w:tcW w:w="798" w:type="pct"/>
            <w:vAlign w:val="center"/>
          </w:tcPr>
          <w:p w14:paraId="572E2D5A"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Оперативна ціль</w:t>
            </w:r>
          </w:p>
        </w:tc>
        <w:tc>
          <w:tcPr>
            <w:tcW w:w="962" w:type="pct"/>
            <w:vAlign w:val="center"/>
          </w:tcPr>
          <w:p w14:paraId="218EC6EA"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Завдання</w:t>
            </w:r>
          </w:p>
        </w:tc>
        <w:tc>
          <w:tcPr>
            <w:tcW w:w="1629" w:type="pct"/>
            <w:vAlign w:val="center"/>
          </w:tcPr>
          <w:p w14:paraId="7D71C417"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Очікувані результати</w:t>
            </w:r>
          </w:p>
        </w:tc>
        <w:tc>
          <w:tcPr>
            <w:tcW w:w="1611" w:type="pct"/>
            <w:vAlign w:val="center"/>
          </w:tcPr>
          <w:p w14:paraId="107C9255"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Індикатори результативності</w:t>
            </w:r>
          </w:p>
        </w:tc>
      </w:tr>
      <w:tr w:rsidR="002430D6" w:rsidRPr="00D40680" w14:paraId="76C285BB" w14:textId="77777777" w:rsidTr="00172455">
        <w:trPr>
          <w:trHeight w:val="284"/>
        </w:trPr>
        <w:tc>
          <w:tcPr>
            <w:tcW w:w="798" w:type="pct"/>
            <w:vMerge w:val="restart"/>
            <w:vAlign w:val="center"/>
          </w:tcPr>
          <w:p w14:paraId="101B178C"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1.1 Стимулювання розвитку інноваційних видів економічної діяльності</w:t>
            </w:r>
          </w:p>
        </w:tc>
        <w:tc>
          <w:tcPr>
            <w:tcW w:w="962" w:type="pct"/>
            <w:vAlign w:val="center"/>
          </w:tcPr>
          <w:p w14:paraId="7A630789" w14:textId="282F595C" w:rsidR="002430D6" w:rsidRPr="002430D6" w:rsidRDefault="00092B3B" w:rsidP="002430D6">
            <w:pPr>
              <w:tabs>
                <w:tab w:val="left" w:pos="1134"/>
              </w:tabs>
              <w:spacing w:after="0" w:line="240" w:lineRule="auto"/>
              <w:rPr>
                <w:rFonts w:ascii="Times New Roman" w:hAnsi="Times New Roman" w:cs="Times New Roman"/>
                <w:sz w:val="16"/>
                <w:szCs w:val="16"/>
                <w:lang w:val="uk-UA"/>
              </w:rPr>
            </w:pPr>
            <w:r w:rsidRPr="00092B3B">
              <w:rPr>
                <w:rFonts w:ascii="Times New Roman" w:hAnsi="Times New Roman" w:cs="Times New Roman"/>
                <w:sz w:val="16"/>
                <w:szCs w:val="16"/>
                <w:lang w:val="uk-UA"/>
              </w:rPr>
              <w:t xml:space="preserve">1.1.1 Сприяння створенню нових та розширенню діючих підприємств з високою часткою доданої вартості, у тому числі розвитку діяльності виробників </w:t>
            </w:r>
            <w:proofErr w:type="spellStart"/>
            <w:r w:rsidRPr="00092B3B">
              <w:rPr>
                <w:rFonts w:ascii="Times New Roman" w:hAnsi="Times New Roman" w:cs="Times New Roman"/>
                <w:sz w:val="16"/>
                <w:szCs w:val="16"/>
                <w:lang w:val="uk-UA"/>
              </w:rPr>
              <w:t>крафтової</w:t>
            </w:r>
            <w:proofErr w:type="spellEnd"/>
            <w:r w:rsidRPr="00092B3B">
              <w:rPr>
                <w:rFonts w:ascii="Times New Roman" w:hAnsi="Times New Roman" w:cs="Times New Roman"/>
                <w:sz w:val="16"/>
                <w:szCs w:val="16"/>
                <w:lang w:val="uk-UA"/>
              </w:rPr>
              <w:t xml:space="preserve"> та локальної продукції</w:t>
            </w:r>
          </w:p>
        </w:tc>
        <w:tc>
          <w:tcPr>
            <w:tcW w:w="1629" w:type="pct"/>
            <w:vAlign w:val="center"/>
          </w:tcPr>
          <w:p w14:paraId="4424FD05" w14:textId="3B83DF3C" w:rsidR="002430D6" w:rsidRPr="002430D6" w:rsidRDefault="002430D6" w:rsidP="00F84C2C">
            <w:pPr>
              <w:numPr>
                <w:ilvl w:val="0"/>
                <w:numId w:val="9"/>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розвиток видів економічної діяльності, які визначені </w:t>
            </w:r>
            <w:proofErr w:type="spellStart"/>
            <w:r w:rsidRPr="002430D6">
              <w:rPr>
                <w:rFonts w:ascii="Times New Roman" w:hAnsi="Times New Roman" w:cs="Times New Roman"/>
                <w:sz w:val="16"/>
                <w:szCs w:val="16"/>
                <w:lang w:val="uk-UA"/>
              </w:rPr>
              <w:t>смартспеціалізацією</w:t>
            </w:r>
            <w:proofErr w:type="spellEnd"/>
            <w:r w:rsidRPr="002430D6">
              <w:rPr>
                <w:rFonts w:ascii="Times New Roman" w:hAnsi="Times New Roman" w:cs="Times New Roman"/>
                <w:sz w:val="16"/>
                <w:szCs w:val="16"/>
                <w:lang w:val="uk-UA"/>
              </w:rPr>
              <w:t xml:space="preserve"> громади;</w:t>
            </w:r>
          </w:p>
          <w:p w14:paraId="5A0B722C" w14:textId="77777777" w:rsidR="002430D6" w:rsidRPr="002430D6" w:rsidRDefault="002430D6" w:rsidP="00F84C2C">
            <w:pPr>
              <w:numPr>
                <w:ilvl w:val="0"/>
                <w:numId w:val="9"/>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сприяння створенню нових наукоємних та високотехнологічних промислових виробництв;</w:t>
            </w:r>
          </w:p>
          <w:p w14:paraId="0427D529" w14:textId="77777777" w:rsidR="002430D6" w:rsidRPr="002430D6" w:rsidRDefault="002430D6" w:rsidP="00F84C2C">
            <w:pPr>
              <w:numPr>
                <w:ilvl w:val="0"/>
                <w:numId w:val="9"/>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нарощення обсягів та зростання частки продукції з високою доданою вартістю, зокрема в експорті;</w:t>
            </w:r>
          </w:p>
          <w:p w14:paraId="07292AD7" w14:textId="77777777" w:rsidR="002430D6" w:rsidRPr="002430D6" w:rsidRDefault="002430D6" w:rsidP="00F84C2C">
            <w:pPr>
              <w:numPr>
                <w:ilvl w:val="0"/>
                <w:numId w:val="9"/>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збільшення кількості суб’єктів господарювання;</w:t>
            </w:r>
          </w:p>
          <w:p w14:paraId="515D1C46" w14:textId="77777777" w:rsidR="002430D6" w:rsidRPr="002430D6" w:rsidRDefault="002430D6" w:rsidP="00F84C2C">
            <w:pPr>
              <w:numPr>
                <w:ilvl w:val="0"/>
                <w:numId w:val="9"/>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розвиток місцевих виробників </w:t>
            </w:r>
            <w:proofErr w:type="spellStart"/>
            <w:r w:rsidRPr="002430D6">
              <w:rPr>
                <w:rFonts w:ascii="Times New Roman" w:hAnsi="Times New Roman" w:cs="Times New Roman"/>
                <w:sz w:val="16"/>
                <w:szCs w:val="16"/>
                <w:lang w:val="uk-UA"/>
              </w:rPr>
              <w:t>крафтової</w:t>
            </w:r>
            <w:proofErr w:type="spellEnd"/>
            <w:r w:rsidRPr="002430D6">
              <w:rPr>
                <w:rFonts w:ascii="Times New Roman" w:hAnsi="Times New Roman" w:cs="Times New Roman"/>
                <w:sz w:val="16"/>
                <w:szCs w:val="16"/>
                <w:lang w:val="uk-UA"/>
              </w:rPr>
              <w:t xml:space="preserve"> продукції; </w:t>
            </w:r>
          </w:p>
          <w:p w14:paraId="519F5CDB" w14:textId="77777777" w:rsidR="00D40680" w:rsidRDefault="002430D6" w:rsidP="00D40680">
            <w:pPr>
              <w:numPr>
                <w:ilvl w:val="0"/>
                <w:numId w:val="9"/>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підвищення конкурентоспроможності та розширення ринків збуту виробленої продукції та наданих послуг</w:t>
            </w:r>
            <w:r w:rsidR="00D40680">
              <w:rPr>
                <w:rFonts w:ascii="Times New Roman" w:hAnsi="Times New Roman" w:cs="Times New Roman"/>
                <w:sz w:val="16"/>
                <w:szCs w:val="16"/>
                <w:lang w:val="uk-UA"/>
              </w:rPr>
              <w:t>;</w:t>
            </w:r>
          </w:p>
          <w:p w14:paraId="3344708A" w14:textId="77777777" w:rsidR="00D40680" w:rsidRDefault="00D40680" w:rsidP="00D40680">
            <w:pPr>
              <w:numPr>
                <w:ilvl w:val="0"/>
                <w:numId w:val="9"/>
              </w:numPr>
              <w:tabs>
                <w:tab w:val="left" w:pos="1134"/>
              </w:tabs>
              <w:spacing w:after="0" w:line="240" w:lineRule="auto"/>
              <w:ind w:left="176" w:hanging="176"/>
              <w:contextualSpacing/>
              <w:rPr>
                <w:rFonts w:ascii="Times New Roman" w:hAnsi="Times New Roman" w:cs="Times New Roman"/>
                <w:sz w:val="16"/>
                <w:szCs w:val="16"/>
                <w:lang w:val="uk-UA"/>
              </w:rPr>
            </w:pPr>
            <w:r w:rsidRPr="00D40680">
              <w:rPr>
                <w:rFonts w:ascii="Times New Roman" w:hAnsi="Times New Roman" w:cs="Times New Roman"/>
                <w:sz w:val="16"/>
                <w:szCs w:val="16"/>
                <w:lang w:val="uk-UA"/>
              </w:rPr>
              <w:t xml:space="preserve">проведення форумів та конференцій за участі </w:t>
            </w:r>
            <w:r>
              <w:rPr>
                <w:rFonts w:ascii="Times New Roman" w:hAnsi="Times New Roman" w:cs="Times New Roman"/>
                <w:sz w:val="16"/>
                <w:szCs w:val="16"/>
                <w:lang w:val="uk-UA"/>
              </w:rPr>
              <w:t>освітян</w:t>
            </w:r>
            <w:r w:rsidRPr="00D40680">
              <w:rPr>
                <w:rFonts w:ascii="Times New Roman" w:hAnsi="Times New Roman" w:cs="Times New Roman"/>
                <w:sz w:val="16"/>
                <w:szCs w:val="16"/>
                <w:lang w:val="uk-UA"/>
              </w:rPr>
              <w:t xml:space="preserve"> та представників бізнесу;</w:t>
            </w:r>
          </w:p>
          <w:p w14:paraId="7C127CAC" w14:textId="26838C88" w:rsidR="00D40680" w:rsidRPr="00D40680" w:rsidRDefault="00D40680" w:rsidP="00D40680">
            <w:pPr>
              <w:numPr>
                <w:ilvl w:val="0"/>
                <w:numId w:val="9"/>
              </w:numPr>
              <w:tabs>
                <w:tab w:val="left" w:pos="1134"/>
              </w:tabs>
              <w:spacing w:after="0" w:line="240" w:lineRule="auto"/>
              <w:ind w:left="176" w:hanging="176"/>
              <w:contextualSpacing/>
              <w:rPr>
                <w:rFonts w:ascii="Times New Roman" w:hAnsi="Times New Roman" w:cs="Times New Roman"/>
                <w:sz w:val="16"/>
                <w:szCs w:val="16"/>
                <w:lang w:val="uk-UA"/>
              </w:rPr>
            </w:pPr>
            <w:r w:rsidRPr="00D40680">
              <w:rPr>
                <w:rFonts w:ascii="Times New Roman" w:hAnsi="Times New Roman" w:cs="Times New Roman"/>
                <w:sz w:val="16"/>
                <w:szCs w:val="16"/>
                <w:lang w:val="uk-UA"/>
              </w:rPr>
              <w:t xml:space="preserve">укладення договорів про співробітництво </w:t>
            </w:r>
            <w:r>
              <w:rPr>
                <w:rFonts w:ascii="Times New Roman" w:hAnsi="Times New Roman" w:cs="Times New Roman"/>
                <w:sz w:val="16"/>
                <w:szCs w:val="16"/>
                <w:lang w:val="uk-UA"/>
              </w:rPr>
              <w:t xml:space="preserve">із </w:t>
            </w:r>
            <w:r w:rsidRPr="00D40680">
              <w:rPr>
                <w:rFonts w:ascii="Times New Roman" w:hAnsi="Times New Roman" w:cs="Times New Roman"/>
                <w:sz w:val="16"/>
                <w:szCs w:val="16"/>
                <w:lang w:val="uk-UA"/>
              </w:rPr>
              <w:t>закладами</w:t>
            </w:r>
            <w:r>
              <w:rPr>
                <w:rFonts w:ascii="Times New Roman" w:hAnsi="Times New Roman" w:cs="Times New Roman"/>
                <w:sz w:val="16"/>
                <w:szCs w:val="16"/>
                <w:lang w:val="uk-UA"/>
              </w:rPr>
              <w:t xml:space="preserve"> освіти області для забезпечення місцевого ринку праці.</w:t>
            </w:r>
          </w:p>
        </w:tc>
        <w:tc>
          <w:tcPr>
            <w:tcW w:w="1611" w:type="pct"/>
            <w:vAlign w:val="center"/>
          </w:tcPr>
          <w:p w14:paraId="6C45CB1E" w14:textId="0DE5BCF5"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зареєстрованих суб’єктів господарювання, зокрема у напрямах смартспеціалізації, од.;</w:t>
            </w:r>
          </w:p>
          <w:p w14:paraId="4C8E28D2" w14:textId="77777777"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 реалізованої промислової продукції, </w:t>
            </w:r>
            <w:proofErr w:type="spellStart"/>
            <w:r w:rsidRPr="002430D6">
              <w:rPr>
                <w:rFonts w:ascii="Times New Roman" w:hAnsi="Times New Roman" w:cs="Times New Roman"/>
                <w:sz w:val="16"/>
                <w:szCs w:val="16"/>
                <w:lang w:val="uk-UA"/>
              </w:rPr>
              <w:t>млн..грн</w:t>
            </w:r>
            <w:proofErr w:type="spellEnd"/>
            <w:r w:rsidRPr="002430D6">
              <w:rPr>
                <w:rFonts w:ascii="Times New Roman" w:hAnsi="Times New Roman" w:cs="Times New Roman"/>
                <w:sz w:val="16"/>
                <w:szCs w:val="16"/>
                <w:lang w:val="uk-UA"/>
              </w:rPr>
              <w:t>.;</w:t>
            </w:r>
          </w:p>
          <w:p w14:paraId="04C0E1ED" w14:textId="77777777"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 реалізованої промислової продукції на 1 жителя, грн..;</w:t>
            </w:r>
          </w:p>
          <w:p w14:paraId="76A7E835" w14:textId="77777777"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темп росту реалізованої промислової продукції, %;</w:t>
            </w:r>
          </w:p>
          <w:p w14:paraId="2284326A" w14:textId="77777777"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 реалізованої інноваційної продукції, </w:t>
            </w:r>
            <w:proofErr w:type="spellStart"/>
            <w:r w:rsidRPr="002430D6">
              <w:rPr>
                <w:rFonts w:ascii="Times New Roman" w:hAnsi="Times New Roman" w:cs="Times New Roman"/>
                <w:sz w:val="16"/>
                <w:szCs w:val="16"/>
                <w:lang w:val="uk-UA"/>
              </w:rPr>
              <w:t>млн..грн</w:t>
            </w:r>
            <w:proofErr w:type="spellEnd"/>
            <w:r w:rsidRPr="002430D6">
              <w:rPr>
                <w:rFonts w:ascii="Times New Roman" w:hAnsi="Times New Roman" w:cs="Times New Roman"/>
                <w:sz w:val="16"/>
                <w:szCs w:val="16"/>
                <w:lang w:val="uk-UA"/>
              </w:rPr>
              <w:t>.;</w:t>
            </w:r>
          </w:p>
          <w:p w14:paraId="448EDB68" w14:textId="77777777"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 експорту товарів, млн..</w:t>
            </w:r>
            <w:r w:rsidRPr="002430D6">
              <w:rPr>
                <w:rFonts w:ascii="Times New Roman" w:hAnsi="Times New Roman" w:cs="Times New Roman"/>
                <w:sz w:val="16"/>
                <w:szCs w:val="16"/>
                <w:lang w:val="en-US"/>
              </w:rPr>
              <w:t>$</w:t>
            </w:r>
            <w:r w:rsidRPr="002430D6">
              <w:rPr>
                <w:rFonts w:ascii="Times New Roman" w:hAnsi="Times New Roman" w:cs="Times New Roman"/>
                <w:sz w:val="16"/>
                <w:szCs w:val="16"/>
                <w:lang w:val="uk-UA"/>
              </w:rPr>
              <w:t>;</w:t>
            </w:r>
          </w:p>
          <w:p w14:paraId="378408E3" w14:textId="77777777"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виробників </w:t>
            </w:r>
            <w:proofErr w:type="spellStart"/>
            <w:r w:rsidRPr="002430D6">
              <w:rPr>
                <w:rFonts w:ascii="Times New Roman" w:hAnsi="Times New Roman" w:cs="Times New Roman"/>
                <w:sz w:val="16"/>
                <w:szCs w:val="16"/>
                <w:lang w:val="uk-UA"/>
              </w:rPr>
              <w:t>крафтової</w:t>
            </w:r>
            <w:proofErr w:type="spellEnd"/>
            <w:r w:rsidRPr="002430D6">
              <w:rPr>
                <w:rFonts w:ascii="Times New Roman" w:hAnsi="Times New Roman" w:cs="Times New Roman"/>
                <w:sz w:val="16"/>
                <w:szCs w:val="16"/>
                <w:lang w:val="uk-UA"/>
              </w:rPr>
              <w:t xml:space="preserve"> продукції, од.;</w:t>
            </w:r>
          </w:p>
          <w:p w14:paraId="239D0D5A" w14:textId="77777777" w:rsidR="00D40680" w:rsidRDefault="002430D6" w:rsidP="00D40680">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створених нових робочих місць, од.</w:t>
            </w:r>
            <w:r w:rsidR="00D40680">
              <w:rPr>
                <w:rFonts w:ascii="Times New Roman" w:hAnsi="Times New Roman" w:cs="Times New Roman"/>
                <w:sz w:val="16"/>
                <w:szCs w:val="16"/>
                <w:lang w:val="uk-UA"/>
              </w:rPr>
              <w:t>;</w:t>
            </w:r>
          </w:p>
          <w:p w14:paraId="0C496F19" w14:textId="77777777" w:rsidR="00D40680" w:rsidRDefault="00D40680" w:rsidP="00D40680">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D40680">
              <w:rPr>
                <w:rFonts w:ascii="Times New Roman" w:hAnsi="Times New Roman" w:cs="Times New Roman"/>
                <w:sz w:val="16"/>
                <w:szCs w:val="16"/>
                <w:lang w:val="uk-UA"/>
              </w:rPr>
              <w:t xml:space="preserve">кількість проведених форумів, конференцій за участі </w:t>
            </w:r>
            <w:r>
              <w:rPr>
                <w:rFonts w:ascii="Times New Roman" w:hAnsi="Times New Roman" w:cs="Times New Roman"/>
                <w:sz w:val="16"/>
                <w:szCs w:val="16"/>
                <w:lang w:val="uk-UA"/>
              </w:rPr>
              <w:t>освітян</w:t>
            </w:r>
            <w:r w:rsidRPr="00D40680">
              <w:rPr>
                <w:rFonts w:ascii="Times New Roman" w:hAnsi="Times New Roman" w:cs="Times New Roman"/>
                <w:sz w:val="16"/>
                <w:szCs w:val="16"/>
                <w:lang w:val="uk-UA"/>
              </w:rPr>
              <w:t xml:space="preserve"> та представників бізнесу, од.;</w:t>
            </w:r>
          </w:p>
          <w:p w14:paraId="5F55B9B7" w14:textId="56924F47" w:rsidR="00D40680" w:rsidRPr="00D40680" w:rsidRDefault="00D40680" w:rsidP="00D40680">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D40680">
              <w:rPr>
                <w:rFonts w:ascii="Times New Roman" w:hAnsi="Times New Roman" w:cs="Times New Roman"/>
                <w:sz w:val="16"/>
                <w:szCs w:val="16"/>
                <w:lang w:val="uk-UA"/>
              </w:rPr>
              <w:t>кількість укладених договорів про співробітництво із закладами різнорівневої освіти, од.</w:t>
            </w:r>
          </w:p>
        </w:tc>
      </w:tr>
      <w:tr w:rsidR="002430D6" w:rsidRPr="002430D6" w14:paraId="7DF17511" w14:textId="77777777" w:rsidTr="00172455">
        <w:trPr>
          <w:trHeight w:val="284"/>
        </w:trPr>
        <w:tc>
          <w:tcPr>
            <w:tcW w:w="798" w:type="pct"/>
            <w:vMerge/>
            <w:vAlign w:val="center"/>
          </w:tcPr>
          <w:p w14:paraId="1F91587D"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25FC6923"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1.1.2 Створення та розвиток індустріальних парків, зокрема екологічного напряму</w:t>
            </w:r>
          </w:p>
        </w:tc>
        <w:tc>
          <w:tcPr>
            <w:tcW w:w="1629" w:type="pct"/>
            <w:vAlign w:val="center"/>
          </w:tcPr>
          <w:p w14:paraId="5F5A2041" w14:textId="77777777" w:rsidR="002430D6" w:rsidRPr="002430D6" w:rsidRDefault="002430D6" w:rsidP="00F84C2C">
            <w:pPr>
              <w:numPr>
                <w:ilvl w:val="0"/>
                <w:numId w:val="9"/>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створення сприятливого інвестиційного клімату;</w:t>
            </w:r>
          </w:p>
          <w:p w14:paraId="1F9454D4" w14:textId="77777777" w:rsidR="002430D6" w:rsidRPr="002430D6" w:rsidRDefault="002430D6" w:rsidP="00F84C2C">
            <w:pPr>
              <w:numPr>
                <w:ilvl w:val="0"/>
                <w:numId w:val="9"/>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підвищення інвестиційного потенціалу реалізації перспективних проєктів на території громади за рахунок різних джерел фінансування;</w:t>
            </w:r>
          </w:p>
          <w:p w14:paraId="1886FC1F" w14:textId="77777777" w:rsidR="002430D6" w:rsidRPr="002430D6" w:rsidRDefault="002430D6" w:rsidP="00F84C2C">
            <w:pPr>
              <w:numPr>
                <w:ilvl w:val="0"/>
                <w:numId w:val="9"/>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створення індустріальних парків, у тому числі екологічного напряму;</w:t>
            </w:r>
          </w:p>
          <w:p w14:paraId="0D82E018" w14:textId="77777777" w:rsidR="002430D6" w:rsidRPr="002430D6" w:rsidRDefault="002430D6" w:rsidP="00F84C2C">
            <w:pPr>
              <w:numPr>
                <w:ilvl w:val="0"/>
                <w:numId w:val="9"/>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нарощення експортного потенціалу підприємств, що входять до структури індустріальних парків.</w:t>
            </w:r>
          </w:p>
        </w:tc>
        <w:tc>
          <w:tcPr>
            <w:tcW w:w="1611" w:type="pct"/>
            <w:vAlign w:val="center"/>
          </w:tcPr>
          <w:p w14:paraId="70DBC059" w14:textId="77777777"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зареєстрованих індустріальних парків, зокрема екологічного напряму, од.;</w:t>
            </w:r>
          </w:p>
          <w:p w14:paraId="396F090C" w14:textId="77777777"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 реалізованої промислової продукції підприємствами індустріальних парків, </w:t>
            </w:r>
            <w:proofErr w:type="spellStart"/>
            <w:r w:rsidRPr="002430D6">
              <w:rPr>
                <w:rFonts w:ascii="Times New Roman" w:hAnsi="Times New Roman" w:cs="Times New Roman"/>
                <w:sz w:val="16"/>
                <w:szCs w:val="16"/>
                <w:lang w:val="uk-UA"/>
              </w:rPr>
              <w:t>млн..грн</w:t>
            </w:r>
            <w:proofErr w:type="spellEnd"/>
            <w:r w:rsidRPr="002430D6">
              <w:rPr>
                <w:rFonts w:ascii="Times New Roman" w:hAnsi="Times New Roman" w:cs="Times New Roman"/>
                <w:sz w:val="16"/>
                <w:szCs w:val="16"/>
                <w:lang w:val="uk-UA"/>
              </w:rPr>
              <w:t>.;</w:t>
            </w:r>
          </w:p>
          <w:p w14:paraId="73BAEECB" w14:textId="77777777"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 експорту промислової продукції підприємствами індустріальних парків, </w:t>
            </w:r>
            <w:proofErr w:type="spellStart"/>
            <w:r w:rsidRPr="002430D6">
              <w:rPr>
                <w:rFonts w:ascii="Times New Roman" w:hAnsi="Times New Roman" w:cs="Times New Roman"/>
                <w:sz w:val="16"/>
                <w:szCs w:val="16"/>
                <w:lang w:val="uk-UA"/>
              </w:rPr>
              <w:t>млн..грн</w:t>
            </w:r>
            <w:proofErr w:type="spellEnd"/>
            <w:r w:rsidRPr="002430D6">
              <w:rPr>
                <w:rFonts w:ascii="Times New Roman" w:hAnsi="Times New Roman" w:cs="Times New Roman"/>
                <w:sz w:val="16"/>
                <w:szCs w:val="16"/>
                <w:lang w:val="uk-UA"/>
              </w:rPr>
              <w:t>.;</w:t>
            </w:r>
          </w:p>
          <w:p w14:paraId="6567CEFD" w14:textId="77777777"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темп росту реалізованої промислової продукції підприємств індустріальних парків, %;</w:t>
            </w:r>
          </w:p>
          <w:p w14:paraId="5A7CB9D1" w14:textId="77777777"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 капітальних інвестицій у розбудову інфраструктури індустріальних парків, </w:t>
            </w:r>
            <w:proofErr w:type="spellStart"/>
            <w:r w:rsidRPr="002430D6">
              <w:rPr>
                <w:rFonts w:ascii="Times New Roman" w:hAnsi="Times New Roman" w:cs="Times New Roman"/>
                <w:sz w:val="16"/>
                <w:szCs w:val="16"/>
                <w:lang w:val="uk-UA"/>
              </w:rPr>
              <w:t>млн..грн</w:t>
            </w:r>
            <w:proofErr w:type="spellEnd"/>
            <w:r w:rsidRPr="002430D6">
              <w:rPr>
                <w:rFonts w:ascii="Times New Roman" w:hAnsi="Times New Roman" w:cs="Times New Roman"/>
                <w:sz w:val="16"/>
                <w:szCs w:val="16"/>
                <w:lang w:val="uk-UA"/>
              </w:rPr>
              <w:t>..</w:t>
            </w:r>
          </w:p>
        </w:tc>
      </w:tr>
      <w:tr w:rsidR="002430D6" w:rsidRPr="002430D6" w14:paraId="5A367CE0" w14:textId="77777777" w:rsidTr="00172455">
        <w:trPr>
          <w:trHeight w:val="284"/>
        </w:trPr>
        <w:tc>
          <w:tcPr>
            <w:tcW w:w="798" w:type="pct"/>
            <w:vMerge/>
            <w:vAlign w:val="center"/>
          </w:tcPr>
          <w:p w14:paraId="33250DD4"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2F905336"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1.1.3 Створення кластерів різної спеціалізації у галузях з високим економічним потенціалом</w:t>
            </w:r>
          </w:p>
        </w:tc>
        <w:tc>
          <w:tcPr>
            <w:tcW w:w="1629" w:type="pct"/>
            <w:vAlign w:val="center"/>
          </w:tcPr>
          <w:p w14:paraId="4ED50640" w14:textId="77777777" w:rsidR="002430D6" w:rsidRPr="002430D6" w:rsidRDefault="002430D6" w:rsidP="00F84C2C">
            <w:pPr>
              <w:numPr>
                <w:ilvl w:val="0"/>
                <w:numId w:val="9"/>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створення нових бізнес хабів для налагодження співпраці суб’єктів господарювання;</w:t>
            </w:r>
          </w:p>
          <w:p w14:paraId="5D5D919A" w14:textId="3CC2B9FB" w:rsidR="002430D6" w:rsidRPr="002430D6" w:rsidRDefault="002430D6" w:rsidP="00F84C2C">
            <w:pPr>
              <w:numPr>
                <w:ilvl w:val="0"/>
                <w:numId w:val="9"/>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формування кластерів</w:t>
            </w:r>
            <w:r w:rsidR="00C6185C">
              <w:rPr>
                <w:rFonts w:ascii="Times New Roman" w:hAnsi="Times New Roman" w:cs="Times New Roman"/>
                <w:sz w:val="16"/>
                <w:szCs w:val="16"/>
                <w:lang w:val="uk-UA"/>
              </w:rPr>
              <w:t xml:space="preserve"> у ключових напрямах економічної діяльності</w:t>
            </w:r>
            <w:r w:rsidRPr="002430D6">
              <w:rPr>
                <w:rFonts w:ascii="Times New Roman" w:hAnsi="Times New Roman" w:cs="Times New Roman"/>
                <w:sz w:val="16"/>
                <w:szCs w:val="16"/>
                <w:lang w:val="uk-UA"/>
              </w:rPr>
              <w:t>;</w:t>
            </w:r>
          </w:p>
          <w:p w14:paraId="69A79E4E" w14:textId="77777777" w:rsidR="002430D6" w:rsidRPr="002430D6" w:rsidRDefault="002430D6" w:rsidP="00F84C2C">
            <w:pPr>
              <w:numPr>
                <w:ilvl w:val="0"/>
                <w:numId w:val="9"/>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підтримка створення різних форм об’єднань.</w:t>
            </w:r>
          </w:p>
        </w:tc>
        <w:tc>
          <w:tcPr>
            <w:tcW w:w="1611" w:type="pct"/>
            <w:vAlign w:val="center"/>
          </w:tcPr>
          <w:p w14:paraId="5E70FC9D" w14:textId="77777777"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видів економічної діяльності, об’єднаних у кластери, од.;</w:t>
            </w:r>
          </w:p>
          <w:p w14:paraId="2F97EA8D" w14:textId="77777777"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створених кластерів, од.;</w:t>
            </w:r>
          </w:p>
          <w:p w14:paraId="720E030E" w14:textId="77777777"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 реалізованої промислової продукції підприємствами кластерів, </w:t>
            </w:r>
            <w:proofErr w:type="spellStart"/>
            <w:r w:rsidRPr="002430D6">
              <w:rPr>
                <w:rFonts w:ascii="Times New Roman" w:hAnsi="Times New Roman" w:cs="Times New Roman"/>
                <w:sz w:val="16"/>
                <w:szCs w:val="16"/>
                <w:lang w:val="uk-UA"/>
              </w:rPr>
              <w:t>млн..грн</w:t>
            </w:r>
            <w:proofErr w:type="spellEnd"/>
            <w:r w:rsidRPr="002430D6">
              <w:rPr>
                <w:rFonts w:ascii="Times New Roman" w:hAnsi="Times New Roman" w:cs="Times New Roman"/>
                <w:sz w:val="16"/>
                <w:szCs w:val="16"/>
                <w:lang w:val="uk-UA"/>
              </w:rPr>
              <w:t>.;</w:t>
            </w:r>
          </w:p>
          <w:p w14:paraId="1E981624" w14:textId="77777777"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 експорту промислової продукції підприємствами кластерів, </w:t>
            </w:r>
            <w:proofErr w:type="spellStart"/>
            <w:r w:rsidRPr="002430D6">
              <w:rPr>
                <w:rFonts w:ascii="Times New Roman" w:hAnsi="Times New Roman" w:cs="Times New Roman"/>
                <w:sz w:val="16"/>
                <w:szCs w:val="16"/>
                <w:lang w:val="uk-UA"/>
              </w:rPr>
              <w:t>млн..грн</w:t>
            </w:r>
            <w:proofErr w:type="spellEnd"/>
            <w:r w:rsidRPr="002430D6">
              <w:rPr>
                <w:rFonts w:ascii="Times New Roman" w:hAnsi="Times New Roman" w:cs="Times New Roman"/>
                <w:sz w:val="16"/>
                <w:szCs w:val="16"/>
                <w:lang w:val="uk-UA"/>
              </w:rPr>
              <w:t>.;</w:t>
            </w:r>
          </w:p>
          <w:p w14:paraId="4B9625D7" w14:textId="77777777" w:rsidR="002430D6" w:rsidRPr="002430D6" w:rsidRDefault="002430D6" w:rsidP="00F84C2C">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створених інших форм об’єднань бізнесу, од.</w:t>
            </w:r>
          </w:p>
        </w:tc>
      </w:tr>
      <w:tr w:rsidR="002430D6" w:rsidRPr="002430D6" w14:paraId="5CDB6E22" w14:textId="77777777" w:rsidTr="00172455">
        <w:trPr>
          <w:trHeight w:val="284"/>
        </w:trPr>
        <w:tc>
          <w:tcPr>
            <w:tcW w:w="798" w:type="pct"/>
            <w:vMerge/>
            <w:vAlign w:val="center"/>
          </w:tcPr>
          <w:p w14:paraId="77617A0F"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719485BC"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1.1.4 Сприяння ефективному розвитку інфраструктури </w:t>
            </w:r>
            <w:proofErr w:type="spellStart"/>
            <w:r w:rsidRPr="002430D6">
              <w:rPr>
                <w:rFonts w:ascii="Times New Roman" w:hAnsi="Times New Roman" w:cs="Times New Roman"/>
                <w:sz w:val="16"/>
                <w:szCs w:val="16"/>
                <w:lang w:val="uk-UA"/>
              </w:rPr>
              <w:t>поліфункціональних</w:t>
            </w:r>
            <w:proofErr w:type="spellEnd"/>
            <w:r w:rsidRPr="002430D6">
              <w:rPr>
                <w:rFonts w:ascii="Times New Roman" w:hAnsi="Times New Roman" w:cs="Times New Roman"/>
                <w:sz w:val="16"/>
                <w:szCs w:val="16"/>
                <w:lang w:val="uk-UA"/>
              </w:rPr>
              <w:t xml:space="preserve"> транспортно-логістичних хабів</w:t>
            </w:r>
          </w:p>
        </w:tc>
        <w:tc>
          <w:tcPr>
            <w:tcW w:w="1629" w:type="pct"/>
            <w:vAlign w:val="center"/>
          </w:tcPr>
          <w:p w14:paraId="69DB79E7" w14:textId="77777777" w:rsidR="002430D6" w:rsidRPr="002430D6" w:rsidRDefault="002430D6"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розбудова інфраструктури логістичних комплексів і терміналів;</w:t>
            </w:r>
          </w:p>
          <w:p w14:paraId="23E06F75" w14:textId="77777777" w:rsidR="002430D6" w:rsidRPr="002430D6" w:rsidRDefault="002430D6"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ефективне використання транзитного потенціалу регіону; </w:t>
            </w:r>
          </w:p>
          <w:p w14:paraId="74209B7D" w14:textId="77777777" w:rsidR="002430D6" w:rsidRPr="002430D6" w:rsidRDefault="002430D6"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нарощення обсягів експортно-імпортної діяльності суб’єктів господарювання;</w:t>
            </w:r>
          </w:p>
          <w:p w14:paraId="21FA0F43" w14:textId="77777777" w:rsidR="002430D6" w:rsidRPr="002430D6" w:rsidRDefault="002430D6"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посилення просторової інтеграції громади з іншими громадами та регіонами;</w:t>
            </w:r>
          </w:p>
          <w:p w14:paraId="112832C4" w14:textId="77777777" w:rsidR="002430D6" w:rsidRPr="002430D6" w:rsidRDefault="002430D6"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розвиток мережі автомобільних доріг загального користування державного та місцевого значення.</w:t>
            </w:r>
          </w:p>
        </w:tc>
        <w:tc>
          <w:tcPr>
            <w:tcW w:w="1611" w:type="pct"/>
            <w:vAlign w:val="center"/>
          </w:tcPr>
          <w:p w14:paraId="4E30503C" w14:textId="77777777" w:rsidR="002430D6" w:rsidRDefault="002430D6"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 перевезених вантажів автомобільним транспортом, </w:t>
            </w:r>
            <w:proofErr w:type="spellStart"/>
            <w:r w:rsidRPr="002430D6">
              <w:rPr>
                <w:rFonts w:ascii="Times New Roman" w:hAnsi="Times New Roman" w:cs="Times New Roman"/>
                <w:sz w:val="16"/>
                <w:szCs w:val="16"/>
                <w:lang w:val="uk-UA"/>
              </w:rPr>
              <w:t>тис.т</w:t>
            </w:r>
            <w:proofErr w:type="spellEnd"/>
            <w:r w:rsidRPr="002430D6">
              <w:rPr>
                <w:rFonts w:ascii="Times New Roman" w:hAnsi="Times New Roman" w:cs="Times New Roman"/>
                <w:sz w:val="16"/>
                <w:szCs w:val="16"/>
                <w:lang w:val="uk-UA"/>
              </w:rPr>
              <w:t>.;</w:t>
            </w:r>
          </w:p>
          <w:p w14:paraId="0556868C" w14:textId="5680E565" w:rsidR="001E47DA" w:rsidRDefault="001E47DA" w:rsidP="001E47DA">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 перевезених вантажів </w:t>
            </w:r>
            <w:r>
              <w:rPr>
                <w:rFonts w:ascii="Times New Roman" w:hAnsi="Times New Roman" w:cs="Times New Roman"/>
                <w:sz w:val="16"/>
                <w:szCs w:val="16"/>
                <w:lang w:val="uk-UA"/>
              </w:rPr>
              <w:t>залізничним</w:t>
            </w:r>
            <w:r w:rsidRPr="002430D6">
              <w:rPr>
                <w:rFonts w:ascii="Times New Roman" w:hAnsi="Times New Roman" w:cs="Times New Roman"/>
                <w:sz w:val="16"/>
                <w:szCs w:val="16"/>
                <w:lang w:val="uk-UA"/>
              </w:rPr>
              <w:t xml:space="preserve"> транспортом, </w:t>
            </w:r>
            <w:proofErr w:type="spellStart"/>
            <w:r w:rsidRPr="002430D6">
              <w:rPr>
                <w:rFonts w:ascii="Times New Roman" w:hAnsi="Times New Roman" w:cs="Times New Roman"/>
                <w:sz w:val="16"/>
                <w:szCs w:val="16"/>
                <w:lang w:val="uk-UA"/>
              </w:rPr>
              <w:t>тис.т</w:t>
            </w:r>
            <w:proofErr w:type="spellEnd"/>
            <w:r w:rsidRPr="002430D6">
              <w:rPr>
                <w:rFonts w:ascii="Times New Roman" w:hAnsi="Times New Roman" w:cs="Times New Roman"/>
                <w:sz w:val="16"/>
                <w:szCs w:val="16"/>
                <w:lang w:val="uk-UA"/>
              </w:rPr>
              <w:t>.;</w:t>
            </w:r>
          </w:p>
          <w:p w14:paraId="2E82EF21" w14:textId="77777777" w:rsidR="002430D6" w:rsidRPr="002430D6" w:rsidRDefault="002430D6"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протяжність відремонтованих та збудованих доріг, км;</w:t>
            </w:r>
          </w:p>
          <w:p w14:paraId="701C9CF4" w14:textId="77777777" w:rsidR="002430D6" w:rsidRPr="002430D6" w:rsidRDefault="002430D6"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створених логістичних комплексів, од.;</w:t>
            </w:r>
          </w:p>
          <w:p w14:paraId="14BE1FEC" w14:textId="77777777" w:rsidR="002430D6" w:rsidRPr="002430D6" w:rsidRDefault="002430D6"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темп росту обсягів експорту товарів, %.</w:t>
            </w:r>
          </w:p>
        </w:tc>
      </w:tr>
      <w:tr w:rsidR="002430D6" w:rsidRPr="002430D6" w14:paraId="031ADF8A" w14:textId="77777777" w:rsidTr="00172455">
        <w:trPr>
          <w:trHeight w:val="284"/>
        </w:trPr>
        <w:tc>
          <w:tcPr>
            <w:tcW w:w="798" w:type="pct"/>
            <w:vMerge/>
            <w:vAlign w:val="center"/>
          </w:tcPr>
          <w:p w14:paraId="691D008A"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18AAA772" w14:textId="62148C0C"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1.1.5 </w:t>
            </w:r>
            <w:r w:rsidR="001E47DA" w:rsidRPr="001E47DA">
              <w:rPr>
                <w:rFonts w:ascii="Times New Roman" w:hAnsi="Times New Roman" w:cs="Times New Roman"/>
                <w:sz w:val="16"/>
                <w:szCs w:val="16"/>
                <w:lang w:val="uk-UA"/>
              </w:rPr>
              <w:t xml:space="preserve">Підтримка розвитку малого та середнього підприємництва, у тому числі соціального підприємництва, та стимулювання </w:t>
            </w:r>
            <w:proofErr w:type="spellStart"/>
            <w:r w:rsidR="001E47DA" w:rsidRPr="001E47DA">
              <w:rPr>
                <w:rFonts w:ascii="Times New Roman" w:hAnsi="Times New Roman" w:cs="Times New Roman"/>
                <w:sz w:val="16"/>
                <w:szCs w:val="16"/>
                <w:lang w:val="uk-UA"/>
              </w:rPr>
              <w:t>експортоорієнтованості</w:t>
            </w:r>
            <w:proofErr w:type="spellEnd"/>
          </w:p>
        </w:tc>
        <w:tc>
          <w:tcPr>
            <w:tcW w:w="1629" w:type="pct"/>
            <w:vAlign w:val="center"/>
          </w:tcPr>
          <w:p w14:paraId="7041CBC1" w14:textId="7D988CF8" w:rsidR="001E47DA" w:rsidRPr="001E47DA" w:rsidRDefault="001E47DA" w:rsidP="001E47DA">
            <w:pPr>
              <w:numPr>
                <w:ilvl w:val="0"/>
                <w:numId w:val="10"/>
              </w:numPr>
              <w:tabs>
                <w:tab w:val="left" w:pos="1134"/>
              </w:tabs>
              <w:spacing w:after="0" w:line="240" w:lineRule="auto"/>
              <w:ind w:left="176" w:hanging="176"/>
              <w:contextualSpacing/>
              <w:rPr>
                <w:rFonts w:ascii="Times New Roman" w:hAnsi="Times New Roman" w:cs="Times New Roman"/>
                <w:sz w:val="16"/>
                <w:szCs w:val="16"/>
                <w:lang w:val="uk-UA"/>
              </w:rPr>
            </w:pPr>
            <w:r w:rsidRPr="001E47DA">
              <w:rPr>
                <w:rFonts w:ascii="Times New Roman" w:hAnsi="Times New Roman" w:cs="Times New Roman"/>
                <w:sz w:val="16"/>
                <w:szCs w:val="16"/>
                <w:lang w:val="uk-UA"/>
              </w:rPr>
              <w:t xml:space="preserve">створення сприятливих умов для започаткування нових та розвитку існуючих </w:t>
            </w:r>
            <w:r>
              <w:rPr>
                <w:rFonts w:ascii="Times New Roman" w:hAnsi="Times New Roman" w:cs="Times New Roman"/>
                <w:sz w:val="16"/>
                <w:szCs w:val="16"/>
                <w:lang w:val="uk-UA"/>
              </w:rPr>
              <w:t>МСП</w:t>
            </w:r>
            <w:r w:rsidRPr="001E47DA">
              <w:rPr>
                <w:rFonts w:ascii="Times New Roman" w:hAnsi="Times New Roman" w:cs="Times New Roman"/>
                <w:sz w:val="16"/>
                <w:szCs w:val="16"/>
                <w:lang w:val="uk-UA"/>
              </w:rPr>
              <w:t>;</w:t>
            </w:r>
          </w:p>
          <w:p w14:paraId="2732A6AC" w14:textId="77777777" w:rsidR="001E47DA" w:rsidRPr="001E47DA" w:rsidRDefault="001E47DA" w:rsidP="001E47DA">
            <w:pPr>
              <w:numPr>
                <w:ilvl w:val="0"/>
                <w:numId w:val="10"/>
              </w:numPr>
              <w:tabs>
                <w:tab w:val="left" w:pos="1134"/>
              </w:tabs>
              <w:spacing w:after="0" w:line="240" w:lineRule="auto"/>
              <w:ind w:left="176" w:hanging="176"/>
              <w:contextualSpacing/>
              <w:rPr>
                <w:rFonts w:ascii="Times New Roman" w:hAnsi="Times New Roman" w:cs="Times New Roman"/>
                <w:sz w:val="16"/>
                <w:szCs w:val="16"/>
                <w:lang w:val="uk-UA"/>
              </w:rPr>
            </w:pPr>
            <w:r w:rsidRPr="001E47DA">
              <w:rPr>
                <w:rFonts w:ascii="Times New Roman" w:hAnsi="Times New Roman" w:cs="Times New Roman"/>
                <w:sz w:val="16"/>
                <w:szCs w:val="16"/>
                <w:lang w:val="uk-UA"/>
              </w:rPr>
              <w:t>стимулювання створення нових робочих місць;</w:t>
            </w:r>
          </w:p>
          <w:p w14:paraId="5D30DC30" w14:textId="77777777" w:rsidR="001E47DA" w:rsidRPr="001E47DA" w:rsidRDefault="001E47DA" w:rsidP="001E47DA">
            <w:pPr>
              <w:numPr>
                <w:ilvl w:val="0"/>
                <w:numId w:val="10"/>
              </w:numPr>
              <w:tabs>
                <w:tab w:val="left" w:pos="1134"/>
              </w:tabs>
              <w:spacing w:after="0" w:line="240" w:lineRule="auto"/>
              <w:ind w:left="176" w:hanging="176"/>
              <w:contextualSpacing/>
              <w:rPr>
                <w:rFonts w:ascii="Times New Roman" w:hAnsi="Times New Roman" w:cs="Times New Roman"/>
                <w:sz w:val="16"/>
                <w:szCs w:val="16"/>
                <w:lang w:val="uk-UA"/>
              </w:rPr>
            </w:pPr>
            <w:r w:rsidRPr="001E47DA">
              <w:rPr>
                <w:rFonts w:ascii="Times New Roman" w:hAnsi="Times New Roman" w:cs="Times New Roman"/>
                <w:sz w:val="16"/>
                <w:szCs w:val="16"/>
                <w:lang w:val="uk-UA"/>
              </w:rPr>
              <w:t>підвищення конкурентоспроможності та розширення ринків збуту виробленої продукції та наданих послуг;</w:t>
            </w:r>
          </w:p>
          <w:p w14:paraId="367C171F" w14:textId="77777777" w:rsidR="001E47DA" w:rsidRPr="001E47DA" w:rsidRDefault="001E47DA" w:rsidP="001E47DA">
            <w:pPr>
              <w:numPr>
                <w:ilvl w:val="0"/>
                <w:numId w:val="10"/>
              </w:numPr>
              <w:tabs>
                <w:tab w:val="left" w:pos="1134"/>
              </w:tabs>
              <w:spacing w:after="0" w:line="240" w:lineRule="auto"/>
              <w:ind w:left="176" w:hanging="176"/>
              <w:contextualSpacing/>
              <w:rPr>
                <w:rFonts w:ascii="Times New Roman" w:hAnsi="Times New Roman" w:cs="Times New Roman"/>
                <w:sz w:val="16"/>
                <w:szCs w:val="16"/>
                <w:lang w:val="uk-UA"/>
              </w:rPr>
            </w:pPr>
            <w:r w:rsidRPr="001E47DA">
              <w:rPr>
                <w:rFonts w:ascii="Times New Roman" w:hAnsi="Times New Roman" w:cs="Times New Roman"/>
                <w:sz w:val="16"/>
                <w:szCs w:val="16"/>
                <w:lang w:val="uk-UA"/>
              </w:rPr>
              <w:t xml:space="preserve">нарощення експортного потенціалу </w:t>
            </w:r>
            <w:r w:rsidRPr="001E47DA">
              <w:rPr>
                <w:rFonts w:ascii="Times New Roman" w:hAnsi="Times New Roman" w:cs="Times New Roman"/>
                <w:sz w:val="16"/>
                <w:szCs w:val="16"/>
                <w:lang w:val="uk-UA"/>
              </w:rPr>
              <w:lastRenderedPageBreak/>
              <w:t>МСП;</w:t>
            </w:r>
          </w:p>
          <w:p w14:paraId="518FD980" w14:textId="77777777" w:rsidR="001E47DA" w:rsidRPr="001E47DA" w:rsidRDefault="001E47DA" w:rsidP="001E47DA">
            <w:pPr>
              <w:numPr>
                <w:ilvl w:val="0"/>
                <w:numId w:val="10"/>
              </w:numPr>
              <w:tabs>
                <w:tab w:val="left" w:pos="1134"/>
              </w:tabs>
              <w:spacing w:after="0" w:line="240" w:lineRule="auto"/>
              <w:ind w:left="176" w:hanging="176"/>
              <w:contextualSpacing/>
              <w:rPr>
                <w:rFonts w:ascii="Times New Roman" w:hAnsi="Times New Roman" w:cs="Times New Roman"/>
                <w:sz w:val="16"/>
                <w:szCs w:val="16"/>
                <w:lang w:val="uk-UA"/>
              </w:rPr>
            </w:pPr>
            <w:r w:rsidRPr="001E47DA">
              <w:rPr>
                <w:rFonts w:ascii="Times New Roman" w:hAnsi="Times New Roman" w:cs="Times New Roman"/>
                <w:sz w:val="16"/>
                <w:szCs w:val="16"/>
                <w:lang w:val="uk-UA"/>
              </w:rPr>
              <w:t xml:space="preserve">удосконалення фінансово-кредитної та інформаційно-консультативної підтримки суб'єктів МСП; </w:t>
            </w:r>
          </w:p>
          <w:p w14:paraId="537B5FFF" w14:textId="77777777" w:rsidR="00A4036B" w:rsidRDefault="001E47DA" w:rsidP="00A4036B">
            <w:pPr>
              <w:numPr>
                <w:ilvl w:val="0"/>
                <w:numId w:val="10"/>
              </w:numPr>
              <w:tabs>
                <w:tab w:val="left" w:pos="1134"/>
              </w:tabs>
              <w:spacing w:after="0" w:line="240" w:lineRule="auto"/>
              <w:ind w:left="176" w:hanging="176"/>
              <w:contextualSpacing/>
              <w:rPr>
                <w:rFonts w:ascii="Times New Roman" w:hAnsi="Times New Roman" w:cs="Times New Roman"/>
                <w:sz w:val="16"/>
                <w:szCs w:val="16"/>
                <w:lang w:val="uk-UA"/>
              </w:rPr>
            </w:pPr>
            <w:r w:rsidRPr="001E47DA">
              <w:rPr>
                <w:rFonts w:ascii="Times New Roman" w:hAnsi="Times New Roman" w:cs="Times New Roman"/>
                <w:sz w:val="16"/>
                <w:szCs w:val="16"/>
                <w:lang w:val="uk-UA"/>
              </w:rPr>
              <w:t>сприяння розвитку соціального підприємництва</w:t>
            </w:r>
            <w:r w:rsidR="00A4036B">
              <w:rPr>
                <w:rFonts w:ascii="Times New Roman" w:hAnsi="Times New Roman" w:cs="Times New Roman"/>
                <w:sz w:val="16"/>
                <w:szCs w:val="16"/>
                <w:lang w:val="uk-UA"/>
              </w:rPr>
              <w:t>;</w:t>
            </w:r>
          </w:p>
          <w:p w14:paraId="2948476C" w14:textId="77777777" w:rsidR="00A4036B" w:rsidRDefault="00A4036B" w:rsidP="00A4036B">
            <w:pPr>
              <w:numPr>
                <w:ilvl w:val="0"/>
                <w:numId w:val="10"/>
              </w:numPr>
              <w:tabs>
                <w:tab w:val="left" w:pos="1134"/>
              </w:tabs>
              <w:spacing w:after="0" w:line="240" w:lineRule="auto"/>
              <w:ind w:left="176" w:hanging="176"/>
              <w:contextualSpacing/>
              <w:rPr>
                <w:rFonts w:ascii="Times New Roman" w:hAnsi="Times New Roman" w:cs="Times New Roman"/>
                <w:sz w:val="16"/>
                <w:szCs w:val="16"/>
                <w:lang w:val="uk-UA"/>
              </w:rPr>
            </w:pPr>
            <w:r w:rsidRPr="00A4036B">
              <w:rPr>
                <w:rFonts w:ascii="Times New Roman" w:hAnsi="Times New Roman" w:cs="Times New Roman"/>
                <w:sz w:val="16"/>
                <w:szCs w:val="16"/>
                <w:lang w:val="uk-UA"/>
              </w:rPr>
              <w:t xml:space="preserve">створення сприятливих умов для розвитку підприємництва та стимулювання </w:t>
            </w:r>
            <w:proofErr w:type="spellStart"/>
            <w:r w:rsidRPr="00A4036B">
              <w:rPr>
                <w:rFonts w:ascii="Times New Roman" w:hAnsi="Times New Roman" w:cs="Times New Roman"/>
                <w:sz w:val="16"/>
                <w:szCs w:val="16"/>
                <w:lang w:val="uk-UA"/>
              </w:rPr>
              <w:t>самозайнятості</w:t>
            </w:r>
            <w:proofErr w:type="spellEnd"/>
            <w:r w:rsidRPr="00A4036B">
              <w:rPr>
                <w:rFonts w:ascii="Times New Roman" w:hAnsi="Times New Roman" w:cs="Times New Roman"/>
                <w:sz w:val="16"/>
                <w:szCs w:val="16"/>
                <w:lang w:val="uk-UA"/>
              </w:rPr>
              <w:t>;</w:t>
            </w:r>
          </w:p>
          <w:p w14:paraId="3D3F4102" w14:textId="77777777" w:rsidR="00A4036B" w:rsidRDefault="00A4036B" w:rsidP="00A4036B">
            <w:pPr>
              <w:numPr>
                <w:ilvl w:val="0"/>
                <w:numId w:val="10"/>
              </w:numPr>
              <w:tabs>
                <w:tab w:val="left" w:pos="1134"/>
              </w:tabs>
              <w:spacing w:after="0" w:line="240" w:lineRule="auto"/>
              <w:ind w:left="176" w:hanging="176"/>
              <w:contextualSpacing/>
              <w:rPr>
                <w:rFonts w:ascii="Times New Roman" w:hAnsi="Times New Roman" w:cs="Times New Roman"/>
                <w:sz w:val="16"/>
                <w:szCs w:val="16"/>
                <w:lang w:val="uk-UA"/>
              </w:rPr>
            </w:pPr>
            <w:r w:rsidRPr="00A4036B">
              <w:rPr>
                <w:rFonts w:ascii="Times New Roman" w:hAnsi="Times New Roman" w:cs="Times New Roman"/>
                <w:sz w:val="16"/>
                <w:szCs w:val="16"/>
                <w:lang w:val="uk-UA"/>
              </w:rPr>
              <w:t>проведення інформаційно-освітніх заходів з питань відкриття власної справи;</w:t>
            </w:r>
          </w:p>
          <w:p w14:paraId="58B4E14F" w14:textId="77777777" w:rsidR="00A4036B" w:rsidRDefault="00A4036B" w:rsidP="00A4036B">
            <w:pPr>
              <w:numPr>
                <w:ilvl w:val="0"/>
                <w:numId w:val="10"/>
              </w:numPr>
              <w:tabs>
                <w:tab w:val="left" w:pos="1134"/>
              </w:tabs>
              <w:spacing w:after="0" w:line="240" w:lineRule="auto"/>
              <w:ind w:left="176" w:hanging="176"/>
              <w:contextualSpacing/>
              <w:rPr>
                <w:rFonts w:ascii="Times New Roman" w:hAnsi="Times New Roman" w:cs="Times New Roman"/>
                <w:sz w:val="16"/>
                <w:szCs w:val="16"/>
                <w:lang w:val="uk-UA"/>
              </w:rPr>
            </w:pPr>
            <w:r w:rsidRPr="00A4036B">
              <w:rPr>
                <w:rFonts w:ascii="Times New Roman" w:hAnsi="Times New Roman" w:cs="Times New Roman"/>
                <w:sz w:val="16"/>
                <w:szCs w:val="16"/>
                <w:lang w:val="uk-UA"/>
              </w:rPr>
              <w:t>проведення семінарів та майстер-класів щодо написання грантових заявок та отримання міжнародної допомоги;</w:t>
            </w:r>
          </w:p>
          <w:p w14:paraId="332B00A0" w14:textId="47A32450" w:rsidR="00A4036B" w:rsidRPr="00A4036B" w:rsidRDefault="00A4036B" w:rsidP="00A4036B">
            <w:pPr>
              <w:numPr>
                <w:ilvl w:val="0"/>
                <w:numId w:val="10"/>
              </w:numPr>
              <w:tabs>
                <w:tab w:val="left" w:pos="1134"/>
              </w:tabs>
              <w:spacing w:after="0" w:line="240" w:lineRule="auto"/>
              <w:ind w:left="176" w:hanging="176"/>
              <w:contextualSpacing/>
              <w:rPr>
                <w:rFonts w:ascii="Times New Roman" w:hAnsi="Times New Roman" w:cs="Times New Roman"/>
                <w:sz w:val="16"/>
                <w:szCs w:val="16"/>
                <w:lang w:val="uk-UA"/>
              </w:rPr>
            </w:pPr>
            <w:r w:rsidRPr="00A4036B">
              <w:rPr>
                <w:rFonts w:ascii="Times New Roman" w:hAnsi="Times New Roman" w:cs="Times New Roman"/>
                <w:sz w:val="16"/>
                <w:szCs w:val="16"/>
                <w:lang w:val="uk-UA"/>
              </w:rPr>
              <w:t>сприяння популяризації державних програм щодо розвитку власної справи та працевлаштування.</w:t>
            </w:r>
          </w:p>
        </w:tc>
        <w:tc>
          <w:tcPr>
            <w:tcW w:w="1611" w:type="pct"/>
            <w:vAlign w:val="center"/>
          </w:tcPr>
          <w:p w14:paraId="5BEC0867" w14:textId="190B8D09" w:rsidR="001E47DA" w:rsidRPr="002430D6" w:rsidRDefault="001E47DA" w:rsidP="001E47DA">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lastRenderedPageBreak/>
              <w:t>кількість зареєстрованих суб'єктів МСП, од.;</w:t>
            </w:r>
          </w:p>
          <w:p w14:paraId="090B3262" w14:textId="77777777" w:rsidR="001E47DA" w:rsidRPr="002430D6" w:rsidRDefault="001E47DA" w:rsidP="001E47DA">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 реалізованої продукції (товарів, послуг) суб'єктами МСП, </w:t>
            </w:r>
            <w:proofErr w:type="spellStart"/>
            <w:r w:rsidRPr="002430D6">
              <w:rPr>
                <w:rFonts w:ascii="Times New Roman" w:hAnsi="Times New Roman" w:cs="Times New Roman"/>
                <w:sz w:val="16"/>
                <w:szCs w:val="16"/>
                <w:lang w:val="uk-UA"/>
              </w:rPr>
              <w:t>млн..грн</w:t>
            </w:r>
            <w:proofErr w:type="spellEnd"/>
            <w:r w:rsidRPr="002430D6">
              <w:rPr>
                <w:rFonts w:ascii="Times New Roman" w:hAnsi="Times New Roman" w:cs="Times New Roman"/>
                <w:sz w:val="16"/>
                <w:szCs w:val="16"/>
                <w:lang w:val="uk-UA"/>
              </w:rPr>
              <w:t>.;</w:t>
            </w:r>
          </w:p>
          <w:p w14:paraId="0D98A0B6" w14:textId="77777777" w:rsidR="001E47DA" w:rsidRPr="002430D6" w:rsidRDefault="001E47DA" w:rsidP="001E47DA">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об'єктів інфраструктури з підтримки розвитку підприємництва, од.;</w:t>
            </w:r>
          </w:p>
          <w:p w14:paraId="3D411598" w14:textId="77777777" w:rsidR="00A4036B" w:rsidRDefault="001E47DA" w:rsidP="00A4036B">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суб’єктів МСП, що займаються соціальним </w:t>
            </w:r>
            <w:r w:rsidRPr="002430D6">
              <w:rPr>
                <w:rFonts w:ascii="Times New Roman" w:hAnsi="Times New Roman" w:cs="Times New Roman"/>
                <w:sz w:val="16"/>
                <w:szCs w:val="16"/>
                <w:lang w:val="uk-UA"/>
              </w:rPr>
              <w:lastRenderedPageBreak/>
              <w:t>підприємництвом, од.;</w:t>
            </w:r>
          </w:p>
          <w:p w14:paraId="0F89D63F" w14:textId="77777777" w:rsidR="00A4036B" w:rsidRPr="00A4036B" w:rsidRDefault="001E47DA" w:rsidP="00A4036B">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A4036B">
              <w:rPr>
                <w:rFonts w:ascii="Times New Roman" w:hAnsi="Times New Roman" w:cs="Times New Roman"/>
                <w:sz w:val="16"/>
                <w:szCs w:val="16"/>
                <w:lang w:val="uk-UA"/>
              </w:rPr>
              <w:t>обсяг експорту товарів суб’єктів МСП, млн..$.</w:t>
            </w:r>
            <w:r w:rsidR="002430D6" w:rsidRPr="00A4036B">
              <w:rPr>
                <w:rFonts w:ascii="Times New Roman" w:hAnsi="Times New Roman" w:cs="Times New Roman"/>
                <w:sz w:val="16"/>
                <w:szCs w:val="16"/>
                <w:lang w:val="uk-UA"/>
              </w:rPr>
              <w:t>;</w:t>
            </w:r>
            <w:r w:rsidR="00A4036B" w:rsidRPr="00A4036B">
              <w:rPr>
                <w:lang w:val="uk-UA"/>
              </w:rPr>
              <w:t xml:space="preserve"> </w:t>
            </w:r>
          </w:p>
          <w:p w14:paraId="06B4E47D" w14:textId="77777777" w:rsidR="00A4036B" w:rsidRDefault="00A4036B" w:rsidP="00A4036B">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A4036B">
              <w:rPr>
                <w:rFonts w:ascii="Times New Roman" w:hAnsi="Times New Roman" w:cs="Times New Roman"/>
                <w:sz w:val="16"/>
                <w:szCs w:val="16"/>
                <w:lang w:val="uk-UA"/>
              </w:rPr>
              <w:t>кількість підприємців, що отримали консультації з питань отамання грантів на розвиток власної справи, од.;</w:t>
            </w:r>
          </w:p>
          <w:p w14:paraId="65402C62" w14:textId="77777777" w:rsidR="00A4036B" w:rsidRDefault="00A4036B" w:rsidP="00A4036B">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A4036B">
              <w:rPr>
                <w:rFonts w:ascii="Times New Roman" w:hAnsi="Times New Roman" w:cs="Times New Roman"/>
                <w:sz w:val="16"/>
                <w:szCs w:val="16"/>
                <w:lang w:val="uk-UA"/>
              </w:rPr>
              <w:t>кількість поданих грантових заявок, од.;</w:t>
            </w:r>
          </w:p>
          <w:p w14:paraId="39B3F874" w14:textId="77777777" w:rsidR="00A4036B" w:rsidRDefault="00A4036B" w:rsidP="00A4036B">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A4036B">
              <w:rPr>
                <w:rFonts w:ascii="Times New Roman" w:hAnsi="Times New Roman" w:cs="Times New Roman"/>
                <w:sz w:val="16"/>
                <w:szCs w:val="16"/>
                <w:lang w:val="uk-UA"/>
              </w:rPr>
              <w:t>кількість позитивно схвалених грантових заявок, од.;</w:t>
            </w:r>
          </w:p>
          <w:p w14:paraId="7176CE1E" w14:textId="77777777" w:rsidR="00A4036B" w:rsidRDefault="00A4036B" w:rsidP="00A4036B">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A4036B">
              <w:rPr>
                <w:rFonts w:ascii="Times New Roman" w:hAnsi="Times New Roman" w:cs="Times New Roman"/>
                <w:sz w:val="16"/>
                <w:szCs w:val="16"/>
                <w:lang w:val="uk-UA"/>
              </w:rPr>
              <w:t>кількість проведених заходів для підприємців, од.;</w:t>
            </w:r>
          </w:p>
          <w:p w14:paraId="5B1A773A" w14:textId="2A2F3E53" w:rsidR="002430D6" w:rsidRPr="00A4036B" w:rsidRDefault="00A4036B" w:rsidP="00A4036B">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A4036B">
              <w:rPr>
                <w:rFonts w:ascii="Times New Roman" w:hAnsi="Times New Roman" w:cs="Times New Roman"/>
                <w:sz w:val="16"/>
                <w:szCs w:val="16"/>
                <w:lang w:val="uk-UA"/>
              </w:rPr>
              <w:t>кількість працевлаштованих осіб за державними програмами підтримки, осіб.</w:t>
            </w:r>
          </w:p>
          <w:p w14:paraId="215CE070"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r>
    </w:tbl>
    <w:p w14:paraId="7EFBDD9B" w14:textId="47447B51" w:rsidR="00D40680" w:rsidRDefault="00D40680" w:rsidP="005845F7">
      <w:pPr>
        <w:spacing w:after="0" w:line="240" w:lineRule="auto"/>
        <w:rPr>
          <w:rFonts w:ascii="Times New Roman" w:hAnsi="Times New Roman" w:cs="Times New Roman"/>
          <w:sz w:val="24"/>
          <w:szCs w:val="24"/>
          <w:lang w:val="uk-UA"/>
        </w:rPr>
      </w:pPr>
    </w:p>
    <w:p w14:paraId="293BB508" w14:textId="77777777" w:rsidR="00D40680" w:rsidRDefault="00D40680">
      <w:pPr>
        <w:rPr>
          <w:rFonts w:ascii="Times New Roman" w:hAnsi="Times New Roman" w:cs="Times New Roman"/>
          <w:sz w:val="24"/>
          <w:szCs w:val="24"/>
          <w:lang w:val="uk-UA"/>
        </w:rPr>
      </w:pPr>
      <w:r>
        <w:rPr>
          <w:rFonts w:ascii="Times New Roman" w:hAnsi="Times New Roman" w:cs="Times New Roman"/>
          <w:sz w:val="24"/>
          <w:szCs w:val="24"/>
          <w:lang w:val="uk-UA"/>
        </w:rPr>
        <w:br w:type="page"/>
      </w:r>
    </w:p>
    <w:p w14:paraId="5CE48EBB" w14:textId="77777777" w:rsidR="005845F7" w:rsidRDefault="005845F7" w:rsidP="005845F7">
      <w:pPr>
        <w:spacing w:after="0" w:line="240" w:lineRule="auto"/>
        <w:rPr>
          <w:rFonts w:ascii="Times New Roman" w:hAnsi="Times New Roman" w:cs="Times New Roman"/>
          <w:sz w:val="24"/>
          <w:szCs w:val="24"/>
          <w:lang w:val="uk-UA"/>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60"/>
        <w:gridCol w:w="1830"/>
        <w:gridCol w:w="3106"/>
        <w:gridCol w:w="3074"/>
      </w:tblGrid>
      <w:tr w:rsidR="005845F7" w:rsidRPr="002430D6" w14:paraId="660E6845" w14:textId="77777777" w:rsidTr="00463E3A">
        <w:trPr>
          <w:trHeight w:val="284"/>
        </w:trPr>
        <w:tc>
          <w:tcPr>
            <w:tcW w:w="815" w:type="pct"/>
            <w:vAlign w:val="center"/>
          </w:tcPr>
          <w:p w14:paraId="30B5F3BF" w14:textId="77777777" w:rsidR="005845F7" w:rsidRPr="002430D6" w:rsidRDefault="005845F7" w:rsidP="006F1131">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Оперативна ціль</w:t>
            </w:r>
          </w:p>
        </w:tc>
        <w:tc>
          <w:tcPr>
            <w:tcW w:w="956" w:type="pct"/>
            <w:vAlign w:val="center"/>
          </w:tcPr>
          <w:p w14:paraId="4F54A6E6" w14:textId="77777777" w:rsidR="005845F7" w:rsidRPr="002430D6" w:rsidRDefault="005845F7" w:rsidP="006F1131">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Завдання</w:t>
            </w:r>
          </w:p>
        </w:tc>
        <w:tc>
          <w:tcPr>
            <w:tcW w:w="1623" w:type="pct"/>
            <w:vAlign w:val="center"/>
          </w:tcPr>
          <w:p w14:paraId="7D93AE73" w14:textId="77777777" w:rsidR="005845F7" w:rsidRPr="002430D6" w:rsidRDefault="005845F7" w:rsidP="006F1131">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Очікувані результати</w:t>
            </w:r>
          </w:p>
        </w:tc>
        <w:tc>
          <w:tcPr>
            <w:tcW w:w="1606" w:type="pct"/>
            <w:vAlign w:val="center"/>
          </w:tcPr>
          <w:p w14:paraId="25987D5F" w14:textId="77777777" w:rsidR="005845F7" w:rsidRPr="002430D6" w:rsidRDefault="005845F7" w:rsidP="006F1131">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Індикатори результативності</w:t>
            </w:r>
          </w:p>
        </w:tc>
      </w:tr>
      <w:tr w:rsidR="005845F7" w:rsidRPr="002430D6" w14:paraId="2843C447" w14:textId="77777777" w:rsidTr="00463E3A">
        <w:trPr>
          <w:trHeight w:val="284"/>
        </w:trPr>
        <w:tc>
          <w:tcPr>
            <w:tcW w:w="815" w:type="pct"/>
            <w:vMerge w:val="restart"/>
            <w:vAlign w:val="center"/>
          </w:tcPr>
          <w:p w14:paraId="51C31933" w14:textId="2FE906E1" w:rsidR="005845F7" w:rsidRPr="002430D6" w:rsidRDefault="005845F7" w:rsidP="006F1131">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1.</w:t>
            </w:r>
            <w:r w:rsidR="00AD7B80">
              <w:rPr>
                <w:rFonts w:ascii="Times New Roman" w:hAnsi="Times New Roman" w:cs="Times New Roman"/>
                <w:b/>
                <w:sz w:val="16"/>
                <w:szCs w:val="16"/>
                <w:lang w:val="uk-UA"/>
              </w:rPr>
              <w:t>2</w:t>
            </w:r>
            <w:r w:rsidRPr="002430D6">
              <w:rPr>
                <w:rFonts w:ascii="Times New Roman" w:hAnsi="Times New Roman" w:cs="Times New Roman"/>
                <w:b/>
                <w:sz w:val="16"/>
                <w:szCs w:val="16"/>
                <w:lang w:val="uk-UA"/>
              </w:rPr>
              <w:t xml:space="preserve"> </w:t>
            </w:r>
            <w:r w:rsidR="00AD7B80" w:rsidRPr="00AD7B80">
              <w:rPr>
                <w:rFonts w:ascii="Times New Roman" w:hAnsi="Times New Roman" w:cs="Times New Roman"/>
                <w:b/>
                <w:sz w:val="16"/>
                <w:szCs w:val="16"/>
                <w:lang w:val="uk-UA"/>
              </w:rPr>
              <w:t>Підвищення продуктивності агропромислового комплексу</w:t>
            </w:r>
          </w:p>
        </w:tc>
        <w:tc>
          <w:tcPr>
            <w:tcW w:w="956" w:type="pct"/>
            <w:vAlign w:val="center"/>
          </w:tcPr>
          <w:p w14:paraId="44AA9637" w14:textId="2CC2002F" w:rsidR="005845F7" w:rsidRPr="002430D6" w:rsidRDefault="005845F7" w:rsidP="006F1131">
            <w:pPr>
              <w:tabs>
                <w:tab w:val="left" w:pos="1134"/>
              </w:tabs>
              <w:spacing w:after="0" w:line="240" w:lineRule="auto"/>
              <w:rPr>
                <w:rFonts w:ascii="Times New Roman" w:hAnsi="Times New Roman" w:cs="Times New Roman"/>
                <w:sz w:val="16"/>
                <w:szCs w:val="16"/>
                <w:lang w:val="uk-UA"/>
              </w:rPr>
            </w:pPr>
            <w:r w:rsidRPr="00092B3B">
              <w:rPr>
                <w:rFonts w:ascii="Times New Roman" w:hAnsi="Times New Roman" w:cs="Times New Roman"/>
                <w:sz w:val="16"/>
                <w:szCs w:val="16"/>
                <w:lang w:val="uk-UA"/>
              </w:rPr>
              <w:t>1.</w:t>
            </w:r>
            <w:r w:rsidR="00AD7B80">
              <w:rPr>
                <w:rFonts w:ascii="Times New Roman" w:hAnsi="Times New Roman" w:cs="Times New Roman"/>
                <w:sz w:val="16"/>
                <w:szCs w:val="16"/>
                <w:lang w:val="uk-UA"/>
              </w:rPr>
              <w:t>2</w:t>
            </w:r>
            <w:r w:rsidRPr="00092B3B">
              <w:rPr>
                <w:rFonts w:ascii="Times New Roman" w:hAnsi="Times New Roman" w:cs="Times New Roman"/>
                <w:sz w:val="16"/>
                <w:szCs w:val="16"/>
                <w:lang w:val="uk-UA"/>
              </w:rPr>
              <w:t xml:space="preserve">.1 </w:t>
            </w:r>
            <w:r w:rsidR="00AD7B80" w:rsidRPr="00AD7B80">
              <w:rPr>
                <w:rFonts w:ascii="Times New Roman" w:hAnsi="Times New Roman" w:cs="Times New Roman"/>
                <w:sz w:val="16"/>
                <w:szCs w:val="16"/>
                <w:lang w:val="uk-UA"/>
              </w:rPr>
              <w:t xml:space="preserve">Сприяння створенню нових та розширенню діючих сільськогосподарських підприємств, фермерських господарств, а також підтримка </w:t>
            </w:r>
            <w:proofErr w:type="spellStart"/>
            <w:r w:rsidR="00AD7B80" w:rsidRPr="00AD7B80">
              <w:rPr>
                <w:rFonts w:ascii="Times New Roman" w:hAnsi="Times New Roman" w:cs="Times New Roman"/>
                <w:sz w:val="16"/>
                <w:szCs w:val="16"/>
                <w:lang w:val="uk-UA"/>
              </w:rPr>
              <w:t>самозайнятості</w:t>
            </w:r>
            <w:proofErr w:type="spellEnd"/>
            <w:r w:rsidR="00AD7B80" w:rsidRPr="00AD7B80">
              <w:rPr>
                <w:rFonts w:ascii="Times New Roman" w:hAnsi="Times New Roman" w:cs="Times New Roman"/>
                <w:sz w:val="16"/>
                <w:szCs w:val="16"/>
                <w:lang w:val="uk-UA"/>
              </w:rPr>
              <w:t xml:space="preserve"> населення у сільському господарстві</w:t>
            </w:r>
          </w:p>
        </w:tc>
        <w:tc>
          <w:tcPr>
            <w:tcW w:w="1623" w:type="pct"/>
            <w:vAlign w:val="center"/>
          </w:tcPr>
          <w:p w14:paraId="45B685CA" w14:textId="77777777" w:rsidR="00463E3A" w:rsidRDefault="00463E3A" w:rsidP="00463E3A">
            <w:pPr>
              <w:numPr>
                <w:ilvl w:val="0"/>
                <w:numId w:val="9"/>
              </w:numPr>
              <w:tabs>
                <w:tab w:val="left" w:pos="1134"/>
              </w:tabs>
              <w:spacing w:after="0" w:line="240" w:lineRule="auto"/>
              <w:ind w:left="176" w:hanging="176"/>
              <w:contextualSpacing/>
              <w:rPr>
                <w:rFonts w:ascii="Times New Roman" w:hAnsi="Times New Roman" w:cs="Times New Roman"/>
                <w:sz w:val="16"/>
                <w:szCs w:val="16"/>
                <w:lang w:val="uk-UA"/>
              </w:rPr>
            </w:pPr>
            <w:r w:rsidRPr="00463E3A">
              <w:rPr>
                <w:rFonts w:ascii="Times New Roman" w:hAnsi="Times New Roman" w:cs="Times New Roman"/>
                <w:sz w:val="16"/>
                <w:szCs w:val="16"/>
                <w:lang w:val="uk-UA"/>
              </w:rPr>
              <w:t>сприяння розвитку суб'єктів</w:t>
            </w:r>
            <w:r>
              <w:rPr>
                <w:rFonts w:ascii="Times New Roman" w:hAnsi="Times New Roman" w:cs="Times New Roman"/>
                <w:sz w:val="16"/>
                <w:szCs w:val="16"/>
                <w:lang w:val="uk-UA"/>
              </w:rPr>
              <w:t xml:space="preserve"> </w:t>
            </w:r>
            <w:r w:rsidRPr="00463E3A">
              <w:rPr>
                <w:rFonts w:ascii="Times New Roman" w:hAnsi="Times New Roman" w:cs="Times New Roman"/>
                <w:sz w:val="16"/>
                <w:szCs w:val="16"/>
                <w:lang w:val="uk-UA"/>
              </w:rPr>
              <w:t>фермерського господарства, збільшення їх інвестиційної та економічної активності;</w:t>
            </w:r>
          </w:p>
          <w:p w14:paraId="195E7361" w14:textId="77777777" w:rsidR="00463E3A" w:rsidRDefault="00463E3A" w:rsidP="00463E3A">
            <w:pPr>
              <w:numPr>
                <w:ilvl w:val="0"/>
                <w:numId w:val="9"/>
              </w:numPr>
              <w:tabs>
                <w:tab w:val="left" w:pos="1134"/>
              </w:tabs>
              <w:spacing w:after="0" w:line="240" w:lineRule="auto"/>
              <w:ind w:left="176" w:hanging="176"/>
              <w:contextualSpacing/>
              <w:rPr>
                <w:rFonts w:ascii="Times New Roman" w:hAnsi="Times New Roman" w:cs="Times New Roman"/>
                <w:sz w:val="16"/>
                <w:szCs w:val="16"/>
                <w:lang w:val="uk-UA"/>
              </w:rPr>
            </w:pPr>
            <w:r w:rsidRPr="00463E3A">
              <w:rPr>
                <w:rFonts w:ascii="Times New Roman" w:hAnsi="Times New Roman" w:cs="Times New Roman"/>
                <w:sz w:val="16"/>
                <w:szCs w:val="16"/>
                <w:lang w:val="uk-UA"/>
              </w:rPr>
              <w:t>створення сприятливого підприємницького середовища функціонування системи розвитку сільськогосподарського виробництва;</w:t>
            </w:r>
          </w:p>
          <w:p w14:paraId="53254D22" w14:textId="77777777" w:rsidR="00463E3A" w:rsidRDefault="00463E3A" w:rsidP="00463E3A">
            <w:pPr>
              <w:numPr>
                <w:ilvl w:val="0"/>
                <w:numId w:val="9"/>
              </w:numPr>
              <w:tabs>
                <w:tab w:val="left" w:pos="1134"/>
              </w:tabs>
              <w:spacing w:after="0" w:line="240" w:lineRule="auto"/>
              <w:ind w:left="176" w:hanging="176"/>
              <w:contextualSpacing/>
              <w:rPr>
                <w:rFonts w:ascii="Times New Roman" w:hAnsi="Times New Roman" w:cs="Times New Roman"/>
                <w:sz w:val="16"/>
                <w:szCs w:val="16"/>
                <w:lang w:val="uk-UA"/>
              </w:rPr>
            </w:pPr>
            <w:r w:rsidRPr="00463E3A">
              <w:rPr>
                <w:rFonts w:ascii="Times New Roman" w:hAnsi="Times New Roman" w:cs="Times New Roman"/>
                <w:sz w:val="16"/>
                <w:szCs w:val="16"/>
                <w:lang w:val="uk-UA"/>
              </w:rPr>
              <w:t>надання інформаційно-консультаційних послуг щодо українського та міжнародного досвіду розвитку сільськогосподарської кооперації;</w:t>
            </w:r>
          </w:p>
          <w:p w14:paraId="3660DDF8" w14:textId="77777777" w:rsidR="00463E3A" w:rsidRDefault="00463E3A" w:rsidP="00463E3A">
            <w:pPr>
              <w:numPr>
                <w:ilvl w:val="0"/>
                <w:numId w:val="9"/>
              </w:numPr>
              <w:tabs>
                <w:tab w:val="left" w:pos="1134"/>
              </w:tabs>
              <w:spacing w:after="0" w:line="240" w:lineRule="auto"/>
              <w:ind w:left="176" w:hanging="176"/>
              <w:contextualSpacing/>
              <w:rPr>
                <w:rFonts w:ascii="Times New Roman" w:hAnsi="Times New Roman" w:cs="Times New Roman"/>
                <w:sz w:val="16"/>
                <w:szCs w:val="16"/>
                <w:lang w:val="uk-UA"/>
              </w:rPr>
            </w:pPr>
            <w:r>
              <w:rPr>
                <w:rFonts w:ascii="Times New Roman" w:hAnsi="Times New Roman" w:cs="Times New Roman"/>
                <w:sz w:val="16"/>
                <w:szCs w:val="16"/>
                <w:lang w:val="uk-UA"/>
              </w:rPr>
              <w:t xml:space="preserve">сприяння </w:t>
            </w:r>
            <w:r w:rsidRPr="00463E3A">
              <w:rPr>
                <w:rFonts w:ascii="Times New Roman" w:hAnsi="Times New Roman" w:cs="Times New Roman"/>
                <w:sz w:val="16"/>
                <w:szCs w:val="16"/>
                <w:lang w:val="uk-UA"/>
              </w:rPr>
              <w:t>активн</w:t>
            </w:r>
            <w:r>
              <w:rPr>
                <w:rFonts w:ascii="Times New Roman" w:hAnsi="Times New Roman" w:cs="Times New Roman"/>
                <w:sz w:val="16"/>
                <w:szCs w:val="16"/>
                <w:lang w:val="uk-UA"/>
              </w:rPr>
              <w:t>ого</w:t>
            </w:r>
            <w:r w:rsidRPr="00463E3A">
              <w:rPr>
                <w:rFonts w:ascii="Times New Roman" w:hAnsi="Times New Roman" w:cs="Times New Roman"/>
                <w:sz w:val="16"/>
                <w:szCs w:val="16"/>
                <w:lang w:val="uk-UA"/>
              </w:rPr>
              <w:t xml:space="preserve"> освоєння нових ринків збуту сільськогосподарських підприємств;</w:t>
            </w:r>
          </w:p>
          <w:p w14:paraId="3553AC80" w14:textId="77777777" w:rsidR="00463E3A" w:rsidRDefault="00463E3A" w:rsidP="00463E3A">
            <w:pPr>
              <w:numPr>
                <w:ilvl w:val="0"/>
                <w:numId w:val="9"/>
              </w:numPr>
              <w:tabs>
                <w:tab w:val="left" w:pos="1134"/>
              </w:tabs>
              <w:spacing w:after="0" w:line="240" w:lineRule="auto"/>
              <w:ind w:left="176" w:hanging="176"/>
              <w:contextualSpacing/>
              <w:rPr>
                <w:rFonts w:ascii="Times New Roman" w:hAnsi="Times New Roman" w:cs="Times New Roman"/>
                <w:sz w:val="16"/>
                <w:szCs w:val="16"/>
                <w:lang w:val="uk-UA"/>
              </w:rPr>
            </w:pPr>
            <w:r w:rsidRPr="00463E3A">
              <w:rPr>
                <w:rFonts w:ascii="Times New Roman" w:hAnsi="Times New Roman" w:cs="Times New Roman"/>
                <w:sz w:val="16"/>
                <w:szCs w:val="16"/>
                <w:lang w:val="uk-UA"/>
              </w:rPr>
              <w:t>підтримка розвитку садівництва та ягідництва;</w:t>
            </w:r>
          </w:p>
          <w:p w14:paraId="3522524C" w14:textId="36ECCBD0" w:rsidR="005845F7" w:rsidRPr="00463E3A" w:rsidRDefault="00463E3A" w:rsidP="00463E3A">
            <w:pPr>
              <w:numPr>
                <w:ilvl w:val="0"/>
                <w:numId w:val="9"/>
              </w:numPr>
              <w:tabs>
                <w:tab w:val="left" w:pos="1134"/>
              </w:tabs>
              <w:spacing w:after="0" w:line="240" w:lineRule="auto"/>
              <w:ind w:left="176" w:hanging="176"/>
              <w:contextualSpacing/>
              <w:rPr>
                <w:rFonts w:ascii="Times New Roman" w:hAnsi="Times New Roman" w:cs="Times New Roman"/>
                <w:sz w:val="16"/>
                <w:szCs w:val="16"/>
                <w:lang w:val="uk-UA"/>
              </w:rPr>
            </w:pPr>
            <w:r w:rsidRPr="00463E3A">
              <w:rPr>
                <w:rFonts w:ascii="Times New Roman" w:hAnsi="Times New Roman" w:cs="Times New Roman"/>
                <w:sz w:val="16"/>
                <w:szCs w:val="16"/>
                <w:lang w:val="uk-UA"/>
              </w:rPr>
              <w:t>розвиток галузі тваринництва в особистих селянських та фермерських господарствах.</w:t>
            </w:r>
            <w:r w:rsidR="005845F7" w:rsidRPr="00463E3A">
              <w:rPr>
                <w:rFonts w:ascii="Times New Roman" w:hAnsi="Times New Roman" w:cs="Times New Roman"/>
                <w:sz w:val="16"/>
                <w:szCs w:val="16"/>
                <w:lang w:val="uk-UA"/>
              </w:rPr>
              <w:t>.</w:t>
            </w:r>
          </w:p>
        </w:tc>
        <w:tc>
          <w:tcPr>
            <w:tcW w:w="1606" w:type="pct"/>
            <w:vAlign w:val="center"/>
          </w:tcPr>
          <w:p w14:paraId="00BBF146" w14:textId="106CA524" w:rsidR="005845F7" w:rsidRDefault="005845F7" w:rsidP="006F1131">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зареєстрованих </w:t>
            </w:r>
            <w:r w:rsidR="00463E3A">
              <w:rPr>
                <w:rFonts w:ascii="Times New Roman" w:hAnsi="Times New Roman" w:cs="Times New Roman"/>
                <w:sz w:val="16"/>
                <w:szCs w:val="16"/>
                <w:lang w:val="uk-UA"/>
              </w:rPr>
              <w:t>фермерських господарств</w:t>
            </w:r>
            <w:r w:rsidRPr="002430D6">
              <w:rPr>
                <w:rFonts w:ascii="Times New Roman" w:hAnsi="Times New Roman" w:cs="Times New Roman"/>
                <w:sz w:val="16"/>
                <w:szCs w:val="16"/>
                <w:lang w:val="uk-UA"/>
              </w:rPr>
              <w:t>, од.;</w:t>
            </w:r>
          </w:p>
          <w:p w14:paraId="55CB051C" w14:textId="384DCD18" w:rsidR="00463E3A" w:rsidRPr="002430D6" w:rsidRDefault="00463E3A" w:rsidP="006F1131">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Pr>
                <w:rFonts w:ascii="Times New Roman" w:hAnsi="Times New Roman" w:cs="Times New Roman"/>
                <w:sz w:val="16"/>
                <w:szCs w:val="16"/>
                <w:lang w:val="uk-UA"/>
              </w:rPr>
              <w:t>кількість сімейних ферм та особистих селянських господарств, од.;</w:t>
            </w:r>
          </w:p>
          <w:p w14:paraId="4523BEBB" w14:textId="66794B42" w:rsidR="005845F7" w:rsidRPr="002430D6" w:rsidRDefault="005845F7" w:rsidP="006F1131">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 реалізованої </w:t>
            </w:r>
            <w:r w:rsidR="00463E3A">
              <w:rPr>
                <w:rFonts w:ascii="Times New Roman" w:hAnsi="Times New Roman" w:cs="Times New Roman"/>
                <w:sz w:val="16"/>
                <w:szCs w:val="16"/>
                <w:lang w:val="uk-UA"/>
              </w:rPr>
              <w:t>сільськогосподарської</w:t>
            </w:r>
            <w:r w:rsidRPr="002430D6">
              <w:rPr>
                <w:rFonts w:ascii="Times New Roman" w:hAnsi="Times New Roman" w:cs="Times New Roman"/>
                <w:sz w:val="16"/>
                <w:szCs w:val="16"/>
                <w:lang w:val="uk-UA"/>
              </w:rPr>
              <w:t xml:space="preserve"> продукції, </w:t>
            </w:r>
            <w:proofErr w:type="spellStart"/>
            <w:r w:rsidRPr="002430D6">
              <w:rPr>
                <w:rFonts w:ascii="Times New Roman" w:hAnsi="Times New Roman" w:cs="Times New Roman"/>
                <w:sz w:val="16"/>
                <w:szCs w:val="16"/>
                <w:lang w:val="uk-UA"/>
              </w:rPr>
              <w:t>млн..грн</w:t>
            </w:r>
            <w:proofErr w:type="spellEnd"/>
            <w:r w:rsidRPr="002430D6">
              <w:rPr>
                <w:rFonts w:ascii="Times New Roman" w:hAnsi="Times New Roman" w:cs="Times New Roman"/>
                <w:sz w:val="16"/>
                <w:szCs w:val="16"/>
                <w:lang w:val="uk-UA"/>
              </w:rPr>
              <w:t>.;</w:t>
            </w:r>
          </w:p>
          <w:p w14:paraId="0758DD89" w14:textId="7BA011FD" w:rsidR="005845F7" w:rsidRPr="002430D6" w:rsidRDefault="005845F7" w:rsidP="006F1131">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 реалізованої </w:t>
            </w:r>
            <w:r w:rsidR="00463E3A">
              <w:rPr>
                <w:rFonts w:ascii="Times New Roman" w:hAnsi="Times New Roman" w:cs="Times New Roman"/>
                <w:sz w:val="16"/>
                <w:szCs w:val="16"/>
                <w:lang w:val="uk-UA"/>
              </w:rPr>
              <w:t>сільськогосподарської</w:t>
            </w:r>
            <w:r w:rsidRPr="002430D6">
              <w:rPr>
                <w:rFonts w:ascii="Times New Roman" w:hAnsi="Times New Roman" w:cs="Times New Roman"/>
                <w:sz w:val="16"/>
                <w:szCs w:val="16"/>
                <w:lang w:val="uk-UA"/>
              </w:rPr>
              <w:t xml:space="preserve"> продукції на 1 жителя, грн..;</w:t>
            </w:r>
          </w:p>
          <w:p w14:paraId="7737884A" w14:textId="38C43ECF" w:rsidR="005845F7" w:rsidRPr="002430D6" w:rsidRDefault="005845F7" w:rsidP="006F1131">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темп росту реалізованої </w:t>
            </w:r>
            <w:r w:rsidR="00463E3A">
              <w:rPr>
                <w:rFonts w:ascii="Times New Roman" w:hAnsi="Times New Roman" w:cs="Times New Roman"/>
                <w:sz w:val="16"/>
                <w:szCs w:val="16"/>
                <w:lang w:val="uk-UA"/>
              </w:rPr>
              <w:t>сільськогосподарської</w:t>
            </w:r>
            <w:r w:rsidRPr="002430D6">
              <w:rPr>
                <w:rFonts w:ascii="Times New Roman" w:hAnsi="Times New Roman" w:cs="Times New Roman"/>
                <w:sz w:val="16"/>
                <w:szCs w:val="16"/>
                <w:lang w:val="uk-UA"/>
              </w:rPr>
              <w:t xml:space="preserve"> продукції, %;</w:t>
            </w:r>
          </w:p>
          <w:p w14:paraId="15E93B70" w14:textId="7AD611EC" w:rsidR="005845F7" w:rsidRPr="002430D6" w:rsidRDefault="005845F7" w:rsidP="006F1131">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 експорту </w:t>
            </w:r>
            <w:r w:rsidR="00463E3A">
              <w:rPr>
                <w:rFonts w:ascii="Times New Roman" w:hAnsi="Times New Roman" w:cs="Times New Roman"/>
                <w:sz w:val="16"/>
                <w:szCs w:val="16"/>
                <w:lang w:val="uk-UA"/>
              </w:rPr>
              <w:t>сільськогосподарської продукції</w:t>
            </w:r>
            <w:r w:rsidRPr="002430D6">
              <w:rPr>
                <w:rFonts w:ascii="Times New Roman" w:hAnsi="Times New Roman" w:cs="Times New Roman"/>
                <w:sz w:val="16"/>
                <w:szCs w:val="16"/>
                <w:lang w:val="uk-UA"/>
              </w:rPr>
              <w:t>, млн..</w:t>
            </w:r>
            <w:r w:rsidRPr="00463E3A">
              <w:rPr>
                <w:rFonts w:ascii="Times New Roman" w:hAnsi="Times New Roman" w:cs="Times New Roman"/>
                <w:sz w:val="16"/>
                <w:szCs w:val="16"/>
              </w:rPr>
              <w:t>$</w:t>
            </w:r>
            <w:r w:rsidRPr="002430D6">
              <w:rPr>
                <w:rFonts w:ascii="Times New Roman" w:hAnsi="Times New Roman" w:cs="Times New Roman"/>
                <w:sz w:val="16"/>
                <w:szCs w:val="16"/>
                <w:lang w:val="uk-UA"/>
              </w:rPr>
              <w:t>;</w:t>
            </w:r>
          </w:p>
          <w:p w14:paraId="2F99F3C8" w14:textId="1DD7CC0B" w:rsidR="005845F7" w:rsidRPr="002430D6" w:rsidRDefault="005845F7" w:rsidP="006F1131">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w:t>
            </w:r>
            <w:r w:rsidR="00463E3A">
              <w:rPr>
                <w:rFonts w:ascii="Times New Roman" w:hAnsi="Times New Roman" w:cs="Times New Roman"/>
                <w:sz w:val="16"/>
                <w:szCs w:val="16"/>
                <w:lang w:val="uk-UA"/>
              </w:rPr>
              <w:t xml:space="preserve"> господарств, що займаються ягідництвом та садівництвом</w:t>
            </w:r>
            <w:r w:rsidRPr="002430D6">
              <w:rPr>
                <w:rFonts w:ascii="Times New Roman" w:hAnsi="Times New Roman" w:cs="Times New Roman"/>
                <w:sz w:val="16"/>
                <w:szCs w:val="16"/>
                <w:lang w:val="uk-UA"/>
              </w:rPr>
              <w:t>, од.;</w:t>
            </w:r>
          </w:p>
          <w:p w14:paraId="402A0D0F" w14:textId="77777777" w:rsidR="005845F7" w:rsidRPr="002430D6" w:rsidRDefault="005845F7" w:rsidP="006F1131">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створених нових робочих місць, од.</w:t>
            </w:r>
          </w:p>
        </w:tc>
      </w:tr>
      <w:tr w:rsidR="005845F7" w:rsidRPr="00D918C2" w14:paraId="674E2C93" w14:textId="77777777" w:rsidTr="00463E3A">
        <w:trPr>
          <w:trHeight w:val="284"/>
        </w:trPr>
        <w:tc>
          <w:tcPr>
            <w:tcW w:w="815" w:type="pct"/>
            <w:vMerge/>
            <w:vAlign w:val="center"/>
          </w:tcPr>
          <w:p w14:paraId="4ACDAABD" w14:textId="77777777" w:rsidR="005845F7" w:rsidRPr="002430D6" w:rsidRDefault="005845F7" w:rsidP="006F1131">
            <w:pPr>
              <w:tabs>
                <w:tab w:val="left" w:pos="1134"/>
              </w:tabs>
              <w:spacing w:after="0" w:line="240" w:lineRule="auto"/>
              <w:rPr>
                <w:rFonts w:ascii="Times New Roman" w:hAnsi="Times New Roman" w:cs="Times New Roman"/>
                <w:sz w:val="16"/>
                <w:szCs w:val="16"/>
                <w:lang w:val="uk-UA"/>
              </w:rPr>
            </w:pPr>
          </w:p>
        </w:tc>
        <w:tc>
          <w:tcPr>
            <w:tcW w:w="956" w:type="pct"/>
            <w:vAlign w:val="center"/>
          </w:tcPr>
          <w:p w14:paraId="4F1BF16C" w14:textId="21D381F2" w:rsidR="005845F7" w:rsidRPr="002430D6" w:rsidRDefault="00463E3A" w:rsidP="006F1131">
            <w:pPr>
              <w:tabs>
                <w:tab w:val="left" w:pos="1134"/>
              </w:tabs>
              <w:spacing w:after="0" w:line="240" w:lineRule="auto"/>
              <w:rPr>
                <w:rFonts w:ascii="Times New Roman" w:hAnsi="Times New Roman" w:cs="Times New Roman"/>
                <w:sz w:val="16"/>
                <w:szCs w:val="16"/>
                <w:lang w:val="uk-UA"/>
              </w:rPr>
            </w:pPr>
            <w:r w:rsidRPr="00463E3A">
              <w:rPr>
                <w:rFonts w:ascii="Times New Roman" w:hAnsi="Times New Roman" w:cs="Times New Roman"/>
                <w:sz w:val="16"/>
                <w:szCs w:val="16"/>
                <w:lang w:val="uk-UA"/>
              </w:rPr>
              <w:t>1.2.2 Сприяння розвитку переробки сільськогосподарської продукції та міжрегіональної кооперації глибокої переробки</w:t>
            </w:r>
          </w:p>
        </w:tc>
        <w:tc>
          <w:tcPr>
            <w:tcW w:w="1623" w:type="pct"/>
            <w:vAlign w:val="center"/>
          </w:tcPr>
          <w:p w14:paraId="6615B964" w14:textId="77777777" w:rsidR="00B1609B" w:rsidRDefault="005845F7" w:rsidP="00B1609B">
            <w:pPr>
              <w:numPr>
                <w:ilvl w:val="0"/>
                <w:numId w:val="9"/>
              </w:numPr>
              <w:tabs>
                <w:tab w:val="left" w:pos="1134"/>
              </w:tabs>
              <w:spacing w:after="0" w:line="240" w:lineRule="auto"/>
              <w:ind w:left="175" w:hanging="175"/>
              <w:contextualSpacing/>
              <w:rPr>
                <w:rFonts w:ascii="Times New Roman" w:hAnsi="Times New Roman" w:cs="Times New Roman"/>
                <w:sz w:val="16"/>
                <w:szCs w:val="16"/>
                <w:lang w:val="uk-UA"/>
              </w:rPr>
            </w:pPr>
            <w:r w:rsidRPr="00B1609B">
              <w:rPr>
                <w:rFonts w:ascii="Times New Roman" w:hAnsi="Times New Roman" w:cs="Times New Roman"/>
                <w:sz w:val="16"/>
                <w:szCs w:val="16"/>
                <w:lang w:val="uk-UA"/>
              </w:rPr>
              <w:t xml:space="preserve">підвищення інвестиційного потенціалу </w:t>
            </w:r>
            <w:r w:rsidR="00B1609B" w:rsidRPr="00B1609B">
              <w:rPr>
                <w:rFonts w:ascii="Times New Roman" w:hAnsi="Times New Roman" w:cs="Times New Roman"/>
                <w:sz w:val="16"/>
                <w:szCs w:val="16"/>
                <w:lang w:val="uk-UA"/>
              </w:rPr>
              <w:t>залучення інвестиційного ресурсу у модернізацію діючих та створенню нових агропромислових підприємств;</w:t>
            </w:r>
          </w:p>
          <w:p w14:paraId="5FC55802" w14:textId="77777777" w:rsidR="00B1609B" w:rsidRDefault="00B1609B" w:rsidP="00B1609B">
            <w:pPr>
              <w:numPr>
                <w:ilvl w:val="0"/>
                <w:numId w:val="9"/>
              </w:numPr>
              <w:tabs>
                <w:tab w:val="left" w:pos="1134"/>
              </w:tabs>
              <w:spacing w:after="0" w:line="240" w:lineRule="auto"/>
              <w:ind w:left="175" w:hanging="175"/>
              <w:contextualSpacing/>
              <w:rPr>
                <w:rFonts w:ascii="Times New Roman" w:hAnsi="Times New Roman" w:cs="Times New Roman"/>
                <w:sz w:val="16"/>
                <w:szCs w:val="16"/>
                <w:lang w:val="uk-UA"/>
              </w:rPr>
            </w:pPr>
            <w:r>
              <w:rPr>
                <w:rFonts w:ascii="Times New Roman" w:hAnsi="Times New Roman" w:cs="Times New Roman"/>
                <w:sz w:val="16"/>
                <w:szCs w:val="16"/>
                <w:lang w:val="uk-UA"/>
              </w:rPr>
              <w:t xml:space="preserve">сприяння </w:t>
            </w:r>
            <w:r w:rsidRPr="00B1609B">
              <w:rPr>
                <w:rFonts w:ascii="Times New Roman" w:hAnsi="Times New Roman" w:cs="Times New Roman"/>
                <w:sz w:val="16"/>
                <w:szCs w:val="16"/>
                <w:lang w:val="uk-UA"/>
              </w:rPr>
              <w:t>будівництв</w:t>
            </w:r>
            <w:r>
              <w:rPr>
                <w:rFonts w:ascii="Times New Roman" w:hAnsi="Times New Roman" w:cs="Times New Roman"/>
                <w:sz w:val="16"/>
                <w:szCs w:val="16"/>
                <w:lang w:val="uk-UA"/>
              </w:rPr>
              <w:t>у</w:t>
            </w:r>
            <w:r w:rsidRPr="00B1609B">
              <w:rPr>
                <w:rFonts w:ascii="Times New Roman" w:hAnsi="Times New Roman" w:cs="Times New Roman"/>
                <w:sz w:val="16"/>
                <w:szCs w:val="16"/>
                <w:lang w:val="uk-UA"/>
              </w:rPr>
              <w:t xml:space="preserve"> сучасних об'єктів інфраструктури виробництва, зберігання та поглибленої переробки сільськогосподарської продукції;</w:t>
            </w:r>
          </w:p>
          <w:p w14:paraId="6AC21B00" w14:textId="77777777" w:rsidR="00B1609B" w:rsidRDefault="00B1609B" w:rsidP="00B1609B">
            <w:pPr>
              <w:numPr>
                <w:ilvl w:val="0"/>
                <w:numId w:val="9"/>
              </w:numPr>
              <w:tabs>
                <w:tab w:val="left" w:pos="1134"/>
              </w:tabs>
              <w:spacing w:after="0" w:line="240" w:lineRule="auto"/>
              <w:ind w:left="175" w:hanging="175"/>
              <w:contextualSpacing/>
              <w:rPr>
                <w:rFonts w:ascii="Times New Roman" w:hAnsi="Times New Roman" w:cs="Times New Roman"/>
                <w:sz w:val="16"/>
                <w:szCs w:val="16"/>
                <w:lang w:val="uk-UA"/>
              </w:rPr>
            </w:pPr>
            <w:r w:rsidRPr="00B1609B">
              <w:rPr>
                <w:rFonts w:ascii="Times New Roman" w:hAnsi="Times New Roman" w:cs="Times New Roman"/>
                <w:sz w:val="16"/>
                <w:szCs w:val="16"/>
                <w:lang w:val="uk-UA"/>
              </w:rPr>
              <w:t>налагодження ефективного</w:t>
            </w:r>
            <w:r>
              <w:rPr>
                <w:rFonts w:ascii="Times New Roman" w:hAnsi="Times New Roman" w:cs="Times New Roman"/>
                <w:sz w:val="16"/>
                <w:szCs w:val="16"/>
                <w:lang w:val="uk-UA"/>
              </w:rPr>
              <w:t xml:space="preserve"> </w:t>
            </w:r>
            <w:r w:rsidRPr="00B1609B">
              <w:rPr>
                <w:rFonts w:ascii="Times New Roman" w:hAnsi="Times New Roman" w:cs="Times New Roman"/>
                <w:sz w:val="16"/>
                <w:szCs w:val="16"/>
                <w:lang w:val="uk-UA"/>
              </w:rPr>
              <w:t xml:space="preserve">партнерства між місцевими фермерськими господарствами (сільськогосподарськими підприємствами) та </w:t>
            </w:r>
            <w:r>
              <w:rPr>
                <w:rFonts w:ascii="Times New Roman" w:hAnsi="Times New Roman" w:cs="Times New Roman"/>
                <w:sz w:val="16"/>
                <w:szCs w:val="16"/>
                <w:lang w:val="uk-UA"/>
              </w:rPr>
              <w:t>місцевої влади</w:t>
            </w:r>
            <w:r w:rsidRPr="00B1609B">
              <w:rPr>
                <w:rFonts w:ascii="Times New Roman" w:hAnsi="Times New Roman" w:cs="Times New Roman"/>
                <w:sz w:val="16"/>
                <w:szCs w:val="16"/>
                <w:lang w:val="uk-UA"/>
              </w:rPr>
              <w:t>;</w:t>
            </w:r>
          </w:p>
          <w:p w14:paraId="60C6005B" w14:textId="77777777" w:rsidR="00B1609B" w:rsidRDefault="00B1609B" w:rsidP="00B1609B">
            <w:pPr>
              <w:numPr>
                <w:ilvl w:val="0"/>
                <w:numId w:val="9"/>
              </w:numPr>
              <w:tabs>
                <w:tab w:val="left" w:pos="1134"/>
              </w:tabs>
              <w:spacing w:after="0" w:line="240" w:lineRule="auto"/>
              <w:ind w:left="175" w:hanging="175"/>
              <w:contextualSpacing/>
              <w:rPr>
                <w:rFonts w:ascii="Times New Roman" w:hAnsi="Times New Roman" w:cs="Times New Roman"/>
                <w:sz w:val="16"/>
                <w:szCs w:val="16"/>
                <w:lang w:val="uk-UA"/>
              </w:rPr>
            </w:pPr>
            <w:r w:rsidRPr="00B1609B">
              <w:rPr>
                <w:rFonts w:ascii="Times New Roman" w:hAnsi="Times New Roman" w:cs="Times New Roman"/>
                <w:sz w:val="16"/>
                <w:szCs w:val="16"/>
                <w:lang w:val="uk-UA"/>
              </w:rPr>
              <w:t xml:space="preserve">розвиток та впровадження </w:t>
            </w:r>
            <w:proofErr w:type="spellStart"/>
            <w:r w:rsidRPr="00B1609B">
              <w:rPr>
                <w:rFonts w:ascii="Times New Roman" w:hAnsi="Times New Roman" w:cs="Times New Roman"/>
                <w:sz w:val="16"/>
                <w:szCs w:val="16"/>
                <w:lang w:val="uk-UA"/>
              </w:rPr>
              <w:t>логістично</w:t>
            </w:r>
            <w:proofErr w:type="spellEnd"/>
            <w:r w:rsidRPr="00B1609B">
              <w:rPr>
                <w:rFonts w:ascii="Times New Roman" w:hAnsi="Times New Roman" w:cs="Times New Roman"/>
                <w:sz w:val="16"/>
                <w:szCs w:val="16"/>
                <w:lang w:val="uk-UA"/>
              </w:rPr>
              <w:t>-транспортних систем в регіоні;</w:t>
            </w:r>
          </w:p>
          <w:p w14:paraId="05985498" w14:textId="0EF248B2" w:rsidR="005845F7" w:rsidRPr="00B1609B" w:rsidRDefault="00B1609B" w:rsidP="00B1609B">
            <w:pPr>
              <w:numPr>
                <w:ilvl w:val="0"/>
                <w:numId w:val="9"/>
              </w:numPr>
              <w:tabs>
                <w:tab w:val="left" w:pos="1134"/>
              </w:tabs>
              <w:spacing w:after="0" w:line="240" w:lineRule="auto"/>
              <w:ind w:left="175" w:hanging="175"/>
              <w:contextualSpacing/>
              <w:rPr>
                <w:rFonts w:ascii="Times New Roman" w:hAnsi="Times New Roman" w:cs="Times New Roman"/>
                <w:sz w:val="16"/>
                <w:szCs w:val="16"/>
                <w:lang w:val="uk-UA"/>
              </w:rPr>
            </w:pPr>
            <w:r w:rsidRPr="00B1609B">
              <w:rPr>
                <w:rFonts w:ascii="Times New Roman" w:hAnsi="Times New Roman" w:cs="Times New Roman"/>
                <w:sz w:val="16"/>
                <w:szCs w:val="16"/>
                <w:lang w:val="uk-UA"/>
              </w:rPr>
              <w:t>популяризація продукції місцевих виробників шляхом проведення ярмаркових заходів та підтримка їх участі у міжнародних заходах</w:t>
            </w:r>
            <w:r w:rsidR="00D918C2">
              <w:rPr>
                <w:rFonts w:ascii="Times New Roman" w:hAnsi="Times New Roman" w:cs="Times New Roman"/>
                <w:sz w:val="16"/>
                <w:szCs w:val="16"/>
                <w:lang w:val="uk-UA"/>
              </w:rPr>
              <w:t>.</w:t>
            </w:r>
          </w:p>
        </w:tc>
        <w:tc>
          <w:tcPr>
            <w:tcW w:w="1606" w:type="pct"/>
            <w:vAlign w:val="center"/>
          </w:tcPr>
          <w:p w14:paraId="3FFE98C5" w14:textId="2C0A3961" w:rsidR="005845F7" w:rsidRPr="002430D6" w:rsidRDefault="005845F7" w:rsidP="006F1131">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 реалізованої </w:t>
            </w:r>
            <w:r w:rsidR="00D918C2">
              <w:rPr>
                <w:rFonts w:ascii="Times New Roman" w:hAnsi="Times New Roman" w:cs="Times New Roman"/>
                <w:sz w:val="16"/>
                <w:szCs w:val="16"/>
                <w:lang w:val="uk-UA"/>
              </w:rPr>
              <w:t xml:space="preserve">промислової </w:t>
            </w:r>
            <w:r w:rsidRPr="002430D6">
              <w:rPr>
                <w:rFonts w:ascii="Times New Roman" w:hAnsi="Times New Roman" w:cs="Times New Roman"/>
                <w:sz w:val="16"/>
                <w:szCs w:val="16"/>
                <w:lang w:val="uk-UA"/>
              </w:rPr>
              <w:t xml:space="preserve">продукції, </w:t>
            </w:r>
            <w:proofErr w:type="spellStart"/>
            <w:r w:rsidRPr="002430D6">
              <w:rPr>
                <w:rFonts w:ascii="Times New Roman" w:hAnsi="Times New Roman" w:cs="Times New Roman"/>
                <w:sz w:val="16"/>
                <w:szCs w:val="16"/>
                <w:lang w:val="uk-UA"/>
              </w:rPr>
              <w:t>млн..грн</w:t>
            </w:r>
            <w:proofErr w:type="spellEnd"/>
            <w:r w:rsidRPr="002430D6">
              <w:rPr>
                <w:rFonts w:ascii="Times New Roman" w:hAnsi="Times New Roman" w:cs="Times New Roman"/>
                <w:sz w:val="16"/>
                <w:szCs w:val="16"/>
                <w:lang w:val="uk-UA"/>
              </w:rPr>
              <w:t>.;</w:t>
            </w:r>
          </w:p>
          <w:p w14:paraId="253795E9" w14:textId="1F481858" w:rsidR="005845F7" w:rsidRPr="002430D6" w:rsidRDefault="005845F7" w:rsidP="006F1131">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 експорту промислової продукції, </w:t>
            </w:r>
            <w:proofErr w:type="spellStart"/>
            <w:r w:rsidRPr="002430D6">
              <w:rPr>
                <w:rFonts w:ascii="Times New Roman" w:hAnsi="Times New Roman" w:cs="Times New Roman"/>
                <w:sz w:val="16"/>
                <w:szCs w:val="16"/>
                <w:lang w:val="uk-UA"/>
              </w:rPr>
              <w:t>млн..грн</w:t>
            </w:r>
            <w:proofErr w:type="spellEnd"/>
            <w:r w:rsidRPr="002430D6">
              <w:rPr>
                <w:rFonts w:ascii="Times New Roman" w:hAnsi="Times New Roman" w:cs="Times New Roman"/>
                <w:sz w:val="16"/>
                <w:szCs w:val="16"/>
                <w:lang w:val="uk-UA"/>
              </w:rPr>
              <w:t>.;</w:t>
            </w:r>
          </w:p>
          <w:p w14:paraId="607EC50A" w14:textId="7E30073F" w:rsidR="005845F7" w:rsidRPr="002430D6" w:rsidRDefault="005845F7" w:rsidP="006F1131">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темп росту реалізованої промислової продукції </w:t>
            </w:r>
            <w:r w:rsidR="00D918C2">
              <w:rPr>
                <w:rFonts w:ascii="Times New Roman" w:hAnsi="Times New Roman" w:cs="Times New Roman"/>
                <w:sz w:val="16"/>
                <w:szCs w:val="16"/>
                <w:lang w:val="uk-UA"/>
              </w:rPr>
              <w:t xml:space="preserve">агропромислових </w:t>
            </w:r>
            <w:r w:rsidRPr="002430D6">
              <w:rPr>
                <w:rFonts w:ascii="Times New Roman" w:hAnsi="Times New Roman" w:cs="Times New Roman"/>
                <w:sz w:val="16"/>
                <w:szCs w:val="16"/>
                <w:lang w:val="uk-UA"/>
              </w:rPr>
              <w:t>підприємств, %;</w:t>
            </w:r>
          </w:p>
          <w:p w14:paraId="7A59EFB7" w14:textId="1B63FD9E" w:rsidR="005845F7" w:rsidRPr="002430D6" w:rsidRDefault="005845F7" w:rsidP="006F1131">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 капітальних інвестицій у розбудову інфраструктури </w:t>
            </w:r>
            <w:r w:rsidR="00D918C2">
              <w:rPr>
                <w:rFonts w:ascii="Times New Roman" w:hAnsi="Times New Roman" w:cs="Times New Roman"/>
                <w:sz w:val="16"/>
                <w:szCs w:val="16"/>
                <w:lang w:val="uk-UA"/>
              </w:rPr>
              <w:t>агропромислових підприємств</w:t>
            </w:r>
            <w:r w:rsidRPr="002430D6">
              <w:rPr>
                <w:rFonts w:ascii="Times New Roman" w:hAnsi="Times New Roman" w:cs="Times New Roman"/>
                <w:sz w:val="16"/>
                <w:szCs w:val="16"/>
                <w:lang w:val="uk-UA"/>
              </w:rPr>
              <w:t xml:space="preserve">, </w:t>
            </w:r>
            <w:proofErr w:type="spellStart"/>
            <w:r w:rsidRPr="002430D6">
              <w:rPr>
                <w:rFonts w:ascii="Times New Roman" w:hAnsi="Times New Roman" w:cs="Times New Roman"/>
                <w:sz w:val="16"/>
                <w:szCs w:val="16"/>
                <w:lang w:val="uk-UA"/>
              </w:rPr>
              <w:t>млн..грн</w:t>
            </w:r>
            <w:proofErr w:type="spellEnd"/>
            <w:r w:rsidRPr="002430D6">
              <w:rPr>
                <w:rFonts w:ascii="Times New Roman" w:hAnsi="Times New Roman" w:cs="Times New Roman"/>
                <w:sz w:val="16"/>
                <w:szCs w:val="16"/>
                <w:lang w:val="uk-UA"/>
              </w:rPr>
              <w:t>..</w:t>
            </w:r>
          </w:p>
        </w:tc>
      </w:tr>
      <w:tr w:rsidR="005845F7" w:rsidRPr="003D04E8" w14:paraId="5986349C" w14:textId="77777777" w:rsidTr="00463E3A">
        <w:trPr>
          <w:trHeight w:val="284"/>
        </w:trPr>
        <w:tc>
          <w:tcPr>
            <w:tcW w:w="815" w:type="pct"/>
            <w:vMerge/>
            <w:vAlign w:val="center"/>
          </w:tcPr>
          <w:p w14:paraId="3D10EF3A" w14:textId="77777777" w:rsidR="005845F7" w:rsidRPr="002430D6" w:rsidRDefault="005845F7" w:rsidP="006F1131">
            <w:pPr>
              <w:tabs>
                <w:tab w:val="left" w:pos="1134"/>
              </w:tabs>
              <w:spacing w:after="0" w:line="240" w:lineRule="auto"/>
              <w:rPr>
                <w:rFonts w:ascii="Times New Roman" w:hAnsi="Times New Roman" w:cs="Times New Roman"/>
                <w:sz w:val="16"/>
                <w:szCs w:val="16"/>
                <w:lang w:val="uk-UA"/>
              </w:rPr>
            </w:pPr>
          </w:p>
        </w:tc>
        <w:tc>
          <w:tcPr>
            <w:tcW w:w="956" w:type="pct"/>
            <w:vAlign w:val="center"/>
          </w:tcPr>
          <w:p w14:paraId="4DB64628" w14:textId="36643BF8" w:rsidR="005845F7" w:rsidRPr="002430D6" w:rsidRDefault="00463E3A" w:rsidP="006F1131">
            <w:pPr>
              <w:tabs>
                <w:tab w:val="left" w:pos="1134"/>
              </w:tabs>
              <w:spacing w:after="0" w:line="240" w:lineRule="auto"/>
              <w:rPr>
                <w:rFonts w:ascii="Times New Roman" w:hAnsi="Times New Roman" w:cs="Times New Roman"/>
                <w:sz w:val="16"/>
                <w:szCs w:val="16"/>
                <w:lang w:val="uk-UA"/>
              </w:rPr>
            </w:pPr>
            <w:r w:rsidRPr="00463E3A">
              <w:rPr>
                <w:rFonts w:ascii="Times New Roman" w:hAnsi="Times New Roman" w:cs="Times New Roman"/>
                <w:sz w:val="16"/>
                <w:szCs w:val="16"/>
                <w:lang w:val="uk-UA"/>
              </w:rPr>
              <w:t>1.2.3 Створення умов для стимулювання розвитку органічного рослинництва і тваринництва</w:t>
            </w:r>
          </w:p>
        </w:tc>
        <w:tc>
          <w:tcPr>
            <w:tcW w:w="1623" w:type="pct"/>
            <w:vAlign w:val="center"/>
          </w:tcPr>
          <w:p w14:paraId="026CB3C1" w14:textId="0BB1B0F1" w:rsidR="00D918C2" w:rsidRDefault="00D918C2" w:rsidP="00D918C2">
            <w:pPr>
              <w:numPr>
                <w:ilvl w:val="0"/>
                <w:numId w:val="9"/>
              </w:numPr>
              <w:tabs>
                <w:tab w:val="left" w:pos="1134"/>
              </w:tabs>
              <w:spacing w:after="0" w:line="240" w:lineRule="auto"/>
              <w:ind w:left="175" w:hanging="175"/>
              <w:contextualSpacing/>
              <w:rPr>
                <w:rFonts w:ascii="Times New Roman" w:hAnsi="Times New Roman" w:cs="Times New Roman"/>
                <w:sz w:val="16"/>
                <w:szCs w:val="16"/>
                <w:lang w:val="uk-UA"/>
              </w:rPr>
            </w:pPr>
            <w:r>
              <w:rPr>
                <w:rFonts w:ascii="Times New Roman" w:hAnsi="Times New Roman" w:cs="Times New Roman"/>
                <w:sz w:val="16"/>
                <w:szCs w:val="16"/>
                <w:lang w:val="uk-UA"/>
              </w:rPr>
              <w:t xml:space="preserve">сприяння </w:t>
            </w:r>
            <w:r w:rsidRPr="00D918C2">
              <w:rPr>
                <w:rFonts w:ascii="Times New Roman" w:hAnsi="Times New Roman" w:cs="Times New Roman"/>
                <w:sz w:val="16"/>
                <w:szCs w:val="16"/>
                <w:lang w:val="uk-UA"/>
              </w:rPr>
              <w:t>створенн</w:t>
            </w:r>
            <w:r>
              <w:rPr>
                <w:rFonts w:ascii="Times New Roman" w:hAnsi="Times New Roman" w:cs="Times New Roman"/>
                <w:sz w:val="16"/>
                <w:szCs w:val="16"/>
                <w:lang w:val="uk-UA"/>
              </w:rPr>
              <w:t>ю</w:t>
            </w:r>
            <w:r w:rsidRPr="00D918C2">
              <w:rPr>
                <w:rFonts w:ascii="Times New Roman" w:hAnsi="Times New Roman" w:cs="Times New Roman"/>
                <w:sz w:val="16"/>
                <w:szCs w:val="16"/>
                <w:lang w:val="uk-UA"/>
              </w:rPr>
              <w:t xml:space="preserve"> агропромислового кластеру в пріоритетних напрямах </w:t>
            </w:r>
            <w:r>
              <w:rPr>
                <w:rFonts w:ascii="Times New Roman" w:hAnsi="Times New Roman" w:cs="Times New Roman"/>
                <w:sz w:val="16"/>
                <w:szCs w:val="16"/>
                <w:lang w:val="uk-UA"/>
              </w:rPr>
              <w:t xml:space="preserve">органічного </w:t>
            </w:r>
            <w:r w:rsidRPr="00D918C2">
              <w:rPr>
                <w:rFonts w:ascii="Times New Roman" w:hAnsi="Times New Roman" w:cs="Times New Roman"/>
                <w:sz w:val="16"/>
                <w:szCs w:val="16"/>
                <w:lang w:val="uk-UA"/>
              </w:rPr>
              <w:t>сільського господарства з метою сталого розвитку сільських територій та постачання якісної сільськогосподарської продукції;</w:t>
            </w:r>
          </w:p>
          <w:p w14:paraId="643BA081" w14:textId="77777777" w:rsidR="00D918C2" w:rsidRDefault="00D918C2" w:rsidP="00D918C2">
            <w:pPr>
              <w:numPr>
                <w:ilvl w:val="0"/>
                <w:numId w:val="9"/>
              </w:numPr>
              <w:tabs>
                <w:tab w:val="left" w:pos="1134"/>
              </w:tabs>
              <w:spacing w:after="0" w:line="240" w:lineRule="auto"/>
              <w:ind w:left="175" w:hanging="175"/>
              <w:contextualSpacing/>
              <w:rPr>
                <w:rFonts w:ascii="Times New Roman" w:hAnsi="Times New Roman" w:cs="Times New Roman"/>
                <w:sz w:val="16"/>
                <w:szCs w:val="16"/>
                <w:lang w:val="uk-UA"/>
              </w:rPr>
            </w:pPr>
            <w:r w:rsidRPr="00D918C2">
              <w:rPr>
                <w:rFonts w:ascii="Times New Roman" w:hAnsi="Times New Roman" w:cs="Times New Roman"/>
                <w:sz w:val="16"/>
                <w:szCs w:val="16"/>
                <w:lang w:val="uk-UA"/>
              </w:rPr>
              <w:t xml:space="preserve">сприяння у технологічному переоснащенню (модернізації) та розширенню діючих виробничих </w:t>
            </w:r>
            <w:proofErr w:type="spellStart"/>
            <w:r w:rsidRPr="00D918C2">
              <w:rPr>
                <w:rFonts w:ascii="Times New Roman" w:hAnsi="Times New Roman" w:cs="Times New Roman"/>
                <w:sz w:val="16"/>
                <w:szCs w:val="16"/>
                <w:lang w:val="uk-UA"/>
              </w:rPr>
              <w:t>потужностей</w:t>
            </w:r>
            <w:proofErr w:type="spellEnd"/>
            <w:r w:rsidRPr="00D918C2">
              <w:rPr>
                <w:rFonts w:ascii="Times New Roman" w:hAnsi="Times New Roman" w:cs="Times New Roman"/>
                <w:sz w:val="16"/>
                <w:szCs w:val="16"/>
                <w:lang w:val="uk-UA"/>
              </w:rPr>
              <w:t xml:space="preserve"> сільськогосподарських підприємств;</w:t>
            </w:r>
          </w:p>
          <w:p w14:paraId="0EF266EF" w14:textId="77777777" w:rsidR="005845F7" w:rsidRDefault="00D918C2" w:rsidP="00D918C2">
            <w:pPr>
              <w:numPr>
                <w:ilvl w:val="0"/>
                <w:numId w:val="9"/>
              </w:numPr>
              <w:tabs>
                <w:tab w:val="left" w:pos="1134"/>
              </w:tabs>
              <w:spacing w:after="0" w:line="240" w:lineRule="auto"/>
              <w:ind w:left="175" w:hanging="175"/>
              <w:contextualSpacing/>
              <w:rPr>
                <w:rFonts w:ascii="Times New Roman" w:hAnsi="Times New Roman" w:cs="Times New Roman"/>
                <w:sz w:val="16"/>
                <w:szCs w:val="16"/>
                <w:lang w:val="uk-UA"/>
              </w:rPr>
            </w:pPr>
            <w:r w:rsidRPr="00D918C2">
              <w:rPr>
                <w:rFonts w:ascii="Times New Roman" w:hAnsi="Times New Roman" w:cs="Times New Roman"/>
                <w:sz w:val="16"/>
                <w:szCs w:val="16"/>
                <w:lang w:val="uk-UA"/>
              </w:rPr>
              <w:t>визначення конкурентоспроможних інноваційних технологій та стимулювання їх впровадження у сільськогосподарське виробництво</w:t>
            </w:r>
            <w:r>
              <w:rPr>
                <w:rFonts w:ascii="Times New Roman" w:hAnsi="Times New Roman" w:cs="Times New Roman"/>
                <w:sz w:val="16"/>
                <w:szCs w:val="16"/>
                <w:lang w:val="uk-UA"/>
              </w:rPr>
              <w:t>;</w:t>
            </w:r>
          </w:p>
          <w:p w14:paraId="11A6C8E1" w14:textId="30D8243E" w:rsidR="00D918C2" w:rsidRPr="00D918C2" w:rsidRDefault="00D918C2" w:rsidP="00D918C2">
            <w:pPr>
              <w:numPr>
                <w:ilvl w:val="0"/>
                <w:numId w:val="9"/>
              </w:numPr>
              <w:tabs>
                <w:tab w:val="left" w:pos="1134"/>
              </w:tabs>
              <w:spacing w:after="0" w:line="240" w:lineRule="auto"/>
              <w:ind w:left="175" w:hanging="175"/>
              <w:contextualSpacing/>
              <w:rPr>
                <w:rFonts w:ascii="Times New Roman" w:hAnsi="Times New Roman" w:cs="Times New Roman"/>
                <w:sz w:val="16"/>
                <w:szCs w:val="16"/>
                <w:lang w:val="uk-UA"/>
              </w:rPr>
            </w:pPr>
            <w:r>
              <w:rPr>
                <w:rFonts w:ascii="Times New Roman" w:hAnsi="Times New Roman" w:cs="Times New Roman"/>
                <w:sz w:val="16"/>
                <w:szCs w:val="16"/>
                <w:lang w:val="uk-UA"/>
              </w:rPr>
              <w:t>підтримка господарств у реєстрації в національних та міжнародних реєстрах органічних виробників.</w:t>
            </w:r>
          </w:p>
        </w:tc>
        <w:tc>
          <w:tcPr>
            <w:tcW w:w="1606" w:type="pct"/>
            <w:vAlign w:val="center"/>
          </w:tcPr>
          <w:p w14:paraId="467508F3" w14:textId="2EF37DF9" w:rsidR="005845F7" w:rsidRPr="002430D6" w:rsidRDefault="005845F7" w:rsidP="006F1131">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видів</w:t>
            </w:r>
            <w:r w:rsidR="006379B2">
              <w:rPr>
                <w:rFonts w:ascii="Times New Roman" w:hAnsi="Times New Roman" w:cs="Times New Roman"/>
                <w:sz w:val="16"/>
                <w:szCs w:val="16"/>
                <w:lang w:val="uk-UA"/>
              </w:rPr>
              <w:t xml:space="preserve"> органічної продукції</w:t>
            </w:r>
            <w:r w:rsidRPr="002430D6">
              <w:rPr>
                <w:rFonts w:ascii="Times New Roman" w:hAnsi="Times New Roman" w:cs="Times New Roman"/>
                <w:sz w:val="16"/>
                <w:szCs w:val="16"/>
                <w:lang w:val="uk-UA"/>
              </w:rPr>
              <w:t>, од.;</w:t>
            </w:r>
          </w:p>
          <w:p w14:paraId="7C4A9309" w14:textId="5E67500F" w:rsidR="005845F7" w:rsidRPr="002430D6" w:rsidRDefault="005845F7" w:rsidP="006F1131">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 реалізованої </w:t>
            </w:r>
            <w:r w:rsidR="006379B2">
              <w:rPr>
                <w:rFonts w:ascii="Times New Roman" w:hAnsi="Times New Roman" w:cs="Times New Roman"/>
                <w:sz w:val="16"/>
                <w:szCs w:val="16"/>
                <w:lang w:val="uk-UA"/>
              </w:rPr>
              <w:t xml:space="preserve">органічної </w:t>
            </w:r>
            <w:r w:rsidRPr="002430D6">
              <w:rPr>
                <w:rFonts w:ascii="Times New Roman" w:hAnsi="Times New Roman" w:cs="Times New Roman"/>
                <w:sz w:val="16"/>
                <w:szCs w:val="16"/>
                <w:lang w:val="uk-UA"/>
              </w:rPr>
              <w:t xml:space="preserve">продукції </w:t>
            </w:r>
            <w:r w:rsidR="006379B2">
              <w:rPr>
                <w:rFonts w:ascii="Times New Roman" w:hAnsi="Times New Roman" w:cs="Times New Roman"/>
                <w:sz w:val="16"/>
                <w:szCs w:val="16"/>
                <w:lang w:val="uk-UA"/>
              </w:rPr>
              <w:t xml:space="preserve">сільськогосподарськими </w:t>
            </w:r>
            <w:r w:rsidRPr="002430D6">
              <w:rPr>
                <w:rFonts w:ascii="Times New Roman" w:hAnsi="Times New Roman" w:cs="Times New Roman"/>
                <w:sz w:val="16"/>
                <w:szCs w:val="16"/>
                <w:lang w:val="uk-UA"/>
              </w:rPr>
              <w:t xml:space="preserve">підприємствами, </w:t>
            </w:r>
            <w:proofErr w:type="spellStart"/>
            <w:r w:rsidRPr="002430D6">
              <w:rPr>
                <w:rFonts w:ascii="Times New Roman" w:hAnsi="Times New Roman" w:cs="Times New Roman"/>
                <w:sz w:val="16"/>
                <w:szCs w:val="16"/>
                <w:lang w:val="uk-UA"/>
              </w:rPr>
              <w:t>млн..грн</w:t>
            </w:r>
            <w:proofErr w:type="spellEnd"/>
            <w:r w:rsidRPr="002430D6">
              <w:rPr>
                <w:rFonts w:ascii="Times New Roman" w:hAnsi="Times New Roman" w:cs="Times New Roman"/>
                <w:sz w:val="16"/>
                <w:szCs w:val="16"/>
                <w:lang w:val="uk-UA"/>
              </w:rPr>
              <w:t>.;</w:t>
            </w:r>
          </w:p>
          <w:p w14:paraId="53F7A7E5" w14:textId="0A66BEA0" w:rsidR="005845F7" w:rsidRPr="002430D6" w:rsidRDefault="005845F7" w:rsidP="006F1131">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 експорту </w:t>
            </w:r>
            <w:r w:rsidR="006379B2">
              <w:rPr>
                <w:rFonts w:ascii="Times New Roman" w:hAnsi="Times New Roman" w:cs="Times New Roman"/>
                <w:sz w:val="16"/>
                <w:szCs w:val="16"/>
                <w:lang w:val="uk-UA"/>
              </w:rPr>
              <w:t>органічної</w:t>
            </w:r>
            <w:r w:rsidRPr="002430D6">
              <w:rPr>
                <w:rFonts w:ascii="Times New Roman" w:hAnsi="Times New Roman" w:cs="Times New Roman"/>
                <w:sz w:val="16"/>
                <w:szCs w:val="16"/>
                <w:lang w:val="uk-UA"/>
              </w:rPr>
              <w:t xml:space="preserve"> продукції, </w:t>
            </w:r>
            <w:proofErr w:type="spellStart"/>
            <w:r w:rsidRPr="002430D6">
              <w:rPr>
                <w:rFonts w:ascii="Times New Roman" w:hAnsi="Times New Roman" w:cs="Times New Roman"/>
                <w:sz w:val="16"/>
                <w:szCs w:val="16"/>
                <w:lang w:val="uk-UA"/>
              </w:rPr>
              <w:t>млн..грн</w:t>
            </w:r>
            <w:proofErr w:type="spellEnd"/>
            <w:r w:rsidRPr="002430D6">
              <w:rPr>
                <w:rFonts w:ascii="Times New Roman" w:hAnsi="Times New Roman" w:cs="Times New Roman"/>
                <w:sz w:val="16"/>
                <w:szCs w:val="16"/>
                <w:lang w:val="uk-UA"/>
              </w:rPr>
              <w:t>.;</w:t>
            </w:r>
          </w:p>
          <w:p w14:paraId="5EF0DE1F" w14:textId="05090310" w:rsidR="005845F7" w:rsidRPr="002430D6" w:rsidRDefault="005845F7" w:rsidP="006F1131">
            <w:pPr>
              <w:numPr>
                <w:ilvl w:val="0"/>
                <w:numId w:val="9"/>
              </w:numPr>
              <w:tabs>
                <w:tab w:val="left" w:pos="1134"/>
              </w:tabs>
              <w:spacing w:after="0" w:line="240" w:lineRule="auto"/>
              <w:ind w:left="193" w:hanging="193"/>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w:t>
            </w:r>
            <w:r w:rsidR="006379B2">
              <w:rPr>
                <w:rFonts w:ascii="Times New Roman" w:hAnsi="Times New Roman" w:cs="Times New Roman"/>
                <w:sz w:val="16"/>
                <w:szCs w:val="16"/>
                <w:lang w:val="uk-UA"/>
              </w:rPr>
              <w:t>сільськогосподарських підприємств, що виробляють органічну продукцію</w:t>
            </w:r>
            <w:r w:rsidRPr="002430D6">
              <w:rPr>
                <w:rFonts w:ascii="Times New Roman" w:hAnsi="Times New Roman" w:cs="Times New Roman"/>
                <w:sz w:val="16"/>
                <w:szCs w:val="16"/>
                <w:lang w:val="uk-UA"/>
              </w:rPr>
              <w:t>, од.</w:t>
            </w:r>
          </w:p>
        </w:tc>
      </w:tr>
    </w:tbl>
    <w:p w14:paraId="5F92C845" w14:textId="1D19E7E5" w:rsidR="005845F7" w:rsidRDefault="005845F7">
      <w:pPr>
        <w:rPr>
          <w:rFonts w:ascii="Times New Roman" w:hAnsi="Times New Roman" w:cs="Times New Roman"/>
          <w:sz w:val="24"/>
          <w:szCs w:val="24"/>
          <w:lang w:val="uk-UA"/>
        </w:rPr>
      </w:pPr>
      <w:r>
        <w:rPr>
          <w:rFonts w:ascii="Times New Roman" w:hAnsi="Times New Roman" w:cs="Times New Roman"/>
          <w:sz w:val="24"/>
          <w:szCs w:val="24"/>
          <w:lang w:val="uk-UA"/>
        </w:rPr>
        <w:br w:type="page"/>
      </w:r>
    </w:p>
    <w:p w14:paraId="56FA59B2" w14:textId="77777777" w:rsidR="00326809" w:rsidRDefault="00326809" w:rsidP="005845F7">
      <w:pPr>
        <w:spacing w:after="0" w:line="240" w:lineRule="auto"/>
        <w:rPr>
          <w:rFonts w:ascii="Times New Roman" w:hAnsi="Times New Roman" w:cs="Times New Roman"/>
          <w:sz w:val="24"/>
          <w:szCs w:val="24"/>
          <w:lang w:val="uk-UA"/>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28"/>
        <w:gridCol w:w="1841"/>
        <w:gridCol w:w="3118"/>
        <w:gridCol w:w="3083"/>
      </w:tblGrid>
      <w:tr w:rsidR="002430D6" w:rsidRPr="002430D6" w14:paraId="58B8DEAC" w14:textId="77777777" w:rsidTr="00172455">
        <w:trPr>
          <w:tblHeader/>
        </w:trPr>
        <w:tc>
          <w:tcPr>
            <w:tcW w:w="798" w:type="pct"/>
          </w:tcPr>
          <w:p w14:paraId="64BC888C" w14:textId="0699C545"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Оперативна ціль</w:t>
            </w:r>
          </w:p>
        </w:tc>
        <w:tc>
          <w:tcPr>
            <w:tcW w:w="962" w:type="pct"/>
          </w:tcPr>
          <w:p w14:paraId="2FCF46E4"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Завдання</w:t>
            </w:r>
          </w:p>
        </w:tc>
        <w:tc>
          <w:tcPr>
            <w:tcW w:w="1629" w:type="pct"/>
          </w:tcPr>
          <w:p w14:paraId="3DDF5F1C"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Очікувані результати</w:t>
            </w:r>
          </w:p>
        </w:tc>
        <w:tc>
          <w:tcPr>
            <w:tcW w:w="1611" w:type="pct"/>
          </w:tcPr>
          <w:p w14:paraId="3D509D8C"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Індикатори результативності</w:t>
            </w:r>
          </w:p>
        </w:tc>
      </w:tr>
      <w:tr w:rsidR="007E5479" w:rsidRPr="002430D6" w14:paraId="0D565FBA" w14:textId="77777777" w:rsidTr="00172455">
        <w:tc>
          <w:tcPr>
            <w:tcW w:w="798" w:type="pct"/>
            <w:vMerge w:val="restart"/>
            <w:vAlign w:val="center"/>
          </w:tcPr>
          <w:p w14:paraId="4EFF0A90" w14:textId="135C5012" w:rsidR="007E5479" w:rsidRPr="002430D6" w:rsidRDefault="007E5479"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b/>
                <w:sz w:val="16"/>
                <w:szCs w:val="16"/>
                <w:lang w:val="uk-UA"/>
              </w:rPr>
              <w:t>1.</w:t>
            </w:r>
            <w:r>
              <w:rPr>
                <w:rFonts w:ascii="Times New Roman" w:hAnsi="Times New Roman" w:cs="Times New Roman"/>
                <w:b/>
                <w:sz w:val="16"/>
                <w:szCs w:val="16"/>
                <w:lang w:val="uk-UA"/>
              </w:rPr>
              <w:t>3</w:t>
            </w:r>
            <w:r w:rsidRPr="002430D6">
              <w:rPr>
                <w:rFonts w:ascii="Times New Roman" w:hAnsi="Times New Roman" w:cs="Times New Roman"/>
                <w:b/>
                <w:sz w:val="16"/>
                <w:szCs w:val="16"/>
                <w:lang w:val="uk-UA"/>
              </w:rPr>
              <w:t xml:space="preserve"> Підвищення та зміцнення інвестиційного потенціалу</w:t>
            </w:r>
          </w:p>
        </w:tc>
        <w:tc>
          <w:tcPr>
            <w:tcW w:w="962" w:type="pct"/>
            <w:vAlign w:val="center"/>
          </w:tcPr>
          <w:p w14:paraId="29450331" w14:textId="7E612E9E" w:rsidR="007E5479" w:rsidRPr="002430D6" w:rsidRDefault="007E5479"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w:t>
            </w:r>
            <w:r>
              <w:rPr>
                <w:rFonts w:ascii="Times New Roman" w:hAnsi="Times New Roman" w:cs="Times New Roman"/>
                <w:sz w:val="16"/>
                <w:szCs w:val="16"/>
                <w:lang w:val="uk-UA"/>
              </w:rPr>
              <w:t>3</w:t>
            </w:r>
            <w:r w:rsidRPr="002430D6">
              <w:rPr>
                <w:rFonts w:ascii="Times New Roman" w:hAnsi="Times New Roman" w:cs="Times New Roman"/>
                <w:sz w:val="16"/>
                <w:szCs w:val="16"/>
                <w:lang w:val="uk-UA"/>
              </w:rPr>
              <w:t>.</w:t>
            </w:r>
            <w:r>
              <w:rPr>
                <w:rFonts w:ascii="Times New Roman" w:hAnsi="Times New Roman" w:cs="Times New Roman"/>
                <w:sz w:val="16"/>
                <w:szCs w:val="16"/>
                <w:lang w:val="uk-UA"/>
              </w:rPr>
              <w:t>1</w:t>
            </w:r>
            <w:r w:rsidRPr="002430D6">
              <w:rPr>
                <w:rFonts w:ascii="Times New Roman" w:hAnsi="Times New Roman" w:cs="Times New Roman"/>
                <w:sz w:val="16"/>
                <w:szCs w:val="16"/>
                <w:lang w:val="uk-UA"/>
              </w:rPr>
              <w:t xml:space="preserve"> Сприяння ефективному розвитку і популяризації інвестиційних пропозицій та співробітництва з потенційними інвесторами, у тому числі у ключових секторах економіки</w:t>
            </w:r>
          </w:p>
        </w:tc>
        <w:tc>
          <w:tcPr>
            <w:tcW w:w="1629" w:type="pct"/>
            <w:vAlign w:val="center"/>
          </w:tcPr>
          <w:p w14:paraId="57983036" w14:textId="77777777" w:rsidR="007E5479" w:rsidRPr="002430D6" w:rsidRDefault="007E5479"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створення умов для формування привабливого інвестиційного клімату;</w:t>
            </w:r>
          </w:p>
          <w:p w14:paraId="047E776A" w14:textId="77777777" w:rsidR="007E5479" w:rsidRPr="002430D6" w:rsidRDefault="007E5479"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підвищення інвестиційної привабливості громади;</w:t>
            </w:r>
          </w:p>
          <w:p w14:paraId="02B7D14A" w14:textId="71464D6B" w:rsidR="007E5479" w:rsidRPr="002430D6" w:rsidRDefault="007E5479"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сприяння залученню інвестицій в економіку громади, зокрема у напрями </w:t>
            </w:r>
            <w:proofErr w:type="spellStart"/>
            <w:r w:rsidRPr="002430D6">
              <w:rPr>
                <w:rFonts w:ascii="Times New Roman" w:hAnsi="Times New Roman" w:cs="Times New Roman"/>
                <w:sz w:val="16"/>
                <w:szCs w:val="16"/>
                <w:lang w:val="uk-UA"/>
              </w:rPr>
              <w:t>смартспеціалзіації</w:t>
            </w:r>
            <w:proofErr w:type="spellEnd"/>
            <w:r w:rsidRPr="002430D6">
              <w:rPr>
                <w:rFonts w:ascii="Times New Roman" w:hAnsi="Times New Roman" w:cs="Times New Roman"/>
                <w:sz w:val="16"/>
                <w:szCs w:val="16"/>
                <w:lang w:val="uk-UA"/>
              </w:rPr>
              <w:t>;</w:t>
            </w:r>
          </w:p>
          <w:p w14:paraId="60E4A4B3" w14:textId="77777777" w:rsidR="007E5479" w:rsidRPr="002430D6" w:rsidRDefault="007E5479"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презентації потенціалу громади на всеукраїнських та міжнародних заходах та онлайн платформах.</w:t>
            </w:r>
          </w:p>
        </w:tc>
        <w:tc>
          <w:tcPr>
            <w:tcW w:w="1611" w:type="pct"/>
            <w:vAlign w:val="center"/>
          </w:tcPr>
          <w:p w14:paraId="3E8F564C" w14:textId="77777777" w:rsidR="007E5479" w:rsidRPr="002430D6" w:rsidRDefault="007E5479"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 капітальних інвестицій в економіку громади, </w:t>
            </w:r>
            <w:proofErr w:type="spellStart"/>
            <w:r w:rsidRPr="002430D6">
              <w:rPr>
                <w:rFonts w:ascii="Times New Roman" w:hAnsi="Times New Roman" w:cs="Times New Roman"/>
                <w:sz w:val="16"/>
                <w:szCs w:val="16"/>
                <w:lang w:val="uk-UA"/>
              </w:rPr>
              <w:t>млн..грн</w:t>
            </w:r>
            <w:proofErr w:type="spellEnd"/>
            <w:r w:rsidRPr="002430D6">
              <w:rPr>
                <w:rFonts w:ascii="Times New Roman" w:hAnsi="Times New Roman" w:cs="Times New Roman"/>
                <w:sz w:val="16"/>
                <w:szCs w:val="16"/>
                <w:lang w:val="uk-UA"/>
              </w:rPr>
              <w:t>.;</w:t>
            </w:r>
          </w:p>
          <w:p w14:paraId="1BEE8857" w14:textId="77777777" w:rsidR="007E5479" w:rsidRPr="002430D6" w:rsidRDefault="007E5479"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 прямих іноземних інвестицій в економіку громади, </w:t>
            </w:r>
            <w:proofErr w:type="spellStart"/>
            <w:r w:rsidRPr="002430D6">
              <w:rPr>
                <w:rFonts w:ascii="Times New Roman" w:hAnsi="Times New Roman" w:cs="Times New Roman"/>
                <w:sz w:val="16"/>
                <w:szCs w:val="16"/>
                <w:lang w:val="uk-UA"/>
              </w:rPr>
              <w:t>млн..грн</w:t>
            </w:r>
            <w:proofErr w:type="spellEnd"/>
            <w:r w:rsidRPr="002430D6">
              <w:rPr>
                <w:rFonts w:ascii="Times New Roman" w:hAnsi="Times New Roman" w:cs="Times New Roman"/>
                <w:sz w:val="16"/>
                <w:szCs w:val="16"/>
                <w:lang w:val="uk-UA"/>
              </w:rPr>
              <w:t>.;</w:t>
            </w:r>
          </w:p>
          <w:p w14:paraId="28F12635" w14:textId="77777777" w:rsidR="007E5479" w:rsidRPr="002430D6" w:rsidRDefault="007E5479"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проведених заходів налагодження співпраці місцевої влади та бізнесу, од.;</w:t>
            </w:r>
          </w:p>
          <w:p w14:paraId="4653865C" w14:textId="77777777" w:rsidR="007E5479" w:rsidRPr="002430D6" w:rsidRDefault="007E5479"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створених об’єктів розвитку інвестиційної інфраструктури, зокрема залучення та супроводу інвесторів, од.  </w:t>
            </w:r>
          </w:p>
        </w:tc>
      </w:tr>
      <w:tr w:rsidR="007E5479" w:rsidRPr="002430D6" w14:paraId="36EFE446" w14:textId="77777777" w:rsidTr="00172455">
        <w:tc>
          <w:tcPr>
            <w:tcW w:w="798" w:type="pct"/>
            <w:vMerge/>
            <w:vAlign w:val="center"/>
          </w:tcPr>
          <w:p w14:paraId="5A9A99C8" w14:textId="77777777" w:rsidR="007E5479" w:rsidRPr="002430D6" w:rsidRDefault="007E5479"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780A768E" w14:textId="04CCEE90" w:rsidR="007E5479" w:rsidRPr="002430D6" w:rsidRDefault="007E5479"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w:t>
            </w:r>
            <w:r>
              <w:rPr>
                <w:rFonts w:ascii="Times New Roman" w:hAnsi="Times New Roman" w:cs="Times New Roman"/>
                <w:sz w:val="16"/>
                <w:szCs w:val="16"/>
                <w:lang w:val="uk-UA"/>
              </w:rPr>
              <w:t>3</w:t>
            </w:r>
            <w:r w:rsidRPr="002430D6">
              <w:rPr>
                <w:rFonts w:ascii="Times New Roman" w:hAnsi="Times New Roman" w:cs="Times New Roman"/>
                <w:sz w:val="16"/>
                <w:szCs w:val="16"/>
                <w:lang w:val="uk-UA"/>
              </w:rPr>
              <w:t>.</w:t>
            </w:r>
            <w:r>
              <w:rPr>
                <w:rFonts w:ascii="Times New Roman" w:hAnsi="Times New Roman" w:cs="Times New Roman"/>
                <w:sz w:val="16"/>
                <w:szCs w:val="16"/>
                <w:lang w:val="uk-UA"/>
              </w:rPr>
              <w:t>2</w:t>
            </w:r>
            <w:r w:rsidRPr="002430D6">
              <w:rPr>
                <w:rFonts w:ascii="Times New Roman" w:hAnsi="Times New Roman" w:cs="Times New Roman"/>
                <w:sz w:val="16"/>
                <w:szCs w:val="16"/>
                <w:lang w:val="uk-UA"/>
              </w:rPr>
              <w:t xml:space="preserve"> Формування та промоція позитивного інвестиційного іміджу громади, зокрема в рамках міжнародного співробітництва</w:t>
            </w:r>
          </w:p>
        </w:tc>
        <w:tc>
          <w:tcPr>
            <w:tcW w:w="1629" w:type="pct"/>
            <w:vAlign w:val="center"/>
          </w:tcPr>
          <w:p w14:paraId="44730AD0" w14:textId="77777777" w:rsidR="007E5479" w:rsidRPr="002430D6" w:rsidRDefault="007E5479"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здійснення заходів щодо популяризації інвестиційного потенціалу громади, у тому числі за кордоном;</w:t>
            </w:r>
          </w:p>
          <w:p w14:paraId="0C72B6B1" w14:textId="77777777" w:rsidR="007E5479" w:rsidRPr="002430D6" w:rsidRDefault="007E5479"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розроблення маркетингової стратегії просування інвестиційного потенціалу громаду;</w:t>
            </w:r>
          </w:p>
          <w:p w14:paraId="27D751B6" w14:textId="77777777" w:rsidR="007E5479" w:rsidRPr="002430D6" w:rsidRDefault="007E5479"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створення бренду громади та його промоція.</w:t>
            </w:r>
          </w:p>
        </w:tc>
        <w:tc>
          <w:tcPr>
            <w:tcW w:w="1611" w:type="pct"/>
            <w:vAlign w:val="center"/>
          </w:tcPr>
          <w:p w14:paraId="0A666972" w14:textId="77777777" w:rsidR="007E5479" w:rsidRPr="002430D6" w:rsidRDefault="007E5479"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заходів, в яких взято участь для популяризації інвестиційного потенціалу громади та інвестиційного іміджу, од;</w:t>
            </w:r>
          </w:p>
          <w:p w14:paraId="15E7E1FB" w14:textId="77777777" w:rsidR="007E5479" w:rsidRPr="002430D6" w:rsidRDefault="007E5479"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створено бренд громади, од.;</w:t>
            </w:r>
          </w:p>
          <w:p w14:paraId="7BD50A0F" w14:textId="77777777" w:rsidR="007E5479" w:rsidRPr="002430D6" w:rsidRDefault="007E5479"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розроблено маркетингову стратегію громади, од.</w:t>
            </w:r>
          </w:p>
        </w:tc>
      </w:tr>
      <w:tr w:rsidR="007E5479" w:rsidRPr="002430D6" w14:paraId="256E6B75" w14:textId="77777777" w:rsidTr="00172455">
        <w:tc>
          <w:tcPr>
            <w:tcW w:w="798" w:type="pct"/>
            <w:vMerge/>
            <w:vAlign w:val="center"/>
          </w:tcPr>
          <w:p w14:paraId="2C1530F7" w14:textId="77777777" w:rsidR="007E5479" w:rsidRPr="002430D6" w:rsidRDefault="007E5479"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44043DE9" w14:textId="6CD77D03" w:rsidR="007E5479" w:rsidRPr="002430D6" w:rsidRDefault="007E5479"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w:t>
            </w:r>
            <w:r>
              <w:rPr>
                <w:rFonts w:ascii="Times New Roman" w:hAnsi="Times New Roman" w:cs="Times New Roman"/>
                <w:sz w:val="16"/>
                <w:szCs w:val="16"/>
                <w:lang w:val="uk-UA"/>
              </w:rPr>
              <w:t>3</w:t>
            </w:r>
            <w:r w:rsidRPr="002430D6">
              <w:rPr>
                <w:rFonts w:ascii="Times New Roman" w:hAnsi="Times New Roman" w:cs="Times New Roman"/>
                <w:sz w:val="16"/>
                <w:szCs w:val="16"/>
                <w:lang w:val="uk-UA"/>
              </w:rPr>
              <w:t>.</w:t>
            </w:r>
            <w:r>
              <w:rPr>
                <w:rFonts w:ascii="Times New Roman" w:hAnsi="Times New Roman" w:cs="Times New Roman"/>
                <w:sz w:val="16"/>
                <w:szCs w:val="16"/>
                <w:lang w:val="uk-UA"/>
              </w:rPr>
              <w:t>3</w:t>
            </w:r>
            <w:r w:rsidRPr="002430D6">
              <w:rPr>
                <w:rFonts w:ascii="Times New Roman" w:hAnsi="Times New Roman" w:cs="Times New Roman"/>
                <w:sz w:val="16"/>
                <w:szCs w:val="16"/>
                <w:lang w:val="uk-UA"/>
              </w:rPr>
              <w:t xml:space="preserve"> Сприяння залученню коштів міжнародної технічної допомоги та міжнародних фінансових організацій для реалізації публічних інвестиційних проєктів розвитку</w:t>
            </w:r>
          </w:p>
        </w:tc>
        <w:tc>
          <w:tcPr>
            <w:tcW w:w="1629" w:type="pct"/>
            <w:vAlign w:val="center"/>
          </w:tcPr>
          <w:p w14:paraId="71C7E6BD" w14:textId="77777777" w:rsidR="007E5479" w:rsidRPr="002430D6" w:rsidRDefault="007E5479"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проведення навчання відповідальних осіб для написання і подачі грантових заявок;</w:t>
            </w:r>
          </w:p>
          <w:p w14:paraId="1CEBCB5C" w14:textId="77777777" w:rsidR="007E5479" w:rsidRPr="002430D6" w:rsidRDefault="007E5479"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здійснення написання і подача грантових заявок на отримання міжнародної технічної допомоги для реалізації місцевих проєктів розвитку.</w:t>
            </w:r>
          </w:p>
        </w:tc>
        <w:tc>
          <w:tcPr>
            <w:tcW w:w="1611" w:type="pct"/>
            <w:vAlign w:val="center"/>
          </w:tcPr>
          <w:p w14:paraId="1CE55513" w14:textId="77777777" w:rsidR="007E5479" w:rsidRPr="002430D6" w:rsidRDefault="007E5479"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осіб, що пройшли навчання з написання та подачі грантових заявок на отримання міжнародної технічної допомоги, осіб;</w:t>
            </w:r>
          </w:p>
          <w:p w14:paraId="24FD8CC6" w14:textId="77777777" w:rsidR="007E5479" w:rsidRPr="002430D6" w:rsidRDefault="007E5479"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поданих грантових заявок, од.;</w:t>
            </w:r>
          </w:p>
          <w:p w14:paraId="2E0E5DB9" w14:textId="77777777" w:rsidR="007E5479" w:rsidRPr="002430D6" w:rsidRDefault="007E5479"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позитивно схвалених грантових заявок, од.;</w:t>
            </w:r>
          </w:p>
          <w:p w14:paraId="782E5B38" w14:textId="77777777" w:rsidR="007E5479" w:rsidRPr="002430D6" w:rsidRDefault="007E5479"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 фінансування за позитивно схваленими грантовими заявками, </w:t>
            </w:r>
            <w:proofErr w:type="spellStart"/>
            <w:r w:rsidRPr="002430D6">
              <w:rPr>
                <w:rFonts w:ascii="Times New Roman" w:hAnsi="Times New Roman" w:cs="Times New Roman"/>
                <w:sz w:val="16"/>
                <w:szCs w:val="16"/>
                <w:lang w:val="uk-UA"/>
              </w:rPr>
              <w:t>млн..грн</w:t>
            </w:r>
            <w:proofErr w:type="spellEnd"/>
            <w:r w:rsidRPr="002430D6">
              <w:rPr>
                <w:rFonts w:ascii="Times New Roman" w:hAnsi="Times New Roman" w:cs="Times New Roman"/>
                <w:sz w:val="16"/>
                <w:szCs w:val="16"/>
                <w:lang w:val="uk-UA"/>
              </w:rPr>
              <w:t xml:space="preserve">.  </w:t>
            </w:r>
          </w:p>
        </w:tc>
      </w:tr>
      <w:tr w:rsidR="007E5479" w:rsidRPr="003D04E8" w14:paraId="03B09E8D" w14:textId="77777777" w:rsidTr="00172455">
        <w:tc>
          <w:tcPr>
            <w:tcW w:w="798" w:type="pct"/>
            <w:vMerge/>
            <w:vAlign w:val="center"/>
          </w:tcPr>
          <w:p w14:paraId="181D2193" w14:textId="77777777" w:rsidR="007E5479" w:rsidRPr="002430D6" w:rsidRDefault="007E5479"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309DD57A" w14:textId="507CA183" w:rsidR="007E5479" w:rsidRPr="002430D6" w:rsidRDefault="007E5479"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w:t>
            </w:r>
            <w:r>
              <w:rPr>
                <w:rFonts w:ascii="Times New Roman" w:hAnsi="Times New Roman" w:cs="Times New Roman"/>
                <w:sz w:val="16"/>
                <w:szCs w:val="16"/>
                <w:lang w:val="uk-UA"/>
              </w:rPr>
              <w:t>3</w:t>
            </w:r>
            <w:r w:rsidRPr="002430D6">
              <w:rPr>
                <w:rFonts w:ascii="Times New Roman" w:hAnsi="Times New Roman" w:cs="Times New Roman"/>
                <w:sz w:val="16"/>
                <w:szCs w:val="16"/>
                <w:lang w:val="uk-UA"/>
              </w:rPr>
              <w:t>.</w:t>
            </w:r>
            <w:r>
              <w:rPr>
                <w:rFonts w:ascii="Times New Roman" w:hAnsi="Times New Roman" w:cs="Times New Roman"/>
                <w:sz w:val="16"/>
                <w:szCs w:val="16"/>
                <w:lang w:val="uk-UA"/>
              </w:rPr>
              <w:t>4</w:t>
            </w:r>
            <w:r w:rsidRPr="002430D6">
              <w:rPr>
                <w:rFonts w:ascii="Times New Roman" w:hAnsi="Times New Roman" w:cs="Times New Roman"/>
                <w:sz w:val="16"/>
                <w:szCs w:val="16"/>
                <w:lang w:val="uk-UA"/>
              </w:rPr>
              <w:t xml:space="preserve"> Розбудова усіх форм </w:t>
            </w:r>
            <w:proofErr w:type="spellStart"/>
            <w:r w:rsidRPr="002430D6">
              <w:rPr>
                <w:rFonts w:ascii="Times New Roman" w:hAnsi="Times New Roman" w:cs="Times New Roman"/>
                <w:sz w:val="16"/>
                <w:szCs w:val="16"/>
                <w:lang w:val="uk-UA"/>
              </w:rPr>
              <w:t>партнерств</w:t>
            </w:r>
            <w:proofErr w:type="spellEnd"/>
            <w:r w:rsidRPr="002430D6">
              <w:rPr>
                <w:rFonts w:ascii="Times New Roman" w:hAnsi="Times New Roman" w:cs="Times New Roman"/>
                <w:sz w:val="16"/>
                <w:szCs w:val="16"/>
                <w:lang w:val="uk-UA"/>
              </w:rPr>
              <w:t>, у тому числі розвиток міжнародного територіального співробітництва та співробітництва територіальних громад</w:t>
            </w:r>
          </w:p>
        </w:tc>
        <w:tc>
          <w:tcPr>
            <w:tcW w:w="1629" w:type="pct"/>
            <w:vAlign w:val="center"/>
          </w:tcPr>
          <w:p w14:paraId="32137154" w14:textId="77777777" w:rsidR="007E5479" w:rsidRPr="002430D6" w:rsidRDefault="007E5479"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налагодження співпраці з іншими територіальними громадами з метою реалізації спільних проєктів розвитку;</w:t>
            </w:r>
          </w:p>
          <w:p w14:paraId="2EEF6C59" w14:textId="77777777" w:rsidR="007E5479" w:rsidRPr="002430D6" w:rsidRDefault="007E5479"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розроблення та реалізація спільних ініціатив, заходів, проєктів, програм та стратегій в окремих сферах в рамках міжнародного територіального співробітництва;</w:t>
            </w:r>
          </w:p>
          <w:p w14:paraId="321C5B17" w14:textId="77777777" w:rsidR="007E5479" w:rsidRPr="002430D6" w:rsidRDefault="007E5479"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укладення угод про міжнародне територіальне співробітництво в окремих сферах;</w:t>
            </w:r>
          </w:p>
          <w:p w14:paraId="04DF4325" w14:textId="77777777" w:rsidR="007E5479" w:rsidRPr="002430D6" w:rsidRDefault="007E5479"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утворення нових або приєднання до існуючих органів міжнародного територіального співробітництва.</w:t>
            </w:r>
          </w:p>
        </w:tc>
        <w:tc>
          <w:tcPr>
            <w:tcW w:w="1611" w:type="pct"/>
            <w:vAlign w:val="center"/>
          </w:tcPr>
          <w:p w14:paraId="041FA85A" w14:textId="77777777" w:rsidR="007E5479" w:rsidRPr="002430D6" w:rsidRDefault="007E5479"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укладених договорів з іншими громадами, од.;</w:t>
            </w:r>
          </w:p>
          <w:p w14:paraId="4D8A4A3A" w14:textId="77777777" w:rsidR="007E5479" w:rsidRPr="002430D6" w:rsidRDefault="007E5479"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обсяги фінансування в рамках угод про співробітництво з іншими територіальними громадами, </w:t>
            </w:r>
            <w:proofErr w:type="spellStart"/>
            <w:r w:rsidRPr="002430D6">
              <w:rPr>
                <w:rFonts w:ascii="Times New Roman" w:hAnsi="Times New Roman" w:cs="Times New Roman"/>
                <w:sz w:val="16"/>
                <w:szCs w:val="16"/>
                <w:lang w:val="uk-UA"/>
              </w:rPr>
              <w:t>млн..грн</w:t>
            </w:r>
            <w:proofErr w:type="spellEnd"/>
            <w:r w:rsidRPr="002430D6">
              <w:rPr>
                <w:rFonts w:ascii="Times New Roman" w:hAnsi="Times New Roman" w:cs="Times New Roman"/>
                <w:sz w:val="16"/>
                <w:szCs w:val="16"/>
                <w:lang w:val="uk-UA"/>
              </w:rPr>
              <w:t>.;</w:t>
            </w:r>
          </w:p>
          <w:p w14:paraId="4D4E827D" w14:textId="77777777" w:rsidR="007E5479" w:rsidRPr="002430D6" w:rsidRDefault="007E5479"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укладених угод про міжнародне територіальне співробітництво в окремих сферах, од.;</w:t>
            </w:r>
          </w:p>
          <w:p w14:paraId="57F0D312" w14:textId="77777777" w:rsidR="007E5479" w:rsidRPr="002430D6" w:rsidRDefault="007E5479"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обсяги фінансування в рамках угод про міжнародне територіальне співробітництво, </w:t>
            </w:r>
            <w:proofErr w:type="spellStart"/>
            <w:r w:rsidRPr="002430D6">
              <w:rPr>
                <w:rFonts w:ascii="Times New Roman" w:hAnsi="Times New Roman" w:cs="Times New Roman"/>
                <w:sz w:val="16"/>
                <w:szCs w:val="16"/>
                <w:lang w:val="uk-UA"/>
              </w:rPr>
              <w:t>млн..грн</w:t>
            </w:r>
            <w:proofErr w:type="spellEnd"/>
            <w:r w:rsidRPr="002430D6">
              <w:rPr>
                <w:rFonts w:ascii="Times New Roman" w:hAnsi="Times New Roman" w:cs="Times New Roman"/>
                <w:sz w:val="16"/>
                <w:szCs w:val="16"/>
                <w:lang w:val="uk-UA"/>
              </w:rPr>
              <w:t>.;</w:t>
            </w:r>
          </w:p>
          <w:p w14:paraId="4CDE3553" w14:textId="77777777" w:rsidR="007E5479" w:rsidRPr="002430D6" w:rsidRDefault="007E5479"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угод про участь у об’єднаннях </w:t>
            </w:r>
            <w:proofErr w:type="spellStart"/>
            <w:r w:rsidRPr="002430D6">
              <w:rPr>
                <w:rFonts w:ascii="Times New Roman" w:hAnsi="Times New Roman" w:cs="Times New Roman"/>
                <w:sz w:val="16"/>
                <w:szCs w:val="16"/>
                <w:lang w:val="uk-UA"/>
              </w:rPr>
              <w:t>єврорегіонального</w:t>
            </w:r>
            <w:proofErr w:type="spellEnd"/>
            <w:r w:rsidRPr="002430D6">
              <w:rPr>
                <w:rFonts w:ascii="Times New Roman" w:hAnsi="Times New Roman" w:cs="Times New Roman"/>
                <w:sz w:val="16"/>
                <w:szCs w:val="16"/>
                <w:lang w:val="uk-UA"/>
              </w:rPr>
              <w:t xml:space="preserve"> співробітництва, європейських об’єднаннях територіального співробітництва тощо.</w:t>
            </w:r>
          </w:p>
        </w:tc>
      </w:tr>
      <w:tr w:rsidR="007E5479" w:rsidRPr="002430D6" w14:paraId="138289D2" w14:textId="77777777" w:rsidTr="00172455">
        <w:tc>
          <w:tcPr>
            <w:tcW w:w="798" w:type="pct"/>
            <w:vMerge/>
            <w:vAlign w:val="center"/>
          </w:tcPr>
          <w:p w14:paraId="564B432C" w14:textId="3DCB315C" w:rsidR="007E5479" w:rsidRPr="002430D6" w:rsidRDefault="007E5479"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205CC767" w14:textId="6F97307D" w:rsidR="007E5479" w:rsidRPr="002430D6" w:rsidRDefault="007E5479"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1.</w:t>
            </w:r>
            <w:r>
              <w:rPr>
                <w:rFonts w:ascii="Times New Roman" w:hAnsi="Times New Roman" w:cs="Times New Roman"/>
                <w:sz w:val="16"/>
                <w:szCs w:val="16"/>
                <w:lang w:val="uk-UA"/>
              </w:rPr>
              <w:t>3</w:t>
            </w:r>
            <w:r w:rsidRPr="002430D6">
              <w:rPr>
                <w:rFonts w:ascii="Times New Roman" w:hAnsi="Times New Roman" w:cs="Times New Roman"/>
                <w:sz w:val="16"/>
                <w:szCs w:val="16"/>
                <w:lang w:val="uk-UA"/>
              </w:rPr>
              <w:t>.</w:t>
            </w:r>
            <w:r>
              <w:rPr>
                <w:rFonts w:ascii="Times New Roman" w:hAnsi="Times New Roman" w:cs="Times New Roman"/>
                <w:sz w:val="16"/>
                <w:szCs w:val="16"/>
                <w:lang w:val="uk-UA"/>
              </w:rPr>
              <w:t>5</w:t>
            </w:r>
            <w:r w:rsidRPr="002430D6">
              <w:rPr>
                <w:rFonts w:ascii="Times New Roman" w:hAnsi="Times New Roman" w:cs="Times New Roman"/>
                <w:sz w:val="16"/>
                <w:szCs w:val="16"/>
                <w:lang w:val="uk-UA"/>
              </w:rPr>
              <w:t xml:space="preserve"> Розвиток інституційної спроможності органу місцевого самоврядування у сфері стратегічного планування, проєктного менеджменту, </w:t>
            </w:r>
            <w:proofErr w:type="spellStart"/>
            <w:r w:rsidRPr="002430D6">
              <w:rPr>
                <w:rFonts w:ascii="Times New Roman" w:hAnsi="Times New Roman" w:cs="Times New Roman"/>
                <w:sz w:val="16"/>
                <w:szCs w:val="16"/>
                <w:lang w:val="uk-UA"/>
              </w:rPr>
              <w:t>цифровізації</w:t>
            </w:r>
            <w:proofErr w:type="spellEnd"/>
          </w:p>
        </w:tc>
        <w:tc>
          <w:tcPr>
            <w:tcW w:w="1629" w:type="pct"/>
            <w:vAlign w:val="center"/>
          </w:tcPr>
          <w:p w14:paraId="225A7AC9" w14:textId="77777777" w:rsidR="007E5479" w:rsidRPr="002430D6" w:rsidRDefault="007E5479" w:rsidP="00F84C2C">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вдосконалення відповідних знань і навичок для ефективного здійснення функцій місцевого самоврядування;</w:t>
            </w:r>
          </w:p>
          <w:p w14:paraId="042525A0" w14:textId="77777777" w:rsidR="007E5479" w:rsidRPr="002430D6" w:rsidRDefault="007E5479" w:rsidP="00F84C2C">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впровадження ефективних заходів щодо залучення інвестицій в економіку громади;</w:t>
            </w:r>
          </w:p>
          <w:p w14:paraId="20210BDF" w14:textId="77777777" w:rsidR="007E5479" w:rsidRPr="002430D6" w:rsidRDefault="007E5479" w:rsidP="00F84C2C">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здійснення інформаційного супроводу потенційних інвесторів;</w:t>
            </w:r>
          </w:p>
          <w:p w14:paraId="2ED12BF3" w14:textId="77777777" w:rsidR="007E5479" w:rsidRPr="002430D6" w:rsidRDefault="007E5479" w:rsidP="00F84C2C">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залучення грантового фінансування;</w:t>
            </w:r>
          </w:p>
          <w:p w14:paraId="79A51DD3" w14:textId="368C637A" w:rsidR="007E5479" w:rsidRDefault="007E5479" w:rsidP="007E5479">
            <w:pPr>
              <w:numPr>
                <w:ilvl w:val="0"/>
                <w:numId w:val="15"/>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розвиток цифрової інфраструктури забезпечення інституційної спроможності</w:t>
            </w:r>
            <w:r>
              <w:rPr>
                <w:rFonts w:ascii="Times New Roman" w:hAnsi="Times New Roman" w:cs="Times New Roman"/>
                <w:sz w:val="16"/>
                <w:szCs w:val="16"/>
                <w:lang w:val="uk-UA"/>
              </w:rPr>
              <w:t>;</w:t>
            </w:r>
            <w:r w:rsidRPr="002430D6">
              <w:rPr>
                <w:rFonts w:ascii="Times New Roman" w:hAnsi="Times New Roman" w:cs="Times New Roman"/>
                <w:sz w:val="16"/>
                <w:szCs w:val="16"/>
                <w:lang w:val="uk-UA"/>
              </w:rPr>
              <w:t xml:space="preserve"> </w:t>
            </w:r>
          </w:p>
          <w:p w14:paraId="3DCB99C8" w14:textId="7F40F287" w:rsidR="007E5479" w:rsidRPr="002430D6" w:rsidRDefault="007E5479" w:rsidP="007E5479">
            <w:pPr>
              <w:numPr>
                <w:ilvl w:val="0"/>
                <w:numId w:val="15"/>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спроможності ефективної підготовки та реалізації проєктів місцевого розвитку на умовах співфінансування;</w:t>
            </w:r>
          </w:p>
          <w:p w14:paraId="46D77605" w14:textId="77777777" w:rsidR="007E5479" w:rsidRPr="002430D6" w:rsidRDefault="007E5479" w:rsidP="007E5479">
            <w:pPr>
              <w:numPr>
                <w:ilvl w:val="0"/>
                <w:numId w:val="15"/>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залучення альтернативних ресурсів фінансування проєктів місцевого розвитку, зокрема міжнародної технічної допомоги;</w:t>
            </w:r>
          </w:p>
          <w:p w14:paraId="298FDD20" w14:textId="52D76D3D" w:rsidR="007E5479" w:rsidRPr="002430D6" w:rsidRDefault="007E5479" w:rsidP="007E5479">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підвищення спроможності з </w:t>
            </w:r>
            <w:proofErr w:type="spellStart"/>
            <w:r w:rsidRPr="002430D6">
              <w:rPr>
                <w:rFonts w:ascii="Times New Roman" w:hAnsi="Times New Roman" w:cs="Times New Roman"/>
                <w:sz w:val="16"/>
                <w:szCs w:val="16"/>
                <w:lang w:val="uk-UA"/>
              </w:rPr>
              <w:t>грантрайтингу</w:t>
            </w:r>
            <w:proofErr w:type="spellEnd"/>
            <w:r w:rsidRPr="002430D6">
              <w:rPr>
                <w:rFonts w:ascii="Times New Roman" w:hAnsi="Times New Roman" w:cs="Times New Roman"/>
                <w:sz w:val="16"/>
                <w:szCs w:val="16"/>
                <w:lang w:val="uk-UA"/>
              </w:rPr>
              <w:t xml:space="preserve"> та проєктного менеджменту.</w:t>
            </w:r>
          </w:p>
        </w:tc>
        <w:tc>
          <w:tcPr>
            <w:tcW w:w="1611" w:type="pct"/>
            <w:vAlign w:val="center"/>
          </w:tcPr>
          <w:p w14:paraId="0F22D1EB" w14:textId="77777777" w:rsidR="007E5479" w:rsidRPr="002430D6" w:rsidRDefault="007E5479" w:rsidP="00F84C2C">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інформаційних супроводів, здійснених для потенційних інвесторів, од.;</w:t>
            </w:r>
          </w:p>
          <w:p w14:paraId="45DBEE2D" w14:textId="77777777" w:rsidR="007E5479" w:rsidRPr="002430D6" w:rsidRDefault="007E5479" w:rsidP="00F84C2C">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обсяги залучених інвестицій в економіку громади, зокрема й у публічний сектор, </w:t>
            </w:r>
            <w:proofErr w:type="spellStart"/>
            <w:r w:rsidRPr="002430D6">
              <w:rPr>
                <w:rFonts w:ascii="Times New Roman" w:hAnsi="Times New Roman" w:cs="Times New Roman"/>
                <w:sz w:val="16"/>
                <w:szCs w:val="16"/>
                <w:lang w:val="uk-UA"/>
              </w:rPr>
              <w:t>млн.грн</w:t>
            </w:r>
            <w:proofErr w:type="spellEnd"/>
            <w:r w:rsidRPr="002430D6">
              <w:rPr>
                <w:rFonts w:ascii="Times New Roman" w:hAnsi="Times New Roman" w:cs="Times New Roman"/>
                <w:sz w:val="16"/>
                <w:szCs w:val="16"/>
                <w:lang w:val="uk-UA"/>
              </w:rPr>
              <w:t>.;</w:t>
            </w:r>
          </w:p>
          <w:p w14:paraId="214D0AF8" w14:textId="77777777" w:rsidR="007E5479" w:rsidRPr="002430D6" w:rsidRDefault="007E5479" w:rsidP="00F84C2C">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поданих грантових заявок та отриманих позитивних рішень, од.;</w:t>
            </w:r>
          </w:p>
          <w:p w14:paraId="23AA7EAC" w14:textId="77777777" w:rsidR="007E5479" w:rsidRPr="002430D6" w:rsidRDefault="007E5479" w:rsidP="00F84C2C">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обсяги схваленого фінансування за грантовими заявками, </w:t>
            </w:r>
            <w:proofErr w:type="spellStart"/>
            <w:r w:rsidRPr="002430D6">
              <w:rPr>
                <w:rFonts w:ascii="Times New Roman" w:hAnsi="Times New Roman" w:cs="Times New Roman"/>
                <w:sz w:val="16"/>
                <w:szCs w:val="16"/>
                <w:lang w:val="uk-UA"/>
              </w:rPr>
              <w:t>млн..грн</w:t>
            </w:r>
            <w:proofErr w:type="spellEnd"/>
            <w:r w:rsidRPr="002430D6">
              <w:rPr>
                <w:rFonts w:ascii="Times New Roman" w:hAnsi="Times New Roman" w:cs="Times New Roman"/>
                <w:sz w:val="16"/>
                <w:szCs w:val="16"/>
                <w:lang w:val="uk-UA"/>
              </w:rPr>
              <w:t>.;</w:t>
            </w:r>
          </w:p>
          <w:p w14:paraId="5ECA5743" w14:textId="7F90139B" w:rsidR="007E5479" w:rsidRPr="007E5479" w:rsidRDefault="007E5479" w:rsidP="007E5479">
            <w:pPr>
              <w:numPr>
                <w:ilvl w:val="0"/>
                <w:numId w:val="15"/>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укладених договорів з іншими громадами, од.. </w:t>
            </w:r>
          </w:p>
        </w:tc>
      </w:tr>
    </w:tbl>
    <w:p w14:paraId="3D5D9595" w14:textId="77777777" w:rsid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3DC8684F" w14:textId="249878EC" w:rsidR="007E5479" w:rsidRDefault="007E5479">
      <w:pPr>
        <w:rPr>
          <w:rFonts w:ascii="Times New Roman" w:hAnsi="Times New Roman" w:cs="Times New Roman"/>
          <w:sz w:val="24"/>
          <w:szCs w:val="24"/>
          <w:lang w:val="uk-UA"/>
        </w:rPr>
      </w:pPr>
      <w:r>
        <w:rPr>
          <w:rFonts w:ascii="Times New Roman" w:hAnsi="Times New Roman" w:cs="Times New Roman"/>
          <w:sz w:val="24"/>
          <w:szCs w:val="24"/>
          <w:lang w:val="uk-UA"/>
        </w:rPr>
        <w:br w:type="page"/>
      </w:r>
    </w:p>
    <w:p w14:paraId="04979C73" w14:textId="4A0C96C6" w:rsidR="002430D6" w:rsidRPr="002430D6" w:rsidRDefault="002430D6" w:rsidP="00D40680">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8.2 СТРАТЕГІЧНА ЦІЛЬ 2. ГРОМАДА ВИСОКОЇ ЯКОСТІ ЖИТТ</w:t>
      </w:r>
      <w:r w:rsidR="00000B0C">
        <w:rPr>
          <w:rFonts w:ascii="Times New Roman" w:hAnsi="Times New Roman" w:cs="Times New Roman"/>
          <w:b/>
          <w:sz w:val="24"/>
          <w:szCs w:val="24"/>
          <w:lang w:val="uk-UA"/>
        </w:rPr>
        <w:t>Я</w:t>
      </w:r>
      <w:r w:rsidRPr="002430D6">
        <w:rPr>
          <w:rFonts w:ascii="Times New Roman" w:hAnsi="Times New Roman" w:cs="Times New Roman"/>
          <w:b/>
          <w:sz w:val="24"/>
          <w:szCs w:val="24"/>
          <w:lang w:val="uk-UA"/>
        </w:rPr>
        <w:t xml:space="preserve"> ТА ЧИСТОГО ДОВКІЛЛЯ </w:t>
      </w:r>
    </w:p>
    <w:p w14:paraId="47599DA7"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5401DA25" w14:textId="77777777" w:rsidR="002430D6" w:rsidRPr="002430D6" w:rsidRDefault="002430D6" w:rsidP="005F7F07">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Висока якість рівня життєдіяльності безпосередньо пов’язана із інфраструктурною розбудовою території, забезпеченням збалансованого просторового розвитку, що у тому числі передбачає утримання у належному стані об’єктів, як цивільної, так і критичної інфраструктури, зокрема житлово-комунального господарства, інженерних мереж водопостачання, водовідведення, електроенергії та теплопостачання, що, в свою чергу, визначає потенційні можливості ефективного використання соціального та економічного потенціалу громади.</w:t>
      </w:r>
    </w:p>
    <w:p w14:paraId="661AAC69" w14:textId="7302259D" w:rsidR="002430D6" w:rsidRPr="002430D6" w:rsidRDefault="00000B0C" w:rsidP="005F7F07">
      <w:pPr>
        <w:tabs>
          <w:tab w:val="left" w:pos="2853"/>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Г</w:t>
      </w:r>
      <w:r w:rsidR="002430D6" w:rsidRPr="002430D6">
        <w:rPr>
          <w:rFonts w:ascii="Times New Roman" w:hAnsi="Times New Roman" w:cs="Times New Roman"/>
          <w:sz w:val="24"/>
          <w:szCs w:val="24"/>
          <w:lang w:val="uk-UA"/>
        </w:rPr>
        <w:t>ромада потребує оновлення містобудівної документації з метою створення повноцінного життєвого середовища, сприятливих умов для територіального розвитку, забезпечення ефективного використання потенціалу території із збереженням природних ландшафтів та історико-культурної цінності. Оновлена містобудівна документація сприятиме прийняттю ефективних управлінських рішень щодо перспективного використання території громади на шляху сталого розвитку.</w:t>
      </w:r>
    </w:p>
    <w:p w14:paraId="2855125C" w14:textId="2A13D981" w:rsidR="002430D6" w:rsidRPr="002430D6" w:rsidRDefault="002430D6" w:rsidP="005F7F07">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Забезпечення жителів громади незалежно від місця проживання доступом до якісної питної води – один із ключових викликів, що потребує впровадження заходів з диверсифікації джерел водопостачання та інвестування у будівництво нов</w:t>
      </w:r>
      <w:r w:rsidR="00000B0C">
        <w:rPr>
          <w:rFonts w:ascii="Times New Roman" w:hAnsi="Times New Roman" w:cs="Times New Roman"/>
          <w:sz w:val="24"/>
          <w:szCs w:val="24"/>
          <w:lang w:val="uk-UA"/>
        </w:rPr>
        <w:t>ої</w:t>
      </w:r>
      <w:r w:rsidRPr="002430D6">
        <w:rPr>
          <w:rFonts w:ascii="Times New Roman" w:hAnsi="Times New Roman" w:cs="Times New Roman"/>
          <w:sz w:val="24"/>
          <w:szCs w:val="24"/>
          <w:lang w:val="uk-UA"/>
        </w:rPr>
        <w:t>, реконструкції і модернізації діючої інфраструктури системи водопостачання та водовідведення, у тому числі прибудинкових і транзитних мереж, насосних станцій, очисних споруд; дослідження альтернативних джерел постачання води, зокрема для забезпечення жителів відд</w:t>
      </w:r>
      <w:r w:rsidR="003C7086">
        <w:rPr>
          <w:rFonts w:ascii="Times New Roman" w:hAnsi="Times New Roman" w:cs="Times New Roman"/>
          <w:sz w:val="24"/>
          <w:szCs w:val="24"/>
          <w:lang w:val="uk-UA"/>
        </w:rPr>
        <w:t>а</w:t>
      </w:r>
      <w:r w:rsidRPr="002430D6">
        <w:rPr>
          <w:rFonts w:ascii="Times New Roman" w:hAnsi="Times New Roman" w:cs="Times New Roman"/>
          <w:sz w:val="24"/>
          <w:szCs w:val="24"/>
          <w:lang w:val="uk-UA"/>
        </w:rPr>
        <w:t>лен</w:t>
      </w:r>
      <w:r w:rsidR="00000B0C">
        <w:rPr>
          <w:rFonts w:ascii="Times New Roman" w:hAnsi="Times New Roman" w:cs="Times New Roman"/>
          <w:sz w:val="24"/>
          <w:szCs w:val="24"/>
          <w:lang w:val="uk-UA"/>
        </w:rPr>
        <w:t>их сільських населених пунктів</w:t>
      </w:r>
      <w:r w:rsidRPr="002430D6">
        <w:rPr>
          <w:rFonts w:ascii="Times New Roman" w:hAnsi="Times New Roman" w:cs="Times New Roman"/>
          <w:sz w:val="24"/>
          <w:szCs w:val="24"/>
          <w:lang w:val="uk-UA"/>
        </w:rPr>
        <w:t xml:space="preserve">; а також у розбудову інфраструктури водоводів. </w:t>
      </w:r>
    </w:p>
    <w:p w14:paraId="62AE2192" w14:textId="081677BD" w:rsidR="002430D6" w:rsidRPr="002430D6" w:rsidRDefault="002430D6" w:rsidP="005F7F07">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Енергетична безпека особливо в умовах в</w:t>
      </w:r>
      <w:r w:rsidR="003C7086">
        <w:rPr>
          <w:rFonts w:ascii="Times New Roman" w:hAnsi="Times New Roman" w:cs="Times New Roman"/>
          <w:sz w:val="24"/>
          <w:szCs w:val="24"/>
          <w:lang w:val="uk-UA"/>
        </w:rPr>
        <w:t>ійськової агресії</w:t>
      </w:r>
      <w:r w:rsidRPr="002430D6">
        <w:rPr>
          <w:rFonts w:ascii="Times New Roman" w:hAnsi="Times New Roman" w:cs="Times New Roman"/>
          <w:sz w:val="24"/>
          <w:szCs w:val="24"/>
          <w:lang w:val="uk-UA"/>
        </w:rPr>
        <w:t xml:space="preserve"> набуває масштабного значення для усіх сфер життєдіяльності та потребує впровадження комбінованих систем генерації та накопичення енергії для сприяння забезпеченню </w:t>
      </w:r>
      <w:proofErr w:type="spellStart"/>
      <w:r w:rsidRPr="002430D6">
        <w:rPr>
          <w:rFonts w:ascii="Times New Roman" w:hAnsi="Times New Roman" w:cs="Times New Roman"/>
          <w:sz w:val="24"/>
          <w:szCs w:val="24"/>
          <w:lang w:val="uk-UA"/>
        </w:rPr>
        <w:t>енергостійкості</w:t>
      </w:r>
      <w:proofErr w:type="spellEnd"/>
      <w:r w:rsidRPr="002430D6">
        <w:rPr>
          <w:rFonts w:ascii="Times New Roman" w:hAnsi="Times New Roman" w:cs="Times New Roman"/>
          <w:sz w:val="24"/>
          <w:szCs w:val="24"/>
          <w:lang w:val="uk-UA"/>
        </w:rPr>
        <w:t xml:space="preserve"> та енергонезалежності, у тому числі через розбудову інфраструктури локальних малих електростанцій, зокрема й від альтернативних відновлювальних джерел енергії (біомаси, вторинної сировини, відходів, енергії природних явищ, а саме сонячної, тощо) та підвищенню рівня енергоефективності </w:t>
      </w:r>
      <w:proofErr w:type="spellStart"/>
      <w:r w:rsidRPr="002430D6">
        <w:rPr>
          <w:rFonts w:ascii="Times New Roman" w:hAnsi="Times New Roman" w:cs="Times New Roman"/>
          <w:sz w:val="24"/>
          <w:szCs w:val="24"/>
          <w:lang w:val="uk-UA"/>
        </w:rPr>
        <w:t>теплогенеруючого</w:t>
      </w:r>
      <w:proofErr w:type="spellEnd"/>
      <w:r w:rsidRPr="002430D6">
        <w:rPr>
          <w:rFonts w:ascii="Times New Roman" w:hAnsi="Times New Roman" w:cs="Times New Roman"/>
          <w:sz w:val="24"/>
          <w:szCs w:val="24"/>
          <w:lang w:val="uk-UA"/>
        </w:rPr>
        <w:t xml:space="preserve"> обладнання, зокрема й встановлення автономних </w:t>
      </w:r>
      <w:proofErr w:type="spellStart"/>
      <w:r w:rsidRPr="002430D6">
        <w:rPr>
          <w:rFonts w:ascii="Times New Roman" w:hAnsi="Times New Roman" w:cs="Times New Roman"/>
          <w:sz w:val="24"/>
          <w:szCs w:val="24"/>
          <w:lang w:val="uk-UA"/>
        </w:rPr>
        <w:t>когенераційних</w:t>
      </w:r>
      <w:proofErr w:type="spellEnd"/>
      <w:r w:rsidRPr="002430D6">
        <w:rPr>
          <w:rFonts w:ascii="Times New Roman" w:hAnsi="Times New Roman" w:cs="Times New Roman"/>
          <w:sz w:val="24"/>
          <w:szCs w:val="24"/>
          <w:lang w:val="uk-UA"/>
        </w:rPr>
        <w:t xml:space="preserve"> установок.</w:t>
      </w:r>
    </w:p>
    <w:p w14:paraId="4D4AC930" w14:textId="298AB515" w:rsidR="002430D6" w:rsidRPr="002430D6" w:rsidRDefault="002430D6" w:rsidP="005F7F07">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Ефективна система енергетичного менеджменту, що базується на енергоефективних, </w:t>
      </w:r>
      <w:proofErr w:type="spellStart"/>
      <w:r w:rsidRPr="002430D6">
        <w:rPr>
          <w:rFonts w:ascii="Times New Roman" w:hAnsi="Times New Roman" w:cs="Times New Roman"/>
          <w:sz w:val="24"/>
          <w:szCs w:val="24"/>
          <w:lang w:val="uk-UA"/>
        </w:rPr>
        <w:t>енергоощадливих</w:t>
      </w:r>
      <w:proofErr w:type="spellEnd"/>
      <w:r w:rsidRPr="002430D6">
        <w:rPr>
          <w:rFonts w:ascii="Times New Roman" w:hAnsi="Times New Roman" w:cs="Times New Roman"/>
          <w:sz w:val="24"/>
          <w:szCs w:val="24"/>
          <w:lang w:val="uk-UA"/>
        </w:rPr>
        <w:t xml:space="preserve"> та автономних складових енергетичної інфраструктури громади, позитивно сприятиме підвищенню якості і здешевленню комунальних послуг для жителів; оптимізації та скороченню обсягів споживання енергоресурсів; зниженню залежності від зовнішніх енергетичних систем та підвищенню рівня безпеки та безперебійності постачання усіх видів енергії. </w:t>
      </w:r>
      <w:r w:rsidR="00DD0429">
        <w:rPr>
          <w:rFonts w:ascii="Times New Roman" w:hAnsi="Times New Roman" w:cs="Times New Roman"/>
          <w:sz w:val="24"/>
          <w:szCs w:val="24"/>
          <w:lang w:val="uk-UA"/>
        </w:rPr>
        <w:t>Крім того, о</w:t>
      </w:r>
      <w:r w:rsidRPr="002430D6">
        <w:rPr>
          <w:rFonts w:ascii="Times New Roman" w:hAnsi="Times New Roman" w:cs="Times New Roman"/>
          <w:sz w:val="24"/>
          <w:szCs w:val="24"/>
          <w:lang w:val="uk-UA"/>
        </w:rPr>
        <w:t xml:space="preserve">соблива увага у сучасному просторовому плануванні </w:t>
      </w:r>
      <w:r w:rsidR="003C7086">
        <w:rPr>
          <w:rFonts w:ascii="Times New Roman" w:hAnsi="Times New Roman" w:cs="Times New Roman"/>
          <w:sz w:val="24"/>
          <w:szCs w:val="24"/>
          <w:lang w:val="uk-UA"/>
        </w:rPr>
        <w:t>міської та сільської місцевості громади</w:t>
      </w:r>
      <w:r w:rsidRPr="002430D6">
        <w:rPr>
          <w:rFonts w:ascii="Times New Roman" w:hAnsi="Times New Roman" w:cs="Times New Roman"/>
          <w:sz w:val="24"/>
          <w:szCs w:val="24"/>
          <w:lang w:val="uk-UA"/>
        </w:rPr>
        <w:t xml:space="preserve"> має бути направлена на розвиток інфраструктури публічних просторів (парки, сквери, площі) та зелено-блакитних зон відпочинку, дозвілля та збереження навколишнього природного середовища.</w:t>
      </w:r>
      <w:r w:rsidRPr="002430D6">
        <w:rPr>
          <w:lang w:val="uk-UA"/>
        </w:rPr>
        <w:t xml:space="preserve"> </w:t>
      </w:r>
    </w:p>
    <w:p w14:paraId="143767BA" w14:textId="61B0D4EF" w:rsidR="003C7086" w:rsidRPr="003C7086" w:rsidRDefault="003C7086" w:rsidP="003C7086">
      <w:pPr>
        <w:tabs>
          <w:tab w:val="left" w:pos="2853"/>
        </w:tabs>
        <w:spacing w:after="0" w:line="240" w:lineRule="auto"/>
        <w:ind w:firstLine="567"/>
        <w:jc w:val="both"/>
        <w:rPr>
          <w:rFonts w:ascii="Times New Roman" w:hAnsi="Times New Roman" w:cs="Times New Roman"/>
          <w:sz w:val="24"/>
          <w:szCs w:val="24"/>
          <w:lang w:val="uk-UA"/>
        </w:rPr>
      </w:pPr>
      <w:r w:rsidRPr="003C7086">
        <w:rPr>
          <w:rFonts w:ascii="Times New Roman" w:hAnsi="Times New Roman" w:cs="Times New Roman"/>
          <w:sz w:val="24"/>
          <w:szCs w:val="24"/>
          <w:lang w:val="uk-UA"/>
        </w:rPr>
        <w:t xml:space="preserve">Враховуючи актуальність проблеми місцевих доріг, стратегічним пріоритетом є впровадження заходів з поліпшення їх стану </w:t>
      </w:r>
      <w:r w:rsidR="00DD0429">
        <w:rPr>
          <w:rFonts w:ascii="Times New Roman" w:hAnsi="Times New Roman" w:cs="Times New Roman"/>
          <w:sz w:val="24"/>
          <w:szCs w:val="24"/>
          <w:lang w:val="uk-UA"/>
        </w:rPr>
        <w:t>в</w:t>
      </w:r>
      <w:r w:rsidRPr="003C7086">
        <w:rPr>
          <w:rFonts w:ascii="Times New Roman" w:hAnsi="Times New Roman" w:cs="Times New Roman"/>
          <w:sz w:val="24"/>
          <w:szCs w:val="24"/>
          <w:lang w:val="uk-UA"/>
        </w:rPr>
        <w:t xml:space="preserve"> рамках реалізації відповідних цільових державних та місцевих програм та проєктів регіонального розвитку</w:t>
      </w:r>
      <w:r w:rsidR="00DD0429">
        <w:rPr>
          <w:rFonts w:ascii="Times New Roman" w:hAnsi="Times New Roman" w:cs="Times New Roman"/>
          <w:sz w:val="24"/>
          <w:szCs w:val="24"/>
          <w:lang w:val="uk-UA"/>
        </w:rPr>
        <w:t xml:space="preserve">, у тому числі </w:t>
      </w:r>
      <w:r w:rsidRPr="003C7086">
        <w:rPr>
          <w:rFonts w:ascii="Times New Roman" w:hAnsi="Times New Roman" w:cs="Times New Roman"/>
          <w:sz w:val="24"/>
          <w:szCs w:val="24"/>
          <w:lang w:val="uk-UA"/>
        </w:rPr>
        <w:t xml:space="preserve">державно-приватного партнерства, залучення бізнесу, що здійснює діяльність на території громади, до їх співфінансування. </w:t>
      </w:r>
      <w:r>
        <w:rPr>
          <w:rFonts w:ascii="Times New Roman" w:hAnsi="Times New Roman" w:cs="Times New Roman"/>
          <w:sz w:val="24"/>
          <w:szCs w:val="24"/>
          <w:lang w:val="uk-UA"/>
        </w:rPr>
        <w:t>В</w:t>
      </w:r>
      <w:r w:rsidRPr="003C7086">
        <w:rPr>
          <w:rFonts w:ascii="Times New Roman" w:hAnsi="Times New Roman" w:cs="Times New Roman"/>
          <w:sz w:val="24"/>
          <w:szCs w:val="24"/>
          <w:lang w:val="uk-UA"/>
        </w:rPr>
        <w:t xml:space="preserve"> першу чергу, увага зосереджується на приведенні у належний стан доріг, </w:t>
      </w:r>
      <w:r>
        <w:rPr>
          <w:rFonts w:ascii="Times New Roman" w:hAnsi="Times New Roman" w:cs="Times New Roman"/>
          <w:sz w:val="24"/>
          <w:szCs w:val="24"/>
          <w:lang w:val="uk-UA"/>
        </w:rPr>
        <w:t xml:space="preserve">що пов’язують сільські населені пункти громади, та </w:t>
      </w:r>
      <w:r w:rsidRPr="003C7086">
        <w:rPr>
          <w:rFonts w:ascii="Times New Roman" w:hAnsi="Times New Roman" w:cs="Times New Roman"/>
          <w:sz w:val="24"/>
          <w:szCs w:val="24"/>
          <w:lang w:val="uk-UA"/>
        </w:rPr>
        <w:t xml:space="preserve">якими здійснюється </w:t>
      </w:r>
      <w:proofErr w:type="spellStart"/>
      <w:r w:rsidRPr="003C7086">
        <w:rPr>
          <w:rFonts w:ascii="Times New Roman" w:hAnsi="Times New Roman" w:cs="Times New Roman"/>
          <w:sz w:val="24"/>
          <w:szCs w:val="24"/>
          <w:lang w:val="uk-UA"/>
        </w:rPr>
        <w:t>довезення</w:t>
      </w:r>
      <w:proofErr w:type="spellEnd"/>
      <w:r w:rsidRPr="003C7086">
        <w:rPr>
          <w:rFonts w:ascii="Times New Roman" w:hAnsi="Times New Roman" w:cs="Times New Roman"/>
          <w:sz w:val="24"/>
          <w:szCs w:val="24"/>
          <w:lang w:val="uk-UA"/>
        </w:rPr>
        <w:t xml:space="preserve"> учнів до опорних закладів загальної середньої освіти, а також </w:t>
      </w:r>
      <w:r>
        <w:rPr>
          <w:rFonts w:ascii="Times New Roman" w:hAnsi="Times New Roman" w:cs="Times New Roman"/>
          <w:sz w:val="24"/>
          <w:szCs w:val="24"/>
          <w:lang w:val="uk-UA"/>
        </w:rPr>
        <w:t xml:space="preserve">жителів до соціальних об’єктів, а саме </w:t>
      </w:r>
      <w:r w:rsidRPr="003C7086">
        <w:rPr>
          <w:rFonts w:ascii="Times New Roman" w:hAnsi="Times New Roman" w:cs="Times New Roman"/>
          <w:sz w:val="24"/>
          <w:szCs w:val="24"/>
          <w:lang w:val="uk-UA"/>
        </w:rPr>
        <w:t>охорони здоров’я</w:t>
      </w:r>
      <w:r>
        <w:rPr>
          <w:rFonts w:ascii="Times New Roman" w:hAnsi="Times New Roman" w:cs="Times New Roman"/>
          <w:sz w:val="24"/>
          <w:szCs w:val="24"/>
          <w:lang w:val="uk-UA"/>
        </w:rPr>
        <w:t>, культури, соціального захисту</w:t>
      </w:r>
      <w:r w:rsidR="00E52F14">
        <w:rPr>
          <w:rFonts w:ascii="Times New Roman" w:hAnsi="Times New Roman" w:cs="Times New Roman"/>
          <w:sz w:val="24"/>
          <w:szCs w:val="24"/>
          <w:lang w:val="uk-UA"/>
        </w:rPr>
        <w:t>,</w:t>
      </w:r>
      <w:r>
        <w:rPr>
          <w:rFonts w:ascii="Times New Roman" w:hAnsi="Times New Roman" w:cs="Times New Roman"/>
          <w:sz w:val="24"/>
          <w:szCs w:val="24"/>
          <w:lang w:val="uk-UA"/>
        </w:rPr>
        <w:t xml:space="preserve"> тощо</w:t>
      </w:r>
      <w:r w:rsidRPr="003C7086">
        <w:rPr>
          <w:rFonts w:ascii="Times New Roman" w:hAnsi="Times New Roman" w:cs="Times New Roman"/>
          <w:sz w:val="24"/>
          <w:szCs w:val="24"/>
          <w:lang w:val="uk-UA"/>
        </w:rPr>
        <w:t>.</w:t>
      </w:r>
    </w:p>
    <w:p w14:paraId="1636B8AC" w14:textId="57E5C212" w:rsidR="003C7086" w:rsidRDefault="003C7086" w:rsidP="003C7086">
      <w:pPr>
        <w:tabs>
          <w:tab w:val="left" w:pos="2853"/>
        </w:tabs>
        <w:spacing w:after="0" w:line="240" w:lineRule="auto"/>
        <w:ind w:firstLine="567"/>
        <w:jc w:val="both"/>
        <w:rPr>
          <w:rFonts w:ascii="Times New Roman" w:hAnsi="Times New Roman" w:cs="Times New Roman"/>
          <w:sz w:val="24"/>
          <w:szCs w:val="24"/>
          <w:lang w:val="uk-UA"/>
        </w:rPr>
      </w:pPr>
      <w:r w:rsidRPr="003C7086">
        <w:rPr>
          <w:rFonts w:ascii="Times New Roman" w:hAnsi="Times New Roman" w:cs="Times New Roman"/>
          <w:sz w:val="24"/>
          <w:szCs w:val="24"/>
          <w:lang w:val="uk-UA"/>
        </w:rPr>
        <w:t xml:space="preserve">Головною складовою роботи галузі транспортних перевезень, як вантажних, так і пасажирських, є створення комфортних і безпечних умов на дорогах та маршрутах, що може бути досягнуто належним станом доріг, вулиць, </w:t>
      </w:r>
      <w:proofErr w:type="spellStart"/>
      <w:r w:rsidRPr="003C7086">
        <w:rPr>
          <w:rFonts w:ascii="Times New Roman" w:hAnsi="Times New Roman" w:cs="Times New Roman"/>
          <w:sz w:val="24"/>
          <w:szCs w:val="24"/>
          <w:lang w:val="uk-UA"/>
        </w:rPr>
        <w:t>розворотних</w:t>
      </w:r>
      <w:proofErr w:type="spellEnd"/>
      <w:r w:rsidRPr="003C7086">
        <w:rPr>
          <w:rFonts w:ascii="Times New Roman" w:hAnsi="Times New Roman" w:cs="Times New Roman"/>
          <w:sz w:val="24"/>
          <w:szCs w:val="24"/>
          <w:lang w:val="uk-UA"/>
        </w:rPr>
        <w:t xml:space="preserve"> майданчиків, зупинок; </w:t>
      </w:r>
      <w:r>
        <w:rPr>
          <w:rFonts w:ascii="Times New Roman" w:hAnsi="Times New Roman" w:cs="Times New Roman"/>
          <w:sz w:val="24"/>
          <w:szCs w:val="24"/>
          <w:lang w:val="uk-UA"/>
        </w:rPr>
        <w:lastRenderedPageBreak/>
        <w:t xml:space="preserve">розбудовою мережі зовнішнього </w:t>
      </w:r>
      <w:r w:rsidRPr="003C7086">
        <w:rPr>
          <w:rFonts w:ascii="Times New Roman" w:hAnsi="Times New Roman" w:cs="Times New Roman"/>
          <w:sz w:val="24"/>
          <w:szCs w:val="24"/>
          <w:lang w:val="uk-UA"/>
        </w:rPr>
        <w:t>освітлення, ефективним розміщенням дорожніх знаків</w:t>
      </w:r>
      <w:r w:rsidR="00E52F14">
        <w:rPr>
          <w:rFonts w:ascii="Times New Roman" w:hAnsi="Times New Roman" w:cs="Times New Roman"/>
          <w:sz w:val="24"/>
          <w:szCs w:val="24"/>
          <w:lang w:val="uk-UA"/>
        </w:rPr>
        <w:t>,</w:t>
      </w:r>
      <w:r>
        <w:rPr>
          <w:rFonts w:ascii="Times New Roman" w:hAnsi="Times New Roman" w:cs="Times New Roman"/>
          <w:sz w:val="24"/>
          <w:szCs w:val="24"/>
          <w:lang w:val="uk-UA"/>
        </w:rPr>
        <w:t xml:space="preserve"> тощо.</w:t>
      </w:r>
    </w:p>
    <w:p w14:paraId="46A89647" w14:textId="2452FFF0" w:rsidR="002430D6" w:rsidRPr="002430D6" w:rsidRDefault="002430D6" w:rsidP="003C7086">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В умовах зовнішніх і внутрішніх викликів питання безпеки та цивільного захисту вимагає розбудов</w:t>
      </w:r>
      <w:r w:rsidR="003C7086">
        <w:rPr>
          <w:rFonts w:ascii="Times New Roman" w:hAnsi="Times New Roman" w:cs="Times New Roman"/>
          <w:sz w:val="24"/>
          <w:szCs w:val="24"/>
          <w:lang w:val="uk-UA"/>
        </w:rPr>
        <w:t>и</w:t>
      </w:r>
      <w:r w:rsidRPr="002430D6">
        <w:rPr>
          <w:rFonts w:ascii="Times New Roman" w:hAnsi="Times New Roman" w:cs="Times New Roman"/>
          <w:sz w:val="24"/>
          <w:szCs w:val="24"/>
          <w:lang w:val="uk-UA"/>
        </w:rPr>
        <w:t xml:space="preserve"> інфраструктури колективної цивільної безпеки, а саме захисних споруд, систем оповіщення та інформування, та забезпечення цивільного захисту населення (підтримка громадського правопорядку, протидія надзвичайним ситуаціям</w:t>
      </w:r>
      <w:r w:rsidR="00E52F14">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тощо).</w:t>
      </w:r>
    </w:p>
    <w:p w14:paraId="4C99F9D5" w14:textId="77777777" w:rsidR="002430D6" w:rsidRPr="002430D6" w:rsidRDefault="002430D6" w:rsidP="005F7F07">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Зокрема, інфраструктурний розвиток передбачає обов’язкове формування </w:t>
      </w:r>
      <w:proofErr w:type="spellStart"/>
      <w:r w:rsidRPr="002430D6">
        <w:rPr>
          <w:rFonts w:ascii="Times New Roman" w:hAnsi="Times New Roman" w:cs="Times New Roman"/>
          <w:sz w:val="24"/>
          <w:szCs w:val="24"/>
          <w:lang w:val="uk-UA"/>
        </w:rPr>
        <w:t>безбар’єрного</w:t>
      </w:r>
      <w:proofErr w:type="spellEnd"/>
      <w:r w:rsidRPr="002430D6">
        <w:rPr>
          <w:rFonts w:ascii="Times New Roman" w:hAnsi="Times New Roman" w:cs="Times New Roman"/>
          <w:sz w:val="24"/>
          <w:szCs w:val="24"/>
          <w:lang w:val="uk-UA"/>
        </w:rPr>
        <w:t xml:space="preserve"> середовища та </w:t>
      </w:r>
      <w:proofErr w:type="spellStart"/>
      <w:r w:rsidRPr="002430D6">
        <w:rPr>
          <w:rFonts w:ascii="Times New Roman" w:hAnsi="Times New Roman" w:cs="Times New Roman"/>
          <w:sz w:val="24"/>
          <w:szCs w:val="24"/>
          <w:lang w:val="uk-UA"/>
        </w:rPr>
        <w:t>інклюзивно</w:t>
      </w:r>
      <w:proofErr w:type="spellEnd"/>
      <w:r w:rsidRPr="002430D6">
        <w:rPr>
          <w:rFonts w:ascii="Times New Roman" w:hAnsi="Times New Roman" w:cs="Times New Roman"/>
          <w:sz w:val="24"/>
          <w:szCs w:val="24"/>
          <w:lang w:val="uk-UA"/>
        </w:rPr>
        <w:t>-орієнтованого простору в усіх сферах життєдіяльності з метою урахування потреб маломобільних груп населення.</w:t>
      </w:r>
    </w:p>
    <w:p w14:paraId="4A124AA0" w14:textId="479B3961" w:rsidR="002430D6" w:rsidRPr="002430D6" w:rsidRDefault="002430D6" w:rsidP="005F7F07">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Демографічна ситуація у громаді характеризується негативними тенденціями природного скорочення чисельності населення через зростання смертності та зниження народжуваності, неконтрольованого міграційного руху жителів з території громади в інші </w:t>
      </w:r>
      <w:proofErr w:type="spellStart"/>
      <w:r w:rsidRPr="002430D6">
        <w:rPr>
          <w:rFonts w:ascii="Times New Roman" w:hAnsi="Times New Roman" w:cs="Times New Roman"/>
          <w:sz w:val="24"/>
          <w:szCs w:val="24"/>
          <w:lang w:val="uk-UA"/>
        </w:rPr>
        <w:t>інфраструктурно</w:t>
      </w:r>
      <w:proofErr w:type="spellEnd"/>
      <w:r w:rsidRPr="002430D6">
        <w:rPr>
          <w:rFonts w:ascii="Times New Roman" w:hAnsi="Times New Roman" w:cs="Times New Roman"/>
          <w:sz w:val="24"/>
          <w:szCs w:val="24"/>
          <w:lang w:val="uk-UA"/>
        </w:rPr>
        <w:t xml:space="preserve"> розвинені та безпечні регіони </w:t>
      </w:r>
      <w:r w:rsidR="003C7086">
        <w:rPr>
          <w:rFonts w:ascii="Times New Roman" w:hAnsi="Times New Roman" w:cs="Times New Roman"/>
          <w:sz w:val="24"/>
          <w:szCs w:val="24"/>
          <w:lang w:val="uk-UA"/>
        </w:rPr>
        <w:t>в</w:t>
      </w:r>
      <w:r w:rsidRPr="002430D6">
        <w:rPr>
          <w:rFonts w:ascii="Times New Roman" w:hAnsi="Times New Roman" w:cs="Times New Roman"/>
          <w:sz w:val="24"/>
          <w:szCs w:val="24"/>
          <w:lang w:val="uk-UA"/>
        </w:rPr>
        <w:t xml:space="preserve">середині країни та за кордон, стрімкого старіння населення. Тому підвищення якості надання медичних послуг, зокрема розвиток і модернізація закладів охорони здоров’я, розбудова спроможної системи громадського фізичного та психічного здоров’я, у тому числі профілактика </w:t>
      </w:r>
      <w:proofErr w:type="spellStart"/>
      <w:r w:rsidRPr="002430D6">
        <w:rPr>
          <w:rFonts w:ascii="Times New Roman" w:hAnsi="Times New Roman" w:cs="Times New Roman"/>
          <w:sz w:val="24"/>
          <w:szCs w:val="24"/>
          <w:lang w:val="uk-UA"/>
        </w:rPr>
        <w:t>хвороб</w:t>
      </w:r>
      <w:proofErr w:type="spellEnd"/>
      <w:r w:rsidRPr="002430D6">
        <w:rPr>
          <w:rFonts w:ascii="Times New Roman" w:hAnsi="Times New Roman" w:cs="Times New Roman"/>
          <w:sz w:val="24"/>
          <w:szCs w:val="24"/>
          <w:lang w:val="uk-UA"/>
        </w:rPr>
        <w:t xml:space="preserve"> та їх раннє виявлення; підтримка та промоція спорту, фізичної активності, реабілітації та здорового способу життя через розбудову відповідної інфраструктури, є затребуваними напрямами розвитку </w:t>
      </w:r>
      <w:r w:rsidR="003C7086">
        <w:rPr>
          <w:rFonts w:ascii="Times New Roman" w:hAnsi="Times New Roman" w:cs="Times New Roman"/>
          <w:sz w:val="24"/>
          <w:szCs w:val="24"/>
          <w:lang w:val="uk-UA"/>
        </w:rPr>
        <w:t>в</w:t>
      </w:r>
      <w:r w:rsidRPr="002430D6">
        <w:rPr>
          <w:rFonts w:ascii="Times New Roman" w:hAnsi="Times New Roman" w:cs="Times New Roman"/>
          <w:sz w:val="24"/>
          <w:szCs w:val="24"/>
          <w:lang w:val="uk-UA"/>
        </w:rPr>
        <w:t xml:space="preserve"> громаді для збереження демографічного потенціалу в умовах </w:t>
      </w:r>
      <w:r w:rsidR="003C7086">
        <w:rPr>
          <w:rFonts w:ascii="Times New Roman" w:hAnsi="Times New Roman" w:cs="Times New Roman"/>
          <w:sz w:val="24"/>
          <w:szCs w:val="24"/>
          <w:lang w:val="uk-UA"/>
        </w:rPr>
        <w:t>повномасштабного вторгнення</w:t>
      </w:r>
      <w:r w:rsidRPr="002430D6">
        <w:rPr>
          <w:rFonts w:ascii="Times New Roman" w:hAnsi="Times New Roman" w:cs="Times New Roman"/>
          <w:sz w:val="24"/>
          <w:szCs w:val="24"/>
          <w:lang w:val="uk-UA"/>
        </w:rPr>
        <w:t xml:space="preserve"> та у повоєнній відбудові.</w:t>
      </w:r>
    </w:p>
    <w:p w14:paraId="3AC5CBB2" w14:textId="35FC4EC1" w:rsidR="002430D6" w:rsidRPr="002430D6" w:rsidRDefault="002430D6" w:rsidP="005F7F07">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 метою зниження негативного впливу на здоров’я населення та довкілля в умовах формування еколого-економічного балансу території громади передбачається впровадження заходів з раціонального природокористування через розробку системи ефективного управління відходами; впровадження сучасних технологій очистки стічних вод; заходи з розчистки</w:t>
      </w:r>
      <w:r w:rsidR="00DD0429">
        <w:rPr>
          <w:rFonts w:ascii="Times New Roman" w:hAnsi="Times New Roman" w:cs="Times New Roman"/>
          <w:sz w:val="24"/>
          <w:szCs w:val="24"/>
          <w:lang w:val="uk-UA"/>
        </w:rPr>
        <w:t xml:space="preserve"> </w:t>
      </w:r>
      <w:r w:rsidR="00DD0429" w:rsidRPr="008D2AA0">
        <w:rPr>
          <w:rFonts w:ascii="Times New Roman" w:hAnsi="Times New Roman" w:cs="Times New Roman"/>
          <w:sz w:val="24"/>
          <w:szCs w:val="24"/>
          <w:lang w:val="uk-UA"/>
        </w:rPr>
        <w:t>місцевих</w:t>
      </w:r>
      <w:r w:rsidR="00F71E47" w:rsidRPr="008D2AA0">
        <w:rPr>
          <w:rFonts w:ascii="Times New Roman" w:hAnsi="Times New Roman" w:cs="Times New Roman"/>
          <w:sz w:val="24"/>
          <w:szCs w:val="24"/>
          <w:lang w:val="uk-UA"/>
        </w:rPr>
        <w:t xml:space="preserve"> ставків та</w:t>
      </w:r>
      <w:r w:rsidR="00DD0429" w:rsidRPr="008D2AA0">
        <w:rPr>
          <w:rFonts w:ascii="Times New Roman" w:hAnsi="Times New Roman" w:cs="Times New Roman"/>
          <w:sz w:val="24"/>
          <w:szCs w:val="24"/>
          <w:lang w:val="uk-UA"/>
        </w:rPr>
        <w:t xml:space="preserve"> річ</w:t>
      </w:r>
      <w:r w:rsidR="008D2AA0" w:rsidRPr="008D2AA0">
        <w:rPr>
          <w:rFonts w:ascii="Times New Roman" w:hAnsi="Times New Roman" w:cs="Times New Roman"/>
          <w:sz w:val="24"/>
          <w:szCs w:val="24"/>
          <w:lang w:val="uk-UA"/>
        </w:rPr>
        <w:t>ок</w:t>
      </w:r>
      <w:r w:rsidR="00DD0429">
        <w:rPr>
          <w:rFonts w:ascii="Times New Roman" w:hAnsi="Times New Roman" w:cs="Times New Roman"/>
          <w:sz w:val="24"/>
          <w:szCs w:val="24"/>
          <w:lang w:val="uk-UA"/>
        </w:rPr>
        <w:t>, а також</w:t>
      </w:r>
      <w:r w:rsidRPr="002430D6">
        <w:rPr>
          <w:rFonts w:ascii="Times New Roman" w:hAnsi="Times New Roman" w:cs="Times New Roman"/>
          <w:sz w:val="24"/>
          <w:szCs w:val="24"/>
          <w:lang w:val="uk-UA"/>
        </w:rPr>
        <w:t xml:space="preserve"> </w:t>
      </w:r>
      <w:r w:rsidR="00DD0429">
        <w:rPr>
          <w:rFonts w:ascii="Times New Roman" w:hAnsi="Times New Roman" w:cs="Times New Roman"/>
          <w:sz w:val="24"/>
          <w:szCs w:val="24"/>
          <w:lang w:val="uk-UA"/>
        </w:rPr>
        <w:t xml:space="preserve">розширення </w:t>
      </w:r>
      <w:r w:rsidRPr="002430D6">
        <w:rPr>
          <w:rFonts w:ascii="Times New Roman" w:hAnsi="Times New Roman" w:cs="Times New Roman"/>
          <w:sz w:val="24"/>
          <w:szCs w:val="24"/>
          <w:lang w:val="uk-UA"/>
        </w:rPr>
        <w:t>зелено-блакитних зон</w:t>
      </w:r>
      <w:r w:rsidR="00DD0429">
        <w:rPr>
          <w:rFonts w:ascii="Times New Roman" w:hAnsi="Times New Roman" w:cs="Times New Roman"/>
          <w:sz w:val="24"/>
          <w:szCs w:val="24"/>
          <w:lang w:val="uk-UA"/>
        </w:rPr>
        <w:t xml:space="preserve"> та об’</w:t>
      </w:r>
      <w:r w:rsidRPr="002430D6">
        <w:rPr>
          <w:rFonts w:ascii="Times New Roman" w:hAnsi="Times New Roman" w:cs="Times New Roman"/>
          <w:sz w:val="24"/>
          <w:szCs w:val="24"/>
          <w:lang w:val="uk-UA"/>
        </w:rPr>
        <w:t xml:space="preserve">єктів </w:t>
      </w:r>
      <w:r w:rsidR="00DD0429">
        <w:rPr>
          <w:rFonts w:ascii="Times New Roman" w:hAnsi="Times New Roman" w:cs="Times New Roman"/>
          <w:sz w:val="24"/>
          <w:szCs w:val="24"/>
          <w:lang w:val="uk-UA"/>
        </w:rPr>
        <w:t>і</w:t>
      </w:r>
      <w:r w:rsidRPr="002430D6">
        <w:rPr>
          <w:rFonts w:ascii="Times New Roman" w:hAnsi="Times New Roman" w:cs="Times New Roman"/>
          <w:sz w:val="24"/>
          <w:szCs w:val="24"/>
          <w:lang w:val="uk-UA"/>
        </w:rPr>
        <w:t xml:space="preserve"> територій природно-заповідного фонду.</w:t>
      </w:r>
    </w:p>
    <w:p w14:paraId="512430E6" w14:textId="77777777" w:rsidR="002430D6" w:rsidRPr="002430D6" w:rsidRDefault="002430D6" w:rsidP="005F7F07">
      <w:pPr>
        <w:tabs>
          <w:tab w:val="left" w:pos="2853"/>
        </w:tabs>
        <w:spacing w:after="0" w:line="240" w:lineRule="auto"/>
        <w:ind w:firstLine="567"/>
        <w:jc w:val="both"/>
        <w:rPr>
          <w:rFonts w:ascii="Times New Roman" w:hAnsi="Times New Roman" w:cs="Times New Roman"/>
          <w:sz w:val="24"/>
          <w:szCs w:val="24"/>
          <w:lang w:val="uk-UA"/>
        </w:rPr>
      </w:pPr>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526"/>
        <w:gridCol w:w="1843"/>
        <w:gridCol w:w="3137"/>
        <w:gridCol w:w="3064"/>
      </w:tblGrid>
      <w:tr w:rsidR="002430D6" w:rsidRPr="002430D6" w14:paraId="345BFDF1" w14:textId="77777777" w:rsidTr="00172455">
        <w:trPr>
          <w:trHeight w:val="227"/>
          <w:tblHeader/>
        </w:trPr>
        <w:tc>
          <w:tcPr>
            <w:tcW w:w="797" w:type="pct"/>
          </w:tcPr>
          <w:p w14:paraId="7474BB19"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Оперативна ціль</w:t>
            </w:r>
          </w:p>
        </w:tc>
        <w:tc>
          <w:tcPr>
            <w:tcW w:w="963" w:type="pct"/>
          </w:tcPr>
          <w:p w14:paraId="3D3A9C3A"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Завдання</w:t>
            </w:r>
          </w:p>
        </w:tc>
        <w:tc>
          <w:tcPr>
            <w:tcW w:w="1639" w:type="pct"/>
          </w:tcPr>
          <w:p w14:paraId="0C883783"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Очікувані результати</w:t>
            </w:r>
          </w:p>
        </w:tc>
        <w:tc>
          <w:tcPr>
            <w:tcW w:w="1601" w:type="pct"/>
          </w:tcPr>
          <w:p w14:paraId="60C65948"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Індикатори результативності</w:t>
            </w:r>
          </w:p>
        </w:tc>
      </w:tr>
      <w:tr w:rsidR="002430D6" w:rsidRPr="002430D6" w14:paraId="2F93C374" w14:textId="77777777" w:rsidTr="00172455">
        <w:trPr>
          <w:trHeight w:val="227"/>
        </w:trPr>
        <w:tc>
          <w:tcPr>
            <w:tcW w:w="797" w:type="pct"/>
            <w:vMerge w:val="restart"/>
            <w:vAlign w:val="center"/>
          </w:tcPr>
          <w:p w14:paraId="4829D7C6" w14:textId="77777777" w:rsidR="002430D6" w:rsidRPr="002430D6" w:rsidRDefault="002430D6" w:rsidP="002430D6">
            <w:pPr>
              <w:tabs>
                <w:tab w:val="left" w:pos="1134"/>
              </w:tabs>
              <w:spacing w:after="0" w:line="240" w:lineRule="auto"/>
              <w:rPr>
                <w:rFonts w:ascii="Times New Roman" w:hAnsi="Times New Roman" w:cs="Times New Roman"/>
                <w:b/>
                <w:sz w:val="15"/>
                <w:szCs w:val="15"/>
                <w:lang w:val="uk-UA"/>
              </w:rPr>
            </w:pPr>
            <w:r w:rsidRPr="002430D6">
              <w:rPr>
                <w:rFonts w:ascii="Times New Roman" w:hAnsi="Times New Roman" w:cs="Times New Roman"/>
                <w:b/>
                <w:sz w:val="15"/>
                <w:szCs w:val="15"/>
                <w:lang w:val="uk-UA"/>
              </w:rPr>
              <w:t>2.1 Інфраструктурний розвиток території</w:t>
            </w:r>
          </w:p>
          <w:p w14:paraId="08479CE0"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p>
        </w:tc>
        <w:tc>
          <w:tcPr>
            <w:tcW w:w="963" w:type="pct"/>
            <w:vAlign w:val="center"/>
          </w:tcPr>
          <w:p w14:paraId="3E59FDF7" w14:textId="77777777" w:rsidR="002430D6" w:rsidRPr="002430D6" w:rsidRDefault="002430D6" w:rsidP="002430D6">
            <w:pPr>
              <w:tabs>
                <w:tab w:val="left" w:pos="1134"/>
              </w:tabs>
              <w:spacing w:after="0" w:line="240" w:lineRule="auto"/>
              <w:rPr>
                <w:rFonts w:ascii="Times New Roman" w:hAnsi="Times New Roman" w:cs="Times New Roman"/>
                <w:sz w:val="14"/>
                <w:szCs w:val="14"/>
                <w:lang w:val="uk-UA"/>
              </w:rPr>
            </w:pPr>
            <w:r w:rsidRPr="002430D6">
              <w:rPr>
                <w:rFonts w:ascii="Times New Roman" w:hAnsi="Times New Roman" w:cs="Times New Roman"/>
                <w:sz w:val="14"/>
                <w:szCs w:val="14"/>
                <w:lang w:val="uk-UA"/>
              </w:rPr>
              <w:t>2.1.1 Розроблення та впровадження комплексного плану просторового розвитку; оновленої містобудівної документації, у тому числі з урахуванням розвитку безпекової інфраструктури</w:t>
            </w:r>
          </w:p>
        </w:tc>
        <w:tc>
          <w:tcPr>
            <w:tcW w:w="1639" w:type="pct"/>
            <w:vAlign w:val="center"/>
          </w:tcPr>
          <w:p w14:paraId="1D70B63D" w14:textId="77777777" w:rsidR="002430D6" w:rsidRPr="002430D6" w:rsidRDefault="002430D6"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розроблення оновленої містобудівної документації, зокрема генерального плану, планів зонування територій, детальних планів територій;</w:t>
            </w:r>
          </w:p>
          <w:p w14:paraId="080BFCE8" w14:textId="77777777" w:rsidR="002430D6" w:rsidRPr="002430D6" w:rsidRDefault="002430D6"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розроблення комплексного плану просторового розвитку.</w:t>
            </w:r>
          </w:p>
        </w:tc>
        <w:tc>
          <w:tcPr>
            <w:tcW w:w="1601" w:type="pct"/>
            <w:vAlign w:val="center"/>
          </w:tcPr>
          <w:p w14:paraId="4EF21357" w14:textId="77777777" w:rsidR="002430D6" w:rsidRPr="002430D6" w:rsidRDefault="002430D6" w:rsidP="00F84C2C">
            <w:pPr>
              <w:numPr>
                <w:ilvl w:val="0"/>
                <w:numId w:val="10"/>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наявність комплексного плану просторового розвитку території територіальної громади, од.;</w:t>
            </w:r>
          </w:p>
          <w:p w14:paraId="37DCE040" w14:textId="77777777" w:rsidR="002430D6" w:rsidRPr="002430D6" w:rsidRDefault="002430D6"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наявність оновленої містобудівної документації, од.</w:t>
            </w:r>
          </w:p>
        </w:tc>
      </w:tr>
      <w:tr w:rsidR="002430D6" w:rsidRPr="002430D6" w14:paraId="2400BCCC" w14:textId="77777777" w:rsidTr="00172455">
        <w:trPr>
          <w:trHeight w:val="227"/>
        </w:trPr>
        <w:tc>
          <w:tcPr>
            <w:tcW w:w="797" w:type="pct"/>
            <w:vMerge/>
            <w:vAlign w:val="center"/>
          </w:tcPr>
          <w:p w14:paraId="52BE0890"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3" w:type="pct"/>
            <w:vAlign w:val="center"/>
          </w:tcPr>
          <w:p w14:paraId="5F5B6AD5" w14:textId="77777777" w:rsidR="002430D6" w:rsidRPr="002430D6" w:rsidRDefault="002430D6" w:rsidP="002430D6">
            <w:pPr>
              <w:tabs>
                <w:tab w:val="left" w:pos="1134"/>
              </w:tabs>
              <w:spacing w:after="0" w:line="240" w:lineRule="auto"/>
              <w:rPr>
                <w:rFonts w:ascii="Times New Roman" w:hAnsi="Times New Roman" w:cs="Times New Roman"/>
                <w:sz w:val="14"/>
                <w:szCs w:val="14"/>
                <w:lang w:val="uk-UA"/>
              </w:rPr>
            </w:pPr>
            <w:r w:rsidRPr="002430D6">
              <w:rPr>
                <w:rFonts w:ascii="Times New Roman" w:hAnsi="Times New Roman" w:cs="Times New Roman"/>
                <w:sz w:val="14"/>
                <w:szCs w:val="14"/>
                <w:lang w:val="uk-UA"/>
              </w:rPr>
              <w:t xml:space="preserve">2.1.2 Будівництво, модернізація, капітальний ремонт об’єктів житлово-комунального господарства, у тому числі з використанням інструментів </w:t>
            </w:r>
            <w:proofErr w:type="spellStart"/>
            <w:r w:rsidRPr="002430D6">
              <w:rPr>
                <w:rFonts w:ascii="Times New Roman" w:hAnsi="Times New Roman" w:cs="Times New Roman"/>
                <w:sz w:val="14"/>
                <w:szCs w:val="14"/>
                <w:lang w:val="uk-UA"/>
              </w:rPr>
              <w:t>енергосервісу</w:t>
            </w:r>
            <w:proofErr w:type="spellEnd"/>
            <w:r w:rsidRPr="002430D6">
              <w:rPr>
                <w:rFonts w:ascii="Times New Roman" w:hAnsi="Times New Roman" w:cs="Times New Roman"/>
                <w:sz w:val="14"/>
                <w:szCs w:val="14"/>
                <w:lang w:val="uk-UA"/>
              </w:rPr>
              <w:t>; забезпечення їх енергетичної ефективності</w:t>
            </w:r>
          </w:p>
        </w:tc>
        <w:tc>
          <w:tcPr>
            <w:tcW w:w="1639" w:type="pct"/>
            <w:vAlign w:val="center"/>
          </w:tcPr>
          <w:p w14:paraId="5074251C" w14:textId="77777777" w:rsidR="00EE766E" w:rsidRDefault="002430D6" w:rsidP="007E5479">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здійснення будівельних робіт з модернізації, капітального ремонту об’єктів житлово-комунального господарства;</w:t>
            </w:r>
          </w:p>
          <w:p w14:paraId="413625E2" w14:textId="77777777" w:rsidR="00EE766E" w:rsidRPr="002430D6" w:rsidRDefault="00EE766E" w:rsidP="00EE766E">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розробка місцевої програми розвитку житлового будівництва;</w:t>
            </w:r>
          </w:p>
          <w:p w14:paraId="4BA13701" w14:textId="0886BDEE" w:rsidR="007E5479" w:rsidRPr="00EE766E" w:rsidRDefault="00EE766E" w:rsidP="009540E5">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EE766E">
              <w:rPr>
                <w:rFonts w:ascii="Times New Roman" w:hAnsi="Times New Roman" w:cs="Times New Roman"/>
                <w:sz w:val="16"/>
                <w:szCs w:val="16"/>
                <w:lang w:val="uk-UA"/>
              </w:rPr>
              <w:t>с</w:t>
            </w:r>
            <w:r w:rsidR="007E5479" w:rsidRPr="00EE766E">
              <w:rPr>
                <w:rFonts w:ascii="Times New Roman" w:hAnsi="Times New Roman" w:cs="Times New Roman"/>
                <w:sz w:val="16"/>
                <w:szCs w:val="16"/>
                <w:lang w:val="uk-UA"/>
              </w:rPr>
              <w:t xml:space="preserve">прияння нарощуванню потенціалу житлового та нежитлового будівництва з урахуванням сучасних вимог безпеки, </w:t>
            </w:r>
            <w:proofErr w:type="spellStart"/>
            <w:r w:rsidR="007E5479" w:rsidRPr="00EE766E">
              <w:rPr>
                <w:rFonts w:ascii="Times New Roman" w:hAnsi="Times New Roman" w:cs="Times New Roman"/>
                <w:sz w:val="16"/>
                <w:szCs w:val="16"/>
                <w:lang w:val="uk-UA"/>
              </w:rPr>
              <w:t>безбар’єрності</w:t>
            </w:r>
            <w:proofErr w:type="spellEnd"/>
            <w:r w:rsidR="007E5479" w:rsidRPr="00EE766E">
              <w:rPr>
                <w:rFonts w:ascii="Times New Roman" w:hAnsi="Times New Roman" w:cs="Times New Roman"/>
                <w:sz w:val="16"/>
                <w:szCs w:val="16"/>
                <w:lang w:val="uk-UA"/>
              </w:rPr>
              <w:t xml:space="preserve">, енергоефективності тощо </w:t>
            </w:r>
            <w:r w:rsidRPr="00EE766E">
              <w:rPr>
                <w:rFonts w:ascii="Times New Roman" w:hAnsi="Times New Roman" w:cs="Times New Roman"/>
                <w:sz w:val="16"/>
                <w:szCs w:val="16"/>
                <w:lang w:val="uk-UA"/>
              </w:rPr>
              <w:t>(</w:t>
            </w:r>
            <w:r w:rsidR="007E5479" w:rsidRPr="00EE766E">
              <w:rPr>
                <w:rFonts w:ascii="Times New Roman" w:hAnsi="Times New Roman" w:cs="Times New Roman"/>
                <w:sz w:val="16"/>
                <w:szCs w:val="16"/>
                <w:lang w:val="uk-UA"/>
              </w:rPr>
              <w:t xml:space="preserve">комунальної </w:t>
            </w:r>
            <w:r w:rsidRPr="00EE766E">
              <w:rPr>
                <w:rFonts w:ascii="Times New Roman" w:hAnsi="Times New Roman" w:cs="Times New Roman"/>
                <w:sz w:val="16"/>
                <w:szCs w:val="16"/>
                <w:lang w:val="uk-UA"/>
              </w:rPr>
              <w:t xml:space="preserve">та приватної </w:t>
            </w:r>
            <w:r w:rsidR="007E5479" w:rsidRPr="00EE766E">
              <w:rPr>
                <w:rFonts w:ascii="Times New Roman" w:hAnsi="Times New Roman" w:cs="Times New Roman"/>
                <w:sz w:val="16"/>
                <w:szCs w:val="16"/>
                <w:lang w:val="uk-UA"/>
              </w:rPr>
              <w:t>власності</w:t>
            </w:r>
            <w:r w:rsidRPr="00EE766E">
              <w:rPr>
                <w:rFonts w:ascii="Times New Roman" w:hAnsi="Times New Roman" w:cs="Times New Roman"/>
                <w:sz w:val="16"/>
                <w:szCs w:val="16"/>
                <w:lang w:val="uk-UA"/>
              </w:rPr>
              <w:t>)</w:t>
            </w:r>
            <w:r w:rsidR="007E5479" w:rsidRPr="00EE766E">
              <w:rPr>
                <w:rFonts w:ascii="Times New Roman" w:hAnsi="Times New Roman" w:cs="Times New Roman"/>
                <w:sz w:val="16"/>
                <w:szCs w:val="16"/>
                <w:lang w:val="uk-UA"/>
              </w:rPr>
              <w:t>;</w:t>
            </w:r>
            <w:r w:rsidRPr="00EE766E">
              <w:rPr>
                <w:rFonts w:ascii="Times New Roman" w:hAnsi="Times New Roman" w:cs="Times New Roman"/>
                <w:sz w:val="16"/>
                <w:szCs w:val="16"/>
                <w:lang w:val="uk-UA"/>
              </w:rPr>
              <w:t xml:space="preserve"> </w:t>
            </w:r>
          </w:p>
          <w:p w14:paraId="11292652" w14:textId="77777777" w:rsidR="002430D6" w:rsidRP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жителів якісними житлово-комунальними послугами;</w:t>
            </w:r>
          </w:p>
          <w:p w14:paraId="5F578761" w14:textId="77777777" w:rsidR="002430D6" w:rsidRP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формування житлового фонду соціального призначення;</w:t>
            </w:r>
          </w:p>
          <w:p w14:paraId="3BF17D5D" w14:textId="77777777" w:rsidR="002430D6" w:rsidRP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впровадження ЕСКО-механізму з метою підвищення ефективності використання енергоресурсів;</w:t>
            </w:r>
          </w:p>
          <w:p w14:paraId="3A632C8E" w14:textId="77777777" w:rsidR="002430D6" w:rsidRP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підтримка діяльності об’єднань співвласників багатоквартирних будинків.</w:t>
            </w:r>
          </w:p>
        </w:tc>
        <w:tc>
          <w:tcPr>
            <w:tcW w:w="1601" w:type="pct"/>
            <w:vAlign w:val="center"/>
          </w:tcPr>
          <w:p w14:paraId="09B12047" w14:textId="77777777" w:rsidR="002430D6" w:rsidRP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bookmarkStart w:id="4" w:name="OLE_LINK1"/>
            <w:r w:rsidRPr="002430D6">
              <w:rPr>
                <w:rFonts w:ascii="Times New Roman" w:hAnsi="Times New Roman" w:cs="Times New Roman"/>
                <w:sz w:val="16"/>
                <w:szCs w:val="16"/>
                <w:lang w:val="uk-UA"/>
              </w:rPr>
              <w:t>кількість об’єктів житлово-комунального господарства, на яких здійснені роботи з модернізації, капітального ремонту, од.;</w:t>
            </w:r>
          </w:p>
          <w:p w14:paraId="6B2FEB5A" w14:textId="77777777" w:rsidR="002430D6" w:rsidRP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наявність місцевої програми розвитку житлового будівництва, од.;</w:t>
            </w:r>
          </w:p>
          <w:p w14:paraId="2864D84E" w14:textId="55582A10" w:rsidR="002430D6" w:rsidRP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площа збудованих нових об’єктів житлового фонду, м</w:t>
            </w:r>
            <w:r w:rsidRPr="002430D6">
              <w:rPr>
                <w:rFonts w:ascii="Times New Roman" w:hAnsi="Times New Roman" w:cs="Times New Roman"/>
                <w:sz w:val="16"/>
                <w:szCs w:val="16"/>
                <w:vertAlign w:val="superscript"/>
                <w:lang w:val="uk-UA"/>
              </w:rPr>
              <w:t>2</w:t>
            </w:r>
            <w:r w:rsidRPr="002430D6">
              <w:rPr>
                <w:rFonts w:ascii="Times New Roman" w:hAnsi="Times New Roman" w:cs="Times New Roman"/>
                <w:sz w:val="16"/>
                <w:szCs w:val="16"/>
                <w:lang w:val="uk-UA"/>
              </w:rPr>
              <w:t>;</w:t>
            </w:r>
            <w:r w:rsidR="00EE766E">
              <w:rPr>
                <w:rFonts w:ascii="Times New Roman" w:hAnsi="Times New Roman" w:cs="Times New Roman"/>
                <w:sz w:val="16"/>
                <w:szCs w:val="16"/>
                <w:lang w:val="uk-UA"/>
              </w:rPr>
              <w:t xml:space="preserve"> </w:t>
            </w:r>
          </w:p>
          <w:p w14:paraId="3FCADE82" w14:textId="77777777" w:rsidR="002430D6" w:rsidRP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забезпечених жителів новим житлом, у тому числі соціального призначення, осіб;</w:t>
            </w:r>
          </w:p>
          <w:p w14:paraId="64C70794" w14:textId="77777777" w:rsidR="002430D6" w:rsidRP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впроваджених ЕСКО-механізмів, од.;</w:t>
            </w:r>
          </w:p>
          <w:p w14:paraId="427A9740" w14:textId="77777777" w:rsidR="002430D6" w:rsidRP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обсяги скорочення витрат на оплату паливо-енергетичних та комунальних послуг у результаті впровадження </w:t>
            </w:r>
            <w:proofErr w:type="spellStart"/>
            <w:r w:rsidRPr="002430D6">
              <w:rPr>
                <w:rFonts w:ascii="Times New Roman" w:hAnsi="Times New Roman" w:cs="Times New Roman"/>
                <w:sz w:val="16"/>
                <w:szCs w:val="16"/>
                <w:lang w:val="uk-UA"/>
              </w:rPr>
              <w:t>енергосервісу</w:t>
            </w:r>
            <w:proofErr w:type="spellEnd"/>
            <w:r w:rsidRPr="002430D6">
              <w:rPr>
                <w:rFonts w:ascii="Times New Roman" w:hAnsi="Times New Roman" w:cs="Times New Roman"/>
                <w:sz w:val="16"/>
                <w:szCs w:val="16"/>
                <w:lang w:val="uk-UA"/>
              </w:rPr>
              <w:t xml:space="preserve">, </w:t>
            </w:r>
            <w:proofErr w:type="spellStart"/>
            <w:r w:rsidRPr="002430D6">
              <w:rPr>
                <w:rFonts w:ascii="Times New Roman" w:hAnsi="Times New Roman" w:cs="Times New Roman"/>
                <w:sz w:val="16"/>
                <w:szCs w:val="16"/>
                <w:lang w:val="uk-UA"/>
              </w:rPr>
              <w:t>млн..грн</w:t>
            </w:r>
            <w:proofErr w:type="spellEnd"/>
            <w:r w:rsidRPr="002430D6">
              <w:rPr>
                <w:rFonts w:ascii="Times New Roman" w:hAnsi="Times New Roman" w:cs="Times New Roman"/>
                <w:sz w:val="16"/>
                <w:szCs w:val="16"/>
                <w:lang w:val="uk-UA"/>
              </w:rPr>
              <w:t>.;</w:t>
            </w:r>
          </w:p>
          <w:p w14:paraId="11CD3F41" w14:textId="0078DF5C" w:rsidR="00EE766E" w:rsidRPr="00EE766E" w:rsidRDefault="002430D6" w:rsidP="00EE766E">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зареєстрованих ОСББ. </w:t>
            </w:r>
            <w:bookmarkEnd w:id="4"/>
          </w:p>
          <w:p w14:paraId="74094DF6" w14:textId="32529549" w:rsidR="007E5479" w:rsidRPr="002430D6" w:rsidRDefault="007E5479" w:rsidP="007E5479">
            <w:pPr>
              <w:tabs>
                <w:tab w:val="left" w:pos="1134"/>
              </w:tabs>
              <w:spacing w:after="0" w:line="240" w:lineRule="auto"/>
              <w:contextualSpacing/>
              <w:rPr>
                <w:rFonts w:ascii="Times New Roman" w:hAnsi="Times New Roman" w:cs="Times New Roman"/>
                <w:sz w:val="16"/>
                <w:szCs w:val="16"/>
                <w:lang w:val="uk-UA"/>
              </w:rPr>
            </w:pPr>
          </w:p>
        </w:tc>
      </w:tr>
      <w:tr w:rsidR="002430D6" w:rsidRPr="002430D6" w14:paraId="2A079DBD" w14:textId="77777777" w:rsidTr="00172455">
        <w:trPr>
          <w:trHeight w:val="227"/>
        </w:trPr>
        <w:tc>
          <w:tcPr>
            <w:tcW w:w="797" w:type="pct"/>
            <w:vMerge/>
            <w:vAlign w:val="center"/>
          </w:tcPr>
          <w:p w14:paraId="4B579D46"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3" w:type="pct"/>
            <w:vAlign w:val="center"/>
          </w:tcPr>
          <w:p w14:paraId="7B3964FC" w14:textId="3EF016BA" w:rsidR="002430D6" w:rsidRPr="002430D6" w:rsidRDefault="002430D6" w:rsidP="002430D6">
            <w:pPr>
              <w:tabs>
                <w:tab w:val="left" w:pos="1134"/>
              </w:tabs>
              <w:spacing w:after="0" w:line="240" w:lineRule="auto"/>
              <w:rPr>
                <w:rFonts w:ascii="Times New Roman" w:hAnsi="Times New Roman" w:cs="Times New Roman"/>
                <w:sz w:val="14"/>
                <w:szCs w:val="14"/>
                <w:lang w:val="uk-UA"/>
              </w:rPr>
            </w:pPr>
            <w:r w:rsidRPr="002430D6">
              <w:rPr>
                <w:rFonts w:ascii="Times New Roman" w:hAnsi="Times New Roman" w:cs="Times New Roman"/>
                <w:sz w:val="14"/>
                <w:szCs w:val="14"/>
                <w:lang w:val="uk-UA"/>
              </w:rPr>
              <w:t xml:space="preserve">2.1.3 Забезпечення доступними якісними послугами водопостачання та водовідведення, зокрема жителів віддаленої </w:t>
            </w:r>
            <w:r w:rsidR="004B0B11">
              <w:rPr>
                <w:rFonts w:ascii="Times New Roman" w:hAnsi="Times New Roman" w:cs="Times New Roman"/>
                <w:sz w:val="14"/>
                <w:szCs w:val="14"/>
                <w:lang w:val="uk-UA"/>
              </w:rPr>
              <w:t xml:space="preserve">сільської </w:t>
            </w:r>
            <w:r w:rsidRPr="002430D6">
              <w:rPr>
                <w:rFonts w:ascii="Times New Roman" w:hAnsi="Times New Roman" w:cs="Times New Roman"/>
                <w:sz w:val="14"/>
                <w:szCs w:val="14"/>
                <w:lang w:val="uk-UA"/>
              </w:rPr>
              <w:t>місцевості</w:t>
            </w:r>
          </w:p>
        </w:tc>
        <w:tc>
          <w:tcPr>
            <w:tcW w:w="1639" w:type="pct"/>
            <w:vAlign w:val="center"/>
          </w:tcPr>
          <w:p w14:paraId="63E42097" w14:textId="34B3CF82" w:rsidR="002430D6" w:rsidRP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будівництво нових, реконструкція і модернізація діючих систем водопостачання та водовідведення;</w:t>
            </w:r>
          </w:p>
          <w:p w14:paraId="41C3233D" w14:textId="229173F1" w:rsidR="002430D6" w:rsidRP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дослідження альтернативних джерел постачання води, зокрема для забезпечення жителів віддаленої </w:t>
            </w:r>
            <w:r w:rsidR="001842E3">
              <w:rPr>
                <w:rFonts w:ascii="Times New Roman" w:hAnsi="Times New Roman" w:cs="Times New Roman"/>
                <w:sz w:val="16"/>
                <w:szCs w:val="16"/>
                <w:lang w:val="uk-UA"/>
              </w:rPr>
              <w:t xml:space="preserve">сільської </w:t>
            </w:r>
            <w:r w:rsidRPr="002430D6">
              <w:rPr>
                <w:rFonts w:ascii="Times New Roman" w:hAnsi="Times New Roman" w:cs="Times New Roman"/>
                <w:sz w:val="16"/>
                <w:szCs w:val="16"/>
                <w:lang w:val="uk-UA"/>
              </w:rPr>
              <w:t>місцевості;</w:t>
            </w:r>
          </w:p>
          <w:p w14:paraId="762BA197" w14:textId="77777777" w:rsidR="002430D6" w:rsidRP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lastRenderedPageBreak/>
              <w:t>розбудова інфраструктури додаткових водоводів;</w:t>
            </w:r>
          </w:p>
          <w:p w14:paraId="3923D9B3" w14:textId="77777777" w:rsid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забезпечення постачання якісної питної води, зокрема жителям віддаленої </w:t>
            </w:r>
            <w:r w:rsidR="001842E3">
              <w:rPr>
                <w:rFonts w:ascii="Times New Roman" w:hAnsi="Times New Roman" w:cs="Times New Roman"/>
                <w:sz w:val="16"/>
                <w:szCs w:val="16"/>
                <w:lang w:val="uk-UA"/>
              </w:rPr>
              <w:t xml:space="preserve">сільської </w:t>
            </w:r>
            <w:r w:rsidRPr="002430D6">
              <w:rPr>
                <w:rFonts w:ascii="Times New Roman" w:hAnsi="Times New Roman" w:cs="Times New Roman"/>
                <w:sz w:val="16"/>
                <w:szCs w:val="16"/>
                <w:lang w:val="uk-UA"/>
              </w:rPr>
              <w:t>місцевості</w:t>
            </w:r>
            <w:r w:rsidR="001842E3">
              <w:rPr>
                <w:rFonts w:ascii="Times New Roman" w:hAnsi="Times New Roman" w:cs="Times New Roman"/>
                <w:sz w:val="16"/>
                <w:szCs w:val="16"/>
                <w:lang w:val="uk-UA"/>
              </w:rPr>
              <w:t>;</w:t>
            </w:r>
          </w:p>
          <w:p w14:paraId="02E3142C" w14:textId="2DE6336E" w:rsidR="001842E3" w:rsidRPr="002430D6" w:rsidRDefault="001842E3"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будівництво нових, реконструкція і модернізація діючих</w:t>
            </w:r>
            <w:r>
              <w:rPr>
                <w:rFonts w:ascii="Times New Roman" w:hAnsi="Times New Roman" w:cs="Times New Roman"/>
                <w:sz w:val="16"/>
                <w:szCs w:val="16"/>
                <w:lang w:val="uk-UA"/>
              </w:rPr>
              <w:t xml:space="preserve"> насосних станцій, очисних споруд й іншої </w:t>
            </w:r>
            <w:proofErr w:type="spellStart"/>
            <w:r>
              <w:rPr>
                <w:rFonts w:ascii="Times New Roman" w:hAnsi="Times New Roman" w:cs="Times New Roman"/>
                <w:sz w:val="16"/>
                <w:szCs w:val="16"/>
                <w:lang w:val="uk-UA"/>
              </w:rPr>
              <w:t>інфраструтктури</w:t>
            </w:r>
            <w:proofErr w:type="spellEnd"/>
            <w:r>
              <w:rPr>
                <w:rFonts w:ascii="Times New Roman" w:hAnsi="Times New Roman" w:cs="Times New Roman"/>
                <w:sz w:val="16"/>
                <w:szCs w:val="16"/>
                <w:lang w:val="uk-UA"/>
              </w:rPr>
              <w:t>.</w:t>
            </w:r>
          </w:p>
        </w:tc>
        <w:tc>
          <w:tcPr>
            <w:tcW w:w="1601" w:type="pct"/>
            <w:vAlign w:val="center"/>
          </w:tcPr>
          <w:p w14:paraId="5C898844" w14:textId="77777777" w:rsidR="002430D6" w:rsidRP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lastRenderedPageBreak/>
              <w:t>протяжність побудованих мереж водопостачання та водовідведення, км;</w:t>
            </w:r>
          </w:p>
          <w:p w14:paraId="233D7FF5" w14:textId="77777777" w:rsidR="002430D6" w:rsidRP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протяжність реконструйованих та модернізованих мереж водопостачання та водовідведення, км;</w:t>
            </w:r>
          </w:p>
          <w:p w14:paraId="56EB17C5" w14:textId="56453F29" w:rsidR="001842E3" w:rsidRDefault="001842E3"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Pr>
                <w:rFonts w:ascii="Times New Roman" w:hAnsi="Times New Roman" w:cs="Times New Roman"/>
                <w:sz w:val="16"/>
                <w:szCs w:val="16"/>
                <w:lang w:val="uk-UA"/>
              </w:rPr>
              <w:lastRenderedPageBreak/>
              <w:t>кількість реконструйованих та модернізованих насосних станцій, од.;</w:t>
            </w:r>
          </w:p>
          <w:p w14:paraId="228499DD" w14:textId="2BF2040F" w:rsidR="001842E3" w:rsidRDefault="001842E3"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Pr>
                <w:rFonts w:ascii="Times New Roman" w:hAnsi="Times New Roman" w:cs="Times New Roman"/>
                <w:sz w:val="16"/>
                <w:szCs w:val="16"/>
                <w:lang w:val="uk-UA"/>
              </w:rPr>
              <w:t>кількість модернізованих очисних споруд, од.;</w:t>
            </w:r>
          </w:p>
          <w:p w14:paraId="0962B006" w14:textId="7E926C3E" w:rsidR="002430D6" w:rsidRPr="002430D6" w:rsidRDefault="002430D6"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жителів, що забезпечені доступними якісними послугами водопостачання та водовідведення, осіб.</w:t>
            </w:r>
          </w:p>
        </w:tc>
      </w:tr>
      <w:tr w:rsidR="002430D6" w:rsidRPr="002430D6" w14:paraId="0DBE9183" w14:textId="77777777" w:rsidTr="00802B0B">
        <w:trPr>
          <w:trHeight w:val="227"/>
        </w:trPr>
        <w:tc>
          <w:tcPr>
            <w:tcW w:w="797" w:type="pct"/>
            <w:vMerge w:val="restart"/>
            <w:tcBorders>
              <w:top w:val="nil"/>
            </w:tcBorders>
            <w:vAlign w:val="center"/>
          </w:tcPr>
          <w:p w14:paraId="690E469A" w14:textId="77777777" w:rsidR="002430D6" w:rsidRPr="002430D6" w:rsidRDefault="002430D6" w:rsidP="002430D6">
            <w:pPr>
              <w:tabs>
                <w:tab w:val="left" w:pos="1134"/>
              </w:tabs>
              <w:spacing w:after="0" w:line="240" w:lineRule="auto"/>
              <w:rPr>
                <w:rFonts w:ascii="Times New Roman" w:hAnsi="Times New Roman" w:cs="Times New Roman"/>
                <w:b/>
                <w:sz w:val="15"/>
                <w:szCs w:val="15"/>
                <w:lang w:val="uk-UA"/>
              </w:rPr>
            </w:pPr>
            <w:r w:rsidRPr="002430D6">
              <w:rPr>
                <w:rFonts w:ascii="Times New Roman" w:hAnsi="Times New Roman" w:cs="Times New Roman"/>
                <w:b/>
                <w:sz w:val="15"/>
                <w:szCs w:val="15"/>
                <w:lang w:val="uk-UA"/>
              </w:rPr>
              <w:lastRenderedPageBreak/>
              <w:t>2.1 Інфраструктурний розвиток території</w:t>
            </w:r>
          </w:p>
        </w:tc>
        <w:tc>
          <w:tcPr>
            <w:tcW w:w="963" w:type="pct"/>
            <w:vAlign w:val="center"/>
          </w:tcPr>
          <w:p w14:paraId="63B7605A" w14:textId="77777777" w:rsidR="002430D6" w:rsidRPr="002430D6" w:rsidRDefault="002430D6" w:rsidP="002430D6">
            <w:pPr>
              <w:tabs>
                <w:tab w:val="left" w:pos="1134"/>
              </w:tabs>
              <w:spacing w:after="0" w:line="240" w:lineRule="auto"/>
              <w:rPr>
                <w:rFonts w:ascii="Times New Roman" w:hAnsi="Times New Roman" w:cs="Times New Roman"/>
                <w:sz w:val="14"/>
                <w:szCs w:val="14"/>
                <w:lang w:val="uk-UA"/>
              </w:rPr>
            </w:pPr>
            <w:r w:rsidRPr="002430D6">
              <w:rPr>
                <w:rFonts w:ascii="Times New Roman" w:hAnsi="Times New Roman" w:cs="Times New Roman"/>
                <w:sz w:val="14"/>
                <w:szCs w:val="14"/>
                <w:lang w:val="uk-UA"/>
              </w:rPr>
              <w:t>2.1.4 Модернізація та адаптивність джерел генерації теплової енергії та мереж теплопостачання з урахуванням енергоефективності та використання альтернативних джерел енергії</w:t>
            </w:r>
          </w:p>
        </w:tc>
        <w:tc>
          <w:tcPr>
            <w:tcW w:w="1639" w:type="pct"/>
            <w:vAlign w:val="center"/>
          </w:tcPr>
          <w:p w14:paraId="0CF857CE" w14:textId="77777777" w:rsidR="002430D6" w:rsidRPr="002430D6" w:rsidRDefault="002430D6"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реконструкція та модернізація теплових мереж;</w:t>
            </w:r>
          </w:p>
          <w:p w14:paraId="2E4D3E06" w14:textId="77777777" w:rsidR="002430D6" w:rsidRPr="002430D6" w:rsidRDefault="002430D6"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реконструкція та модернізація </w:t>
            </w:r>
            <w:proofErr w:type="spellStart"/>
            <w:r w:rsidRPr="002430D6">
              <w:rPr>
                <w:rFonts w:ascii="Times New Roman" w:hAnsi="Times New Roman" w:cs="Times New Roman"/>
                <w:sz w:val="16"/>
                <w:szCs w:val="16"/>
                <w:lang w:val="uk-UA"/>
              </w:rPr>
              <w:t>котелень</w:t>
            </w:r>
            <w:proofErr w:type="spellEnd"/>
            <w:r w:rsidRPr="002430D6">
              <w:rPr>
                <w:rFonts w:ascii="Times New Roman" w:hAnsi="Times New Roman" w:cs="Times New Roman"/>
                <w:sz w:val="16"/>
                <w:szCs w:val="16"/>
                <w:lang w:val="uk-UA"/>
              </w:rPr>
              <w:t>;</w:t>
            </w:r>
          </w:p>
          <w:p w14:paraId="64512AE5" w14:textId="77777777" w:rsidR="002430D6" w:rsidRPr="002430D6" w:rsidRDefault="002430D6"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підвищення рівня енергоефективності </w:t>
            </w:r>
            <w:proofErr w:type="spellStart"/>
            <w:r w:rsidRPr="002430D6">
              <w:rPr>
                <w:rFonts w:ascii="Times New Roman" w:hAnsi="Times New Roman" w:cs="Times New Roman"/>
                <w:sz w:val="16"/>
                <w:szCs w:val="16"/>
                <w:lang w:val="uk-UA"/>
              </w:rPr>
              <w:t>теплогенеруючого</w:t>
            </w:r>
            <w:proofErr w:type="spellEnd"/>
            <w:r w:rsidRPr="002430D6">
              <w:rPr>
                <w:rFonts w:ascii="Times New Roman" w:hAnsi="Times New Roman" w:cs="Times New Roman"/>
                <w:sz w:val="16"/>
                <w:szCs w:val="16"/>
                <w:lang w:val="uk-UA"/>
              </w:rPr>
              <w:t xml:space="preserve"> обладнання;</w:t>
            </w:r>
          </w:p>
          <w:p w14:paraId="18E76E4F" w14:textId="77777777" w:rsidR="002430D6" w:rsidRPr="002430D6" w:rsidRDefault="002430D6"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придбання та встановлення </w:t>
            </w:r>
            <w:proofErr w:type="spellStart"/>
            <w:r w:rsidRPr="002430D6">
              <w:rPr>
                <w:rFonts w:ascii="Times New Roman" w:hAnsi="Times New Roman" w:cs="Times New Roman"/>
                <w:sz w:val="16"/>
                <w:szCs w:val="16"/>
                <w:lang w:val="uk-UA"/>
              </w:rPr>
              <w:t>когенераційних</w:t>
            </w:r>
            <w:proofErr w:type="spellEnd"/>
            <w:r w:rsidRPr="002430D6">
              <w:rPr>
                <w:rFonts w:ascii="Times New Roman" w:hAnsi="Times New Roman" w:cs="Times New Roman"/>
                <w:sz w:val="16"/>
                <w:szCs w:val="16"/>
                <w:lang w:val="uk-UA"/>
              </w:rPr>
              <w:t xml:space="preserve"> установок;</w:t>
            </w:r>
          </w:p>
          <w:p w14:paraId="017F7B62" w14:textId="77777777" w:rsidR="002430D6" w:rsidRPr="002430D6" w:rsidRDefault="002430D6"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впровадження механізмів автоматизації та диспетчеризації </w:t>
            </w:r>
            <w:proofErr w:type="spellStart"/>
            <w:r w:rsidRPr="002430D6">
              <w:rPr>
                <w:rFonts w:ascii="Times New Roman" w:hAnsi="Times New Roman" w:cs="Times New Roman"/>
                <w:sz w:val="16"/>
                <w:szCs w:val="16"/>
                <w:lang w:val="uk-UA"/>
              </w:rPr>
              <w:t>котелень</w:t>
            </w:r>
            <w:proofErr w:type="spellEnd"/>
            <w:r w:rsidRPr="002430D6">
              <w:rPr>
                <w:rFonts w:ascii="Times New Roman" w:hAnsi="Times New Roman" w:cs="Times New Roman"/>
                <w:sz w:val="16"/>
                <w:szCs w:val="16"/>
                <w:lang w:val="uk-UA"/>
              </w:rPr>
              <w:t>;</w:t>
            </w:r>
          </w:p>
          <w:p w14:paraId="12AD184D" w14:textId="77777777" w:rsidR="002430D6" w:rsidRPr="002430D6" w:rsidRDefault="002430D6"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впровадження системи енергетичного менеджменту у міській системі теплопостачання.</w:t>
            </w:r>
          </w:p>
        </w:tc>
        <w:tc>
          <w:tcPr>
            <w:tcW w:w="1601" w:type="pct"/>
            <w:vAlign w:val="center"/>
          </w:tcPr>
          <w:p w14:paraId="1589F035" w14:textId="77777777" w:rsidR="002430D6" w:rsidRPr="002430D6" w:rsidRDefault="002430D6" w:rsidP="00F84C2C">
            <w:pPr>
              <w:numPr>
                <w:ilvl w:val="0"/>
                <w:numId w:val="12"/>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протяжність реконструйованих та модернізованих теплових мереж, км;</w:t>
            </w:r>
          </w:p>
          <w:p w14:paraId="67D0E300" w14:textId="77777777" w:rsidR="002430D6" w:rsidRPr="002430D6" w:rsidRDefault="002430D6" w:rsidP="00F84C2C">
            <w:pPr>
              <w:numPr>
                <w:ilvl w:val="0"/>
                <w:numId w:val="12"/>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реконструйованих та модернізованих </w:t>
            </w:r>
            <w:proofErr w:type="spellStart"/>
            <w:r w:rsidRPr="002430D6">
              <w:rPr>
                <w:rFonts w:ascii="Times New Roman" w:hAnsi="Times New Roman" w:cs="Times New Roman"/>
                <w:sz w:val="16"/>
                <w:szCs w:val="16"/>
                <w:lang w:val="uk-UA"/>
              </w:rPr>
              <w:t>котелень</w:t>
            </w:r>
            <w:proofErr w:type="spellEnd"/>
            <w:r w:rsidRPr="002430D6">
              <w:rPr>
                <w:rFonts w:ascii="Times New Roman" w:hAnsi="Times New Roman" w:cs="Times New Roman"/>
                <w:sz w:val="16"/>
                <w:szCs w:val="16"/>
                <w:lang w:val="uk-UA"/>
              </w:rPr>
              <w:t>, од.;</w:t>
            </w:r>
          </w:p>
          <w:p w14:paraId="53A172F8" w14:textId="77777777" w:rsidR="002430D6" w:rsidRPr="002430D6" w:rsidRDefault="002430D6" w:rsidP="00F84C2C">
            <w:pPr>
              <w:numPr>
                <w:ilvl w:val="0"/>
                <w:numId w:val="12"/>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встановлених </w:t>
            </w:r>
            <w:proofErr w:type="spellStart"/>
            <w:r w:rsidRPr="002430D6">
              <w:rPr>
                <w:rFonts w:ascii="Times New Roman" w:hAnsi="Times New Roman" w:cs="Times New Roman"/>
                <w:sz w:val="16"/>
                <w:szCs w:val="16"/>
                <w:lang w:val="uk-UA"/>
              </w:rPr>
              <w:t>когенераційних</w:t>
            </w:r>
            <w:proofErr w:type="spellEnd"/>
            <w:r w:rsidRPr="002430D6">
              <w:rPr>
                <w:rFonts w:ascii="Times New Roman" w:hAnsi="Times New Roman" w:cs="Times New Roman"/>
                <w:sz w:val="16"/>
                <w:szCs w:val="16"/>
                <w:lang w:val="uk-UA"/>
              </w:rPr>
              <w:t xml:space="preserve"> установок, од;</w:t>
            </w:r>
          </w:p>
          <w:p w14:paraId="73C46EE7" w14:textId="77777777" w:rsidR="002430D6" w:rsidRPr="002430D6" w:rsidRDefault="002430D6" w:rsidP="00F84C2C">
            <w:pPr>
              <w:numPr>
                <w:ilvl w:val="0"/>
                <w:numId w:val="12"/>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потужність встановлених </w:t>
            </w:r>
            <w:proofErr w:type="spellStart"/>
            <w:r w:rsidRPr="002430D6">
              <w:rPr>
                <w:rFonts w:ascii="Times New Roman" w:hAnsi="Times New Roman" w:cs="Times New Roman"/>
                <w:sz w:val="16"/>
                <w:szCs w:val="16"/>
                <w:lang w:val="uk-UA"/>
              </w:rPr>
              <w:t>когенераційних</w:t>
            </w:r>
            <w:proofErr w:type="spellEnd"/>
            <w:r w:rsidRPr="002430D6">
              <w:rPr>
                <w:rFonts w:ascii="Times New Roman" w:hAnsi="Times New Roman" w:cs="Times New Roman"/>
                <w:sz w:val="16"/>
                <w:szCs w:val="16"/>
                <w:lang w:val="uk-UA"/>
              </w:rPr>
              <w:t xml:space="preserve"> установок, </w:t>
            </w:r>
            <w:proofErr w:type="spellStart"/>
            <w:r w:rsidRPr="002430D6">
              <w:rPr>
                <w:rFonts w:ascii="Times New Roman" w:hAnsi="Times New Roman" w:cs="Times New Roman"/>
                <w:sz w:val="16"/>
                <w:szCs w:val="16"/>
                <w:lang w:val="uk-UA"/>
              </w:rPr>
              <w:t>Гкал</w:t>
            </w:r>
            <w:proofErr w:type="spellEnd"/>
            <w:r w:rsidRPr="002430D6">
              <w:rPr>
                <w:rFonts w:ascii="Times New Roman" w:hAnsi="Times New Roman" w:cs="Times New Roman"/>
                <w:sz w:val="16"/>
                <w:szCs w:val="16"/>
                <w:lang w:val="uk-UA"/>
              </w:rPr>
              <w:t>;</w:t>
            </w:r>
          </w:p>
          <w:p w14:paraId="51DF99D0" w14:textId="77777777" w:rsidR="002430D6" w:rsidRPr="002430D6" w:rsidRDefault="002430D6" w:rsidP="00F84C2C">
            <w:pPr>
              <w:numPr>
                <w:ilvl w:val="0"/>
                <w:numId w:val="12"/>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встановлених систем автоматизації та диспетчеризації </w:t>
            </w:r>
            <w:proofErr w:type="spellStart"/>
            <w:r w:rsidRPr="002430D6">
              <w:rPr>
                <w:rFonts w:ascii="Times New Roman" w:hAnsi="Times New Roman" w:cs="Times New Roman"/>
                <w:sz w:val="16"/>
                <w:szCs w:val="16"/>
                <w:lang w:val="uk-UA"/>
              </w:rPr>
              <w:t>котелень</w:t>
            </w:r>
            <w:proofErr w:type="spellEnd"/>
            <w:r w:rsidRPr="002430D6">
              <w:rPr>
                <w:rFonts w:ascii="Times New Roman" w:hAnsi="Times New Roman" w:cs="Times New Roman"/>
                <w:sz w:val="16"/>
                <w:szCs w:val="16"/>
                <w:lang w:val="uk-UA"/>
              </w:rPr>
              <w:t>, од.;</w:t>
            </w:r>
          </w:p>
          <w:p w14:paraId="0A1CB12F" w14:textId="77777777" w:rsidR="002430D6" w:rsidRPr="002430D6" w:rsidRDefault="002430D6" w:rsidP="00F84C2C">
            <w:pPr>
              <w:numPr>
                <w:ilvl w:val="0"/>
                <w:numId w:val="12"/>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обсяги зниження непродуктивних втрат теплової енергії на всіх етапах виробництва та транспортування, </w:t>
            </w:r>
            <w:proofErr w:type="spellStart"/>
            <w:r w:rsidRPr="002430D6">
              <w:rPr>
                <w:rFonts w:ascii="Times New Roman" w:hAnsi="Times New Roman" w:cs="Times New Roman"/>
                <w:sz w:val="16"/>
                <w:szCs w:val="16"/>
                <w:lang w:val="uk-UA"/>
              </w:rPr>
              <w:t>Гкал</w:t>
            </w:r>
            <w:proofErr w:type="spellEnd"/>
            <w:r w:rsidRPr="002430D6">
              <w:rPr>
                <w:rFonts w:ascii="Times New Roman" w:hAnsi="Times New Roman" w:cs="Times New Roman"/>
                <w:sz w:val="16"/>
                <w:szCs w:val="16"/>
                <w:lang w:val="uk-UA"/>
              </w:rPr>
              <w:t>;</w:t>
            </w:r>
          </w:p>
          <w:p w14:paraId="09C60BC7" w14:textId="77777777" w:rsidR="002430D6" w:rsidRPr="002430D6" w:rsidRDefault="002430D6" w:rsidP="00F84C2C">
            <w:pPr>
              <w:numPr>
                <w:ilvl w:val="0"/>
                <w:numId w:val="12"/>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жителів, забезпечених якісними послугами теплопостачання, осіб.</w:t>
            </w:r>
          </w:p>
        </w:tc>
      </w:tr>
      <w:tr w:rsidR="002430D6" w:rsidRPr="002430D6" w14:paraId="47CE2C9B" w14:textId="77777777" w:rsidTr="00802B0B">
        <w:trPr>
          <w:trHeight w:val="227"/>
        </w:trPr>
        <w:tc>
          <w:tcPr>
            <w:tcW w:w="797" w:type="pct"/>
            <w:vMerge/>
            <w:tcBorders>
              <w:top w:val="nil"/>
            </w:tcBorders>
            <w:vAlign w:val="center"/>
          </w:tcPr>
          <w:p w14:paraId="62E0F540"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3" w:type="pct"/>
            <w:vAlign w:val="center"/>
          </w:tcPr>
          <w:p w14:paraId="6B2D8DF6" w14:textId="77777777" w:rsidR="002430D6" w:rsidRPr="002430D6" w:rsidRDefault="002430D6" w:rsidP="002430D6">
            <w:pPr>
              <w:tabs>
                <w:tab w:val="left" w:pos="1134"/>
              </w:tabs>
              <w:spacing w:after="0" w:line="240" w:lineRule="auto"/>
              <w:rPr>
                <w:rFonts w:ascii="Times New Roman" w:hAnsi="Times New Roman" w:cs="Times New Roman"/>
                <w:sz w:val="14"/>
                <w:szCs w:val="14"/>
                <w:lang w:val="uk-UA"/>
              </w:rPr>
            </w:pPr>
            <w:r w:rsidRPr="002430D6">
              <w:rPr>
                <w:rFonts w:ascii="Times New Roman" w:hAnsi="Times New Roman" w:cs="Times New Roman"/>
                <w:sz w:val="14"/>
                <w:szCs w:val="14"/>
                <w:lang w:val="uk-UA"/>
              </w:rPr>
              <w:t xml:space="preserve">2.1.5 Розбудова системи розподіленої </w:t>
            </w:r>
            <w:proofErr w:type="spellStart"/>
            <w:r w:rsidRPr="002430D6">
              <w:rPr>
                <w:rFonts w:ascii="Times New Roman" w:hAnsi="Times New Roman" w:cs="Times New Roman"/>
                <w:sz w:val="14"/>
                <w:szCs w:val="14"/>
                <w:lang w:val="uk-UA"/>
              </w:rPr>
              <w:t>енергогенерації</w:t>
            </w:r>
            <w:proofErr w:type="spellEnd"/>
            <w:r w:rsidRPr="002430D6">
              <w:rPr>
                <w:rFonts w:ascii="Times New Roman" w:hAnsi="Times New Roman" w:cs="Times New Roman"/>
                <w:sz w:val="14"/>
                <w:szCs w:val="14"/>
                <w:lang w:val="uk-UA"/>
              </w:rPr>
              <w:t xml:space="preserve"> з використанням альтернативних джерел енергії</w:t>
            </w:r>
          </w:p>
        </w:tc>
        <w:tc>
          <w:tcPr>
            <w:tcW w:w="1639" w:type="pct"/>
            <w:vAlign w:val="center"/>
          </w:tcPr>
          <w:p w14:paraId="4DABFDEB" w14:textId="77777777" w:rsidR="002430D6" w:rsidRPr="002430D6" w:rsidRDefault="002430D6"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впровадження комбінованих систем генерації та накопичення енергії;</w:t>
            </w:r>
          </w:p>
          <w:p w14:paraId="5A38FB68" w14:textId="77777777" w:rsidR="002430D6" w:rsidRPr="002430D6" w:rsidRDefault="002430D6"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сприяння забезпеченню </w:t>
            </w:r>
            <w:proofErr w:type="spellStart"/>
            <w:r w:rsidRPr="002430D6">
              <w:rPr>
                <w:rFonts w:ascii="Times New Roman" w:hAnsi="Times New Roman" w:cs="Times New Roman"/>
                <w:sz w:val="16"/>
                <w:szCs w:val="16"/>
                <w:lang w:val="uk-UA"/>
              </w:rPr>
              <w:t>енергостійкості</w:t>
            </w:r>
            <w:proofErr w:type="spellEnd"/>
            <w:r w:rsidRPr="002430D6">
              <w:rPr>
                <w:rFonts w:ascii="Times New Roman" w:hAnsi="Times New Roman" w:cs="Times New Roman"/>
                <w:sz w:val="16"/>
                <w:szCs w:val="16"/>
                <w:lang w:val="uk-UA"/>
              </w:rPr>
              <w:t xml:space="preserve"> та енергонезалежності;</w:t>
            </w:r>
          </w:p>
          <w:p w14:paraId="5711B938" w14:textId="77777777" w:rsidR="002430D6" w:rsidRPr="002430D6" w:rsidRDefault="002430D6"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підтримка суб’єктів, що виробляють теплову та електроенергію та сприяння підключенню до загальних мереж;</w:t>
            </w:r>
          </w:p>
          <w:p w14:paraId="5DFB7D85" w14:textId="77777777" w:rsidR="002430D6" w:rsidRPr="002430D6" w:rsidRDefault="002430D6"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сприяння розбудови малих електростанцій, у тому числі від альтернативних джерел енергії.</w:t>
            </w:r>
          </w:p>
        </w:tc>
        <w:tc>
          <w:tcPr>
            <w:tcW w:w="1601" w:type="pct"/>
            <w:vAlign w:val="center"/>
          </w:tcPr>
          <w:p w14:paraId="140B51E7" w14:textId="77777777" w:rsidR="002430D6" w:rsidRPr="002430D6" w:rsidRDefault="002430D6"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суб’єктів, що виробляють теплову та електроенергію для власних потреб, од.;</w:t>
            </w:r>
          </w:p>
          <w:p w14:paraId="1151C4B1" w14:textId="77777777" w:rsidR="002430D6" w:rsidRPr="002430D6" w:rsidRDefault="002430D6"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обсяги надлишків виробленої енергії, що постачаються у загальну мережу, МВт;</w:t>
            </w:r>
          </w:p>
          <w:p w14:paraId="08F36F81" w14:textId="77777777" w:rsidR="002430D6" w:rsidRPr="002430D6" w:rsidRDefault="002430D6"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побудованих малих електростанцій з використанням альтернативних джерел, од.;</w:t>
            </w:r>
          </w:p>
          <w:p w14:paraId="7E0959FD" w14:textId="77777777" w:rsidR="002430D6" w:rsidRPr="002430D6" w:rsidRDefault="002430D6"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потужність побудованих малих електростанцій з використанням альтернативних джерел, МВт.  </w:t>
            </w:r>
          </w:p>
        </w:tc>
      </w:tr>
      <w:tr w:rsidR="002430D6" w:rsidRPr="002430D6" w14:paraId="76488296" w14:textId="77777777" w:rsidTr="00802B0B">
        <w:trPr>
          <w:trHeight w:val="227"/>
        </w:trPr>
        <w:tc>
          <w:tcPr>
            <w:tcW w:w="797" w:type="pct"/>
            <w:vMerge/>
            <w:tcBorders>
              <w:top w:val="nil"/>
            </w:tcBorders>
            <w:vAlign w:val="center"/>
          </w:tcPr>
          <w:p w14:paraId="4B920D26"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3" w:type="pct"/>
            <w:vAlign w:val="center"/>
          </w:tcPr>
          <w:p w14:paraId="3D0F58A6" w14:textId="77777777" w:rsidR="002430D6" w:rsidRPr="002430D6" w:rsidRDefault="002430D6" w:rsidP="002430D6">
            <w:pPr>
              <w:tabs>
                <w:tab w:val="left" w:pos="1134"/>
              </w:tabs>
              <w:spacing w:after="0" w:line="240" w:lineRule="auto"/>
              <w:rPr>
                <w:rFonts w:ascii="Times New Roman" w:hAnsi="Times New Roman" w:cs="Times New Roman"/>
                <w:sz w:val="14"/>
                <w:szCs w:val="14"/>
                <w:lang w:val="uk-UA"/>
              </w:rPr>
            </w:pPr>
            <w:r w:rsidRPr="002430D6">
              <w:rPr>
                <w:rFonts w:ascii="Times New Roman" w:hAnsi="Times New Roman" w:cs="Times New Roman"/>
                <w:sz w:val="14"/>
                <w:szCs w:val="14"/>
                <w:lang w:val="uk-UA"/>
              </w:rPr>
              <w:t>2.1.6 Впровадження технологій енергоефективності та застосування альтернативних джерел енергії; удосконалення системи енергетичного менеджменту</w:t>
            </w:r>
          </w:p>
        </w:tc>
        <w:tc>
          <w:tcPr>
            <w:tcW w:w="1639" w:type="pct"/>
            <w:vAlign w:val="center"/>
          </w:tcPr>
          <w:p w14:paraId="10C8BD16" w14:textId="77777777" w:rsidR="002430D6" w:rsidRPr="002430D6" w:rsidRDefault="002430D6"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розбудова інфраструктури генерації сонячної енергії;</w:t>
            </w:r>
          </w:p>
          <w:p w14:paraId="000AB43C" w14:textId="77777777" w:rsidR="002430D6" w:rsidRPr="002430D6" w:rsidRDefault="002430D6"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розбудова інфраструктури виробництва енергії від спалювання біомаси та біогазу;</w:t>
            </w:r>
          </w:p>
          <w:p w14:paraId="35B120F6" w14:textId="77777777" w:rsidR="002430D6" w:rsidRPr="002430D6" w:rsidRDefault="002430D6"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удосконалення системи енергетичного менеджменту з метою раціонального використання енергоресурсів;</w:t>
            </w:r>
          </w:p>
          <w:p w14:paraId="674A5BED" w14:textId="731E4431" w:rsidR="002430D6" w:rsidRPr="002430D6" w:rsidRDefault="002430D6"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зниження негативного впливу на навколишнє середовище через використання відновлювальних джерел генерації енергії.</w:t>
            </w:r>
          </w:p>
        </w:tc>
        <w:tc>
          <w:tcPr>
            <w:tcW w:w="1601" w:type="pct"/>
            <w:vAlign w:val="center"/>
          </w:tcPr>
          <w:p w14:paraId="2AB5836B" w14:textId="77777777" w:rsidR="002430D6" w:rsidRPr="002430D6" w:rsidRDefault="002430D6"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жителів, що забезпечені енергією від сонячної генерації;</w:t>
            </w:r>
          </w:p>
          <w:p w14:paraId="107F5E11" w14:textId="77777777" w:rsidR="002430D6" w:rsidRPr="002430D6" w:rsidRDefault="002430D6"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об’єктів житлово-комунального господарства, що забезпечені енергією від сонячної генерації;</w:t>
            </w:r>
          </w:p>
          <w:p w14:paraId="01485C84" w14:textId="77777777" w:rsidR="002430D6" w:rsidRPr="002430D6" w:rsidRDefault="002430D6"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потужність інфраструктури генерації сонячної енергії, МВт;</w:t>
            </w:r>
          </w:p>
          <w:p w14:paraId="5011D91E" w14:textId="77777777" w:rsidR="002430D6" w:rsidRPr="002430D6" w:rsidRDefault="002430D6"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потужність виробництва енергії від інших відновлювальних джерел генерації, МВт;</w:t>
            </w:r>
          </w:p>
          <w:p w14:paraId="57C33156" w14:textId="77777777" w:rsidR="002430D6" w:rsidRPr="002430D6" w:rsidRDefault="002430D6"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обсяги викидів забруднюючих речовин в атмосферне повітря, т.</w:t>
            </w:r>
          </w:p>
        </w:tc>
      </w:tr>
      <w:tr w:rsidR="002430D6" w:rsidRPr="002430D6" w14:paraId="16ACF5A2" w14:textId="77777777" w:rsidTr="00802B0B">
        <w:trPr>
          <w:trHeight w:val="227"/>
        </w:trPr>
        <w:tc>
          <w:tcPr>
            <w:tcW w:w="797" w:type="pct"/>
            <w:vMerge/>
            <w:tcBorders>
              <w:top w:val="nil"/>
            </w:tcBorders>
            <w:vAlign w:val="center"/>
          </w:tcPr>
          <w:p w14:paraId="56C6A63B"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3" w:type="pct"/>
            <w:vAlign w:val="center"/>
          </w:tcPr>
          <w:p w14:paraId="1DE41B73" w14:textId="77777777" w:rsidR="002430D6" w:rsidRPr="002430D6" w:rsidRDefault="002430D6" w:rsidP="002430D6">
            <w:pPr>
              <w:tabs>
                <w:tab w:val="left" w:pos="1134"/>
              </w:tabs>
              <w:spacing w:after="0" w:line="240" w:lineRule="auto"/>
              <w:rPr>
                <w:rFonts w:ascii="Times New Roman" w:hAnsi="Times New Roman" w:cs="Times New Roman"/>
                <w:sz w:val="14"/>
                <w:szCs w:val="14"/>
                <w:lang w:val="uk-UA"/>
              </w:rPr>
            </w:pPr>
            <w:r w:rsidRPr="002430D6">
              <w:rPr>
                <w:rFonts w:ascii="Times New Roman" w:hAnsi="Times New Roman" w:cs="Times New Roman"/>
                <w:sz w:val="14"/>
                <w:szCs w:val="14"/>
                <w:lang w:val="uk-UA"/>
              </w:rPr>
              <w:t xml:space="preserve">2.1.7 Створення фізичного </w:t>
            </w:r>
            <w:proofErr w:type="spellStart"/>
            <w:r w:rsidRPr="002430D6">
              <w:rPr>
                <w:rFonts w:ascii="Times New Roman" w:hAnsi="Times New Roman" w:cs="Times New Roman"/>
                <w:sz w:val="14"/>
                <w:szCs w:val="14"/>
                <w:lang w:val="uk-UA"/>
              </w:rPr>
              <w:t>безбар’єрного</w:t>
            </w:r>
            <w:proofErr w:type="spellEnd"/>
            <w:r w:rsidRPr="002430D6">
              <w:rPr>
                <w:rFonts w:ascii="Times New Roman" w:hAnsi="Times New Roman" w:cs="Times New Roman"/>
                <w:sz w:val="14"/>
                <w:szCs w:val="14"/>
                <w:lang w:val="uk-UA"/>
              </w:rPr>
              <w:t xml:space="preserve"> простору та облаштування об’єктів фізичного оточення доступністю для всіх груп населення</w:t>
            </w:r>
          </w:p>
        </w:tc>
        <w:tc>
          <w:tcPr>
            <w:tcW w:w="1639" w:type="pct"/>
            <w:vAlign w:val="center"/>
          </w:tcPr>
          <w:p w14:paraId="52FDC179" w14:textId="6B2B076E" w:rsidR="002430D6" w:rsidRPr="002430D6" w:rsidRDefault="002430D6" w:rsidP="00F84C2C">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формування </w:t>
            </w:r>
            <w:proofErr w:type="spellStart"/>
            <w:r w:rsidRPr="002430D6">
              <w:rPr>
                <w:rFonts w:ascii="Times New Roman" w:hAnsi="Times New Roman" w:cs="Times New Roman"/>
                <w:sz w:val="16"/>
                <w:szCs w:val="16"/>
                <w:lang w:val="uk-UA"/>
              </w:rPr>
              <w:t>безбар’єрного</w:t>
            </w:r>
            <w:proofErr w:type="spellEnd"/>
            <w:r w:rsidRPr="002430D6">
              <w:rPr>
                <w:rFonts w:ascii="Times New Roman" w:hAnsi="Times New Roman" w:cs="Times New Roman"/>
                <w:sz w:val="16"/>
                <w:szCs w:val="16"/>
                <w:lang w:val="uk-UA"/>
              </w:rPr>
              <w:t xml:space="preserve"> середовища та </w:t>
            </w:r>
            <w:proofErr w:type="spellStart"/>
            <w:r w:rsidRPr="002430D6">
              <w:rPr>
                <w:rFonts w:ascii="Times New Roman" w:hAnsi="Times New Roman" w:cs="Times New Roman"/>
                <w:sz w:val="16"/>
                <w:szCs w:val="16"/>
                <w:lang w:val="uk-UA"/>
              </w:rPr>
              <w:t>інклюзивно</w:t>
            </w:r>
            <w:proofErr w:type="spellEnd"/>
            <w:r w:rsidRPr="002430D6">
              <w:rPr>
                <w:rFonts w:ascii="Times New Roman" w:hAnsi="Times New Roman" w:cs="Times New Roman"/>
                <w:sz w:val="16"/>
                <w:szCs w:val="16"/>
                <w:lang w:val="uk-UA"/>
              </w:rPr>
              <w:t>-орієнтованого простору, з метою урахування потреб маломобільних груп населення;</w:t>
            </w:r>
          </w:p>
          <w:p w14:paraId="6BF42FB9" w14:textId="77777777" w:rsidR="002430D6" w:rsidRPr="002430D6" w:rsidRDefault="002430D6" w:rsidP="00F84C2C">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підвищення доступності публічних об’єктів, громадського транспорту, публічних послуг для усіх груп населення.</w:t>
            </w:r>
          </w:p>
        </w:tc>
        <w:tc>
          <w:tcPr>
            <w:tcW w:w="1601" w:type="pct"/>
            <w:vAlign w:val="center"/>
          </w:tcPr>
          <w:p w14:paraId="11D7B436" w14:textId="77777777" w:rsidR="002430D6" w:rsidRPr="002430D6" w:rsidRDefault="002430D6" w:rsidP="00F84C2C">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об’єктів комунальної власності у всіх сферах життєдіяльності, що забезпечені </w:t>
            </w:r>
            <w:proofErr w:type="spellStart"/>
            <w:r w:rsidRPr="002430D6">
              <w:rPr>
                <w:rFonts w:ascii="Times New Roman" w:hAnsi="Times New Roman" w:cs="Times New Roman"/>
                <w:sz w:val="16"/>
                <w:szCs w:val="16"/>
                <w:lang w:val="uk-UA"/>
              </w:rPr>
              <w:t>безбар’єрним</w:t>
            </w:r>
            <w:proofErr w:type="spellEnd"/>
            <w:r w:rsidRPr="002430D6">
              <w:rPr>
                <w:rFonts w:ascii="Times New Roman" w:hAnsi="Times New Roman" w:cs="Times New Roman"/>
                <w:sz w:val="16"/>
                <w:szCs w:val="16"/>
                <w:lang w:val="uk-UA"/>
              </w:rPr>
              <w:t xml:space="preserve"> доступом, од;</w:t>
            </w:r>
          </w:p>
          <w:p w14:paraId="1B293397" w14:textId="77777777" w:rsidR="002430D6" w:rsidRPr="002430D6" w:rsidRDefault="002430D6" w:rsidP="00F84C2C">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об’єктів приватної власності загального користування, що забезпечені </w:t>
            </w:r>
            <w:proofErr w:type="spellStart"/>
            <w:r w:rsidRPr="002430D6">
              <w:rPr>
                <w:rFonts w:ascii="Times New Roman" w:hAnsi="Times New Roman" w:cs="Times New Roman"/>
                <w:sz w:val="16"/>
                <w:szCs w:val="16"/>
                <w:lang w:val="uk-UA"/>
              </w:rPr>
              <w:t>безбар’єрним</w:t>
            </w:r>
            <w:proofErr w:type="spellEnd"/>
            <w:r w:rsidRPr="002430D6">
              <w:rPr>
                <w:rFonts w:ascii="Times New Roman" w:hAnsi="Times New Roman" w:cs="Times New Roman"/>
                <w:sz w:val="16"/>
                <w:szCs w:val="16"/>
                <w:lang w:val="uk-UA"/>
              </w:rPr>
              <w:t xml:space="preserve"> доступом, од..</w:t>
            </w:r>
          </w:p>
        </w:tc>
      </w:tr>
      <w:tr w:rsidR="002430D6" w:rsidRPr="002430D6" w14:paraId="3FCB7E63" w14:textId="77777777" w:rsidTr="00802B0B">
        <w:trPr>
          <w:trHeight w:val="227"/>
        </w:trPr>
        <w:tc>
          <w:tcPr>
            <w:tcW w:w="797" w:type="pct"/>
            <w:vMerge/>
            <w:tcBorders>
              <w:top w:val="nil"/>
            </w:tcBorders>
            <w:vAlign w:val="center"/>
          </w:tcPr>
          <w:p w14:paraId="04581029"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3" w:type="pct"/>
            <w:vAlign w:val="center"/>
          </w:tcPr>
          <w:p w14:paraId="4170B33C" w14:textId="2EDD2E8E" w:rsidR="002430D6" w:rsidRPr="002430D6" w:rsidRDefault="002430D6" w:rsidP="002430D6">
            <w:pPr>
              <w:tabs>
                <w:tab w:val="left" w:pos="1134"/>
              </w:tabs>
              <w:spacing w:after="0" w:line="240" w:lineRule="auto"/>
              <w:rPr>
                <w:rFonts w:ascii="Times New Roman" w:hAnsi="Times New Roman" w:cs="Times New Roman"/>
                <w:sz w:val="14"/>
                <w:szCs w:val="14"/>
                <w:lang w:val="uk-UA"/>
              </w:rPr>
            </w:pPr>
            <w:r w:rsidRPr="002430D6">
              <w:rPr>
                <w:rFonts w:ascii="Times New Roman" w:hAnsi="Times New Roman" w:cs="Times New Roman"/>
                <w:sz w:val="14"/>
                <w:szCs w:val="14"/>
                <w:lang w:val="uk-UA"/>
              </w:rPr>
              <w:t xml:space="preserve">2.1.8 Збереження та розвиток комфортних, цілісних та безпечних відкритих </w:t>
            </w:r>
            <w:r w:rsidR="006F1137">
              <w:rPr>
                <w:rFonts w:ascii="Times New Roman" w:hAnsi="Times New Roman" w:cs="Times New Roman"/>
                <w:sz w:val="14"/>
                <w:szCs w:val="14"/>
                <w:lang w:val="uk-UA"/>
              </w:rPr>
              <w:t xml:space="preserve">міських та сільських </w:t>
            </w:r>
            <w:r w:rsidRPr="002430D6">
              <w:rPr>
                <w:rFonts w:ascii="Times New Roman" w:hAnsi="Times New Roman" w:cs="Times New Roman"/>
                <w:sz w:val="14"/>
                <w:szCs w:val="14"/>
                <w:lang w:val="uk-UA"/>
              </w:rPr>
              <w:t>публічних просторів</w:t>
            </w:r>
          </w:p>
        </w:tc>
        <w:tc>
          <w:tcPr>
            <w:tcW w:w="1639" w:type="pct"/>
            <w:vAlign w:val="center"/>
          </w:tcPr>
          <w:p w14:paraId="1B98E36F" w14:textId="77777777" w:rsidR="002430D6" w:rsidRPr="002430D6" w:rsidRDefault="002430D6" w:rsidP="00F84C2C">
            <w:pPr>
              <w:numPr>
                <w:ilvl w:val="0"/>
                <w:numId w:val="15"/>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облаштування нових та модернізація вже існуючих зелених зон, парків, скверів;</w:t>
            </w:r>
          </w:p>
          <w:p w14:paraId="5359DC9C" w14:textId="77777777" w:rsidR="002430D6" w:rsidRPr="002430D6" w:rsidRDefault="002430D6" w:rsidP="00F84C2C">
            <w:pPr>
              <w:numPr>
                <w:ilvl w:val="0"/>
                <w:numId w:val="15"/>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розбудова мережі інфраструктури відпочинку та дозвілля. </w:t>
            </w:r>
          </w:p>
        </w:tc>
        <w:tc>
          <w:tcPr>
            <w:tcW w:w="1601" w:type="pct"/>
            <w:vAlign w:val="center"/>
          </w:tcPr>
          <w:p w14:paraId="39712ADC" w14:textId="77777777" w:rsidR="002430D6" w:rsidRPr="002430D6" w:rsidRDefault="002430D6" w:rsidP="00F84C2C">
            <w:pPr>
              <w:numPr>
                <w:ilvl w:val="0"/>
                <w:numId w:val="15"/>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реконструйованих відкритих публічних просторів, у тому числі парків, скверів, зелених зон тощо, од.;</w:t>
            </w:r>
          </w:p>
          <w:p w14:paraId="4585F9C3" w14:textId="77777777" w:rsidR="002430D6" w:rsidRPr="002430D6" w:rsidRDefault="002430D6" w:rsidP="00F84C2C">
            <w:pPr>
              <w:numPr>
                <w:ilvl w:val="0"/>
                <w:numId w:val="15"/>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встановлених дитячих та спортивних майданчиків, од.</w:t>
            </w:r>
          </w:p>
        </w:tc>
      </w:tr>
      <w:tr w:rsidR="002430D6" w:rsidRPr="003D04E8" w14:paraId="4F95E55D" w14:textId="77777777" w:rsidTr="00802B0B">
        <w:trPr>
          <w:trHeight w:val="227"/>
        </w:trPr>
        <w:tc>
          <w:tcPr>
            <w:tcW w:w="797" w:type="pct"/>
            <w:vMerge/>
            <w:tcBorders>
              <w:top w:val="nil"/>
            </w:tcBorders>
            <w:vAlign w:val="center"/>
          </w:tcPr>
          <w:p w14:paraId="7CBC7FEA"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3" w:type="pct"/>
            <w:vAlign w:val="center"/>
          </w:tcPr>
          <w:p w14:paraId="6684400C" w14:textId="77777777" w:rsidR="002430D6" w:rsidRPr="002430D6" w:rsidRDefault="002430D6" w:rsidP="002430D6">
            <w:pPr>
              <w:tabs>
                <w:tab w:val="left" w:pos="1134"/>
              </w:tabs>
              <w:spacing w:after="0" w:line="240" w:lineRule="auto"/>
              <w:rPr>
                <w:rFonts w:ascii="Times New Roman" w:hAnsi="Times New Roman" w:cs="Times New Roman"/>
                <w:sz w:val="14"/>
                <w:szCs w:val="14"/>
                <w:lang w:val="uk-UA"/>
              </w:rPr>
            </w:pPr>
            <w:r w:rsidRPr="002430D6">
              <w:rPr>
                <w:rFonts w:ascii="Times New Roman" w:hAnsi="Times New Roman" w:cs="Times New Roman"/>
                <w:sz w:val="14"/>
                <w:szCs w:val="14"/>
                <w:lang w:val="uk-UA"/>
              </w:rPr>
              <w:t>2.1.9 Відновлення інфраструктури, зокрема критичної та соціальної, об’єктів житлового та громадського призначення, з метою ліквідації негативних наслідків збройної агресії</w:t>
            </w:r>
          </w:p>
        </w:tc>
        <w:tc>
          <w:tcPr>
            <w:tcW w:w="1639" w:type="pct"/>
            <w:vAlign w:val="center"/>
          </w:tcPr>
          <w:p w14:paraId="7A99F8ED" w14:textId="77777777" w:rsidR="002430D6" w:rsidRPr="002430D6" w:rsidRDefault="002430D6" w:rsidP="00F84C2C">
            <w:pPr>
              <w:numPr>
                <w:ilvl w:val="0"/>
                <w:numId w:val="15"/>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здійснення першочергових заходів з відновлення руйнованої інфраструктури від ворожих атак, зокрема з будівництва, ремонту, реконструкції тощо.</w:t>
            </w:r>
          </w:p>
        </w:tc>
        <w:tc>
          <w:tcPr>
            <w:tcW w:w="1601" w:type="pct"/>
            <w:vAlign w:val="center"/>
          </w:tcPr>
          <w:p w14:paraId="7FEFA3DD" w14:textId="77777777" w:rsidR="002430D6" w:rsidRPr="002430D6" w:rsidRDefault="002430D6" w:rsidP="00F84C2C">
            <w:pPr>
              <w:numPr>
                <w:ilvl w:val="0"/>
                <w:numId w:val="15"/>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об’єктів критичної та соціальної інфраструктури, об’єктів житлового та громадського призначення, що зазнали руйнувань, од.;</w:t>
            </w:r>
          </w:p>
          <w:p w14:paraId="276E5A96" w14:textId="77777777" w:rsidR="002430D6" w:rsidRPr="002430D6" w:rsidRDefault="002430D6" w:rsidP="00F84C2C">
            <w:pPr>
              <w:numPr>
                <w:ilvl w:val="0"/>
                <w:numId w:val="15"/>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 фінансування відновлювальних робіт, </w:t>
            </w:r>
            <w:proofErr w:type="spellStart"/>
            <w:r w:rsidRPr="002430D6">
              <w:rPr>
                <w:rFonts w:ascii="Times New Roman" w:hAnsi="Times New Roman" w:cs="Times New Roman"/>
                <w:sz w:val="16"/>
                <w:szCs w:val="16"/>
                <w:lang w:val="uk-UA"/>
              </w:rPr>
              <w:t>млн.грн</w:t>
            </w:r>
            <w:proofErr w:type="spellEnd"/>
            <w:r w:rsidRPr="002430D6">
              <w:rPr>
                <w:rFonts w:ascii="Times New Roman" w:hAnsi="Times New Roman" w:cs="Times New Roman"/>
                <w:sz w:val="16"/>
                <w:szCs w:val="16"/>
                <w:lang w:val="uk-UA"/>
              </w:rPr>
              <w:t>.</w:t>
            </w:r>
          </w:p>
        </w:tc>
      </w:tr>
    </w:tbl>
    <w:p w14:paraId="448CF574" w14:textId="6FA90A16" w:rsidR="00326809" w:rsidRDefault="00326809" w:rsidP="002430D6">
      <w:pPr>
        <w:tabs>
          <w:tab w:val="left" w:pos="2853"/>
        </w:tabs>
        <w:spacing w:after="0" w:line="240" w:lineRule="auto"/>
        <w:jc w:val="both"/>
        <w:rPr>
          <w:rFonts w:ascii="Times New Roman" w:hAnsi="Times New Roman" w:cs="Times New Roman"/>
          <w:sz w:val="24"/>
          <w:szCs w:val="24"/>
          <w:lang w:val="uk-UA"/>
        </w:rPr>
      </w:pPr>
    </w:p>
    <w:p w14:paraId="42F4EC19" w14:textId="77777777" w:rsidR="00326809" w:rsidRDefault="00326809">
      <w:pPr>
        <w:rPr>
          <w:rFonts w:ascii="Times New Roman" w:hAnsi="Times New Roman" w:cs="Times New Roman"/>
          <w:sz w:val="24"/>
          <w:szCs w:val="24"/>
          <w:lang w:val="uk-UA"/>
        </w:rPr>
      </w:pPr>
      <w:r>
        <w:rPr>
          <w:rFonts w:ascii="Times New Roman" w:hAnsi="Times New Roman" w:cs="Times New Roman"/>
          <w:sz w:val="24"/>
          <w:szCs w:val="24"/>
          <w:lang w:val="uk-UA"/>
        </w:rPr>
        <w:br w:type="page"/>
      </w:r>
    </w:p>
    <w:p w14:paraId="747CB7EE" w14:textId="77777777" w:rsidR="002430D6" w:rsidRPr="00326809" w:rsidRDefault="002430D6" w:rsidP="002430D6">
      <w:pPr>
        <w:tabs>
          <w:tab w:val="left" w:pos="2853"/>
        </w:tabs>
        <w:spacing w:after="0" w:line="240" w:lineRule="auto"/>
        <w:jc w:val="both"/>
        <w:rPr>
          <w:rFonts w:ascii="Times New Roman" w:hAnsi="Times New Roman" w:cs="Times New Roman"/>
          <w:sz w:val="24"/>
          <w:szCs w:val="24"/>
          <w:lang w:val="uk-UA"/>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28"/>
        <w:gridCol w:w="1841"/>
        <w:gridCol w:w="3118"/>
        <w:gridCol w:w="3083"/>
      </w:tblGrid>
      <w:tr w:rsidR="002430D6" w:rsidRPr="002430D6" w14:paraId="511D72BC" w14:textId="77777777" w:rsidTr="00172455">
        <w:trPr>
          <w:trHeight w:val="227"/>
        </w:trPr>
        <w:tc>
          <w:tcPr>
            <w:tcW w:w="798" w:type="pct"/>
          </w:tcPr>
          <w:p w14:paraId="6EB146B8"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Оперативна ціль</w:t>
            </w:r>
          </w:p>
        </w:tc>
        <w:tc>
          <w:tcPr>
            <w:tcW w:w="962" w:type="pct"/>
          </w:tcPr>
          <w:p w14:paraId="21F2EA0C"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Завдання</w:t>
            </w:r>
          </w:p>
        </w:tc>
        <w:tc>
          <w:tcPr>
            <w:tcW w:w="1629" w:type="pct"/>
          </w:tcPr>
          <w:p w14:paraId="7F0982BB"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Очікувані результати</w:t>
            </w:r>
          </w:p>
        </w:tc>
        <w:tc>
          <w:tcPr>
            <w:tcW w:w="1611" w:type="pct"/>
          </w:tcPr>
          <w:p w14:paraId="2AE93EDD"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Індикатори результативності</w:t>
            </w:r>
          </w:p>
        </w:tc>
      </w:tr>
      <w:tr w:rsidR="00326809" w:rsidRPr="002430D6" w14:paraId="175E79A8" w14:textId="77777777" w:rsidTr="00172455">
        <w:trPr>
          <w:trHeight w:val="227"/>
        </w:trPr>
        <w:tc>
          <w:tcPr>
            <w:tcW w:w="798" w:type="pct"/>
            <w:vMerge w:val="restart"/>
            <w:vAlign w:val="center"/>
          </w:tcPr>
          <w:p w14:paraId="16850C89" w14:textId="5B3F17FD" w:rsidR="00326809" w:rsidRPr="002430D6" w:rsidRDefault="00334339"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b/>
                <w:sz w:val="16"/>
                <w:szCs w:val="16"/>
                <w:lang w:val="uk-UA"/>
              </w:rPr>
              <w:t xml:space="preserve">2.2 </w:t>
            </w:r>
            <w:r>
              <w:rPr>
                <w:rFonts w:ascii="Times New Roman" w:hAnsi="Times New Roman" w:cs="Times New Roman"/>
                <w:b/>
                <w:sz w:val="16"/>
                <w:szCs w:val="16"/>
                <w:lang w:val="uk-UA"/>
              </w:rPr>
              <w:t>Розвиток та покращення дорожньо-</w:t>
            </w:r>
            <w:r w:rsidRPr="002430D6">
              <w:rPr>
                <w:rFonts w:ascii="Times New Roman" w:hAnsi="Times New Roman" w:cs="Times New Roman"/>
                <w:b/>
                <w:sz w:val="16"/>
                <w:szCs w:val="16"/>
                <w:lang w:val="uk-UA"/>
              </w:rPr>
              <w:t>транспортн</w:t>
            </w:r>
            <w:r>
              <w:rPr>
                <w:rFonts w:ascii="Times New Roman" w:hAnsi="Times New Roman" w:cs="Times New Roman"/>
                <w:b/>
                <w:sz w:val="16"/>
                <w:szCs w:val="16"/>
                <w:lang w:val="uk-UA"/>
              </w:rPr>
              <w:t>ої</w:t>
            </w:r>
            <w:r w:rsidRPr="002430D6">
              <w:rPr>
                <w:rFonts w:ascii="Times New Roman" w:hAnsi="Times New Roman" w:cs="Times New Roman"/>
                <w:b/>
                <w:sz w:val="16"/>
                <w:szCs w:val="16"/>
                <w:lang w:val="uk-UA"/>
              </w:rPr>
              <w:t xml:space="preserve"> </w:t>
            </w:r>
            <w:r>
              <w:rPr>
                <w:rFonts w:ascii="Times New Roman" w:hAnsi="Times New Roman" w:cs="Times New Roman"/>
                <w:b/>
                <w:sz w:val="16"/>
                <w:szCs w:val="16"/>
                <w:lang w:val="uk-UA"/>
              </w:rPr>
              <w:t>інфраструктури</w:t>
            </w:r>
          </w:p>
        </w:tc>
        <w:tc>
          <w:tcPr>
            <w:tcW w:w="962" w:type="pct"/>
            <w:vAlign w:val="center"/>
          </w:tcPr>
          <w:p w14:paraId="093E9B12" w14:textId="28549B33" w:rsidR="00326809" w:rsidRPr="002430D6" w:rsidRDefault="00326809"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2.2.</w:t>
            </w:r>
            <w:r w:rsidR="00334339">
              <w:rPr>
                <w:rFonts w:ascii="Times New Roman" w:hAnsi="Times New Roman" w:cs="Times New Roman"/>
                <w:sz w:val="16"/>
                <w:szCs w:val="16"/>
                <w:lang w:val="uk-UA"/>
              </w:rPr>
              <w:t>1</w:t>
            </w:r>
            <w:r w:rsidRPr="002430D6">
              <w:rPr>
                <w:rFonts w:ascii="Times New Roman" w:hAnsi="Times New Roman" w:cs="Times New Roman"/>
                <w:sz w:val="16"/>
                <w:szCs w:val="16"/>
                <w:lang w:val="uk-UA"/>
              </w:rPr>
              <w:t xml:space="preserve"> Відновлення та будівництво доріг та дорожньої (вуличної) інфраструктури; удосконалення мережі зовнішнього освітлення</w:t>
            </w:r>
          </w:p>
        </w:tc>
        <w:tc>
          <w:tcPr>
            <w:tcW w:w="1629" w:type="pct"/>
            <w:vAlign w:val="center"/>
          </w:tcPr>
          <w:p w14:paraId="41CFB6F7" w14:textId="77777777" w:rsidR="00326809" w:rsidRPr="002430D6" w:rsidRDefault="00326809"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розвиток мережі автомобільних доріг загального користування місцевого значення;</w:t>
            </w:r>
          </w:p>
          <w:p w14:paraId="58AAE8C3" w14:textId="77777777" w:rsidR="00326809" w:rsidRPr="002430D6" w:rsidRDefault="00326809"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розбудова велосипедної інфраструктури та розвиток </w:t>
            </w:r>
            <w:proofErr w:type="spellStart"/>
            <w:r w:rsidRPr="002430D6">
              <w:rPr>
                <w:rFonts w:ascii="Times New Roman" w:hAnsi="Times New Roman" w:cs="Times New Roman"/>
                <w:sz w:val="16"/>
                <w:szCs w:val="16"/>
                <w:lang w:val="uk-UA"/>
              </w:rPr>
              <w:t>мікромобільності</w:t>
            </w:r>
            <w:proofErr w:type="spellEnd"/>
            <w:r w:rsidRPr="002430D6">
              <w:rPr>
                <w:rFonts w:ascii="Times New Roman" w:hAnsi="Times New Roman" w:cs="Times New Roman"/>
                <w:sz w:val="16"/>
                <w:szCs w:val="16"/>
                <w:lang w:val="uk-UA"/>
              </w:rPr>
              <w:t>;</w:t>
            </w:r>
          </w:p>
          <w:p w14:paraId="2FB0622C" w14:textId="282A6EB1" w:rsidR="00326809" w:rsidRPr="002430D6" w:rsidRDefault="00326809"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забезпечення ефективного функціонування мережі </w:t>
            </w:r>
            <w:r w:rsidR="009D70F0">
              <w:rPr>
                <w:rFonts w:ascii="Times New Roman" w:hAnsi="Times New Roman" w:cs="Times New Roman"/>
                <w:sz w:val="16"/>
                <w:szCs w:val="16"/>
                <w:lang w:val="uk-UA"/>
              </w:rPr>
              <w:t>зовнішнього</w:t>
            </w:r>
            <w:r w:rsidRPr="002430D6">
              <w:rPr>
                <w:rFonts w:ascii="Times New Roman" w:hAnsi="Times New Roman" w:cs="Times New Roman"/>
                <w:sz w:val="16"/>
                <w:szCs w:val="16"/>
                <w:lang w:val="uk-UA"/>
              </w:rPr>
              <w:t xml:space="preserve"> освітлення з урахуванням енергоефективності.</w:t>
            </w:r>
          </w:p>
        </w:tc>
        <w:tc>
          <w:tcPr>
            <w:tcW w:w="1611" w:type="pct"/>
            <w:vAlign w:val="center"/>
          </w:tcPr>
          <w:p w14:paraId="1CB309F4" w14:textId="77777777" w:rsidR="00326809" w:rsidRPr="002430D6" w:rsidRDefault="00326809"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протяжність відремонтованих доріг та будівництво нових доріг, км</w:t>
            </w:r>
            <w:r w:rsidRPr="002430D6">
              <w:rPr>
                <w:rFonts w:ascii="Times New Roman" w:hAnsi="Times New Roman" w:cs="Times New Roman"/>
                <w:sz w:val="16"/>
                <w:szCs w:val="16"/>
                <w:vertAlign w:val="superscript"/>
                <w:lang w:val="uk-UA"/>
              </w:rPr>
              <w:t>2</w:t>
            </w:r>
            <w:r w:rsidRPr="002430D6">
              <w:rPr>
                <w:rFonts w:ascii="Times New Roman" w:hAnsi="Times New Roman" w:cs="Times New Roman"/>
                <w:sz w:val="16"/>
                <w:szCs w:val="16"/>
                <w:lang w:val="uk-UA"/>
              </w:rPr>
              <w:t>;</w:t>
            </w:r>
          </w:p>
          <w:p w14:paraId="1B91928F" w14:textId="77777777" w:rsidR="00326809" w:rsidRPr="002430D6" w:rsidRDefault="00326809"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протяжність побудованих велосипедних доріжок, км</w:t>
            </w:r>
            <w:r w:rsidRPr="002430D6">
              <w:rPr>
                <w:rFonts w:ascii="Times New Roman" w:hAnsi="Times New Roman" w:cs="Times New Roman"/>
                <w:sz w:val="16"/>
                <w:szCs w:val="16"/>
                <w:vertAlign w:val="superscript"/>
                <w:lang w:val="uk-UA"/>
              </w:rPr>
              <w:t>2</w:t>
            </w:r>
            <w:r w:rsidRPr="002430D6">
              <w:rPr>
                <w:rFonts w:ascii="Times New Roman" w:hAnsi="Times New Roman" w:cs="Times New Roman"/>
                <w:sz w:val="16"/>
                <w:szCs w:val="16"/>
                <w:lang w:val="uk-UA"/>
              </w:rPr>
              <w:t>;</w:t>
            </w:r>
          </w:p>
          <w:p w14:paraId="3AB04547" w14:textId="77777777" w:rsidR="00326809" w:rsidRPr="002430D6" w:rsidRDefault="00326809"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діючих енергоефективних </w:t>
            </w:r>
            <w:proofErr w:type="spellStart"/>
            <w:r w:rsidRPr="002430D6">
              <w:rPr>
                <w:rFonts w:ascii="Times New Roman" w:hAnsi="Times New Roman" w:cs="Times New Roman"/>
                <w:sz w:val="16"/>
                <w:szCs w:val="16"/>
                <w:lang w:val="uk-UA"/>
              </w:rPr>
              <w:t>світлоточок</w:t>
            </w:r>
            <w:proofErr w:type="spellEnd"/>
            <w:r w:rsidRPr="002430D6">
              <w:rPr>
                <w:rFonts w:ascii="Times New Roman" w:hAnsi="Times New Roman" w:cs="Times New Roman"/>
                <w:sz w:val="16"/>
                <w:szCs w:val="16"/>
                <w:lang w:val="uk-UA"/>
              </w:rPr>
              <w:t xml:space="preserve">, од. </w:t>
            </w:r>
          </w:p>
        </w:tc>
      </w:tr>
      <w:tr w:rsidR="00326809" w:rsidRPr="002430D6" w14:paraId="0B9F317D" w14:textId="77777777" w:rsidTr="00172455">
        <w:trPr>
          <w:trHeight w:val="227"/>
        </w:trPr>
        <w:tc>
          <w:tcPr>
            <w:tcW w:w="798" w:type="pct"/>
            <w:vMerge/>
            <w:vAlign w:val="center"/>
          </w:tcPr>
          <w:p w14:paraId="1E6DD2BD" w14:textId="77777777" w:rsidR="00326809" w:rsidRPr="002430D6" w:rsidRDefault="00326809"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763A52AE" w14:textId="32C6E61A" w:rsidR="00326809" w:rsidRPr="002430D6" w:rsidRDefault="00326809"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2.2.</w:t>
            </w:r>
            <w:r w:rsidR="009D70F0">
              <w:rPr>
                <w:rFonts w:ascii="Times New Roman" w:hAnsi="Times New Roman" w:cs="Times New Roman"/>
                <w:sz w:val="16"/>
                <w:szCs w:val="16"/>
                <w:lang w:val="uk-UA"/>
              </w:rPr>
              <w:t>2</w:t>
            </w:r>
            <w:r w:rsidRPr="002430D6">
              <w:rPr>
                <w:rFonts w:ascii="Times New Roman" w:hAnsi="Times New Roman" w:cs="Times New Roman"/>
                <w:sz w:val="16"/>
                <w:szCs w:val="16"/>
                <w:lang w:val="uk-UA"/>
              </w:rPr>
              <w:t xml:space="preserve"> </w:t>
            </w:r>
            <w:r w:rsidR="009D70F0">
              <w:rPr>
                <w:rFonts w:ascii="Times New Roman" w:hAnsi="Times New Roman" w:cs="Times New Roman"/>
                <w:sz w:val="16"/>
                <w:szCs w:val="16"/>
                <w:lang w:val="uk-UA"/>
              </w:rPr>
              <w:t>П</w:t>
            </w:r>
            <w:r w:rsidRPr="002430D6">
              <w:rPr>
                <w:rFonts w:ascii="Times New Roman" w:hAnsi="Times New Roman" w:cs="Times New Roman"/>
                <w:sz w:val="16"/>
                <w:szCs w:val="16"/>
                <w:lang w:val="uk-UA"/>
              </w:rPr>
              <w:t>ідвищення якості</w:t>
            </w:r>
            <w:r w:rsidR="009D70F0">
              <w:rPr>
                <w:rFonts w:ascii="Times New Roman" w:hAnsi="Times New Roman" w:cs="Times New Roman"/>
                <w:sz w:val="16"/>
                <w:szCs w:val="16"/>
                <w:lang w:val="uk-UA"/>
              </w:rPr>
              <w:t xml:space="preserve"> міського та приміського</w:t>
            </w:r>
            <w:r w:rsidRPr="002430D6">
              <w:rPr>
                <w:rFonts w:ascii="Times New Roman" w:hAnsi="Times New Roman" w:cs="Times New Roman"/>
                <w:sz w:val="16"/>
                <w:szCs w:val="16"/>
                <w:lang w:val="uk-UA"/>
              </w:rPr>
              <w:t xml:space="preserve"> транспортного сполучення</w:t>
            </w:r>
          </w:p>
        </w:tc>
        <w:tc>
          <w:tcPr>
            <w:tcW w:w="1629" w:type="pct"/>
            <w:vAlign w:val="center"/>
          </w:tcPr>
          <w:p w14:paraId="5B6A6AD1" w14:textId="77777777" w:rsidR="00326809" w:rsidRPr="002430D6" w:rsidRDefault="00326809"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налагодження співпраці з приватними перевізниками, у тому числі щодо оновлення автомобільного парку;</w:t>
            </w:r>
          </w:p>
          <w:p w14:paraId="1C90BC3A" w14:textId="40E00DE7" w:rsidR="00326809" w:rsidRPr="002430D6" w:rsidRDefault="00326809"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підвищення якості та доступності надання транспортних послуг </w:t>
            </w:r>
            <w:r w:rsidR="009D70F0">
              <w:rPr>
                <w:rFonts w:ascii="Times New Roman" w:hAnsi="Times New Roman" w:cs="Times New Roman"/>
                <w:sz w:val="16"/>
                <w:szCs w:val="16"/>
                <w:lang w:val="uk-UA"/>
              </w:rPr>
              <w:t>приватними перевізниками</w:t>
            </w:r>
            <w:r w:rsidRPr="002430D6">
              <w:rPr>
                <w:rFonts w:ascii="Times New Roman" w:hAnsi="Times New Roman" w:cs="Times New Roman"/>
                <w:sz w:val="16"/>
                <w:szCs w:val="16"/>
                <w:lang w:val="uk-UA"/>
              </w:rPr>
              <w:t>.</w:t>
            </w:r>
            <w:r w:rsidR="00334339" w:rsidRPr="002430D6">
              <w:rPr>
                <w:rFonts w:ascii="Times New Roman" w:hAnsi="Times New Roman" w:cs="Times New Roman"/>
                <w:b/>
                <w:sz w:val="16"/>
                <w:szCs w:val="16"/>
                <w:lang w:val="uk-UA"/>
              </w:rPr>
              <w:t xml:space="preserve"> </w:t>
            </w:r>
          </w:p>
        </w:tc>
        <w:tc>
          <w:tcPr>
            <w:tcW w:w="1611" w:type="pct"/>
            <w:vAlign w:val="center"/>
          </w:tcPr>
          <w:p w14:paraId="51D637B6" w14:textId="77777777" w:rsidR="00326809" w:rsidRPr="002430D6" w:rsidRDefault="00326809"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загальна пасажиромісткість автобусів, осіб;</w:t>
            </w:r>
          </w:p>
          <w:p w14:paraId="4B34BE9A" w14:textId="77777777" w:rsidR="00326809" w:rsidRPr="002430D6" w:rsidRDefault="00326809"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укладених угод з приватними перевізниками, од.;</w:t>
            </w:r>
          </w:p>
          <w:p w14:paraId="4180F762" w14:textId="21E0AE48" w:rsidR="00326809" w:rsidRPr="002430D6" w:rsidRDefault="00326809"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діючих автобусних </w:t>
            </w:r>
            <w:r w:rsidR="009D70F0">
              <w:rPr>
                <w:rFonts w:ascii="Times New Roman" w:hAnsi="Times New Roman" w:cs="Times New Roman"/>
                <w:sz w:val="16"/>
                <w:szCs w:val="16"/>
                <w:lang w:val="uk-UA"/>
              </w:rPr>
              <w:t xml:space="preserve">міських та приміських </w:t>
            </w:r>
            <w:r w:rsidRPr="002430D6">
              <w:rPr>
                <w:rFonts w:ascii="Times New Roman" w:hAnsi="Times New Roman" w:cs="Times New Roman"/>
                <w:sz w:val="16"/>
                <w:szCs w:val="16"/>
                <w:lang w:val="uk-UA"/>
              </w:rPr>
              <w:t xml:space="preserve">маршрутів, од.  </w:t>
            </w:r>
          </w:p>
        </w:tc>
      </w:tr>
    </w:tbl>
    <w:p w14:paraId="753A3570" w14:textId="77777777" w:rsidR="002430D6" w:rsidRPr="002430D6" w:rsidRDefault="002430D6" w:rsidP="002430D6">
      <w:pPr>
        <w:spacing w:after="0" w:line="240" w:lineRule="auto"/>
        <w:jc w:val="both"/>
        <w:rPr>
          <w:rFonts w:ascii="Times New Roman" w:hAnsi="Times New Roman" w:cs="Times New Roman"/>
          <w:b/>
          <w:sz w:val="24"/>
          <w:szCs w:val="24"/>
          <w:lang w:val="uk-UA"/>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28"/>
        <w:gridCol w:w="1841"/>
        <w:gridCol w:w="3118"/>
        <w:gridCol w:w="3083"/>
      </w:tblGrid>
      <w:tr w:rsidR="002430D6" w:rsidRPr="002430D6" w14:paraId="2D355FF2" w14:textId="77777777" w:rsidTr="00172455">
        <w:trPr>
          <w:trHeight w:val="227"/>
          <w:tblHeader/>
        </w:trPr>
        <w:tc>
          <w:tcPr>
            <w:tcW w:w="798" w:type="pct"/>
          </w:tcPr>
          <w:p w14:paraId="55211042"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Оперативна ціль</w:t>
            </w:r>
          </w:p>
        </w:tc>
        <w:tc>
          <w:tcPr>
            <w:tcW w:w="962" w:type="pct"/>
          </w:tcPr>
          <w:p w14:paraId="70799681"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Завдання</w:t>
            </w:r>
          </w:p>
        </w:tc>
        <w:tc>
          <w:tcPr>
            <w:tcW w:w="1629" w:type="pct"/>
          </w:tcPr>
          <w:p w14:paraId="038FCD9A"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Очікувані результати</w:t>
            </w:r>
          </w:p>
        </w:tc>
        <w:tc>
          <w:tcPr>
            <w:tcW w:w="1611" w:type="pct"/>
          </w:tcPr>
          <w:p w14:paraId="3ECF2E70"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Індикатори результативності</w:t>
            </w:r>
          </w:p>
        </w:tc>
      </w:tr>
      <w:tr w:rsidR="002430D6" w:rsidRPr="002430D6" w14:paraId="1B097866" w14:textId="77777777" w:rsidTr="00172455">
        <w:trPr>
          <w:trHeight w:val="227"/>
        </w:trPr>
        <w:tc>
          <w:tcPr>
            <w:tcW w:w="798" w:type="pct"/>
            <w:vMerge w:val="restart"/>
            <w:vAlign w:val="center"/>
          </w:tcPr>
          <w:p w14:paraId="73AE97E9"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 xml:space="preserve">2.3 Розвиток інфраструктури безпеки та цивільного захисту з урахуванням принципів </w:t>
            </w:r>
            <w:proofErr w:type="spellStart"/>
            <w:r w:rsidRPr="002430D6">
              <w:rPr>
                <w:rFonts w:ascii="Times New Roman" w:hAnsi="Times New Roman" w:cs="Times New Roman"/>
                <w:b/>
                <w:sz w:val="16"/>
                <w:szCs w:val="16"/>
                <w:lang w:val="uk-UA"/>
              </w:rPr>
              <w:t>інклюзивності</w:t>
            </w:r>
            <w:proofErr w:type="spellEnd"/>
            <w:r w:rsidRPr="002430D6">
              <w:rPr>
                <w:rFonts w:ascii="Times New Roman" w:hAnsi="Times New Roman" w:cs="Times New Roman"/>
                <w:b/>
                <w:sz w:val="16"/>
                <w:szCs w:val="16"/>
                <w:lang w:val="uk-UA"/>
              </w:rPr>
              <w:t xml:space="preserve"> та </w:t>
            </w:r>
            <w:proofErr w:type="spellStart"/>
            <w:r w:rsidRPr="002430D6">
              <w:rPr>
                <w:rFonts w:ascii="Times New Roman" w:hAnsi="Times New Roman" w:cs="Times New Roman"/>
                <w:b/>
                <w:sz w:val="16"/>
                <w:szCs w:val="16"/>
                <w:lang w:val="uk-UA"/>
              </w:rPr>
              <w:t>безбар’єрності</w:t>
            </w:r>
            <w:proofErr w:type="spellEnd"/>
          </w:p>
        </w:tc>
        <w:tc>
          <w:tcPr>
            <w:tcW w:w="962" w:type="pct"/>
            <w:vAlign w:val="center"/>
          </w:tcPr>
          <w:p w14:paraId="0C06AD0D"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2.3.1 Збільшення фонду захисних споруд цивільного захисту; розвиток системи оповіщення та інформування</w:t>
            </w:r>
          </w:p>
        </w:tc>
        <w:tc>
          <w:tcPr>
            <w:tcW w:w="1629" w:type="pct"/>
            <w:vAlign w:val="center"/>
          </w:tcPr>
          <w:p w14:paraId="7729724F" w14:textId="77777777" w:rsidR="002430D6" w:rsidRPr="002430D6" w:rsidRDefault="002430D6" w:rsidP="00F84C2C">
            <w:pPr>
              <w:numPr>
                <w:ilvl w:val="0"/>
                <w:numId w:val="19"/>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ремонт та реконструкція існуючих та будівництво (облаштування) нових об’єктів фонду захисних споруд (</w:t>
            </w:r>
            <w:proofErr w:type="spellStart"/>
            <w:r w:rsidRPr="002430D6">
              <w:rPr>
                <w:rFonts w:ascii="Times New Roman" w:hAnsi="Times New Roman" w:cs="Times New Roman"/>
                <w:sz w:val="16"/>
                <w:szCs w:val="16"/>
                <w:lang w:val="uk-UA"/>
              </w:rPr>
              <w:t>укриттів</w:t>
            </w:r>
            <w:proofErr w:type="spellEnd"/>
            <w:r w:rsidRPr="002430D6">
              <w:rPr>
                <w:rFonts w:ascii="Times New Roman" w:hAnsi="Times New Roman" w:cs="Times New Roman"/>
                <w:sz w:val="16"/>
                <w:szCs w:val="16"/>
                <w:lang w:val="uk-UA"/>
              </w:rPr>
              <w:t xml:space="preserve">); </w:t>
            </w:r>
          </w:p>
          <w:p w14:paraId="0C132F72" w14:textId="77777777" w:rsidR="002430D6" w:rsidRPr="002430D6" w:rsidRDefault="002430D6" w:rsidP="00F84C2C">
            <w:pPr>
              <w:numPr>
                <w:ilvl w:val="0"/>
                <w:numId w:val="19"/>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впровадження сучасної системи оповіщення та інформування.</w:t>
            </w:r>
          </w:p>
        </w:tc>
        <w:tc>
          <w:tcPr>
            <w:tcW w:w="1611" w:type="pct"/>
            <w:vAlign w:val="center"/>
          </w:tcPr>
          <w:p w14:paraId="570FEDDF" w14:textId="77777777" w:rsidR="002430D6" w:rsidRPr="002430D6"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відремонтованих (реконструйованих) об’єктів фонду захисних споруд, од.;</w:t>
            </w:r>
          </w:p>
          <w:p w14:paraId="19256C77" w14:textId="77777777" w:rsidR="002430D6" w:rsidRPr="002430D6"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побудованих (облаштованих) нових об’єктів фонду захисних споруд, од.;</w:t>
            </w:r>
          </w:p>
          <w:p w14:paraId="4BBECCA6" w14:textId="77777777" w:rsidR="002430D6" w:rsidRPr="002430D6"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загальна потужність (площа) фонду захисних споруд, осіб (м</w:t>
            </w:r>
            <w:r w:rsidRPr="002430D6">
              <w:rPr>
                <w:rFonts w:ascii="Times New Roman" w:hAnsi="Times New Roman" w:cs="Times New Roman"/>
                <w:sz w:val="16"/>
                <w:szCs w:val="16"/>
                <w:vertAlign w:val="superscript"/>
                <w:lang w:val="uk-UA"/>
              </w:rPr>
              <w:t>2</w:t>
            </w:r>
            <w:r w:rsidRPr="002430D6">
              <w:rPr>
                <w:rFonts w:ascii="Times New Roman" w:hAnsi="Times New Roman" w:cs="Times New Roman"/>
                <w:sz w:val="16"/>
                <w:szCs w:val="16"/>
                <w:lang w:val="uk-UA"/>
              </w:rPr>
              <w:t>);</w:t>
            </w:r>
          </w:p>
          <w:p w14:paraId="71BDD7B7" w14:textId="77777777" w:rsidR="002430D6" w:rsidRPr="002430D6"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нових встановлених об’єктів оповіщення та інформування, од.  </w:t>
            </w:r>
          </w:p>
        </w:tc>
      </w:tr>
      <w:tr w:rsidR="002430D6" w:rsidRPr="002430D6" w14:paraId="5E4CD171" w14:textId="77777777" w:rsidTr="00172455">
        <w:trPr>
          <w:trHeight w:val="227"/>
        </w:trPr>
        <w:tc>
          <w:tcPr>
            <w:tcW w:w="798" w:type="pct"/>
            <w:vMerge/>
            <w:vAlign w:val="center"/>
          </w:tcPr>
          <w:p w14:paraId="555CB0B4"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5FF3C673" w14:textId="3782227A"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2.3.2 </w:t>
            </w:r>
            <w:r w:rsidR="008D2AA0">
              <w:rPr>
                <w:rFonts w:ascii="Times New Roman" w:hAnsi="Times New Roman" w:cs="Times New Roman"/>
                <w:sz w:val="16"/>
                <w:szCs w:val="16"/>
                <w:lang w:val="uk-UA"/>
              </w:rPr>
              <w:t xml:space="preserve">Забезпечення громадського порядку та громадської безпеки, у тому числі забезпечення </w:t>
            </w:r>
            <w:proofErr w:type="spellStart"/>
            <w:r w:rsidR="008D2AA0">
              <w:rPr>
                <w:rFonts w:ascii="Times New Roman" w:hAnsi="Times New Roman" w:cs="Times New Roman"/>
                <w:sz w:val="16"/>
                <w:szCs w:val="16"/>
                <w:lang w:val="uk-UA"/>
              </w:rPr>
              <w:t>функцірнування</w:t>
            </w:r>
            <w:proofErr w:type="spellEnd"/>
            <w:r w:rsidR="008D2AA0">
              <w:rPr>
                <w:rFonts w:ascii="Times New Roman" w:hAnsi="Times New Roman" w:cs="Times New Roman"/>
                <w:sz w:val="16"/>
                <w:szCs w:val="16"/>
                <w:lang w:val="uk-UA"/>
              </w:rPr>
              <w:t xml:space="preserve"> </w:t>
            </w:r>
            <w:proofErr w:type="spellStart"/>
            <w:r w:rsidR="008D2AA0">
              <w:rPr>
                <w:rFonts w:ascii="Times New Roman" w:hAnsi="Times New Roman" w:cs="Times New Roman"/>
                <w:sz w:val="16"/>
                <w:szCs w:val="16"/>
                <w:lang w:val="uk-UA"/>
              </w:rPr>
              <w:t>пожежно</w:t>
            </w:r>
            <w:proofErr w:type="spellEnd"/>
            <w:r w:rsidR="008D2AA0">
              <w:rPr>
                <w:rFonts w:ascii="Times New Roman" w:hAnsi="Times New Roman" w:cs="Times New Roman"/>
                <w:sz w:val="16"/>
                <w:szCs w:val="16"/>
                <w:lang w:val="uk-UA"/>
              </w:rPr>
              <w:t>-рятувальних підрозділів</w:t>
            </w:r>
          </w:p>
        </w:tc>
        <w:tc>
          <w:tcPr>
            <w:tcW w:w="1629" w:type="pct"/>
            <w:vAlign w:val="center"/>
          </w:tcPr>
          <w:p w14:paraId="26111A8C"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стану протипожежного захисту об’єктів соціальної сфери;</w:t>
            </w:r>
          </w:p>
          <w:p w14:paraId="79342E7E"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цивільного захисту населення;</w:t>
            </w:r>
          </w:p>
          <w:p w14:paraId="61E89C78"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модернізація та розширення системи автоматичного відеоспостереження; </w:t>
            </w:r>
          </w:p>
          <w:p w14:paraId="33C79BCF"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зменшення площ територій, забруднених від надзвичайних ситуацій техногенного та природного характеру;</w:t>
            </w:r>
          </w:p>
          <w:p w14:paraId="0AE9E38B" w14:textId="5C7DD027" w:rsid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C008F7">
              <w:rPr>
                <w:rFonts w:ascii="Times New Roman" w:hAnsi="Times New Roman" w:cs="Times New Roman"/>
                <w:sz w:val="16"/>
                <w:szCs w:val="16"/>
                <w:lang w:val="uk-UA"/>
              </w:rPr>
              <w:t xml:space="preserve">утворення місцевих та добровільних пожежних </w:t>
            </w:r>
            <w:proofErr w:type="spellStart"/>
            <w:r w:rsidRPr="00C008F7">
              <w:rPr>
                <w:rFonts w:ascii="Times New Roman" w:hAnsi="Times New Roman" w:cs="Times New Roman"/>
                <w:sz w:val="16"/>
                <w:szCs w:val="16"/>
                <w:lang w:val="uk-UA"/>
              </w:rPr>
              <w:t>охорон</w:t>
            </w:r>
            <w:proofErr w:type="spellEnd"/>
            <w:r w:rsidR="008D2AA0">
              <w:rPr>
                <w:rFonts w:ascii="Times New Roman" w:hAnsi="Times New Roman" w:cs="Times New Roman"/>
                <w:sz w:val="16"/>
                <w:szCs w:val="16"/>
                <w:lang w:val="uk-UA"/>
              </w:rPr>
              <w:t>;</w:t>
            </w:r>
          </w:p>
          <w:p w14:paraId="5E1DF840" w14:textId="6FB70509" w:rsidR="008D2AA0" w:rsidRPr="008D2AA0" w:rsidRDefault="00F71E47" w:rsidP="008D2AA0">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8D2AA0">
              <w:rPr>
                <w:rFonts w:ascii="Times New Roman" w:hAnsi="Times New Roman" w:cs="Times New Roman"/>
                <w:sz w:val="16"/>
                <w:szCs w:val="16"/>
                <w:lang w:val="uk-UA"/>
              </w:rPr>
              <w:t xml:space="preserve">забезпечення </w:t>
            </w:r>
            <w:r w:rsidR="008D2AA0" w:rsidRPr="008D2AA0">
              <w:rPr>
                <w:rFonts w:ascii="Times New Roman" w:hAnsi="Times New Roman" w:cs="Times New Roman"/>
                <w:sz w:val="16"/>
                <w:szCs w:val="16"/>
                <w:lang w:val="uk-UA"/>
              </w:rPr>
              <w:t xml:space="preserve">ефективної роботи </w:t>
            </w:r>
            <w:proofErr w:type="spellStart"/>
            <w:r w:rsidRPr="008D2AA0">
              <w:rPr>
                <w:rFonts w:ascii="Times New Roman" w:hAnsi="Times New Roman" w:cs="Times New Roman"/>
                <w:sz w:val="16"/>
                <w:szCs w:val="16"/>
                <w:lang w:val="uk-UA"/>
              </w:rPr>
              <w:t>пожежно</w:t>
            </w:r>
            <w:proofErr w:type="spellEnd"/>
            <w:r w:rsidRPr="008D2AA0">
              <w:rPr>
                <w:rFonts w:ascii="Times New Roman" w:hAnsi="Times New Roman" w:cs="Times New Roman"/>
                <w:sz w:val="16"/>
                <w:szCs w:val="16"/>
                <w:lang w:val="uk-UA"/>
              </w:rPr>
              <w:t>-рятувального підрозділу</w:t>
            </w:r>
            <w:r w:rsidR="008D2AA0" w:rsidRPr="008D2AA0">
              <w:rPr>
                <w:rFonts w:ascii="Times New Roman" w:hAnsi="Times New Roman" w:cs="Times New Roman"/>
                <w:sz w:val="16"/>
                <w:szCs w:val="16"/>
                <w:lang w:val="uk-UA"/>
              </w:rPr>
              <w:t>;</w:t>
            </w:r>
          </w:p>
          <w:p w14:paraId="603A2C7F" w14:textId="38EFAF1F" w:rsidR="008D2AA0" w:rsidRPr="002430D6" w:rsidRDefault="008D2AA0" w:rsidP="008D2AA0">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громадського порядку;</w:t>
            </w:r>
          </w:p>
          <w:p w14:paraId="32C9F4FB" w14:textId="77777777" w:rsidR="008D2AA0" w:rsidRPr="002430D6" w:rsidRDefault="008D2AA0" w:rsidP="008D2AA0">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зниження рівня злочинності, у тому числі на ґрунті сімейного насильства та расової нетерпимості;</w:t>
            </w:r>
          </w:p>
          <w:p w14:paraId="0BB1237A" w14:textId="08C809CB" w:rsidR="00F71E47" w:rsidRPr="002430D6" w:rsidRDefault="008D2AA0" w:rsidP="008D2AA0">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розробка та впровадження освітніх курсів серед поліцейських з приводу політики недискримінації, проявів ґендерного насилля, нетерпимості та насилля в сім’ї.</w:t>
            </w:r>
          </w:p>
        </w:tc>
        <w:tc>
          <w:tcPr>
            <w:tcW w:w="1611" w:type="pct"/>
            <w:vAlign w:val="center"/>
          </w:tcPr>
          <w:p w14:paraId="25AAB98B" w14:textId="77777777" w:rsidR="002430D6" w:rsidRPr="008D2AA0" w:rsidRDefault="002430D6" w:rsidP="008D2AA0">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8D2AA0">
              <w:rPr>
                <w:rFonts w:ascii="Times New Roman" w:hAnsi="Times New Roman" w:cs="Times New Roman"/>
                <w:sz w:val="16"/>
                <w:szCs w:val="16"/>
                <w:lang w:val="uk-UA"/>
              </w:rPr>
              <w:t>кількість об’єктів соціальної сфери, облаштованих системами протипожежного захисту, од.;</w:t>
            </w:r>
          </w:p>
          <w:p w14:paraId="219CC225" w14:textId="77777777" w:rsidR="002430D6" w:rsidRPr="008D2AA0" w:rsidRDefault="002430D6" w:rsidP="008D2AA0">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8D2AA0">
              <w:rPr>
                <w:rFonts w:ascii="Times New Roman" w:hAnsi="Times New Roman" w:cs="Times New Roman"/>
                <w:sz w:val="16"/>
                <w:szCs w:val="16"/>
                <w:lang w:val="uk-UA"/>
              </w:rPr>
              <w:t>кількість встановлених камер зовнішнього спостереження, од.;</w:t>
            </w:r>
          </w:p>
          <w:p w14:paraId="15D0C535" w14:textId="77777777" w:rsidR="002430D6" w:rsidRPr="008D2AA0" w:rsidRDefault="002430D6" w:rsidP="008D2AA0">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8D2AA0">
              <w:rPr>
                <w:rFonts w:ascii="Times New Roman" w:hAnsi="Times New Roman" w:cs="Times New Roman"/>
                <w:sz w:val="16"/>
                <w:szCs w:val="16"/>
                <w:lang w:val="uk-UA"/>
              </w:rPr>
              <w:t>площа територій, забруднених від надзвичайних ситуацій техногенного та природного характеру, га;</w:t>
            </w:r>
          </w:p>
          <w:p w14:paraId="052A4BD6" w14:textId="7645F75F" w:rsidR="002430D6" w:rsidRPr="008D2AA0" w:rsidRDefault="002430D6" w:rsidP="008D2AA0">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8D2AA0">
              <w:rPr>
                <w:rFonts w:ascii="Times New Roman" w:hAnsi="Times New Roman" w:cs="Times New Roman"/>
                <w:sz w:val="16"/>
                <w:szCs w:val="16"/>
                <w:lang w:val="uk-UA"/>
              </w:rPr>
              <w:t xml:space="preserve">кількість </w:t>
            </w:r>
            <w:r w:rsidR="00F71E47" w:rsidRPr="008D2AA0">
              <w:rPr>
                <w:rFonts w:ascii="Times New Roman" w:hAnsi="Times New Roman" w:cs="Times New Roman"/>
                <w:sz w:val="16"/>
                <w:szCs w:val="16"/>
                <w:lang w:val="uk-UA"/>
              </w:rPr>
              <w:t>виїздів на пожежі та надзвичайні ситуації</w:t>
            </w:r>
            <w:r w:rsidRPr="008D2AA0">
              <w:rPr>
                <w:rFonts w:ascii="Times New Roman" w:hAnsi="Times New Roman" w:cs="Times New Roman"/>
                <w:sz w:val="16"/>
                <w:szCs w:val="16"/>
                <w:lang w:val="uk-UA"/>
              </w:rPr>
              <w:t>, од</w:t>
            </w:r>
            <w:r w:rsidR="00F71E47" w:rsidRPr="008D2AA0">
              <w:rPr>
                <w:rFonts w:ascii="Times New Roman" w:hAnsi="Times New Roman" w:cs="Times New Roman"/>
                <w:sz w:val="16"/>
                <w:szCs w:val="16"/>
                <w:lang w:val="uk-UA"/>
              </w:rPr>
              <w:t>.</w:t>
            </w:r>
            <w:r w:rsidR="008D2AA0">
              <w:rPr>
                <w:rFonts w:ascii="Times New Roman" w:hAnsi="Times New Roman" w:cs="Times New Roman"/>
                <w:sz w:val="16"/>
                <w:szCs w:val="16"/>
                <w:lang w:val="uk-UA"/>
              </w:rPr>
              <w:t>;</w:t>
            </w:r>
          </w:p>
          <w:p w14:paraId="2F859134" w14:textId="22113409" w:rsidR="002430D6" w:rsidRPr="008D2AA0" w:rsidRDefault="002430D6" w:rsidP="008D2AA0">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8D2AA0">
              <w:rPr>
                <w:rFonts w:ascii="Times New Roman" w:hAnsi="Times New Roman" w:cs="Times New Roman"/>
                <w:sz w:val="16"/>
                <w:szCs w:val="16"/>
                <w:lang w:val="uk-UA"/>
              </w:rPr>
              <w:t xml:space="preserve">кількість </w:t>
            </w:r>
            <w:proofErr w:type="spellStart"/>
            <w:r w:rsidRPr="008D2AA0">
              <w:rPr>
                <w:rFonts w:ascii="Times New Roman" w:hAnsi="Times New Roman" w:cs="Times New Roman"/>
                <w:sz w:val="16"/>
                <w:szCs w:val="16"/>
                <w:lang w:val="uk-UA"/>
              </w:rPr>
              <w:t>пожежно</w:t>
            </w:r>
            <w:proofErr w:type="spellEnd"/>
            <w:r w:rsidRPr="008D2AA0">
              <w:rPr>
                <w:rFonts w:ascii="Times New Roman" w:hAnsi="Times New Roman" w:cs="Times New Roman"/>
                <w:sz w:val="16"/>
                <w:szCs w:val="16"/>
                <w:lang w:val="uk-UA"/>
              </w:rPr>
              <w:t>-рятувальних підрозділів</w:t>
            </w:r>
            <w:r w:rsidR="00C008F7" w:rsidRPr="008D2AA0">
              <w:rPr>
                <w:rFonts w:ascii="Times New Roman" w:hAnsi="Times New Roman" w:cs="Times New Roman"/>
                <w:sz w:val="16"/>
                <w:szCs w:val="16"/>
                <w:lang w:val="uk-UA"/>
              </w:rPr>
              <w:t xml:space="preserve"> та </w:t>
            </w:r>
            <w:r w:rsidR="00FE2934" w:rsidRPr="008D2AA0">
              <w:rPr>
                <w:rFonts w:ascii="Times New Roman" w:hAnsi="Times New Roman" w:cs="Times New Roman"/>
                <w:sz w:val="16"/>
                <w:szCs w:val="16"/>
                <w:lang w:val="uk-UA"/>
              </w:rPr>
              <w:t xml:space="preserve">добровільних пожежних </w:t>
            </w:r>
            <w:proofErr w:type="spellStart"/>
            <w:r w:rsidR="00C008F7" w:rsidRPr="008D2AA0">
              <w:rPr>
                <w:rFonts w:ascii="Times New Roman" w:hAnsi="Times New Roman" w:cs="Times New Roman"/>
                <w:sz w:val="16"/>
                <w:szCs w:val="16"/>
                <w:lang w:val="uk-UA"/>
              </w:rPr>
              <w:t>охорон</w:t>
            </w:r>
            <w:proofErr w:type="spellEnd"/>
            <w:r w:rsidR="008D2AA0">
              <w:rPr>
                <w:rFonts w:ascii="Times New Roman" w:hAnsi="Times New Roman" w:cs="Times New Roman"/>
                <w:sz w:val="16"/>
                <w:szCs w:val="16"/>
                <w:lang w:val="uk-UA"/>
              </w:rPr>
              <w:t>, од.</w:t>
            </w:r>
            <w:r w:rsidR="008D2AA0" w:rsidRPr="008D2AA0">
              <w:rPr>
                <w:rFonts w:ascii="Times New Roman" w:hAnsi="Times New Roman" w:cs="Times New Roman"/>
                <w:sz w:val="16"/>
                <w:szCs w:val="16"/>
                <w:lang w:val="uk-UA"/>
              </w:rPr>
              <w:t>;</w:t>
            </w:r>
          </w:p>
          <w:p w14:paraId="30D88A8D" w14:textId="77777777" w:rsidR="008D2AA0" w:rsidRPr="008D2AA0" w:rsidRDefault="008D2AA0" w:rsidP="008D2AA0">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8D2AA0">
              <w:rPr>
                <w:rFonts w:ascii="Times New Roman" w:hAnsi="Times New Roman" w:cs="Times New Roman"/>
                <w:sz w:val="16"/>
                <w:szCs w:val="16"/>
                <w:lang w:val="uk-UA"/>
              </w:rPr>
              <w:t>кількість здійснених злочинів у громаді, у тому числі тяжких, од.;</w:t>
            </w:r>
          </w:p>
          <w:p w14:paraId="7E4816EA" w14:textId="77777777" w:rsidR="008D2AA0" w:rsidRPr="008D2AA0" w:rsidRDefault="008D2AA0" w:rsidP="008D2AA0">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8D2AA0">
              <w:rPr>
                <w:rFonts w:ascii="Times New Roman" w:hAnsi="Times New Roman" w:cs="Times New Roman"/>
                <w:sz w:val="16"/>
                <w:szCs w:val="16"/>
                <w:lang w:val="uk-UA"/>
              </w:rPr>
              <w:t>кількість здійснених злочинів на ґрунті сімейного насильства та расової нетерпимості, од.;</w:t>
            </w:r>
          </w:p>
          <w:p w14:paraId="2EA40B17" w14:textId="77777777" w:rsidR="008D2AA0" w:rsidRPr="008D2AA0" w:rsidRDefault="008D2AA0" w:rsidP="008D2AA0">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8D2AA0">
              <w:rPr>
                <w:rFonts w:ascii="Times New Roman" w:hAnsi="Times New Roman" w:cs="Times New Roman"/>
                <w:sz w:val="16"/>
                <w:szCs w:val="16"/>
                <w:lang w:val="uk-UA"/>
              </w:rPr>
              <w:t>кількість поліцейських офіцерів громади, осіб;</w:t>
            </w:r>
          </w:p>
          <w:p w14:paraId="34A287A0" w14:textId="664A4366" w:rsidR="008D2AA0" w:rsidRPr="008D2AA0" w:rsidRDefault="008D2AA0" w:rsidP="008D2AA0">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8D2AA0">
              <w:rPr>
                <w:rFonts w:ascii="Times New Roman" w:hAnsi="Times New Roman" w:cs="Times New Roman"/>
                <w:sz w:val="16"/>
                <w:szCs w:val="16"/>
                <w:lang w:val="uk-UA"/>
              </w:rPr>
              <w:t>кількість освітніх курсів для поліцейських, од.</w:t>
            </w:r>
          </w:p>
          <w:p w14:paraId="42AC1274" w14:textId="5422B834" w:rsidR="00F71E47" w:rsidRPr="002430D6" w:rsidRDefault="00F71E47" w:rsidP="00F71E47">
            <w:pPr>
              <w:tabs>
                <w:tab w:val="left" w:pos="1134"/>
              </w:tabs>
              <w:spacing w:after="0" w:line="240" w:lineRule="auto"/>
              <w:ind w:left="175"/>
              <w:contextualSpacing/>
              <w:rPr>
                <w:rFonts w:ascii="Times New Roman" w:hAnsi="Times New Roman" w:cs="Times New Roman"/>
                <w:sz w:val="16"/>
                <w:szCs w:val="16"/>
                <w:lang w:val="uk-UA"/>
              </w:rPr>
            </w:pPr>
          </w:p>
        </w:tc>
      </w:tr>
    </w:tbl>
    <w:p w14:paraId="31D73B2C" w14:textId="33F692F2" w:rsidR="00326809" w:rsidRDefault="00326809" w:rsidP="002430D6">
      <w:pPr>
        <w:spacing w:after="0" w:line="240" w:lineRule="auto"/>
        <w:jc w:val="both"/>
        <w:rPr>
          <w:rFonts w:ascii="Times New Roman" w:hAnsi="Times New Roman" w:cs="Times New Roman"/>
          <w:b/>
          <w:sz w:val="24"/>
          <w:szCs w:val="24"/>
          <w:lang w:val="uk-UA"/>
        </w:rPr>
      </w:pPr>
    </w:p>
    <w:p w14:paraId="1570224A" w14:textId="77777777" w:rsidR="00326809" w:rsidRDefault="00326809">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28"/>
        <w:gridCol w:w="1841"/>
        <w:gridCol w:w="3118"/>
        <w:gridCol w:w="3083"/>
      </w:tblGrid>
      <w:tr w:rsidR="002430D6" w:rsidRPr="002430D6" w14:paraId="31D00C3F" w14:textId="77777777" w:rsidTr="00172455">
        <w:trPr>
          <w:trHeight w:val="227"/>
          <w:tblHeader/>
        </w:trPr>
        <w:tc>
          <w:tcPr>
            <w:tcW w:w="798" w:type="pct"/>
          </w:tcPr>
          <w:p w14:paraId="2905CF38"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lastRenderedPageBreak/>
              <w:t>Оперативна ціль</w:t>
            </w:r>
          </w:p>
        </w:tc>
        <w:tc>
          <w:tcPr>
            <w:tcW w:w="962" w:type="pct"/>
          </w:tcPr>
          <w:p w14:paraId="5EEB4EB7"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Завдання</w:t>
            </w:r>
          </w:p>
        </w:tc>
        <w:tc>
          <w:tcPr>
            <w:tcW w:w="1629" w:type="pct"/>
          </w:tcPr>
          <w:p w14:paraId="0437A53D"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Очікувані результати</w:t>
            </w:r>
          </w:p>
        </w:tc>
        <w:tc>
          <w:tcPr>
            <w:tcW w:w="1611" w:type="pct"/>
          </w:tcPr>
          <w:p w14:paraId="65CAD812"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Індикатори результативності</w:t>
            </w:r>
          </w:p>
        </w:tc>
      </w:tr>
      <w:tr w:rsidR="002430D6" w:rsidRPr="002430D6" w14:paraId="7CE20060" w14:textId="77777777" w:rsidTr="00172455">
        <w:trPr>
          <w:trHeight w:val="227"/>
        </w:trPr>
        <w:tc>
          <w:tcPr>
            <w:tcW w:w="798" w:type="pct"/>
            <w:vMerge w:val="restart"/>
            <w:vAlign w:val="center"/>
          </w:tcPr>
          <w:p w14:paraId="1572A155"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2.4 Покращення демографічної ситуації та продовження тривалості активного періоду життя</w:t>
            </w:r>
          </w:p>
        </w:tc>
        <w:tc>
          <w:tcPr>
            <w:tcW w:w="962" w:type="pct"/>
            <w:vAlign w:val="center"/>
          </w:tcPr>
          <w:p w14:paraId="69A4088D" w14:textId="05B0A238" w:rsidR="002430D6" w:rsidRPr="00CC43FF" w:rsidRDefault="002430D6" w:rsidP="002430D6">
            <w:pPr>
              <w:tabs>
                <w:tab w:val="left" w:pos="1134"/>
              </w:tabs>
              <w:spacing w:after="0" w:line="240" w:lineRule="auto"/>
              <w:rPr>
                <w:rFonts w:ascii="Times New Roman" w:hAnsi="Times New Roman" w:cs="Times New Roman"/>
                <w:sz w:val="16"/>
                <w:szCs w:val="16"/>
                <w:lang w:val="uk-UA"/>
              </w:rPr>
            </w:pPr>
            <w:r w:rsidRPr="00CC43FF">
              <w:rPr>
                <w:rFonts w:ascii="Times New Roman" w:hAnsi="Times New Roman" w:cs="Times New Roman"/>
                <w:sz w:val="16"/>
                <w:szCs w:val="16"/>
                <w:lang w:val="uk-UA"/>
              </w:rPr>
              <w:t>2.4.1 Розвиток та модернізація комунальн</w:t>
            </w:r>
            <w:r w:rsidR="00D6270D" w:rsidRPr="00CC43FF">
              <w:rPr>
                <w:rFonts w:ascii="Times New Roman" w:hAnsi="Times New Roman" w:cs="Times New Roman"/>
                <w:sz w:val="16"/>
                <w:szCs w:val="16"/>
                <w:lang w:val="uk-UA"/>
              </w:rPr>
              <w:t>ого</w:t>
            </w:r>
            <w:r w:rsidRPr="00CC43FF">
              <w:rPr>
                <w:rFonts w:ascii="Times New Roman" w:hAnsi="Times New Roman" w:cs="Times New Roman"/>
                <w:sz w:val="16"/>
                <w:szCs w:val="16"/>
                <w:lang w:val="uk-UA"/>
              </w:rPr>
              <w:t xml:space="preserve"> заклад</w:t>
            </w:r>
            <w:r w:rsidR="00D6270D" w:rsidRPr="00CC43FF">
              <w:rPr>
                <w:rFonts w:ascii="Times New Roman" w:hAnsi="Times New Roman" w:cs="Times New Roman"/>
                <w:sz w:val="16"/>
                <w:szCs w:val="16"/>
                <w:lang w:val="uk-UA"/>
              </w:rPr>
              <w:t xml:space="preserve">у </w:t>
            </w:r>
            <w:r w:rsidRPr="00CC43FF">
              <w:rPr>
                <w:rFonts w:ascii="Times New Roman" w:hAnsi="Times New Roman" w:cs="Times New Roman"/>
                <w:sz w:val="16"/>
                <w:szCs w:val="16"/>
                <w:lang w:val="uk-UA"/>
              </w:rPr>
              <w:t>охорони здоров'я з</w:t>
            </w:r>
            <w:r w:rsidR="001D5637" w:rsidRPr="00CC43FF">
              <w:rPr>
                <w:rFonts w:ascii="Times New Roman" w:hAnsi="Times New Roman" w:cs="Times New Roman"/>
                <w:sz w:val="16"/>
                <w:szCs w:val="16"/>
                <w:lang w:val="uk-UA"/>
              </w:rPr>
              <w:t>і</w:t>
            </w:r>
            <w:r w:rsidRPr="00CC43FF">
              <w:rPr>
                <w:rFonts w:ascii="Times New Roman" w:hAnsi="Times New Roman" w:cs="Times New Roman"/>
                <w:sz w:val="16"/>
                <w:szCs w:val="16"/>
                <w:lang w:val="uk-UA"/>
              </w:rPr>
              <w:t xml:space="preserve"> створенням </w:t>
            </w:r>
            <w:proofErr w:type="spellStart"/>
            <w:r w:rsidRPr="00CC43FF">
              <w:rPr>
                <w:rFonts w:ascii="Times New Roman" w:hAnsi="Times New Roman" w:cs="Times New Roman"/>
                <w:sz w:val="16"/>
                <w:szCs w:val="16"/>
                <w:lang w:val="uk-UA"/>
              </w:rPr>
              <w:t>безбар’єрного</w:t>
            </w:r>
            <w:proofErr w:type="spellEnd"/>
            <w:r w:rsidRPr="00CC43FF">
              <w:rPr>
                <w:rFonts w:ascii="Times New Roman" w:hAnsi="Times New Roman" w:cs="Times New Roman"/>
                <w:sz w:val="16"/>
                <w:szCs w:val="16"/>
                <w:lang w:val="uk-UA"/>
              </w:rPr>
              <w:t>, інклюзивного, безпечного медичного простору</w:t>
            </w:r>
          </w:p>
        </w:tc>
        <w:tc>
          <w:tcPr>
            <w:tcW w:w="1629" w:type="pct"/>
            <w:vAlign w:val="center"/>
          </w:tcPr>
          <w:p w14:paraId="54E8FEC9" w14:textId="754A45CD" w:rsidR="002430D6" w:rsidRPr="00CC43FF" w:rsidRDefault="002430D6" w:rsidP="00F84C2C">
            <w:pPr>
              <w:numPr>
                <w:ilvl w:val="0"/>
                <w:numId w:val="19"/>
              </w:numPr>
              <w:tabs>
                <w:tab w:val="left" w:pos="1134"/>
              </w:tabs>
              <w:spacing w:after="0" w:line="240" w:lineRule="auto"/>
              <w:ind w:left="175" w:hanging="175"/>
              <w:contextualSpacing/>
              <w:rPr>
                <w:rFonts w:ascii="Times New Roman" w:hAnsi="Times New Roman" w:cs="Times New Roman"/>
                <w:sz w:val="16"/>
                <w:szCs w:val="16"/>
                <w:lang w:val="uk-UA"/>
              </w:rPr>
            </w:pPr>
            <w:r w:rsidRPr="00CC43FF">
              <w:rPr>
                <w:rFonts w:ascii="Times New Roman" w:hAnsi="Times New Roman" w:cs="Times New Roman"/>
                <w:sz w:val="16"/>
                <w:szCs w:val="16"/>
                <w:lang w:val="uk-UA"/>
              </w:rPr>
              <w:t xml:space="preserve">ремонт та реконструкція </w:t>
            </w:r>
            <w:r w:rsidR="00CC43FF" w:rsidRPr="00CC43FF">
              <w:rPr>
                <w:rFonts w:ascii="Times New Roman" w:hAnsi="Times New Roman" w:cs="Times New Roman"/>
                <w:sz w:val="16"/>
                <w:szCs w:val="16"/>
                <w:lang w:val="uk-UA"/>
              </w:rPr>
              <w:t xml:space="preserve">будівель та приміщень </w:t>
            </w:r>
            <w:r w:rsidRPr="00CC43FF">
              <w:rPr>
                <w:rFonts w:ascii="Times New Roman" w:hAnsi="Times New Roman" w:cs="Times New Roman"/>
                <w:sz w:val="16"/>
                <w:szCs w:val="16"/>
                <w:lang w:val="uk-UA"/>
              </w:rPr>
              <w:t>заклад</w:t>
            </w:r>
            <w:r w:rsidR="00C008F7" w:rsidRPr="00CC43FF">
              <w:rPr>
                <w:rFonts w:ascii="Times New Roman" w:hAnsi="Times New Roman" w:cs="Times New Roman"/>
                <w:sz w:val="16"/>
                <w:szCs w:val="16"/>
                <w:lang w:val="uk-UA"/>
              </w:rPr>
              <w:t>у</w:t>
            </w:r>
            <w:r w:rsidRPr="00CC43FF">
              <w:rPr>
                <w:rFonts w:ascii="Times New Roman" w:hAnsi="Times New Roman" w:cs="Times New Roman"/>
                <w:sz w:val="16"/>
                <w:szCs w:val="16"/>
                <w:lang w:val="uk-UA"/>
              </w:rPr>
              <w:t xml:space="preserve"> охорони здоров’я</w:t>
            </w:r>
            <w:r w:rsidR="00CC43FF">
              <w:rPr>
                <w:rFonts w:ascii="Times New Roman" w:hAnsi="Times New Roman" w:cs="Times New Roman"/>
                <w:sz w:val="16"/>
                <w:szCs w:val="16"/>
                <w:lang w:val="uk-UA"/>
              </w:rPr>
              <w:t xml:space="preserve"> та його структурних підрозділів</w:t>
            </w:r>
            <w:r w:rsidRPr="00CC43FF">
              <w:rPr>
                <w:rFonts w:ascii="Times New Roman" w:hAnsi="Times New Roman" w:cs="Times New Roman"/>
                <w:sz w:val="16"/>
                <w:szCs w:val="16"/>
                <w:lang w:val="uk-UA"/>
              </w:rPr>
              <w:t xml:space="preserve">; </w:t>
            </w:r>
          </w:p>
          <w:p w14:paraId="09833EA3" w14:textId="6CE113B9" w:rsidR="002430D6" w:rsidRPr="00CC43FF" w:rsidRDefault="002430D6" w:rsidP="00F84C2C">
            <w:pPr>
              <w:numPr>
                <w:ilvl w:val="0"/>
                <w:numId w:val="19"/>
              </w:numPr>
              <w:tabs>
                <w:tab w:val="left" w:pos="1134"/>
              </w:tabs>
              <w:spacing w:after="0" w:line="240" w:lineRule="auto"/>
              <w:ind w:left="175" w:hanging="175"/>
              <w:contextualSpacing/>
              <w:rPr>
                <w:rFonts w:ascii="Times New Roman" w:hAnsi="Times New Roman" w:cs="Times New Roman"/>
                <w:sz w:val="16"/>
                <w:szCs w:val="16"/>
                <w:lang w:val="uk-UA"/>
              </w:rPr>
            </w:pPr>
            <w:r w:rsidRPr="00CC43FF">
              <w:rPr>
                <w:rFonts w:ascii="Times New Roman" w:hAnsi="Times New Roman" w:cs="Times New Roman"/>
                <w:sz w:val="16"/>
                <w:szCs w:val="16"/>
                <w:lang w:val="uk-UA"/>
              </w:rPr>
              <w:t>збільшення ліжкового фонду заклад</w:t>
            </w:r>
            <w:r w:rsidR="00C008F7" w:rsidRPr="00CC43FF">
              <w:rPr>
                <w:rFonts w:ascii="Times New Roman" w:hAnsi="Times New Roman" w:cs="Times New Roman"/>
                <w:sz w:val="16"/>
                <w:szCs w:val="16"/>
                <w:lang w:val="uk-UA"/>
              </w:rPr>
              <w:t>у</w:t>
            </w:r>
            <w:r w:rsidRPr="00CC43FF">
              <w:rPr>
                <w:rFonts w:ascii="Times New Roman" w:hAnsi="Times New Roman" w:cs="Times New Roman"/>
                <w:sz w:val="16"/>
                <w:szCs w:val="16"/>
                <w:lang w:val="uk-UA"/>
              </w:rPr>
              <w:t xml:space="preserve"> охорони здоров’я;</w:t>
            </w:r>
          </w:p>
          <w:p w14:paraId="0B06AFFC" w14:textId="77777777" w:rsidR="002430D6" w:rsidRPr="00CC43FF" w:rsidRDefault="002430D6" w:rsidP="00F84C2C">
            <w:pPr>
              <w:numPr>
                <w:ilvl w:val="0"/>
                <w:numId w:val="19"/>
              </w:numPr>
              <w:tabs>
                <w:tab w:val="left" w:pos="1134"/>
              </w:tabs>
              <w:spacing w:after="0" w:line="240" w:lineRule="auto"/>
              <w:ind w:left="175" w:hanging="175"/>
              <w:contextualSpacing/>
              <w:rPr>
                <w:rFonts w:ascii="Times New Roman" w:hAnsi="Times New Roman" w:cs="Times New Roman"/>
                <w:sz w:val="16"/>
                <w:szCs w:val="16"/>
                <w:lang w:val="uk-UA"/>
              </w:rPr>
            </w:pPr>
            <w:r w:rsidRPr="00CC43FF">
              <w:rPr>
                <w:rFonts w:ascii="Times New Roman" w:hAnsi="Times New Roman" w:cs="Times New Roman"/>
                <w:sz w:val="16"/>
                <w:szCs w:val="16"/>
                <w:lang w:val="uk-UA"/>
              </w:rPr>
              <w:t>відкриття та забезпечення діяльності реабілітаційних відділень;</w:t>
            </w:r>
          </w:p>
          <w:p w14:paraId="1A9A15F0" w14:textId="2B2F88EC" w:rsidR="002430D6" w:rsidRPr="00CC43FF" w:rsidRDefault="002430D6" w:rsidP="00F84C2C">
            <w:pPr>
              <w:numPr>
                <w:ilvl w:val="0"/>
                <w:numId w:val="19"/>
              </w:numPr>
              <w:tabs>
                <w:tab w:val="left" w:pos="1134"/>
              </w:tabs>
              <w:spacing w:after="0" w:line="240" w:lineRule="auto"/>
              <w:ind w:left="175" w:hanging="175"/>
              <w:contextualSpacing/>
              <w:rPr>
                <w:rFonts w:ascii="Times New Roman" w:hAnsi="Times New Roman" w:cs="Times New Roman"/>
                <w:sz w:val="16"/>
                <w:szCs w:val="16"/>
                <w:lang w:val="uk-UA"/>
              </w:rPr>
            </w:pPr>
            <w:r w:rsidRPr="00CC43FF">
              <w:rPr>
                <w:rFonts w:ascii="Times New Roman" w:hAnsi="Times New Roman" w:cs="Times New Roman"/>
                <w:sz w:val="16"/>
                <w:szCs w:val="16"/>
                <w:lang w:val="uk-UA"/>
              </w:rPr>
              <w:t xml:space="preserve">покращення </w:t>
            </w:r>
            <w:r w:rsidR="001D5637" w:rsidRPr="00CC43FF">
              <w:rPr>
                <w:rFonts w:ascii="Times New Roman" w:hAnsi="Times New Roman" w:cs="Times New Roman"/>
                <w:sz w:val="16"/>
                <w:szCs w:val="16"/>
                <w:lang w:val="uk-UA"/>
              </w:rPr>
              <w:t xml:space="preserve">фізичного та ментального </w:t>
            </w:r>
            <w:r w:rsidRPr="00CC43FF">
              <w:rPr>
                <w:rFonts w:ascii="Times New Roman" w:hAnsi="Times New Roman" w:cs="Times New Roman"/>
                <w:sz w:val="16"/>
                <w:szCs w:val="16"/>
                <w:lang w:val="uk-UA"/>
              </w:rPr>
              <w:t>здоров’я населення громади;</w:t>
            </w:r>
          </w:p>
          <w:p w14:paraId="2448654A" w14:textId="77777777" w:rsidR="002430D6" w:rsidRPr="00CC43FF" w:rsidRDefault="002430D6" w:rsidP="00F84C2C">
            <w:pPr>
              <w:numPr>
                <w:ilvl w:val="0"/>
                <w:numId w:val="19"/>
              </w:numPr>
              <w:tabs>
                <w:tab w:val="left" w:pos="1134"/>
              </w:tabs>
              <w:spacing w:after="0" w:line="240" w:lineRule="auto"/>
              <w:ind w:left="175" w:hanging="175"/>
              <w:contextualSpacing/>
              <w:rPr>
                <w:rFonts w:ascii="Times New Roman" w:hAnsi="Times New Roman" w:cs="Times New Roman"/>
                <w:sz w:val="16"/>
                <w:szCs w:val="16"/>
                <w:lang w:val="uk-UA"/>
              </w:rPr>
            </w:pPr>
            <w:r w:rsidRPr="00CC43FF">
              <w:rPr>
                <w:rFonts w:ascii="Times New Roman" w:hAnsi="Times New Roman" w:cs="Times New Roman"/>
                <w:sz w:val="16"/>
                <w:szCs w:val="16"/>
                <w:lang w:val="uk-UA"/>
              </w:rPr>
              <w:t>зниження рівня смертності та збільшення рівня народжуваності;</w:t>
            </w:r>
          </w:p>
          <w:p w14:paraId="08629E34" w14:textId="554E39A8" w:rsidR="002430D6" w:rsidRPr="00CC43FF" w:rsidRDefault="002430D6" w:rsidP="00F84C2C">
            <w:pPr>
              <w:numPr>
                <w:ilvl w:val="0"/>
                <w:numId w:val="19"/>
              </w:numPr>
              <w:tabs>
                <w:tab w:val="left" w:pos="1134"/>
              </w:tabs>
              <w:spacing w:after="0" w:line="240" w:lineRule="auto"/>
              <w:ind w:left="175" w:hanging="175"/>
              <w:contextualSpacing/>
              <w:rPr>
                <w:rFonts w:ascii="Times New Roman" w:hAnsi="Times New Roman" w:cs="Times New Roman"/>
                <w:sz w:val="16"/>
                <w:szCs w:val="16"/>
                <w:lang w:val="uk-UA"/>
              </w:rPr>
            </w:pPr>
            <w:r w:rsidRPr="00CC43FF">
              <w:rPr>
                <w:rFonts w:ascii="Times New Roman" w:hAnsi="Times New Roman" w:cs="Times New Roman"/>
                <w:sz w:val="16"/>
                <w:szCs w:val="16"/>
                <w:lang w:val="uk-UA"/>
              </w:rPr>
              <w:t>забезпечення висококваліфікованим персоналом заклад</w:t>
            </w:r>
            <w:r w:rsidR="00C008F7" w:rsidRPr="00CC43FF">
              <w:rPr>
                <w:rFonts w:ascii="Times New Roman" w:hAnsi="Times New Roman" w:cs="Times New Roman"/>
                <w:sz w:val="16"/>
                <w:szCs w:val="16"/>
                <w:lang w:val="uk-UA"/>
              </w:rPr>
              <w:t>у</w:t>
            </w:r>
            <w:r w:rsidRPr="00CC43FF">
              <w:rPr>
                <w:rFonts w:ascii="Times New Roman" w:hAnsi="Times New Roman" w:cs="Times New Roman"/>
                <w:sz w:val="16"/>
                <w:szCs w:val="16"/>
                <w:lang w:val="uk-UA"/>
              </w:rPr>
              <w:t xml:space="preserve"> охорони здоров’я;</w:t>
            </w:r>
          </w:p>
          <w:p w14:paraId="4A5BEDF5" w14:textId="22225155" w:rsidR="002430D6" w:rsidRPr="00CC43FF" w:rsidRDefault="002430D6" w:rsidP="00F84C2C">
            <w:pPr>
              <w:numPr>
                <w:ilvl w:val="0"/>
                <w:numId w:val="19"/>
              </w:numPr>
              <w:tabs>
                <w:tab w:val="left" w:pos="1134"/>
              </w:tabs>
              <w:spacing w:after="0" w:line="240" w:lineRule="auto"/>
              <w:ind w:left="175" w:hanging="175"/>
              <w:contextualSpacing/>
              <w:rPr>
                <w:rFonts w:ascii="Times New Roman" w:hAnsi="Times New Roman" w:cs="Times New Roman"/>
                <w:sz w:val="16"/>
                <w:szCs w:val="16"/>
                <w:lang w:val="uk-UA"/>
              </w:rPr>
            </w:pPr>
            <w:r w:rsidRPr="00CC43FF">
              <w:rPr>
                <w:rFonts w:ascii="Times New Roman" w:hAnsi="Times New Roman" w:cs="Times New Roman"/>
                <w:sz w:val="16"/>
                <w:szCs w:val="16"/>
                <w:lang w:val="uk-UA"/>
              </w:rPr>
              <w:t>покращення енергоефективності та енергетичної незалежності заклад</w:t>
            </w:r>
            <w:r w:rsidR="00C008F7" w:rsidRPr="00CC43FF">
              <w:rPr>
                <w:rFonts w:ascii="Times New Roman" w:hAnsi="Times New Roman" w:cs="Times New Roman"/>
                <w:sz w:val="16"/>
                <w:szCs w:val="16"/>
                <w:lang w:val="uk-UA"/>
              </w:rPr>
              <w:t>у</w:t>
            </w:r>
            <w:r w:rsidRPr="00CC43FF">
              <w:rPr>
                <w:rFonts w:ascii="Times New Roman" w:hAnsi="Times New Roman" w:cs="Times New Roman"/>
                <w:sz w:val="16"/>
                <w:szCs w:val="16"/>
                <w:lang w:val="uk-UA"/>
              </w:rPr>
              <w:t xml:space="preserve"> охорони здоров’я;</w:t>
            </w:r>
          </w:p>
          <w:p w14:paraId="43C4AB44" w14:textId="41D1C016" w:rsidR="002430D6" w:rsidRPr="002430D6" w:rsidRDefault="002430D6" w:rsidP="00F84C2C">
            <w:pPr>
              <w:numPr>
                <w:ilvl w:val="0"/>
                <w:numId w:val="19"/>
              </w:numPr>
              <w:tabs>
                <w:tab w:val="left" w:pos="1134"/>
              </w:tabs>
              <w:spacing w:after="0" w:line="240" w:lineRule="auto"/>
              <w:ind w:left="175" w:hanging="175"/>
              <w:contextualSpacing/>
              <w:rPr>
                <w:rFonts w:ascii="Times New Roman" w:hAnsi="Times New Roman" w:cs="Times New Roman"/>
                <w:sz w:val="16"/>
                <w:szCs w:val="16"/>
                <w:lang w:val="uk-UA"/>
              </w:rPr>
            </w:pPr>
            <w:r w:rsidRPr="00CC43FF">
              <w:rPr>
                <w:rFonts w:ascii="Times New Roman" w:hAnsi="Times New Roman" w:cs="Times New Roman"/>
                <w:sz w:val="16"/>
                <w:szCs w:val="16"/>
                <w:lang w:val="uk-UA"/>
              </w:rPr>
              <w:t>підвищено рівень цивільної безпеки у заклад</w:t>
            </w:r>
            <w:r w:rsidR="00C008F7" w:rsidRPr="00CC43FF">
              <w:rPr>
                <w:rFonts w:ascii="Times New Roman" w:hAnsi="Times New Roman" w:cs="Times New Roman"/>
                <w:sz w:val="16"/>
                <w:szCs w:val="16"/>
                <w:lang w:val="uk-UA"/>
              </w:rPr>
              <w:t>і</w:t>
            </w:r>
            <w:r w:rsidRPr="00CC43FF">
              <w:rPr>
                <w:rFonts w:ascii="Times New Roman" w:hAnsi="Times New Roman" w:cs="Times New Roman"/>
                <w:sz w:val="16"/>
                <w:szCs w:val="16"/>
                <w:lang w:val="uk-UA"/>
              </w:rPr>
              <w:t xml:space="preserve"> охорони здоров’я.</w:t>
            </w:r>
          </w:p>
        </w:tc>
        <w:tc>
          <w:tcPr>
            <w:tcW w:w="1611" w:type="pct"/>
            <w:vAlign w:val="center"/>
          </w:tcPr>
          <w:p w14:paraId="6AEB32AE" w14:textId="7A6FE3D1" w:rsidR="002430D6" w:rsidRPr="00CC43FF"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CC43FF">
              <w:rPr>
                <w:rFonts w:ascii="Times New Roman" w:hAnsi="Times New Roman" w:cs="Times New Roman"/>
                <w:sz w:val="16"/>
                <w:szCs w:val="16"/>
                <w:lang w:val="uk-UA"/>
              </w:rPr>
              <w:t>потужність ліжкового фонду заклад</w:t>
            </w:r>
            <w:r w:rsidR="00C008F7" w:rsidRPr="00CC43FF">
              <w:rPr>
                <w:rFonts w:ascii="Times New Roman" w:hAnsi="Times New Roman" w:cs="Times New Roman"/>
                <w:sz w:val="16"/>
                <w:szCs w:val="16"/>
                <w:lang w:val="uk-UA"/>
              </w:rPr>
              <w:t>у</w:t>
            </w:r>
            <w:r w:rsidRPr="00CC43FF">
              <w:rPr>
                <w:rFonts w:ascii="Times New Roman" w:hAnsi="Times New Roman" w:cs="Times New Roman"/>
                <w:sz w:val="16"/>
                <w:szCs w:val="16"/>
                <w:lang w:val="uk-UA"/>
              </w:rPr>
              <w:t xml:space="preserve"> охорони здоров’я, ліжко-місць;</w:t>
            </w:r>
          </w:p>
          <w:p w14:paraId="5C043B64" w14:textId="4FE0F820" w:rsidR="002430D6" w:rsidRPr="00CC43FF"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CC43FF">
              <w:rPr>
                <w:rFonts w:ascii="Times New Roman" w:hAnsi="Times New Roman" w:cs="Times New Roman"/>
                <w:sz w:val="16"/>
                <w:szCs w:val="16"/>
                <w:lang w:val="uk-UA"/>
              </w:rPr>
              <w:t>кількість функціонуючих реабілітаційних відділень заклад</w:t>
            </w:r>
            <w:r w:rsidR="00C008F7" w:rsidRPr="00CC43FF">
              <w:rPr>
                <w:rFonts w:ascii="Times New Roman" w:hAnsi="Times New Roman" w:cs="Times New Roman"/>
                <w:sz w:val="16"/>
                <w:szCs w:val="16"/>
                <w:lang w:val="uk-UA"/>
              </w:rPr>
              <w:t>у</w:t>
            </w:r>
            <w:r w:rsidRPr="00CC43FF">
              <w:rPr>
                <w:rFonts w:ascii="Times New Roman" w:hAnsi="Times New Roman" w:cs="Times New Roman"/>
                <w:sz w:val="16"/>
                <w:szCs w:val="16"/>
                <w:lang w:val="uk-UA"/>
              </w:rPr>
              <w:t xml:space="preserve"> охорони здоров’я, од.;</w:t>
            </w:r>
          </w:p>
          <w:p w14:paraId="296740AC" w14:textId="77777777" w:rsidR="002430D6" w:rsidRPr="00CC43FF"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CC43FF">
              <w:rPr>
                <w:rFonts w:ascii="Times New Roman" w:hAnsi="Times New Roman" w:cs="Times New Roman"/>
                <w:sz w:val="16"/>
                <w:szCs w:val="16"/>
                <w:lang w:val="uk-UA"/>
              </w:rPr>
              <w:t>потужність реабілітаційних відділень, ліжко-місць, осіб/добу;</w:t>
            </w:r>
          </w:p>
          <w:p w14:paraId="7928DC0D" w14:textId="77777777" w:rsidR="002430D6" w:rsidRPr="00CC43FF"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CC43FF">
              <w:rPr>
                <w:rFonts w:ascii="Times New Roman" w:hAnsi="Times New Roman" w:cs="Times New Roman"/>
                <w:sz w:val="16"/>
                <w:szCs w:val="16"/>
                <w:lang w:val="uk-UA"/>
              </w:rPr>
              <w:t xml:space="preserve">рівень захворюваності за видами </w:t>
            </w:r>
            <w:proofErr w:type="spellStart"/>
            <w:r w:rsidRPr="00CC43FF">
              <w:rPr>
                <w:rFonts w:ascii="Times New Roman" w:hAnsi="Times New Roman" w:cs="Times New Roman"/>
                <w:sz w:val="16"/>
                <w:szCs w:val="16"/>
                <w:lang w:val="uk-UA"/>
              </w:rPr>
              <w:t>хвороб</w:t>
            </w:r>
            <w:proofErr w:type="spellEnd"/>
            <w:r w:rsidRPr="00CC43FF">
              <w:rPr>
                <w:rFonts w:ascii="Times New Roman" w:hAnsi="Times New Roman" w:cs="Times New Roman"/>
                <w:sz w:val="16"/>
                <w:szCs w:val="16"/>
                <w:lang w:val="uk-UA"/>
              </w:rPr>
              <w:t>, осіб/1000 жителів;</w:t>
            </w:r>
          </w:p>
          <w:p w14:paraId="2F8EC932" w14:textId="27739368" w:rsidR="002430D6" w:rsidRPr="00CC43FF"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CC43FF">
              <w:rPr>
                <w:rFonts w:ascii="Times New Roman" w:hAnsi="Times New Roman" w:cs="Times New Roman"/>
                <w:sz w:val="16"/>
                <w:szCs w:val="16"/>
                <w:lang w:val="uk-UA"/>
              </w:rPr>
              <w:t>рівень смертності, рівень народжуваності, осіб/1000 жителів;</w:t>
            </w:r>
          </w:p>
          <w:p w14:paraId="13C9615A" w14:textId="77777777" w:rsidR="002430D6" w:rsidRPr="00CC43FF"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CC43FF">
              <w:rPr>
                <w:rFonts w:ascii="Times New Roman" w:hAnsi="Times New Roman" w:cs="Times New Roman"/>
                <w:sz w:val="16"/>
                <w:szCs w:val="16"/>
                <w:lang w:val="uk-UA"/>
              </w:rPr>
              <w:t>забезпеченість висококваліфікованим персоналом, осіб;</w:t>
            </w:r>
          </w:p>
          <w:p w14:paraId="2FA87989" w14:textId="6FBDC7A8" w:rsidR="002430D6" w:rsidRPr="00CC43FF"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CC43FF">
              <w:rPr>
                <w:rFonts w:ascii="Times New Roman" w:hAnsi="Times New Roman" w:cs="Times New Roman"/>
                <w:sz w:val="16"/>
                <w:szCs w:val="16"/>
                <w:lang w:val="uk-UA"/>
              </w:rPr>
              <w:t>кількість</w:t>
            </w:r>
            <w:r w:rsidR="00C008F7" w:rsidRPr="00CC43FF">
              <w:rPr>
                <w:rFonts w:ascii="Times New Roman" w:hAnsi="Times New Roman" w:cs="Times New Roman"/>
                <w:sz w:val="16"/>
                <w:szCs w:val="16"/>
                <w:lang w:val="uk-UA"/>
              </w:rPr>
              <w:t xml:space="preserve"> будівель</w:t>
            </w:r>
            <w:r w:rsidRPr="00CC43FF">
              <w:rPr>
                <w:rFonts w:ascii="Times New Roman" w:hAnsi="Times New Roman" w:cs="Times New Roman"/>
                <w:sz w:val="16"/>
                <w:szCs w:val="16"/>
                <w:lang w:val="uk-UA"/>
              </w:rPr>
              <w:t xml:space="preserve"> заклад</w:t>
            </w:r>
            <w:r w:rsidR="00C008F7" w:rsidRPr="00CC43FF">
              <w:rPr>
                <w:rFonts w:ascii="Times New Roman" w:hAnsi="Times New Roman" w:cs="Times New Roman"/>
                <w:sz w:val="16"/>
                <w:szCs w:val="16"/>
                <w:lang w:val="uk-UA"/>
              </w:rPr>
              <w:t>у</w:t>
            </w:r>
            <w:r w:rsidRPr="00CC43FF">
              <w:rPr>
                <w:rFonts w:ascii="Times New Roman" w:hAnsi="Times New Roman" w:cs="Times New Roman"/>
                <w:sz w:val="16"/>
                <w:szCs w:val="16"/>
                <w:lang w:val="uk-UA"/>
              </w:rPr>
              <w:t xml:space="preserve"> охорони здоров’я, на яких здійснені заходи енергоефективності, од.;</w:t>
            </w:r>
          </w:p>
          <w:p w14:paraId="6D4B4D51" w14:textId="72BD3BD7" w:rsidR="002430D6" w:rsidRPr="002430D6"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CC43FF">
              <w:rPr>
                <w:rFonts w:ascii="Times New Roman" w:hAnsi="Times New Roman" w:cs="Times New Roman"/>
                <w:sz w:val="16"/>
                <w:szCs w:val="16"/>
                <w:lang w:val="uk-UA"/>
              </w:rPr>
              <w:t xml:space="preserve">потужність  </w:t>
            </w:r>
            <w:proofErr w:type="spellStart"/>
            <w:r w:rsidRPr="00CC43FF">
              <w:rPr>
                <w:rFonts w:ascii="Times New Roman" w:hAnsi="Times New Roman" w:cs="Times New Roman"/>
                <w:sz w:val="16"/>
                <w:szCs w:val="16"/>
                <w:lang w:val="uk-UA"/>
              </w:rPr>
              <w:t>укриттів</w:t>
            </w:r>
            <w:proofErr w:type="spellEnd"/>
            <w:r w:rsidRPr="00CC43FF">
              <w:rPr>
                <w:rFonts w:ascii="Times New Roman" w:hAnsi="Times New Roman" w:cs="Times New Roman"/>
                <w:sz w:val="16"/>
                <w:szCs w:val="16"/>
                <w:lang w:val="uk-UA"/>
              </w:rPr>
              <w:t xml:space="preserve"> заклад</w:t>
            </w:r>
            <w:r w:rsidR="00C008F7" w:rsidRPr="00CC43FF">
              <w:rPr>
                <w:rFonts w:ascii="Times New Roman" w:hAnsi="Times New Roman" w:cs="Times New Roman"/>
                <w:sz w:val="16"/>
                <w:szCs w:val="16"/>
                <w:lang w:val="uk-UA"/>
              </w:rPr>
              <w:t>у</w:t>
            </w:r>
            <w:r w:rsidRPr="00CC43FF">
              <w:rPr>
                <w:rFonts w:ascii="Times New Roman" w:hAnsi="Times New Roman" w:cs="Times New Roman"/>
                <w:sz w:val="16"/>
                <w:szCs w:val="16"/>
                <w:lang w:val="uk-UA"/>
              </w:rPr>
              <w:t xml:space="preserve"> охорони здоров’я, осіб.</w:t>
            </w:r>
          </w:p>
        </w:tc>
      </w:tr>
      <w:tr w:rsidR="002430D6" w:rsidRPr="002430D6" w14:paraId="68C5C7C3" w14:textId="77777777" w:rsidTr="00172455">
        <w:trPr>
          <w:trHeight w:val="227"/>
        </w:trPr>
        <w:tc>
          <w:tcPr>
            <w:tcW w:w="798" w:type="pct"/>
            <w:vMerge/>
            <w:vAlign w:val="center"/>
          </w:tcPr>
          <w:p w14:paraId="05356F12"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6DF2B351" w14:textId="2713051E"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2.4.2 Розбудова спроможної системи громадського здоров’я (фізичного та психічного)</w:t>
            </w:r>
            <w:r w:rsidR="001D5637">
              <w:rPr>
                <w:rFonts w:ascii="Times New Roman" w:hAnsi="Times New Roman" w:cs="Times New Roman"/>
                <w:sz w:val="16"/>
                <w:szCs w:val="16"/>
                <w:lang w:val="uk-UA"/>
              </w:rPr>
              <w:t>,</w:t>
            </w:r>
            <w:r w:rsidRPr="002430D6">
              <w:rPr>
                <w:rFonts w:ascii="Times New Roman" w:hAnsi="Times New Roman" w:cs="Times New Roman"/>
                <w:sz w:val="16"/>
                <w:szCs w:val="16"/>
                <w:lang w:val="uk-UA"/>
              </w:rPr>
              <w:t xml:space="preserve"> у тому числі створення умов для профілактики </w:t>
            </w:r>
            <w:proofErr w:type="spellStart"/>
            <w:r w:rsidRPr="002430D6">
              <w:rPr>
                <w:rFonts w:ascii="Times New Roman" w:hAnsi="Times New Roman" w:cs="Times New Roman"/>
                <w:sz w:val="16"/>
                <w:szCs w:val="16"/>
                <w:lang w:val="uk-UA"/>
              </w:rPr>
              <w:t>хвороб</w:t>
            </w:r>
            <w:proofErr w:type="spellEnd"/>
            <w:r w:rsidRPr="002430D6">
              <w:rPr>
                <w:rFonts w:ascii="Times New Roman" w:hAnsi="Times New Roman" w:cs="Times New Roman"/>
                <w:sz w:val="16"/>
                <w:szCs w:val="16"/>
                <w:lang w:val="uk-UA"/>
              </w:rPr>
              <w:t xml:space="preserve"> та їх раннього виявлення</w:t>
            </w:r>
          </w:p>
        </w:tc>
        <w:tc>
          <w:tcPr>
            <w:tcW w:w="1629" w:type="pct"/>
            <w:vAlign w:val="center"/>
          </w:tcPr>
          <w:p w14:paraId="12D629F5"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рівня якості надання медичних послуг;</w:t>
            </w:r>
          </w:p>
          <w:p w14:paraId="3D145579"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підвищення доступності медичних послуг;</w:t>
            </w:r>
          </w:p>
          <w:p w14:paraId="501FE902"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зниження рівня смертності та збільшення рівня народжуваності.</w:t>
            </w:r>
          </w:p>
        </w:tc>
        <w:tc>
          <w:tcPr>
            <w:tcW w:w="1611" w:type="pct"/>
            <w:vAlign w:val="center"/>
          </w:tcPr>
          <w:p w14:paraId="733ADAB3" w14:textId="77777777" w:rsidR="002430D6" w:rsidRPr="002430D6" w:rsidRDefault="002430D6" w:rsidP="00F84C2C">
            <w:pPr>
              <w:numPr>
                <w:ilvl w:val="0"/>
                <w:numId w:val="17"/>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рівень захворюваності за видами </w:t>
            </w:r>
            <w:proofErr w:type="spellStart"/>
            <w:r w:rsidRPr="002430D6">
              <w:rPr>
                <w:rFonts w:ascii="Times New Roman" w:hAnsi="Times New Roman" w:cs="Times New Roman"/>
                <w:sz w:val="16"/>
                <w:szCs w:val="16"/>
                <w:lang w:val="uk-UA"/>
              </w:rPr>
              <w:t>хвороб</w:t>
            </w:r>
            <w:proofErr w:type="spellEnd"/>
            <w:r w:rsidRPr="002430D6">
              <w:rPr>
                <w:rFonts w:ascii="Times New Roman" w:hAnsi="Times New Roman" w:cs="Times New Roman"/>
                <w:sz w:val="16"/>
                <w:szCs w:val="16"/>
                <w:lang w:val="uk-UA"/>
              </w:rPr>
              <w:t>, осіб/1000 жителів;</w:t>
            </w:r>
          </w:p>
          <w:p w14:paraId="33E4F13A" w14:textId="1FB81223" w:rsidR="002430D6" w:rsidRPr="002430D6" w:rsidRDefault="002430D6" w:rsidP="00F84C2C">
            <w:pPr>
              <w:numPr>
                <w:ilvl w:val="0"/>
                <w:numId w:val="17"/>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рівень смертності, рівень народжуваності, осіб/1000 жителів;</w:t>
            </w:r>
          </w:p>
          <w:p w14:paraId="7106FCA2" w14:textId="77777777" w:rsidR="002430D6" w:rsidRPr="002430D6" w:rsidRDefault="002430D6" w:rsidP="00F84C2C">
            <w:pPr>
              <w:numPr>
                <w:ilvl w:val="0"/>
                <w:numId w:val="17"/>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осіб з інвалідністю, осіб;</w:t>
            </w:r>
          </w:p>
          <w:p w14:paraId="3416C664" w14:textId="77777777" w:rsidR="002430D6" w:rsidRPr="002430D6" w:rsidRDefault="002430D6" w:rsidP="00F84C2C">
            <w:pPr>
              <w:numPr>
                <w:ilvl w:val="0"/>
                <w:numId w:val="17"/>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середня тривалість життя, років.</w:t>
            </w:r>
          </w:p>
        </w:tc>
      </w:tr>
      <w:tr w:rsidR="002430D6" w:rsidRPr="002430D6" w14:paraId="6D6EC529" w14:textId="77777777" w:rsidTr="00172455">
        <w:trPr>
          <w:trHeight w:val="227"/>
        </w:trPr>
        <w:tc>
          <w:tcPr>
            <w:tcW w:w="798" w:type="pct"/>
            <w:vMerge/>
            <w:vAlign w:val="center"/>
          </w:tcPr>
          <w:p w14:paraId="068D7117"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7B382C62" w14:textId="64B8EB00"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2.4.3 </w:t>
            </w:r>
            <w:r w:rsidRPr="00827B3C">
              <w:rPr>
                <w:rFonts w:ascii="Times New Roman" w:hAnsi="Times New Roman" w:cs="Times New Roman"/>
                <w:sz w:val="16"/>
                <w:szCs w:val="16"/>
                <w:lang w:val="uk-UA"/>
              </w:rPr>
              <w:t>Збереження та розвиток кадрового потенціалу заклад</w:t>
            </w:r>
            <w:r w:rsidR="00C01A9F" w:rsidRPr="00827B3C">
              <w:rPr>
                <w:rFonts w:ascii="Times New Roman" w:hAnsi="Times New Roman" w:cs="Times New Roman"/>
                <w:sz w:val="16"/>
                <w:szCs w:val="16"/>
                <w:lang w:val="uk-UA"/>
              </w:rPr>
              <w:t>у</w:t>
            </w:r>
            <w:r w:rsidRPr="00827B3C">
              <w:rPr>
                <w:rFonts w:ascii="Times New Roman" w:hAnsi="Times New Roman" w:cs="Times New Roman"/>
                <w:sz w:val="16"/>
                <w:szCs w:val="16"/>
                <w:lang w:val="uk-UA"/>
              </w:rPr>
              <w:t xml:space="preserve"> охорони здоров'я</w:t>
            </w:r>
          </w:p>
        </w:tc>
        <w:tc>
          <w:tcPr>
            <w:tcW w:w="1629" w:type="pct"/>
            <w:vAlign w:val="center"/>
          </w:tcPr>
          <w:p w14:paraId="350BB22C" w14:textId="12E5CF16" w:rsidR="002430D6" w:rsidRPr="00827B3C"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827B3C">
              <w:rPr>
                <w:rFonts w:ascii="Times New Roman" w:hAnsi="Times New Roman" w:cs="Times New Roman"/>
                <w:sz w:val="16"/>
                <w:szCs w:val="16"/>
                <w:lang w:val="uk-UA"/>
              </w:rPr>
              <w:t>забезпечення висококваліфікованим персоналом заклад</w:t>
            </w:r>
            <w:r w:rsidR="00C01A9F" w:rsidRPr="00827B3C">
              <w:rPr>
                <w:rFonts w:ascii="Times New Roman" w:hAnsi="Times New Roman" w:cs="Times New Roman"/>
                <w:sz w:val="16"/>
                <w:szCs w:val="16"/>
                <w:lang w:val="uk-UA"/>
              </w:rPr>
              <w:t>у</w:t>
            </w:r>
            <w:r w:rsidRPr="00827B3C">
              <w:rPr>
                <w:rFonts w:ascii="Times New Roman" w:hAnsi="Times New Roman" w:cs="Times New Roman"/>
                <w:sz w:val="16"/>
                <w:szCs w:val="16"/>
                <w:lang w:val="uk-UA"/>
              </w:rPr>
              <w:t xml:space="preserve"> охорони здоров’я;</w:t>
            </w:r>
          </w:p>
          <w:p w14:paraId="1CBF2484" w14:textId="77777777" w:rsidR="002430D6" w:rsidRPr="00827B3C"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827B3C">
              <w:rPr>
                <w:rFonts w:ascii="Times New Roman" w:hAnsi="Times New Roman" w:cs="Times New Roman"/>
                <w:sz w:val="16"/>
                <w:szCs w:val="16"/>
                <w:lang w:val="uk-UA"/>
              </w:rPr>
              <w:t>покращення рівня якості надання медичних послуг;</w:t>
            </w:r>
          </w:p>
          <w:p w14:paraId="6BE8B052" w14:textId="77777777" w:rsidR="002430D6" w:rsidRPr="00827B3C"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827B3C">
              <w:rPr>
                <w:rFonts w:ascii="Times New Roman" w:hAnsi="Times New Roman" w:cs="Times New Roman"/>
                <w:sz w:val="16"/>
                <w:szCs w:val="16"/>
                <w:lang w:val="uk-UA"/>
              </w:rPr>
              <w:t>підвищення доступності медичних послуг;</w:t>
            </w:r>
            <w:r w:rsidRPr="00827B3C">
              <w:rPr>
                <w:lang w:val="uk-UA"/>
              </w:rPr>
              <w:t xml:space="preserve"> </w:t>
            </w:r>
          </w:p>
          <w:p w14:paraId="58C127DC" w14:textId="77777777" w:rsidR="002430D6" w:rsidRPr="00827B3C"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827B3C">
              <w:rPr>
                <w:rFonts w:ascii="Times New Roman" w:hAnsi="Times New Roman" w:cs="Times New Roman"/>
                <w:sz w:val="16"/>
                <w:szCs w:val="16"/>
                <w:lang w:val="uk-UA"/>
              </w:rPr>
              <w:t>забезпечення підготовки, перепідготовки та підвищення кваліфікації медичних працівників;</w:t>
            </w:r>
          </w:p>
          <w:p w14:paraId="0522F652" w14:textId="1227C1A3"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827B3C">
              <w:rPr>
                <w:rFonts w:ascii="Times New Roman" w:hAnsi="Times New Roman" w:cs="Times New Roman"/>
                <w:sz w:val="16"/>
                <w:szCs w:val="16"/>
                <w:lang w:val="uk-UA"/>
              </w:rPr>
              <w:t>забезпечення житлом медичних працівників заклад</w:t>
            </w:r>
            <w:r w:rsidR="00C01A9F" w:rsidRPr="00827B3C">
              <w:rPr>
                <w:rFonts w:ascii="Times New Roman" w:hAnsi="Times New Roman" w:cs="Times New Roman"/>
                <w:sz w:val="16"/>
                <w:szCs w:val="16"/>
                <w:lang w:val="uk-UA"/>
              </w:rPr>
              <w:t>у</w:t>
            </w:r>
            <w:r w:rsidRPr="00827B3C">
              <w:rPr>
                <w:rFonts w:ascii="Times New Roman" w:hAnsi="Times New Roman" w:cs="Times New Roman"/>
                <w:sz w:val="16"/>
                <w:szCs w:val="16"/>
                <w:lang w:val="uk-UA"/>
              </w:rPr>
              <w:t xml:space="preserve"> охорони здоров’я.</w:t>
            </w:r>
          </w:p>
        </w:tc>
        <w:tc>
          <w:tcPr>
            <w:tcW w:w="1611" w:type="pct"/>
            <w:vAlign w:val="center"/>
          </w:tcPr>
          <w:p w14:paraId="295061A3" w14:textId="77777777" w:rsidR="002430D6" w:rsidRPr="002430D6" w:rsidRDefault="002430D6" w:rsidP="00F84C2C">
            <w:pPr>
              <w:numPr>
                <w:ilvl w:val="0"/>
                <w:numId w:val="18"/>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забезпеченість висококваліфікованим персоналом, осіб ;</w:t>
            </w:r>
          </w:p>
          <w:p w14:paraId="0BBE6663" w14:textId="77777777" w:rsidR="002430D6" w:rsidRPr="002430D6" w:rsidRDefault="002430D6" w:rsidP="00F84C2C">
            <w:pPr>
              <w:numPr>
                <w:ilvl w:val="0"/>
                <w:numId w:val="18"/>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медичних працівників, що пройшли перепідготовку та підвищення </w:t>
            </w:r>
            <w:proofErr w:type="spellStart"/>
            <w:r w:rsidRPr="002430D6">
              <w:rPr>
                <w:rFonts w:ascii="Times New Roman" w:hAnsi="Times New Roman" w:cs="Times New Roman"/>
                <w:sz w:val="16"/>
                <w:szCs w:val="16"/>
                <w:lang w:val="uk-UA"/>
              </w:rPr>
              <w:t>кваліфікації,осіб</w:t>
            </w:r>
            <w:proofErr w:type="spellEnd"/>
            <w:r w:rsidRPr="002430D6">
              <w:rPr>
                <w:rFonts w:ascii="Times New Roman" w:hAnsi="Times New Roman" w:cs="Times New Roman"/>
                <w:sz w:val="16"/>
                <w:szCs w:val="16"/>
                <w:lang w:val="uk-UA"/>
              </w:rPr>
              <w:t>;</w:t>
            </w:r>
          </w:p>
          <w:p w14:paraId="226A91F9" w14:textId="77777777" w:rsidR="002430D6" w:rsidRPr="002430D6" w:rsidRDefault="002430D6" w:rsidP="00F84C2C">
            <w:pPr>
              <w:numPr>
                <w:ilvl w:val="0"/>
                <w:numId w:val="18"/>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медичних працівників, що забезпечені житлом, </w:t>
            </w:r>
            <w:proofErr w:type="spellStart"/>
            <w:r w:rsidRPr="002430D6">
              <w:rPr>
                <w:rFonts w:ascii="Times New Roman" w:hAnsi="Times New Roman" w:cs="Times New Roman"/>
                <w:sz w:val="16"/>
                <w:szCs w:val="16"/>
                <w:lang w:val="uk-UA"/>
              </w:rPr>
              <w:t>осб</w:t>
            </w:r>
            <w:proofErr w:type="spellEnd"/>
            <w:r w:rsidRPr="002430D6">
              <w:rPr>
                <w:rFonts w:ascii="Times New Roman" w:hAnsi="Times New Roman" w:cs="Times New Roman"/>
                <w:sz w:val="16"/>
                <w:szCs w:val="16"/>
                <w:lang w:val="uk-UA"/>
              </w:rPr>
              <w:t>.</w:t>
            </w:r>
          </w:p>
        </w:tc>
      </w:tr>
      <w:tr w:rsidR="002430D6" w:rsidRPr="002430D6" w14:paraId="69589DE2" w14:textId="77777777" w:rsidTr="00172455">
        <w:trPr>
          <w:trHeight w:val="227"/>
        </w:trPr>
        <w:tc>
          <w:tcPr>
            <w:tcW w:w="798" w:type="pct"/>
            <w:vMerge/>
            <w:vAlign w:val="center"/>
          </w:tcPr>
          <w:p w14:paraId="4D8EAF94"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75F29A01"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2.4.4 Розбудова спортивної та фізкультурно-оздоровчої, у тому числі інклюзивної, інфраструктури</w:t>
            </w:r>
          </w:p>
        </w:tc>
        <w:tc>
          <w:tcPr>
            <w:tcW w:w="1629" w:type="pct"/>
            <w:vAlign w:val="center"/>
          </w:tcPr>
          <w:p w14:paraId="770AFF03"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збільшення кількості об’єктів спортивної та фізкультурно-оздоровчої інфраструктури;</w:t>
            </w:r>
          </w:p>
          <w:p w14:paraId="7BE61098"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збільшення кількості жителів, що займаються спортом та фізичною культурою;</w:t>
            </w:r>
          </w:p>
          <w:p w14:paraId="441796D2"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спортивних та фізкультурно-оздоровчих об’єктів інклюзивною інфраструктурою;</w:t>
            </w:r>
          </w:p>
          <w:p w14:paraId="164EDFCC" w14:textId="77777777" w:rsid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доступності спортивної та фізкультурно-оздоровчої інфраструктури для вразливих груп населення</w:t>
            </w:r>
            <w:r w:rsidR="001B5FD2">
              <w:rPr>
                <w:rFonts w:ascii="Times New Roman" w:hAnsi="Times New Roman" w:cs="Times New Roman"/>
                <w:sz w:val="16"/>
                <w:szCs w:val="16"/>
                <w:lang w:val="uk-UA"/>
              </w:rPr>
              <w:t>;</w:t>
            </w:r>
          </w:p>
          <w:p w14:paraId="5801DD04" w14:textId="3F8E03E9" w:rsidR="001B5FD2" w:rsidRPr="002430D6" w:rsidRDefault="001B5FD2"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Pr>
                <w:rFonts w:ascii="Times New Roman" w:hAnsi="Times New Roman" w:cs="Times New Roman"/>
                <w:sz w:val="16"/>
                <w:szCs w:val="16"/>
                <w:lang w:val="uk-UA"/>
              </w:rPr>
              <w:t>розвиток адаптивного спорту та мережі адаптивних спортивних клубів.</w:t>
            </w:r>
          </w:p>
        </w:tc>
        <w:tc>
          <w:tcPr>
            <w:tcW w:w="1611" w:type="pct"/>
            <w:vAlign w:val="center"/>
          </w:tcPr>
          <w:p w14:paraId="5A88BD6A"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осіб, що займаються спортом та фізичною культурою, осіб;</w:t>
            </w:r>
          </w:p>
          <w:p w14:paraId="4AD778FA"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вразливих груп населення, що займаються спортом та фізичною культурою, осіб;</w:t>
            </w:r>
          </w:p>
          <w:p w14:paraId="4748F71F"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спортивних та фізкультурно-оздоровчих об’єктів, що забезпечені інклюзивною інфраструктурою, од.;</w:t>
            </w:r>
          </w:p>
          <w:p w14:paraId="553D341B"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спортивних секцій за видами спорту, од.;</w:t>
            </w:r>
          </w:p>
          <w:p w14:paraId="2804D377"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дітей дошкільного та шкільного віку, що займаються спортом та фізичною культурою, осіб;</w:t>
            </w:r>
          </w:p>
          <w:p w14:paraId="12B3D0C4" w14:textId="77777777" w:rsid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призерів обласних, національних та міжнародних змагань за видами спорту, у тому числі серед осіб з інвалідністю, осіб</w:t>
            </w:r>
            <w:r w:rsidR="001B5FD2">
              <w:rPr>
                <w:rFonts w:ascii="Times New Roman" w:hAnsi="Times New Roman" w:cs="Times New Roman"/>
                <w:sz w:val="16"/>
                <w:szCs w:val="16"/>
                <w:lang w:val="uk-UA"/>
              </w:rPr>
              <w:t>;</w:t>
            </w:r>
          </w:p>
          <w:p w14:paraId="5C314609" w14:textId="4C7EDAB8" w:rsidR="001B5FD2" w:rsidRPr="002430D6" w:rsidRDefault="001B5FD2"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Pr>
                <w:rFonts w:ascii="Times New Roman" w:hAnsi="Times New Roman" w:cs="Times New Roman"/>
                <w:sz w:val="16"/>
                <w:szCs w:val="16"/>
                <w:lang w:val="uk-UA"/>
              </w:rPr>
              <w:t>кількість адаптивних спортивних клубів, од.</w:t>
            </w:r>
          </w:p>
        </w:tc>
      </w:tr>
      <w:tr w:rsidR="002430D6" w:rsidRPr="003D04E8" w14:paraId="3EBECD65" w14:textId="77777777" w:rsidTr="00172455">
        <w:trPr>
          <w:trHeight w:val="227"/>
        </w:trPr>
        <w:tc>
          <w:tcPr>
            <w:tcW w:w="798" w:type="pct"/>
            <w:vMerge/>
            <w:vAlign w:val="center"/>
          </w:tcPr>
          <w:p w14:paraId="07ADE669"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356CEE90"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2.4.5 Розвиток, підтримка та промоція спорту, фізичної активності й реабілітації та здорового способу життя, у тому числі серед вразливих категорій населення</w:t>
            </w:r>
          </w:p>
        </w:tc>
        <w:tc>
          <w:tcPr>
            <w:tcW w:w="1629" w:type="pct"/>
            <w:vAlign w:val="center"/>
          </w:tcPr>
          <w:p w14:paraId="2F08C86E"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збільшення кількості спортивних та фізкультурно-оздоровчих заходів;</w:t>
            </w:r>
          </w:p>
          <w:p w14:paraId="7EFDEDB0"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якості надання послуг занять спортом та фізичною культурою;</w:t>
            </w:r>
          </w:p>
          <w:p w14:paraId="6E946EF2"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доступності занять спортом та фізичною культурою для вразливих категорій населення;</w:t>
            </w:r>
          </w:p>
          <w:p w14:paraId="4F713D6A"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пропаганди та просування здорового способу життя;</w:t>
            </w:r>
          </w:p>
          <w:p w14:paraId="464DDCF4"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розширення переліку та покращення доступності реабілітаційних послуг.</w:t>
            </w:r>
          </w:p>
        </w:tc>
        <w:tc>
          <w:tcPr>
            <w:tcW w:w="1611" w:type="pct"/>
            <w:vAlign w:val="center"/>
          </w:tcPr>
          <w:p w14:paraId="3422677D"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спортивних та фізкультурно-оздоровчих заходів, од.;</w:t>
            </w:r>
          </w:p>
          <w:p w14:paraId="26E90100"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осіб, що беруть участь у спортивних та фізкультурно-оздоровчих заходах, у тому числі вразливих категорій населення, осіб;</w:t>
            </w:r>
          </w:p>
          <w:p w14:paraId="53D827A1"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дітей дошкільного та шкільного віку, що беруть участь у спортивних та фізкультурно-оздоровчих заходах, осіб;</w:t>
            </w:r>
          </w:p>
          <w:p w14:paraId="26752208"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заходів пропаганди та просування здорового способу життя, од.;</w:t>
            </w:r>
          </w:p>
          <w:p w14:paraId="76A75EE0"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закладів фізичної культури, що надають послуги з реабілітації, од.;</w:t>
            </w:r>
          </w:p>
          <w:p w14:paraId="0DEFACA4"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осіб, що отримують послуги реабілітації, осіб.</w:t>
            </w:r>
          </w:p>
        </w:tc>
      </w:tr>
    </w:tbl>
    <w:p w14:paraId="38DA6FE9" w14:textId="748C5692" w:rsidR="00326809" w:rsidRDefault="00326809" w:rsidP="002430D6">
      <w:pPr>
        <w:spacing w:after="0" w:line="240" w:lineRule="auto"/>
        <w:jc w:val="both"/>
        <w:rPr>
          <w:rFonts w:ascii="Times New Roman" w:hAnsi="Times New Roman" w:cs="Times New Roman"/>
          <w:b/>
          <w:sz w:val="24"/>
          <w:szCs w:val="24"/>
          <w:lang w:val="uk-UA"/>
        </w:rPr>
      </w:pPr>
    </w:p>
    <w:p w14:paraId="46E22755" w14:textId="77777777" w:rsidR="00326809" w:rsidRDefault="00326809">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28"/>
        <w:gridCol w:w="1841"/>
        <w:gridCol w:w="3118"/>
        <w:gridCol w:w="3083"/>
      </w:tblGrid>
      <w:tr w:rsidR="002430D6" w:rsidRPr="002430D6" w14:paraId="226509EE" w14:textId="77777777" w:rsidTr="00172455">
        <w:trPr>
          <w:trHeight w:val="227"/>
          <w:tblHeader/>
        </w:trPr>
        <w:tc>
          <w:tcPr>
            <w:tcW w:w="798" w:type="pct"/>
          </w:tcPr>
          <w:p w14:paraId="2F041DC7"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lastRenderedPageBreak/>
              <w:t>Оперативна ціль</w:t>
            </w:r>
          </w:p>
        </w:tc>
        <w:tc>
          <w:tcPr>
            <w:tcW w:w="962" w:type="pct"/>
          </w:tcPr>
          <w:p w14:paraId="4BF736DB"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Завдання</w:t>
            </w:r>
          </w:p>
        </w:tc>
        <w:tc>
          <w:tcPr>
            <w:tcW w:w="1629" w:type="pct"/>
          </w:tcPr>
          <w:p w14:paraId="6600480C"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Очікувані результати</w:t>
            </w:r>
          </w:p>
        </w:tc>
        <w:tc>
          <w:tcPr>
            <w:tcW w:w="1611" w:type="pct"/>
          </w:tcPr>
          <w:p w14:paraId="33D8E20E"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Індикатори результативності</w:t>
            </w:r>
          </w:p>
        </w:tc>
      </w:tr>
      <w:tr w:rsidR="002430D6" w:rsidRPr="002430D6" w14:paraId="0A686051" w14:textId="77777777" w:rsidTr="00172455">
        <w:trPr>
          <w:trHeight w:val="227"/>
        </w:trPr>
        <w:tc>
          <w:tcPr>
            <w:tcW w:w="798" w:type="pct"/>
            <w:vMerge w:val="restart"/>
            <w:vAlign w:val="center"/>
          </w:tcPr>
          <w:p w14:paraId="193AB6F2" w14:textId="4D6D3A87" w:rsidR="002430D6" w:rsidRPr="002430D6" w:rsidRDefault="003D3209"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2.5 Впровадження заходів покращення стану довкілля та раціонального використання природних ресурсів</w:t>
            </w:r>
          </w:p>
        </w:tc>
        <w:tc>
          <w:tcPr>
            <w:tcW w:w="962" w:type="pct"/>
            <w:vAlign w:val="center"/>
          </w:tcPr>
          <w:p w14:paraId="7C892053"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2.5.1 Розробка і впровадження системи управління відходами</w:t>
            </w:r>
          </w:p>
        </w:tc>
        <w:tc>
          <w:tcPr>
            <w:tcW w:w="1629" w:type="pct"/>
            <w:vAlign w:val="center"/>
          </w:tcPr>
          <w:p w14:paraId="33AA1C1F" w14:textId="1D4EAAD6" w:rsidR="002430D6" w:rsidRPr="002430D6" w:rsidRDefault="002430D6" w:rsidP="00F84C2C">
            <w:pPr>
              <w:numPr>
                <w:ilvl w:val="0"/>
                <w:numId w:val="19"/>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покращення системи управління відходами </w:t>
            </w:r>
            <w:r w:rsidR="003D3209">
              <w:rPr>
                <w:rFonts w:ascii="Times New Roman" w:hAnsi="Times New Roman" w:cs="Times New Roman"/>
                <w:sz w:val="16"/>
                <w:szCs w:val="16"/>
                <w:lang w:val="uk-UA"/>
              </w:rPr>
              <w:t>в</w:t>
            </w:r>
            <w:r w:rsidRPr="002430D6">
              <w:rPr>
                <w:rFonts w:ascii="Times New Roman" w:hAnsi="Times New Roman" w:cs="Times New Roman"/>
                <w:sz w:val="16"/>
                <w:szCs w:val="16"/>
                <w:lang w:val="uk-UA"/>
              </w:rPr>
              <w:t xml:space="preserve"> громаді;</w:t>
            </w:r>
          </w:p>
          <w:p w14:paraId="2005906E" w14:textId="0E184748" w:rsidR="002430D6" w:rsidRPr="002430D6" w:rsidRDefault="002430D6" w:rsidP="00F84C2C">
            <w:pPr>
              <w:numPr>
                <w:ilvl w:val="0"/>
                <w:numId w:val="19"/>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розбудови інфраструктури управління відходами;</w:t>
            </w:r>
          </w:p>
          <w:p w14:paraId="10828429" w14:textId="77777777" w:rsidR="002430D6" w:rsidRPr="002430D6" w:rsidRDefault="002430D6" w:rsidP="00F84C2C">
            <w:pPr>
              <w:numPr>
                <w:ilvl w:val="0"/>
                <w:numId w:val="19"/>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покращено систему роздільного збору твердих побутових відходів;</w:t>
            </w:r>
          </w:p>
          <w:p w14:paraId="7A14D535" w14:textId="77777777" w:rsidR="002430D6" w:rsidRPr="002430D6" w:rsidRDefault="002430D6" w:rsidP="00F84C2C">
            <w:pPr>
              <w:numPr>
                <w:ilvl w:val="0"/>
                <w:numId w:val="19"/>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поліпшення екологічного та санітарного стану території;</w:t>
            </w:r>
          </w:p>
          <w:p w14:paraId="0C445AED" w14:textId="77777777" w:rsidR="002430D6" w:rsidRPr="002430D6" w:rsidRDefault="002430D6" w:rsidP="00F84C2C">
            <w:pPr>
              <w:numPr>
                <w:ilvl w:val="0"/>
                <w:numId w:val="19"/>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системи вивезення побутових відходів;</w:t>
            </w:r>
          </w:p>
          <w:p w14:paraId="3560F590" w14:textId="77777777" w:rsidR="002430D6" w:rsidRPr="002430D6" w:rsidRDefault="002430D6" w:rsidP="00F84C2C">
            <w:pPr>
              <w:numPr>
                <w:ilvl w:val="0"/>
                <w:numId w:val="19"/>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попередження виникнення пожеж та інших надзвичайних ситуацій.</w:t>
            </w:r>
          </w:p>
        </w:tc>
        <w:tc>
          <w:tcPr>
            <w:tcW w:w="1611" w:type="pct"/>
            <w:vAlign w:val="center"/>
          </w:tcPr>
          <w:p w14:paraId="63B96961" w14:textId="77777777" w:rsidR="002430D6" w:rsidRPr="002430D6" w:rsidRDefault="002430D6" w:rsidP="00F84C2C">
            <w:pPr>
              <w:numPr>
                <w:ilvl w:val="0"/>
                <w:numId w:val="16"/>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обсяги </w:t>
            </w:r>
            <w:proofErr w:type="spellStart"/>
            <w:r w:rsidRPr="002430D6">
              <w:rPr>
                <w:rFonts w:ascii="Times New Roman" w:hAnsi="Times New Roman" w:cs="Times New Roman"/>
                <w:sz w:val="16"/>
                <w:szCs w:val="16"/>
                <w:lang w:val="uk-UA"/>
              </w:rPr>
              <w:t>захоронених</w:t>
            </w:r>
            <w:proofErr w:type="spellEnd"/>
            <w:r w:rsidRPr="002430D6">
              <w:rPr>
                <w:rFonts w:ascii="Times New Roman" w:hAnsi="Times New Roman" w:cs="Times New Roman"/>
                <w:sz w:val="16"/>
                <w:szCs w:val="16"/>
                <w:lang w:val="uk-UA"/>
              </w:rPr>
              <w:t xml:space="preserve"> відходів, т.;</w:t>
            </w:r>
          </w:p>
          <w:p w14:paraId="5B0CA6CC" w14:textId="77777777" w:rsidR="002430D6" w:rsidRPr="002430D6" w:rsidRDefault="002430D6" w:rsidP="00F84C2C">
            <w:pPr>
              <w:numPr>
                <w:ilvl w:val="0"/>
                <w:numId w:val="16"/>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обсяги зелених відходів, що підлягають компостуванню, т.;</w:t>
            </w:r>
          </w:p>
          <w:p w14:paraId="0F67C3EB" w14:textId="77777777" w:rsidR="002430D6" w:rsidRPr="002430D6" w:rsidRDefault="002430D6" w:rsidP="00F84C2C">
            <w:pPr>
              <w:numPr>
                <w:ilvl w:val="0"/>
                <w:numId w:val="16"/>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спеціально облаштованих майданчиків для збирання та сортування твердих побутових відходів, т.;</w:t>
            </w:r>
          </w:p>
          <w:p w14:paraId="1AD3BFC0" w14:textId="77777777" w:rsidR="002430D6" w:rsidRPr="002430D6" w:rsidRDefault="002430D6" w:rsidP="00F84C2C">
            <w:pPr>
              <w:numPr>
                <w:ilvl w:val="0"/>
                <w:numId w:val="16"/>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обсяги вивезення побутових відходів на місця зберігання, т;</w:t>
            </w:r>
          </w:p>
          <w:p w14:paraId="486FF720" w14:textId="77777777" w:rsidR="002430D6" w:rsidRPr="002430D6" w:rsidRDefault="002430D6" w:rsidP="00F84C2C">
            <w:pPr>
              <w:numPr>
                <w:ilvl w:val="0"/>
                <w:numId w:val="16"/>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обсяги відходів, що спрямовуються на повторне використання, </w:t>
            </w:r>
            <w:proofErr w:type="spellStart"/>
            <w:r w:rsidRPr="002430D6">
              <w:rPr>
                <w:rFonts w:ascii="Times New Roman" w:hAnsi="Times New Roman" w:cs="Times New Roman"/>
                <w:sz w:val="16"/>
                <w:szCs w:val="16"/>
                <w:lang w:val="uk-UA"/>
              </w:rPr>
              <w:t>рециклінг</w:t>
            </w:r>
            <w:proofErr w:type="spellEnd"/>
            <w:r w:rsidRPr="002430D6">
              <w:rPr>
                <w:rFonts w:ascii="Times New Roman" w:hAnsi="Times New Roman" w:cs="Times New Roman"/>
                <w:sz w:val="16"/>
                <w:szCs w:val="16"/>
                <w:lang w:val="uk-UA"/>
              </w:rPr>
              <w:t xml:space="preserve"> та відновлення. </w:t>
            </w:r>
          </w:p>
        </w:tc>
      </w:tr>
      <w:tr w:rsidR="002430D6" w:rsidRPr="002430D6" w14:paraId="52DDC4FA" w14:textId="77777777" w:rsidTr="00172455">
        <w:trPr>
          <w:trHeight w:val="227"/>
        </w:trPr>
        <w:tc>
          <w:tcPr>
            <w:tcW w:w="798" w:type="pct"/>
            <w:vMerge/>
            <w:vAlign w:val="center"/>
          </w:tcPr>
          <w:p w14:paraId="6143C729"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003C5188"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2.5.2 Впровадження сучасних технологій і заходів очистки стічних вод</w:t>
            </w:r>
          </w:p>
        </w:tc>
        <w:tc>
          <w:tcPr>
            <w:tcW w:w="1629" w:type="pct"/>
            <w:vAlign w:val="center"/>
          </w:tcPr>
          <w:p w14:paraId="25107585"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розбудова інфраструктури локальних очисних споруд;</w:t>
            </w:r>
          </w:p>
          <w:p w14:paraId="0379421E"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модернізація, капітальний ремонт та будівництво каналізаційних мереж;</w:t>
            </w:r>
          </w:p>
          <w:p w14:paraId="5DEA2FBF"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впровадження інноваційних технологій і методів очищення стоків та утилізації утворених відходів;</w:t>
            </w:r>
          </w:p>
          <w:p w14:paraId="7C368AB9"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впровадження інноваційних методів фільтрації та знезаражування стічних вод; </w:t>
            </w:r>
          </w:p>
          <w:p w14:paraId="5374E154"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підвищення культури раціонального та ощадливого водокористування.</w:t>
            </w:r>
          </w:p>
        </w:tc>
        <w:tc>
          <w:tcPr>
            <w:tcW w:w="1611" w:type="pct"/>
            <w:vAlign w:val="center"/>
          </w:tcPr>
          <w:p w14:paraId="45F532C0" w14:textId="77777777" w:rsidR="002430D6" w:rsidRPr="002430D6" w:rsidRDefault="002430D6" w:rsidP="00F84C2C">
            <w:pPr>
              <w:numPr>
                <w:ilvl w:val="0"/>
                <w:numId w:val="17"/>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протяжність каналізаційних мереж, що замінено/модернізовано/ </w:t>
            </w:r>
            <w:proofErr w:type="spellStart"/>
            <w:r w:rsidRPr="002430D6">
              <w:rPr>
                <w:rFonts w:ascii="Times New Roman" w:hAnsi="Times New Roman" w:cs="Times New Roman"/>
                <w:sz w:val="16"/>
                <w:szCs w:val="16"/>
                <w:lang w:val="uk-UA"/>
              </w:rPr>
              <w:t>капітально</w:t>
            </w:r>
            <w:proofErr w:type="spellEnd"/>
            <w:r w:rsidRPr="002430D6">
              <w:rPr>
                <w:rFonts w:ascii="Times New Roman" w:hAnsi="Times New Roman" w:cs="Times New Roman"/>
                <w:sz w:val="16"/>
                <w:szCs w:val="16"/>
                <w:lang w:val="uk-UA"/>
              </w:rPr>
              <w:t xml:space="preserve"> відремонтовано, км;</w:t>
            </w:r>
          </w:p>
          <w:p w14:paraId="0E4C9670" w14:textId="77777777" w:rsidR="002430D6" w:rsidRDefault="002430D6" w:rsidP="00F84C2C">
            <w:pPr>
              <w:numPr>
                <w:ilvl w:val="0"/>
                <w:numId w:val="17"/>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(частка) домогосподарств, охоплених системою каналізування, од. (%)</w:t>
            </w:r>
            <w:r w:rsidR="003D3209">
              <w:rPr>
                <w:rFonts w:ascii="Times New Roman" w:hAnsi="Times New Roman" w:cs="Times New Roman"/>
                <w:sz w:val="16"/>
                <w:szCs w:val="16"/>
                <w:lang w:val="uk-UA"/>
              </w:rPr>
              <w:t>;</w:t>
            </w:r>
          </w:p>
          <w:p w14:paraId="67842073" w14:textId="3A21640E" w:rsidR="003D3209" w:rsidRPr="002430D6" w:rsidRDefault="003D3209" w:rsidP="00F84C2C">
            <w:pPr>
              <w:numPr>
                <w:ilvl w:val="0"/>
                <w:numId w:val="17"/>
              </w:numPr>
              <w:tabs>
                <w:tab w:val="left" w:pos="1134"/>
              </w:tabs>
              <w:spacing w:after="0" w:line="240" w:lineRule="auto"/>
              <w:ind w:left="176" w:hanging="176"/>
              <w:contextualSpacing/>
              <w:rPr>
                <w:rFonts w:ascii="Times New Roman" w:hAnsi="Times New Roman" w:cs="Times New Roman"/>
                <w:sz w:val="16"/>
                <w:szCs w:val="16"/>
                <w:lang w:val="uk-UA"/>
              </w:rPr>
            </w:pPr>
            <w:r>
              <w:rPr>
                <w:rFonts w:ascii="Times New Roman" w:hAnsi="Times New Roman" w:cs="Times New Roman"/>
                <w:sz w:val="16"/>
                <w:szCs w:val="16"/>
                <w:lang w:val="uk-UA"/>
              </w:rPr>
              <w:t>кількість інформаційно-просвітницьких заходів щодо раціонального та ощадливого водокористування, од.</w:t>
            </w:r>
          </w:p>
        </w:tc>
      </w:tr>
      <w:tr w:rsidR="002430D6" w:rsidRPr="002430D6" w14:paraId="4D928FBE" w14:textId="77777777" w:rsidTr="00172455">
        <w:trPr>
          <w:trHeight w:val="227"/>
        </w:trPr>
        <w:tc>
          <w:tcPr>
            <w:tcW w:w="798" w:type="pct"/>
            <w:vMerge/>
            <w:vAlign w:val="center"/>
          </w:tcPr>
          <w:p w14:paraId="22DF7D10"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72CD8FFF" w14:textId="6CDB31D3"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2.5.</w:t>
            </w:r>
            <w:r w:rsidR="003D3209">
              <w:rPr>
                <w:rFonts w:ascii="Times New Roman" w:hAnsi="Times New Roman" w:cs="Times New Roman"/>
                <w:sz w:val="16"/>
                <w:szCs w:val="16"/>
                <w:lang w:val="uk-UA"/>
              </w:rPr>
              <w:t>3</w:t>
            </w:r>
            <w:r w:rsidRPr="002430D6">
              <w:rPr>
                <w:rFonts w:ascii="Times New Roman" w:hAnsi="Times New Roman" w:cs="Times New Roman"/>
                <w:sz w:val="16"/>
                <w:szCs w:val="16"/>
                <w:lang w:val="uk-UA"/>
              </w:rPr>
              <w:t xml:space="preserve"> Розвиток формування екологічної мережі і системи еколого-економічного балансу території та об’єктів природно-заповідного фонду</w:t>
            </w:r>
            <w:r w:rsidR="003D3209">
              <w:rPr>
                <w:rFonts w:ascii="Times New Roman" w:hAnsi="Times New Roman" w:cs="Times New Roman"/>
                <w:sz w:val="16"/>
                <w:szCs w:val="16"/>
                <w:lang w:val="uk-UA"/>
              </w:rPr>
              <w:t>;</w:t>
            </w:r>
            <w:r w:rsidR="003D3209" w:rsidRPr="002430D6">
              <w:rPr>
                <w:rFonts w:ascii="Times New Roman" w:hAnsi="Times New Roman" w:cs="Times New Roman"/>
                <w:sz w:val="16"/>
                <w:szCs w:val="16"/>
                <w:lang w:val="uk-UA"/>
              </w:rPr>
              <w:t xml:space="preserve"> розбудова та розширення «зелено-блакитної» інфраструктури</w:t>
            </w:r>
          </w:p>
        </w:tc>
        <w:tc>
          <w:tcPr>
            <w:tcW w:w="1629" w:type="pct"/>
            <w:vAlign w:val="center"/>
          </w:tcPr>
          <w:p w14:paraId="531A2AE3"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збільшення об’єктів та територій природно-заповідного фонду;</w:t>
            </w:r>
          </w:p>
          <w:p w14:paraId="2DEC2D0B"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системи моніторингу стану атмосферного повітря, забруднення ґрунту, якості води, у тому числі питної;</w:t>
            </w:r>
          </w:p>
          <w:p w14:paraId="5888CC05"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стану атмосферного повітря у різних частинах громади;</w:t>
            </w:r>
          </w:p>
          <w:p w14:paraId="1307D188"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якості та доступності питної води;</w:t>
            </w:r>
          </w:p>
          <w:p w14:paraId="2DFE0F98"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якості ґрунтів;</w:t>
            </w:r>
          </w:p>
          <w:p w14:paraId="1451CC6D" w14:textId="77777777" w:rsidR="003D3209" w:rsidRDefault="002430D6" w:rsidP="003D3209">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розширення площ зелених насаджень, рекреаційних зон та створення екологічних публічних просторів;</w:t>
            </w:r>
          </w:p>
          <w:p w14:paraId="036DAE59" w14:textId="02EE8ADC" w:rsidR="003D3209" w:rsidRPr="002430D6" w:rsidRDefault="003D3209" w:rsidP="003D3209">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якості водних ресурсів громади (лінійних, площинних);</w:t>
            </w:r>
          </w:p>
          <w:p w14:paraId="21C64B93" w14:textId="52A82D87" w:rsidR="003D3209" w:rsidRPr="002430D6" w:rsidRDefault="003D3209" w:rsidP="003D3209">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очищення та відновлення річ</w:t>
            </w:r>
            <w:r>
              <w:rPr>
                <w:rFonts w:ascii="Times New Roman" w:hAnsi="Times New Roman" w:cs="Times New Roman"/>
                <w:sz w:val="16"/>
                <w:szCs w:val="16"/>
                <w:lang w:val="uk-UA"/>
              </w:rPr>
              <w:t>ок</w:t>
            </w:r>
            <w:r w:rsidRPr="002430D6">
              <w:rPr>
                <w:rFonts w:ascii="Times New Roman" w:hAnsi="Times New Roman" w:cs="Times New Roman"/>
                <w:sz w:val="16"/>
                <w:szCs w:val="16"/>
                <w:lang w:val="uk-UA"/>
              </w:rPr>
              <w:t>,</w:t>
            </w:r>
            <w:r>
              <w:rPr>
                <w:rFonts w:ascii="Times New Roman" w:hAnsi="Times New Roman" w:cs="Times New Roman"/>
                <w:sz w:val="16"/>
                <w:szCs w:val="16"/>
                <w:lang w:val="uk-UA"/>
              </w:rPr>
              <w:t xml:space="preserve"> </w:t>
            </w:r>
            <w:r w:rsidRPr="002430D6">
              <w:rPr>
                <w:rFonts w:ascii="Times New Roman" w:hAnsi="Times New Roman" w:cs="Times New Roman"/>
                <w:sz w:val="16"/>
                <w:szCs w:val="16"/>
                <w:lang w:val="uk-UA"/>
              </w:rPr>
              <w:t>укріплення та покращення доступності до н</w:t>
            </w:r>
            <w:r>
              <w:rPr>
                <w:rFonts w:ascii="Times New Roman" w:hAnsi="Times New Roman" w:cs="Times New Roman"/>
                <w:sz w:val="16"/>
                <w:szCs w:val="16"/>
                <w:lang w:val="uk-UA"/>
              </w:rPr>
              <w:t>их</w:t>
            </w:r>
            <w:r w:rsidRPr="002430D6">
              <w:rPr>
                <w:rFonts w:ascii="Times New Roman" w:hAnsi="Times New Roman" w:cs="Times New Roman"/>
                <w:sz w:val="16"/>
                <w:szCs w:val="16"/>
                <w:lang w:val="uk-UA"/>
              </w:rPr>
              <w:t>;</w:t>
            </w:r>
          </w:p>
          <w:p w14:paraId="4F4E0591" w14:textId="77777777" w:rsidR="003D3209" w:rsidRPr="002430D6" w:rsidRDefault="003D3209" w:rsidP="003D3209">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розширення інфраструктури цілісної безперервної мережі зелених і блакитних просторів;</w:t>
            </w:r>
          </w:p>
          <w:p w14:paraId="06A9151C" w14:textId="02E4F7F7" w:rsidR="002430D6" w:rsidRPr="002430D6" w:rsidRDefault="003D3209" w:rsidP="003D3209">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стану навколишнього природного середовища</w:t>
            </w:r>
            <w:r>
              <w:rPr>
                <w:rFonts w:ascii="Times New Roman" w:hAnsi="Times New Roman" w:cs="Times New Roman"/>
                <w:sz w:val="16"/>
                <w:szCs w:val="16"/>
                <w:lang w:val="uk-UA"/>
              </w:rPr>
              <w:t>.</w:t>
            </w:r>
          </w:p>
        </w:tc>
        <w:tc>
          <w:tcPr>
            <w:tcW w:w="1611" w:type="pct"/>
            <w:vAlign w:val="center"/>
          </w:tcPr>
          <w:p w14:paraId="1F9B9350"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площа територій природно-заповідного фонду, га;</w:t>
            </w:r>
          </w:p>
          <w:p w14:paraId="2E6F2A1F"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площа зелених насаджень, га;</w:t>
            </w:r>
          </w:p>
          <w:p w14:paraId="79AFBABB"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оновленого фонду зелених насаджень, од.;</w:t>
            </w:r>
          </w:p>
          <w:p w14:paraId="659B7F1C"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викидів забруднюючих речовин в атмосферне повітря (від пересувних та стаціонарних джерел), т;</w:t>
            </w:r>
          </w:p>
          <w:p w14:paraId="72619407" w14:textId="77777777" w:rsidR="003D3209" w:rsidRDefault="002430D6" w:rsidP="003D3209">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обсяги скидів зворотних вод, т.</w:t>
            </w:r>
            <w:r w:rsidR="003D3209">
              <w:rPr>
                <w:rFonts w:ascii="Times New Roman" w:hAnsi="Times New Roman" w:cs="Times New Roman"/>
                <w:sz w:val="16"/>
                <w:szCs w:val="16"/>
                <w:lang w:val="uk-UA"/>
              </w:rPr>
              <w:t>;</w:t>
            </w:r>
          </w:p>
          <w:p w14:paraId="163A4BEB" w14:textId="5BD4161F" w:rsidR="003D3209" w:rsidRPr="002430D6" w:rsidRDefault="003D3209" w:rsidP="003D3209">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якість води у водних об’єктах (площинних, лінійних), клас;</w:t>
            </w:r>
          </w:p>
          <w:p w14:paraId="557F3EC0" w14:textId="7F5063D5" w:rsidR="003D3209" w:rsidRPr="002430D6" w:rsidRDefault="003D3209" w:rsidP="003D3209">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якість води </w:t>
            </w:r>
            <w:r>
              <w:rPr>
                <w:rFonts w:ascii="Times New Roman" w:hAnsi="Times New Roman" w:cs="Times New Roman"/>
                <w:sz w:val="16"/>
                <w:szCs w:val="16"/>
                <w:lang w:val="uk-UA"/>
              </w:rPr>
              <w:t>в річках</w:t>
            </w:r>
            <w:r w:rsidRPr="002430D6">
              <w:rPr>
                <w:rFonts w:ascii="Times New Roman" w:hAnsi="Times New Roman" w:cs="Times New Roman"/>
                <w:sz w:val="16"/>
                <w:szCs w:val="16"/>
                <w:lang w:val="uk-UA"/>
              </w:rPr>
              <w:t>, клас;</w:t>
            </w:r>
          </w:p>
          <w:p w14:paraId="0D97376D" w14:textId="77777777" w:rsidR="003D3209" w:rsidRPr="002430D6" w:rsidRDefault="003D3209" w:rsidP="003D3209">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протяжність цілісної безперервної мережі зелених і блакитних просторів, м;</w:t>
            </w:r>
          </w:p>
          <w:p w14:paraId="7D3604BF" w14:textId="77777777" w:rsidR="003D3209" w:rsidRPr="002430D6" w:rsidRDefault="003D3209" w:rsidP="003D3209">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викидів забруднюючих речовин в атмосферне повітря (від пересувних та стаціонарних джерел), т;</w:t>
            </w:r>
          </w:p>
          <w:p w14:paraId="196833A9" w14:textId="1C60FD6A" w:rsidR="002430D6" w:rsidRPr="002430D6" w:rsidRDefault="003D3209" w:rsidP="003D3209">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обсяги скидів зворотних вод, т.</w:t>
            </w:r>
          </w:p>
        </w:tc>
      </w:tr>
    </w:tbl>
    <w:p w14:paraId="0AA15274" w14:textId="77777777" w:rsidR="002430D6" w:rsidRPr="002430D6" w:rsidRDefault="002430D6" w:rsidP="002430D6">
      <w:pPr>
        <w:spacing w:after="0" w:line="240" w:lineRule="auto"/>
        <w:jc w:val="both"/>
        <w:rPr>
          <w:rFonts w:ascii="Times New Roman" w:hAnsi="Times New Roman" w:cs="Times New Roman"/>
          <w:b/>
          <w:sz w:val="24"/>
          <w:szCs w:val="24"/>
          <w:lang w:val="uk-UA"/>
        </w:rPr>
      </w:pPr>
    </w:p>
    <w:p w14:paraId="7969669D" w14:textId="6BB6587A" w:rsidR="00326809" w:rsidRDefault="00326809">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69E4EB3A" w14:textId="6D0BD14D" w:rsidR="002430D6" w:rsidRPr="002430D6" w:rsidRDefault="002430D6" w:rsidP="00852AE2">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8.3 СТРАТЕГІЧНА ЦІЛЬ 3. ГРОМАДА ПОТУЖНОГО ЛЮДСЬКОГО ПОТЕНЦІАЛУ ТА ЦИФРОВОГО УПРАВЛІННЯ</w:t>
      </w:r>
    </w:p>
    <w:p w14:paraId="0E210E07"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2523E2FC" w14:textId="71AF81F6" w:rsidR="002430D6" w:rsidRPr="002430D6" w:rsidRDefault="002430D6" w:rsidP="005F7F07">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Розвиток людського потенціалу </w:t>
      </w:r>
      <w:proofErr w:type="spellStart"/>
      <w:r w:rsidR="00852AE2">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безпосередньо пов’язаний із конкурентоспроможною мережею закладів освіти, культури та соціального захисту. </w:t>
      </w:r>
    </w:p>
    <w:p w14:paraId="6CC7991D" w14:textId="01A64934" w:rsidR="002430D6" w:rsidRPr="002430D6" w:rsidRDefault="002430D6" w:rsidP="005F7F07">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Зокрема покращення якості надання освітніх послуг забезпечується </w:t>
      </w:r>
      <w:r w:rsidR="00852AE2">
        <w:rPr>
          <w:rFonts w:ascii="Times New Roman" w:hAnsi="Times New Roman" w:cs="Times New Roman"/>
          <w:sz w:val="24"/>
          <w:szCs w:val="24"/>
          <w:lang w:val="uk-UA"/>
        </w:rPr>
        <w:t>поліпшенням</w:t>
      </w:r>
      <w:r w:rsidRPr="002430D6">
        <w:rPr>
          <w:rFonts w:ascii="Times New Roman" w:hAnsi="Times New Roman" w:cs="Times New Roman"/>
          <w:sz w:val="24"/>
          <w:szCs w:val="24"/>
          <w:lang w:val="uk-UA"/>
        </w:rPr>
        <w:t xml:space="preserve"> матеріально-технічного оснащення закладів освіти; доступністю і комфортом освітнього простору з урахуванням потреб вразливих груп та ґендерного підходу; здобуттям професійної підготовки за дуальної формою освіти шляхом покращення освітніх програм закладів освіти з урахуванням потреб місцевого ринку праці та набуття конкурентоспроможних навичок та знань. Висока якість надання освітніх послуг надає широкі можливості для успішної самореалізації кожного учасника освітнього процесу та формує цілісну особистість зі сформованими життєвими цілями та розвинутими професійними прагненнями. </w:t>
      </w:r>
    </w:p>
    <w:p w14:paraId="4049D6E2" w14:textId="19985EE9" w:rsidR="002430D6" w:rsidRPr="002430D6" w:rsidRDefault="002430D6" w:rsidP="005F7F07">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Таким чином, виникає необхідність у розвитку конкурентоспроможності молоді, як основи розвитку людського капіталу громади, з розбудовою інфраструктури молодіжних центрів </w:t>
      </w:r>
      <w:r w:rsidR="00852AE2">
        <w:rPr>
          <w:rFonts w:ascii="Times New Roman" w:hAnsi="Times New Roman" w:cs="Times New Roman"/>
          <w:sz w:val="24"/>
          <w:szCs w:val="24"/>
          <w:lang w:val="uk-UA"/>
        </w:rPr>
        <w:t xml:space="preserve">(просторів) </w:t>
      </w:r>
      <w:r w:rsidRPr="002430D6">
        <w:rPr>
          <w:rFonts w:ascii="Times New Roman" w:hAnsi="Times New Roman" w:cs="Times New Roman"/>
          <w:sz w:val="24"/>
          <w:szCs w:val="24"/>
          <w:lang w:val="uk-UA"/>
        </w:rPr>
        <w:t xml:space="preserve">та впровадженням заходів зі зміцнення інтелектуального потенціалу, зокрема залучення талановитої та обдарованої молоді до систематичної науково-дослідницької роботи, інноваційної та проєктної діяльності, творчого та мистецького вираження; із створення умов підтримки участі молоді в активному житті громади, у тому числі залучення молоді до ухвалення рішень, пов’язаних із життєдіяльністю у громаді; з підтримки молодіжних ініціатив та розвитку підприємницьких навичок молоді, у тому числі через здійснення процесу підприємницького відкриття. </w:t>
      </w:r>
    </w:p>
    <w:p w14:paraId="6BC584ED" w14:textId="15FAE839" w:rsidR="002430D6" w:rsidRPr="002430D6" w:rsidRDefault="002430D6" w:rsidP="005F7F07">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У цьому напряму набуває актуальності забезпечення ефективного функціонування мережі закладів культури, зокрема створення Центру культурних послуг, з метою розвитку ініціатив для посилення національної і громадянської ідентичності; збільшення заходів, направлених на зміцнення соціальної згуртованості населення; створення сприятливих умов для культурного та творчого діалогу тощо. Тобто </w:t>
      </w:r>
      <w:proofErr w:type="spellStart"/>
      <w:r w:rsidR="00852AE2">
        <w:rPr>
          <w:rFonts w:ascii="Times New Roman" w:hAnsi="Times New Roman" w:cs="Times New Roman"/>
          <w:sz w:val="24"/>
          <w:szCs w:val="24"/>
          <w:lang w:val="uk-UA"/>
        </w:rPr>
        <w:t>П’ятихатська</w:t>
      </w:r>
      <w:proofErr w:type="spellEnd"/>
      <w:r w:rsidRPr="002430D6">
        <w:rPr>
          <w:rFonts w:ascii="Times New Roman" w:hAnsi="Times New Roman" w:cs="Times New Roman"/>
          <w:sz w:val="24"/>
          <w:szCs w:val="24"/>
          <w:lang w:val="uk-UA"/>
        </w:rPr>
        <w:t xml:space="preserve"> громада розвиває свій людський потенціал,</w:t>
      </w:r>
      <w:r w:rsidR="00FD3F92">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у тому числі через заохочення використання культурної інфраструктури, підтримку креативних творчих проєктів та розвиток фестивального руху, проведення відкритих публічних заходів, у тому числі на базі мережі бібліотек, тощо.</w:t>
      </w:r>
    </w:p>
    <w:p w14:paraId="1389565C" w14:textId="0C21AA06" w:rsidR="002430D6" w:rsidRPr="002430D6" w:rsidRDefault="002430D6" w:rsidP="005F7F07">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Особливу увагу громада приділяє інтеграції вразливих груп населення, людей поважного віку в активне суспільно-економічне життя, а також реінтеграції осіб, що опинились у складних життєвих обставинах. В умовах </w:t>
      </w:r>
      <w:r w:rsidR="00FD3F92">
        <w:rPr>
          <w:rFonts w:ascii="Times New Roman" w:hAnsi="Times New Roman" w:cs="Times New Roman"/>
          <w:sz w:val="24"/>
          <w:szCs w:val="24"/>
          <w:lang w:val="uk-UA"/>
        </w:rPr>
        <w:t>повномасштабного вторгнення</w:t>
      </w:r>
      <w:r w:rsidRPr="002430D6">
        <w:rPr>
          <w:rFonts w:ascii="Times New Roman" w:hAnsi="Times New Roman" w:cs="Times New Roman"/>
          <w:sz w:val="24"/>
          <w:szCs w:val="24"/>
          <w:lang w:val="uk-UA"/>
        </w:rPr>
        <w:t xml:space="preserve"> відбувається стрімке зростання чисельності вразливих груп населення, у тому числі осіб серед військових та цивільних, зокрема ветеранів війни та їх сімей, внутрішньо переміщених осіб, осіб з інвалідністю</w:t>
      </w:r>
      <w:r w:rsidR="00AD3923">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w:t>
      </w:r>
      <w:r w:rsidR="00AD3923" w:rsidRPr="007B7017">
        <w:rPr>
          <w:rFonts w:ascii="Times New Roman" w:hAnsi="Times New Roman" w:cs="Times New Roman"/>
          <w:sz w:val="24"/>
          <w:szCs w:val="24"/>
          <w:lang w:val="uk-UA"/>
        </w:rPr>
        <w:t>військовослужбовців Сил безпеки і оборони України, стосовно яких встановлено факт позбавлення особистої свободи внаслідок збройної агресії проти України,</w:t>
      </w:r>
      <w:r w:rsidR="00AD3923">
        <w:rPr>
          <w:rFonts w:ascii="Times New Roman" w:hAnsi="Times New Roman" w:cs="Times New Roman"/>
          <w:sz w:val="24"/>
          <w:szCs w:val="24"/>
          <w:lang w:val="uk-UA"/>
        </w:rPr>
        <w:t xml:space="preserve"> </w:t>
      </w:r>
      <w:r w:rsidRPr="002430D6">
        <w:rPr>
          <w:rFonts w:ascii="Times New Roman" w:hAnsi="Times New Roman" w:cs="Times New Roman"/>
          <w:sz w:val="24"/>
          <w:szCs w:val="24"/>
          <w:lang w:val="uk-UA"/>
        </w:rPr>
        <w:t>тощо, що потребують соціальної адаптації та інтеграції (реінтеграції) у суспільне життя. Тож серед ключових кроків забезпечення якісної системи соціального захисту та формування інклюзивного середовища передбачається удосконалення якості та доступності надання соціальних послуг вразливим групам населення, у тому числі внутрішньо переміщеним особам, Захисникам та Захисницям України, членам сімей загиблих Захисників та Захисниць України, особам з інвалідністю внаслідок війни</w:t>
      </w:r>
      <w:r w:rsidR="00AD3923">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тощо; реалізація житлових, майнових, соціальних прав вразливих груп населення, у тому числі ветеранів та членів їх сімей; дітей, дітей-сиріт, дітей, позбавлених батьківського піклування, та осіб з їх числа; забезпечення психологічної підтримки та консультацій для ветеранів та членів їх сімей з метою покращення їхнього стану та адаптації до нових умов;</w:t>
      </w:r>
      <w:r w:rsidRPr="002430D6">
        <w:rPr>
          <w:lang w:val="uk-UA"/>
        </w:rPr>
        <w:t xml:space="preserve"> </w:t>
      </w:r>
      <w:r w:rsidRPr="002430D6">
        <w:rPr>
          <w:rFonts w:ascii="Times New Roman" w:hAnsi="Times New Roman" w:cs="Times New Roman"/>
          <w:sz w:val="24"/>
          <w:szCs w:val="24"/>
          <w:lang w:val="uk-UA"/>
        </w:rPr>
        <w:t xml:space="preserve">впровадження заходів з реабілітації та реадаптації ветеранів війни; покращення якості та доступності надання соціальних послуг усім особам, які звільняються або звільнені з військової служби; соціальна підтримка та адаптація членів </w:t>
      </w:r>
      <w:r w:rsidRPr="002430D6">
        <w:rPr>
          <w:rFonts w:ascii="Times New Roman" w:hAnsi="Times New Roman" w:cs="Times New Roman"/>
          <w:sz w:val="24"/>
          <w:szCs w:val="24"/>
          <w:lang w:val="uk-UA"/>
        </w:rPr>
        <w:lastRenderedPageBreak/>
        <w:t>сімей загиблих Захисників та Захисниць України</w:t>
      </w:r>
      <w:r w:rsidR="00AD3923">
        <w:rPr>
          <w:rFonts w:ascii="Times New Roman" w:hAnsi="Times New Roman" w:cs="Times New Roman"/>
          <w:sz w:val="24"/>
          <w:szCs w:val="24"/>
          <w:lang w:val="uk-UA"/>
        </w:rPr>
        <w:t>;</w:t>
      </w:r>
      <w:r w:rsidR="00AD3923" w:rsidRPr="00AD3923">
        <w:rPr>
          <w:lang w:val="uk-UA"/>
        </w:rPr>
        <w:t xml:space="preserve"> </w:t>
      </w:r>
      <w:r w:rsidR="00AD3923" w:rsidRPr="007B7017">
        <w:rPr>
          <w:rFonts w:ascii="Times New Roman" w:hAnsi="Times New Roman" w:cs="Times New Roman"/>
          <w:sz w:val="24"/>
          <w:szCs w:val="24"/>
          <w:lang w:val="uk-UA"/>
        </w:rPr>
        <w:t>військовослужбовців Сил безпеки і оборони України, стосовно яких встановлено факт позбавлення особистої свободи внаслідок збройної агресії проти України</w:t>
      </w:r>
      <w:r w:rsidRPr="007B7017">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забезпечення фахівців із супроводу ветеранів війни та демобілізованих осіб у системі переходу від військової служби до цивільного життя й інші заходи.</w:t>
      </w:r>
    </w:p>
    <w:p w14:paraId="16C2CE62" w14:textId="46CADF92" w:rsidR="002430D6" w:rsidRPr="002430D6" w:rsidRDefault="002430D6" w:rsidP="005F7F07">
      <w:pPr>
        <w:tabs>
          <w:tab w:val="left" w:pos="2853"/>
        </w:tabs>
        <w:spacing w:after="0" w:line="240" w:lineRule="auto"/>
        <w:ind w:firstLine="567"/>
        <w:jc w:val="both"/>
        <w:rPr>
          <w:rFonts w:ascii="Times New Roman" w:hAnsi="Times New Roman" w:cs="Times New Roman"/>
          <w:sz w:val="24"/>
          <w:szCs w:val="24"/>
          <w:lang w:val="uk-UA"/>
        </w:rPr>
      </w:pPr>
      <w:proofErr w:type="spellStart"/>
      <w:r w:rsidRPr="002430D6">
        <w:rPr>
          <w:rFonts w:ascii="Times New Roman" w:hAnsi="Times New Roman" w:cs="Times New Roman"/>
          <w:sz w:val="24"/>
          <w:szCs w:val="24"/>
          <w:lang w:val="uk-UA"/>
        </w:rPr>
        <w:t>Цифровізація</w:t>
      </w:r>
      <w:proofErr w:type="spellEnd"/>
      <w:r w:rsidRPr="002430D6">
        <w:rPr>
          <w:rFonts w:ascii="Times New Roman" w:hAnsi="Times New Roman" w:cs="Times New Roman"/>
          <w:sz w:val="24"/>
          <w:szCs w:val="24"/>
          <w:lang w:val="uk-UA"/>
        </w:rPr>
        <w:t xml:space="preserve"> </w:t>
      </w:r>
      <w:proofErr w:type="spellStart"/>
      <w:r w:rsidR="00FD3F92">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знаходиться на </w:t>
      </w:r>
      <w:r w:rsidR="00FD3F92">
        <w:rPr>
          <w:rFonts w:ascii="Times New Roman" w:hAnsi="Times New Roman" w:cs="Times New Roman"/>
          <w:sz w:val="24"/>
          <w:szCs w:val="24"/>
          <w:lang w:val="uk-UA"/>
        </w:rPr>
        <w:t>задовільному</w:t>
      </w:r>
      <w:r w:rsidRPr="002430D6">
        <w:rPr>
          <w:rFonts w:ascii="Times New Roman" w:hAnsi="Times New Roman" w:cs="Times New Roman"/>
          <w:sz w:val="24"/>
          <w:szCs w:val="24"/>
          <w:lang w:val="uk-UA"/>
        </w:rPr>
        <w:t xml:space="preserve"> конкурентоздатному рівні</w:t>
      </w:r>
      <w:r w:rsidR="00FD3F92">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розбудова цифрової інфраструктури сприяє підвищенню якості ефективного </w:t>
      </w:r>
      <w:r w:rsidR="00FD3F92">
        <w:rPr>
          <w:rFonts w:ascii="Times New Roman" w:hAnsi="Times New Roman" w:cs="Times New Roman"/>
          <w:sz w:val="24"/>
          <w:szCs w:val="24"/>
          <w:lang w:val="uk-UA"/>
        </w:rPr>
        <w:t>публічного</w:t>
      </w:r>
      <w:r w:rsidRPr="002430D6">
        <w:rPr>
          <w:rFonts w:ascii="Times New Roman" w:hAnsi="Times New Roman" w:cs="Times New Roman"/>
          <w:sz w:val="24"/>
          <w:szCs w:val="24"/>
          <w:lang w:val="uk-UA"/>
        </w:rPr>
        <w:t xml:space="preserve"> управління в умовах розвитку інформаційних технологій. Розвиток та зміцнення цифрової екосистеми громади </w:t>
      </w:r>
      <w:r w:rsidR="00FD3F92">
        <w:rPr>
          <w:rFonts w:ascii="Times New Roman" w:hAnsi="Times New Roman" w:cs="Times New Roman"/>
          <w:sz w:val="24"/>
          <w:szCs w:val="24"/>
          <w:lang w:val="uk-UA"/>
        </w:rPr>
        <w:t>потребує</w:t>
      </w:r>
      <w:r w:rsidRPr="002430D6">
        <w:rPr>
          <w:rFonts w:ascii="Times New Roman" w:hAnsi="Times New Roman" w:cs="Times New Roman"/>
          <w:sz w:val="24"/>
          <w:szCs w:val="24"/>
          <w:lang w:val="uk-UA"/>
        </w:rPr>
        <w:t xml:space="preserve"> впровадження сучасних інформаційних технологій у всіх сферах життєдіяльності, зокрема цифрово</w:t>
      </w:r>
      <w:r w:rsidR="00FD3F92">
        <w:rPr>
          <w:rFonts w:ascii="Times New Roman" w:hAnsi="Times New Roman" w:cs="Times New Roman"/>
          <w:sz w:val="24"/>
          <w:szCs w:val="24"/>
          <w:lang w:val="uk-UA"/>
        </w:rPr>
        <w:t>ї</w:t>
      </w:r>
      <w:r w:rsidRPr="002430D6">
        <w:rPr>
          <w:rFonts w:ascii="Times New Roman" w:hAnsi="Times New Roman" w:cs="Times New Roman"/>
          <w:sz w:val="24"/>
          <w:szCs w:val="24"/>
          <w:lang w:val="uk-UA"/>
        </w:rPr>
        <w:t xml:space="preserve"> трансформаці</w:t>
      </w:r>
      <w:r w:rsidR="00FD3F92">
        <w:rPr>
          <w:rFonts w:ascii="Times New Roman" w:hAnsi="Times New Roman" w:cs="Times New Roman"/>
          <w:sz w:val="24"/>
          <w:szCs w:val="24"/>
          <w:lang w:val="uk-UA"/>
        </w:rPr>
        <w:t>ї</w:t>
      </w:r>
      <w:r w:rsidRPr="002430D6">
        <w:rPr>
          <w:rFonts w:ascii="Times New Roman" w:hAnsi="Times New Roman" w:cs="Times New Roman"/>
          <w:sz w:val="24"/>
          <w:szCs w:val="24"/>
          <w:lang w:val="uk-UA"/>
        </w:rPr>
        <w:t xml:space="preserve"> муніципального управління; організаці</w:t>
      </w:r>
      <w:r w:rsidR="00FD3F92">
        <w:rPr>
          <w:rFonts w:ascii="Times New Roman" w:hAnsi="Times New Roman" w:cs="Times New Roman"/>
          <w:sz w:val="24"/>
          <w:szCs w:val="24"/>
          <w:lang w:val="uk-UA"/>
        </w:rPr>
        <w:t>ї</w:t>
      </w:r>
      <w:r w:rsidRPr="002430D6">
        <w:rPr>
          <w:rFonts w:ascii="Times New Roman" w:hAnsi="Times New Roman" w:cs="Times New Roman"/>
          <w:sz w:val="24"/>
          <w:szCs w:val="24"/>
          <w:lang w:val="uk-UA"/>
        </w:rPr>
        <w:t xml:space="preserve"> навчання сучасним цифровим навичкам та компетенціям, цифрової грамотності різних груп населення; сучасних цифрових інструмен</w:t>
      </w:r>
      <w:r w:rsidR="005F7F07">
        <w:rPr>
          <w:rFonts w:ascii="Times New Roman" w:hAnsi="Times New Roman" w:cs="Times New Roman"/>
          <w:sz w:val="24"/>
          <w:szCs w:val="24"/>
          <w:lang w:val="uk-UA"/>
        </w:rPr>
        <w:t xml:space="preserve">тів електронної комунікації та </w:t>
      </w:r>
      <w:r w:rsidRPr="002430D6">
        <w:rPr>
          <w:rFonts w:ascii="Times New Roman" w:hAnsi="Times New Roman" w:cs="Times New Roman"/>
          <w:sz w:val="24"/>
          <w:szCs w:val="24"/>
          <w:lang w:val="uk-UA"/>
        </w:rPr>
        <w:t>розшире</w:t>
      </w:r>
      <w:r w:rsidR="00FD3F92">
        <w:rPr>
          <w:rFonts w:ascii="Times New Roman" w:hAnsi="Times New Roman" w:cs="Times New Roman"/>
          <w:sz w:val="24"/>
          <w:szCs w:val="24"/>
          <w:lang w:val="uk-UA"/>
        </w:rPr>
        <w:t>ння</w:t>
      </w:r>
      <w:r w:rsidRPr="002430D6">
        <w:rPr>
          <w:rFonts w:ascii="Times New Roman" w:hAnsi="Times New Roman" w:cs="Times New Roman"/>
          <w:sz w:val="24"/>
          <w:szCs w:val="24"/>
          <w:lang w:val="uk-UA"/>
        </w:rPr>
        <w:t xml:space="preserve"> переліку та покращення доступності електронних сервісів; удосконалення механізмів співпраці місцевої влади та громадськості, у тому числі через підвищення ефективності інструментів локальної електронної демократії; розширення переліку, покращення якості та доступності надання адміністративних й інших публічних послуг тощо.</w:t>
      </w:r>
    </w:p>
    <w:p w14:paraId="4A74399A" w14:textId="02845451" w:rsidR="002430D6" w:rsidRPr="002430D6" w:rsidRDefault="002430D6" w:rsidP="005F7F07">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Для забезпечення доступу до просторових і соціально-економічних даних в інтерактивному графічному форматі </w:t>
      </w:r>
      <w:r w:rsidR="00FD3F92">
        <w:rPr>
          <w:rFonts w:ascii="Times New Roman" w:hAnsi="Times New Roman" w:cs="Times New Roman"/>
          <w:sz w:val="24"/>
          <w:szCs w:val="24"/>
          <w:lang w:val="uk-UA"/>
        </w:rPr>
        <w:t xml:space="preserve">існує необхідність у </w:t>
      </w:r>
      <w:r w:rsidRPr="002430D6">
        <w:rPr>
          <w:rFonts w:ascii="Times New Roman" w:hAnsi="Times New Roman" w:cs="Times New Roman"/>
          <w:sz w:val="24"/>
          <w:szCs w:val="24"/>
          <w:lang w:val="uk-UA"/>
        </w:rPr>
        <w:t>впровадж</w:t>
      </w:r>
      <w:r w:rsidR="00FD3F92">
        <w:rPr>
          <w:rFonts w:ascii="Times New Roman" w:hAnsi="Times New Roman" w:cs="Times New Roman"/>
          <w:sz w:val="24"/>
          <w:szCs w:val="24"/>
          <w:lang w:val="uk-UA"/>
        </w:rPr>
        <w:t>енні</w:t>
      </w:r>
      <w:r w:rsidRPr="002430D6">
        <w:rPr>
          <w:rFonts w:ascii="Times New Roman" w:hAnsi="Times New Roman" w:cs="Times New Roman"/>
          <w:sz w:val="24"/>
          <w:szCs w:val="24"/>
          <w:lang w:val="uk-UA"/>
        </w:rPr>
        <w:t xml:space="preserve"> сучасн</w:t>
      </w:r>
      <w:r w:rsidR="00FD3F92">
        <w:rPr>
          <w:rFonts w:ascii="Times New Roman" w:hAnsi="Times New Roman" w:cs="Times New Roman"/>
          <w:sz w:val="24"/>
          <w:szCs w:val="24"/>
          <w:lang w:val="uk-UA"/>
        </w:rPr>
        <w:t>ого</w:t>
      </w:r>
      <w:r w:rsidRPr="002430D6">
        <w:rPr>
          <w:rFonts w:ascii="Times New Roman" w:hAnsi="Times New Roman" w:cs="Times New Roman"/>
          <w:sz w:val="24"/>
          <w:szCs w:val="24"/>
          <w:lang w:val="uk-UA"/>
        </w:rPr>
        <w:t xml:space="preserve"> геоінформаційн</w:t>
      </w:r>
      <w:r w:rsidR="00FD3F92">
        <w:rPr>
          <w:rFonts w:ascii="Times New Roman" w:hAnsi="Times New Roman" w:cs="Times New Roman"/>
          <w:sz w:val="24"/>
          <w:szCs w:val="24"/>
          <w:lang w:val="uk-UA"/>
        </w:rPr>
        <w:t>ого</w:t>
      </w:r>
      <w:r w:rsidRPr="002430D6">
        <w:rPr>
          <w:rFonts w:ascii="Times New Roman" w:hAnsi="Times New Roman" w:cs="Times New Roman"/>
          <w:sz w:val="24"/>
          <w:szCs w:val="24"/>
          <w:lang w:val="uk-UA"/>
        </w:rPr>
        <w:t xml:space="preserve"> портал</w:t>
      </w:r>
      <w:r w:rsidR="00FD3F92">
        <w:rPr>
          <w:rFonts w:ascii="Times New Roman" w:hAnsi="Times New Roman" w:cs="Times New Roman"/>
          <w:sz w:val="24"/>
          <w:szCs w:val="24"/>
          <w:lang w:val="uk-UA"/>
        </w:rPr>
        <w:t>у</w:t>
      </w:r>
      <w:r w:rsidRPr="002430D6">
        <w:rPr>
          <w:rFonts w:ascii="Times New Roman" w:hAnsi="Times New Roman" w:cs="Times New Roman"/>
          <w:sz w:val="24"/>
          <w:szCs w:val="24"/>
          <w:lang w:val="uk-UA"/>
        </w:rPr>
        <w:t xml:space="preserve"> з базою даних об’єктів інфраструктури усіх сфер життєдіяльності громади; забезпеченням комфортного управління активами громади, зокрема природними та земельними ресурсами, інженерно-транспортною, соціальною, туристичною інфраструктурою, інвестиційним потенціалом</w:t>
      </w:r>
      <w:r w:rsidR="00AD3923">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тощо; удосконаленою системою комунікації жителів та влади через актуалізацію геоінформаційної системи.</w:t>
      </w:r>
    </w:p>
    <w:p w14:paraId="67D2A508" w14:textId="7EC3A8E7" w:rsidR="002430D6" w:rsidRPr="002430D6" w:rsidRDefault="002430D6" w:rsidP="005F7F07">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Досягнення задоволення потреб усіх верств населення громади в усіх сферах </w:t>
      </w:r>
      <w:r w:rsidR="00FD3F92">
        <w:rPr>
          <w:rFonts w:ascii="Times New Roman" w:hAnsi="Times New Roman" w:cs="Times New Roman"/>
          <w:sz w:val="24"/>
          <w:szCs w:val="24"/>
          <w:lang w:val="uk-UA"/>
        </w:rPr>
        <w:t>суспільного життя</w:t>
      </w:r>
      <w:r w:rsidRPr="002430D6">
        <w:rPr>
          <w:rFonts w:ascii="Times New Roman" w:hAnsi="Times New Roman" w:cs="Times New Roman"/>
          <w:sz w:val="24"/>
          <w:szCs w:val="24"/>
          <w:lang w:val="uk-UA"/>
        </w:rPr>
        <w:t xml:space="preserve">, забезпечення рівних можливостей для представників обох статей у сферах зайнятості, освіти та навчання, економічної і громадської діяльності та у процесі прийняття рішень забезпечується розробкою ґендерного профілю громади та впровадженням заходів, спрямованих на встановлення дійсної ґендерної рівності; забезпечення </w:t>
      </w:r>
      <w:proofErr w:type="spellStart"/>
      <w:r w:rsidRPr="002430D6">
        <w:rPr>
          <w:rFonts w:ascii="Times New Roman" w:hAnsi="Times New Roman" w:cs="Times New Roman"/>
          <w:sz w:val="24"/>
          <w:szCs w:val="24"/>
          <w:lang w:val="uk-UA"/>
        </w:rPr>
        <w:t>ґендерно</w:t>
      </w:r>
      <w:proofErr w:type="spellEnd"/>
      <w:r w:rsidRPr="002430D6">
        <w:rPr>
          <w:rFonts w:ascii="Times New Roman" w:hAnsi="Times New Roman" w:cs="Times New Roman"/>
          <w:sz w:val="24"/>
          <w:szCs w:val="24"/>
          <w:lang w:val="uk-UA"/>
        </w:rPr>
        <w:t xml:space="preserve"> чутливого та інклюзивного середовища в усіх приміщеннях адміністративного та соціально-культурного призначення; створення рівних умов для участі жінок та чоловіків у публічному управлінні, забезпечення просвітницьких програм з посилення ґендерної чутливості, політики недискримінації та толерантності, а також нетерпимості до будь-яких проявів насилля тощо.</w:t>
      </w:r>
    </w:p>
    <w:p w14:paraId="171206D0"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526"/>
        <w:gridCol w:w="1843"/>
        <w:gridCol w:w="3137"/>
        <w:gridCol w:w="3064"/>
      </w:tblGrid>
      <w:tr w:rsidR="002430D6" w:rsidRPr="002430D6" w14:paraId="1E83C283" w14:textId="77777777" w:rsidTr="00172455">
        <w:trPr>
          <w:trHeight w:val="227"/>
          <w:tblHeader/>
        </w:trPr>
        <w:tc>
          <w:tcPr>
            <w:tcW w:w="797" w:type="pct"/>
          </w:tcPr>
          <w:p w14:paraId="299C2A69"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Оперативна ціль</w:t>
            </w:r>
          </w:p>
        </w:tc>
        <w:tc>
          <w:tcPr>
            <w:tcW w:w="963" w:type="pct"/>
          </w:tcPr>
          <w:p w14:paraId="6713D79B"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Завдання</w:t>
            </w:r>
          </w:p>
        </w:tc>
        <w:tc>
          <w:tcPr>
            <w:tcW w:w="1639" w:type="pct"/>
          </w:tcPr>
          <w:p w14:paraId="7F4350DD"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Очікувані результати</w:t>
            </w:r>
          </w:p>
        </w:tc>
        <w:tc>
          <w:tcPr>
            <w:tcW w:w="1601" w:type="pct"/>
          </w:tcPr>
          <w:p w14:paraId="54821C47"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Індикатори результативності</w:t>
            </w:r>
          </w:p>
        </w:tc>
      </w:tr>
      <w:tr w:rsidR="000D2D02" w:rsidRPr="003D04E8" w14:paraId="3343262A" w14:textId="77777777" w:rsidTr="00172455">
        <w:trPr>
          <w:trHeight w:val="227"/>
        </w:trPr>
        <w:tc>
          <w:tcPr>
            <w:tcW w:w="797" w:type="pct"/>
            <w:vAlign w:val="center"/>
          </w:tcPr>
          <w:p w14:paraId="3FC9D296" w14:textId="55E0739B" w:rsidR="000D2D02" w:rsidRPr="002430D6" w:rsidRDefault="000D2D02" w:rsidP="000D2D02">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5"/>
                <w:szCs w:val="15"/>
                <w:lang w:val="uk-UA"/>
              </w:rPr>
              <w:t xml:space="preserve">3.1 Підвищення якості надання освітніх, культурних та соціальних послуг із забезпеченням формування інклюзивного, </w:t>
            </w:r>
            <w:proofErr w:type="spellStart"/>
            <w:r w:rsidRPr="002430D6">
              <w:rPr>
                <w:rFonts w:ascii="Times New Roman" w:hAnsi="Times New Roman" w:cs="Times New Roman"/>
                <w:b/>
                <w:sz w:val="15"/>
                <w:szCs w:val="15"/>
                <w:lang w:val="uk-UA"/>
              </w:rPr>
              <w:t>безбар’єрного</w:t>
            </w:r>
            <w:proofErr w:type="spellEnd"/>
            <w:r w:rsidRPr="002430D6">
              <w:rPr>
                <w:rFonts w:ascii="Times New Roman" w:hAnsi="Times New Roman" w:cs="Times New Roman"/>
                <w:b/>
                <w:sz w:val="15"/>
                <w:szCs w:val="15"/>
                <w:lang w:val="uk-UA"/>
              </w:rPr>
              <w:t xml:space="preserve"> та безпечного середовища </w:t>
            </w:r>
          </w:p>
        </w:tc>
        <w:tc>
          <w:tcPr>
            <w:tcW w:w="963" w:type="pct"/>
            <w:vAlign w:val="center"/>
          </w:tcPr>
          <w:p w14:paraId="3CA0AAC5" w14:textId="77777777" w:rsidR="000D2D02" w:rsidRPr="003D1C13" w:rsidRDefault="000D2D02" w:rsidP="002430D6">
            <w:pPr>
              <w:tabs>
                <w:tab w:val="left" w:pos="1134"/>
              </w:tabs>
              <w:spacing w:after="0" w:line="240" w:lineRule="auto"/>
              <w:rPr>
                <w:rFonts w:ascii="Times New Roman" w:hAnsi="Times New Roman" w:cs="Times New Roman"/>
                <w:sz w:val="16"/>
                <w:szCs w:val="16"/>
                <w:lang w:val="uk-UA"/>
              </w:rPr>
            </w:pPr>
            <w:r w:rsidRPr="003D1C13">
              <w:rPr>
                <w:rFonts w:ascii="Times New Roman" w:hAnsi="Times New Roman" w:cs="Times New Roman"/>
                <w:sz w:val="16"/>
                <w:szCs w:val="16"/>
                <w:lang w:val="uk-UA"/>
              </w:rPr>
              <w:t>3.1.1 Формування оптимальної мережі та покращення матеріально-технічної бази закладів освіти, культури та соціального захисту; забезпечення якості надання послуг</w:t>
            </w:r>
          </w:p>
        </w:tc>
        <w:tc>
          <w:tcPr>
            <w:tcW w:w="1639" w:type="pct"/>
            <w:vAlign w:val="center"/>
          </w:tcPr>
          <w:p w14:paraId="7AC41F14" w14:textId="52A3845A" w:rsidR="000D2D02" w:rsidRPr="002430D6" w:rsidRDefault="000D2D02"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ремонт, реконструкція </w:t>
            </w:r>
            <w:r w:rsidR="007B7017">
              <w:rPr>
                <w:rFonts w:ascii="Times New Roman" w:hAnsi="Times New Roman" w:cs="Times New Roman"/>
                <w:sz w:val="16"/>
                <w:szCs w:val="16"/>
                <w:lang w:val="uk-UA"/>
              </w:rPr>
              <w:t>будівель та приміщень</w:t>
            </w:r>
            <w:r w:rsidRPr="002430D6">
              <w:rPr>
                <w:rFonts w:ascii="Times New Roman" w:hAnsi="Times New Roman" w:cs="Times New Roman"/>
                <w:sz w:val="16"/>
                <w:szCs w:val="16"/>
                <w:lang w:val="uk-UA"/>
              </w:rPr>
              <w:t xml:space="preserve"> закладів освіти, культури та соціального захисту;</w:t>
            </w:r>
          </w:p>
          <w:p w14:paraId="50E94876" w14:textId="77777777" w:rsidR="000D2D02" w:rsidRPr="002430D6" w:rsidRDefault="000D2D02"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матеріально-технічної бази закладів освіти, культури, соціального захисту;</w:t>
            </w:r>
          </w:p>
          <w:p w14:paraId="208DBCFF" w14:textId="77777777" w:rsidR="000D2D02" w:rsidRPr="002430D6" w:rsidRDefault="000D2D02"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якості надання послуг закладами освіти, культури, соціального захисту;</w:t>
            </w:r>
          </w:p>
          <w:p w14:paraId="78984C37" w14:textId="77777777" w:rsidR="000D2D02" w:rsidRPr="002430D6" w:rsidRDefault="000D2D02"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закладів освіти, культури, соціального захисту висококваліфікованими кадрами, у тому числі з урахуванням ґендерного підходу;</w:t>
            </w:r>
          </w:p>
          <w:p w14:paraId="05B0C20F" w14:textId="1C29BFC2" w:rsidR="000D2D02" w:rsidRPr="002430D6" w:rsidRDefault="000D2D02"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впровадження інклюзивного підходу при наданні послуг освіти, культури та соціального захисту.</w:t>
            </w:r>
          </w:p>
        </w:tc>
        <w:tc>
          <w:tcPr>
            <w:tcW w:w="1601" w:type="pct"/>
            <w:vAlign w:val="center"/>
          </w:tcPr>
          <w:p w14:paraId="69117876" w14:textId="547AE469" w:rsidR="000D2D02" w:rsidRPr="002430D6" w:rsidRDefault="000D2D02" w:rsidP="00F84C2C">
            <w:pPr>
              <w:numPr>
                <w:ilvl w:val="0"/>
                <w:numId w:val="10"/>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закладів освіти, культури та соціального захисту</w:t>
            </w:r>
            <w:r w:rsidR="00BA4101">
              <w:rPr>
                <w:rFonts w:ascii="Times New Roman" w:hAnsi="Times New Roman" w:cs="Times New Roman"/>
                <w:sz w:val="16"/>
                <w:szCs w:val="16"/>
                <w:lang w:val="uk-UA"/>
              </w:rPr>
              <w:t>, од.</w:t>
            </w:r>
            <w:r w:rsidRPr="002430D6">
              <w:rPr>
                <w:rFonts w:ascii="Times New Roman" w:hAnsi="Times New Roman" w:cs="Times New Roman"/>
                <w:sz w:val="16"/>
                <w:szCs w:val="16"/>
                <w:lang w:val="uk-UA"/>
              </w:rPr>
              <w:t>;</w:t>
            </w:r>
          </w:p>
          <w:p w14:paraId="5E473DDA" w14:textId="77777777" w:rsidR="000D2D02" w:rsidRPr="002430D6" w:rsidRDefault="000D2D02" w:rsidP="00F84C2C">
            <w:pPr>
              <w:numPr>
                <w:ilvl w:val="0"/>
                <w:numId w:val="10"/>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дітей, охоплених послугами освіти, культури та соціального захисту, зокрема дітей з особливими освітніми потребами, у тому числі окремо хлопчиків та дівчат, </w:t>
            </w:r>
          </w:p>
          <w:p w14:paraId="6E1CBF1E" w14:textId="77777777" w:rsidR="000D2D02" w:rsidRPr="002430D6" w:rsidRDefault="000D2D02"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кваліфікованих працівників закладів освіти, культури та соціального захисту, осіб;</w:t>
            </w:r>
          </w:p>
          <w:p w14:paraId="5FDCC374" w14:textId="77777777" w:rsidR="000D2D02" w:rsidRPr="002430D6" w:rsidRDefault="000D2D02"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працівників закладів освіти, культури, соціального захисту, що пройшли курси підвищення кваліфікації, осіб.</w:t>
            </w:r>
          </w:p>
        </w:tc>
      </w:tr>
    </w:tbl>
    <w:p w14:paraId="5B928799" w14:textId="17EE32C8" w:rsidR="00326809" w:rsidRPr="00F56924" w:rsidRDefault="00326809" w:rsidP="00326809">
      <w:pPr>
        <w:spacing w:after="0" w:line="240" w:lineRule="auto"/>
        <w:rPr>
          <w:lang w:val="uk-UA"/>
        </w:rPr>
      </w:pPr>
    </w:p>
    <w:p w14:paraId="281EE38C" w14:textId="77777777" w:rsidR="00326809" w:rsidRPr="00F56924" w:rsidRDefault="00326809" w:rsidP="00326809">
      <w:pPr>
        <w:spacing w:after="0" w:line="240" w:lineRule="auto"/>
        <w:rPr>
          <w:lang w:val="uk-UA"/>
        </w:rPr>
      </w:pPr>
      <w:r w:rsidRPr="00F56924">
        <w:rPr>
          <w:lang w:val="uk-UA"/>
        </w:rPr>
        <w:br w:type="page"/>
      </w:r>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526"/>
        <w:gridCol w:w="1843"/>
        <w:gridCol w:w="3137"/>
        <w:gridCol w:w="3064"/>
      </w:tblGrid>
      <w:tr w:rsidR="00326809" w:rsidRPr="002430D6" w14:paraId="10134CEF" w14:textId="77777777" w:rsidTr="00326809">
        <w:trPr>
          <w:trHeight w:val="227"/>
          <w:tblHeader/>
        </w:trPr>
        <w:tc>
          <w:tcPr>
            <w:tcW w:w="797" w:type="pct"/>
          </w:tcPr>
          <w:p w14:paraId="7B8FC873" w14:textId="77777777" w:rsidR="00326809" w:rsidRPr="002430D6" w:rsidRDefault="00326809" w:rsidP="00326809">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lastRenderedPageBreak/>
              <w:t>Оперативна ціль</w:t>
            </w:r>
          </w:p>
        </w:tc>
        <w:tc>
          <w:tcPr>
            <w:tcW w:w="963" w:type="pct"/>
          </w:tcPr>
          <w:p w14:paraId="5609E255" w14:textId="77777777" w:rsidR="00326809" w:rsidRPr="002430D6" w:rsidRDefault="00326809" w:rsidP="00326809">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Завдання</w:t>
            </w:r>
          </w:p>
        </w:tc>
        <w:tc>
          <w:tcPr>
            <w:tcW w:w="1639" w:type="pct"/>
          </w:tcPr>
          <w:p w14:paraId="543CA8C6" w14:textId="77777777" w:rsidR="00326809" w:rsidRPr="002430D6" w:rsidRDefault="00326809" w:rsidP="00326809">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Очікувані результати</w:t>
            </w:r>
          </w:p>
        </w:tc>
        <w:tc>
          <w:tcPr>
            <w:tcW w:w="1601" w:type="pct"/>
          </w:tcPr>
          <w:p w14:paraId="3623A23A" w14:textId="77777777" w:rsidR="00326809" w:rsidRPr="002430D6" w:rsidRDefault="00326809" w:rsidP="00326809">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Індикатори результативності</w:t>
            </w:r>
          </w:p>
        </w:tc>
      </w:tr>
      <w:tr w:rsidR="000D2D02" w:rsidRPr="002430D6" w14:paraId="33FE414B" w14:textId="77777777" w:rsidTr="00172455">
        <w:trPr>
          <w:trHeight w:val="227"/>
        </w:trPr>
        <w:tc>
          <w:tcPr>
            <w:tcW w:w="797" w:type="pct"/>
            <w:vMerge w:val="restart"/>
            <w:vAlign w:val="center"/>
          </w:tcPr>
          <w:p w14:paraId="321BD7C0" w14:textId="0786BFD1" w:rsidR="000D2D02" w:rsidRPr="002430D6" w:rsidRDefault="00AE4932"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b/>
                <w:sz w:val="15"/>
                <w:szCs w:val="15"/>
                <w:lang w:val="uk-UA"/>
              </w:rPr>
              <w:t xml:space="preserve">3.1 Підвищення якості надання освітніх, культурних та соціальних послуг із забезпеченням формування інклюзивного, </w:t>
            </w:r>
            <w:proofErr w:type="spellStart"/>
            <w:r w:rsidRPr="002430D6">
              <w:rPr>
                <w:rFonts w:ascii="Times New Roman" w:hAnsi="Times New Roman" w:cs="Times New Roman"/>
                <w:b/>
                <w:sz w:val="15"/>
                <w:szCs w:val="15"/>
                <w:lang w:val="uk-UA"/>
              </w:rPr>
              <w:t>безбар’єрного</w:t>
            </w:r>
            <w:proofErr w:type="spellEnd"/>
            <w:r w:rsidRPr="002430D6">
              <w:rPr>
                <w:rFonts w:ascii="Times New Roman" w:hAnsi="Times New Roman" w:cs="Times New Roman"/>
                <w:b/>
                <w:sz w:val="15"/>
                <w:szCs w:val="15"/>
                <w:lang w:val="uk-UA"/>
              </w:rPr>
              <w:t xml:space="preserve"> та безпечного середовища</w:t>
            </w:r>
          </w:p>
        </w:tc>
        <w:tc>
          <w:tcPr>
            <w:tcW w:w="963" w:type="pct"/>
            <w:vAlign w:val="center"/>
          </w:tcPr>
          <w:p w14:paraId="7130A6F5" w14:textId="616C0D36" w:rsidR="000D2D02" w:rsidRPr="003D1C13" w:rsidRDefault="000D2D02" w:rsidP="002430D6">
            <w:pPr>
              <w:tabs>
                <w:tab w:val="left" w:pos="1134"/>
              </w:tabs>
              <w:spacing w:after="0" w:line="240" w:lineRule="auto"/>
              <w:rPr>
                <w:rFonts w:ascii="Times New Roman" w:hAnsi="Times New Roman" w:cs="Times New Roman"/>
                <w:sz w:val="16"/>
                <w:szCs w:val="16"/>
                <w:lang w:val="uk-UA"/>
              </w:rPr>
            </w:pPr>
            <w:r w:rsidRPr="003D1C13">
              <w:rPr>
                <w:rFonts w:ascii="Times New Roman" w:hAnsi="Times New Roman" w:cs="Times New Roman"/>
                <w:sz w:val="16"/>
                <w:szCs w:val="16"/>
                <w:lang w:val="uk-UA"/>
              </w:rPr>
              <w:t>3.1.2 Розвиток та покращення доступного і комфортного освітнього, культурного та соціального простору, у тому числі з урахуванням потреб вразливих груп населення</w:t>
            </w:r>
          </w:p>
        </w:tc>
        <w:tc>
          <w:tcPr>
            <w:tcW w:w="1639" w:type="pct"/>
            <w:vAlign w:val="center"/>
          </w:tcPr>
          <w:p w14:paraId="7281E668"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розбудова інфраструктури </w:t>
            </w:r>
            <w:proofErr w:type="spellStart"/>
            <w:r w:rsidRPr="002430D6">
              <w:rPr>
                <w:rFonts w:ascii="Times New Roman" w:hAnsi="Times New Roman" w:cs="Times New Roman"/>
                <w:sz w:val="16"/>
                <w:szCs w:val="16"/>
                <w:lang w:val="uk-UA"/>
              </w:rPr>
              <w:t>безбар’єрного</w:t>
            </w:r>
            <w:proofErr w:type="spellEnd"/>
            <w:r w:rsidRPr="002430D6">
              <w:rPr>
                <w:rFonts w:ascii="Times New Roman" w:hAnsi="Times New Roman" w:cs="Times New Roman"/>
                <w:sz w:val="16"/>
                <w:szCs w:val="16"/>
                <w:lang w:val="uk-UA"/>
              </w:rPr>
              <w:t xml:space="preserve"> безпечного інклюзивного освітнього, культурного та соціального простору з урахуванням потреб вразливих категорій;</w:t>
            </w:r>
          </w:p>
          <w:p w14:paraId="7C712913"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покращення якості безперебійного відкритого доступу до </w:t>
            </w:r>
            <w:r w:rsidRPr="002430D6">
              <w:rPr>
                <w:rFonts w:ascii="Times New Roman" w:hAnsi="Times New Roman" w:cs="Times New Roman"/>
                <w:sz w:val="16"/>
                <w:szCs w:val="16"/>
                <w:lang w:val="en-US"/>
              </w:rPr>
              <w:t>Wi</w:t>
            </w:r>
            <w:r w:rsidRPr="002430D6">
              <w:rPr>
                <w:rFonts w:ascii="Times New Roman" w:hAnsi="Times New Roman" w:cs="Times New Roman"/>
                <w:sz w:val="16"/>
                <w:szCs w:val="16"/>
              </w:rPr>
              <w:t>-</w:t>
            </w:r>
            <w:r w:rsidRPr="002430D6">
              <w:rPr>
                <w:rFonts w:ascii="Times New Roman" w:hAnsi="Times New Roman" w:cs="Times New Roman"/>
                <w:sz w:val="16"/>
                <w:szCs w:val="16"/>
                <w:lang w:val="en-US"/>
              </w:rPr>
              <w:t>Fi</w:t>
            </w:r>
            <w:r w:rsidRPr="002430D6">
              <w:rPr>
                <w:rFonts w:ascii="Times New Roman" w:hAnsi="Times New Roman" w:cs="Times New Roman"/>
                <w:sz w:val="16"/>
                <w:szCs w:val="16"/>
                <w:lang w:val="uk-UA"/>
              </w:rPr>
              <w:t>;</w:t>
            </w:r>
          </w:p>
          <w:p w14:paraId="1C41C381"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забезпечення освітніх, культурних, соціальних закладів місцями колективного цивільного захисту, зокрема укриттями; </w:t>
            </w:r>
          </w:p>
          <w:p w14:paraId="21F5DA3F"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покращення матеріально-технічної бази та удосконалення системи роботи харчоблоків та </w:t>
            </w:r>
            <w:proofErr w:type="spellStart"/>
            <w:r w:rsidRPr="002430D6">
              <w:rPr>
                <w:rFonts w:ascii="Times New Roman" w:hAnsi="Times New Roman" w:cs="Times New Roman"/>
                <w:sz w:val="16"/>
                <w:szCs w:val="16"/>
                <w:lang w:val="uk-UA"/>
              </w:rPr>
              <w:t>їдалень</w:t>
            </w:r>
            <w:proofErr w:type="spellEnd"/>
            <w:r w:rsidRPr="002430D6">
              <w:rPr>
                <w:rFonts w:ascii="Times New Roman" w:hAnsi="Times New Roman" w:cs="Times New Roman"/>
                <w:sz w:val="16"/>
                <w:szCs w:val="16"/>
                <w:lang w:val="uk-UA"/>
              </w:rPr>
              <w:t>;</w:t>
            </w:r>
          </w:p>
          <w:p w14:paraId="6FC26712"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створення безпекових умов під час здійснення освітнього процесу. </w:t>
            </w:r>
          </w:p>
        </w:tc>
        <w:tc>
          <w:tcPr>
            <w:tcW w:w="1601" w:type="pct"/>
            <w:vAlign w:val="center"/>
          </w:tcPr>
          <w:p w14:paraId="0FF9029F"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освітніх, культурних, соціальних закладів, обладнаних для маломобільних осіб, у тому числі </w:t>
            </w:r>
            <w:proofErr w:type="spellStart"/>
            <w:r w:rsidRPr="002430D6">
              <w:rPr>
                <w:rFonts w:ascii="Times New Roman" w:hAnsi="Times New Roman" w:cs="Times New Roman"/>
                <w:sz w:val="16"/>
                <w:szCs w:val="16"/>
                <w:lang w:val="uk-UA"/>
              </w:rPr>
              <w:t>безбар’єрним</w:t>
            </w:r>
            <w:proofErr w:type="spellEnd"/>
            <w:r w:rsidRPr="002430D6">
              <w:rPr>
                <w:rFonts w:ascii="Times New Roman" w:hAnsi="Times New Roman" w:cs="Times New Roman"/>
                <w:sz w:val="16"/>
                <w:szCs w:val="16"/>
                <w:lang w:val="uk-UA"/>
              </w:rPr>
              <w:t xml:space="preserve"> доступом, од.;</w:t>
            </w:r>
          </w:p>
          <w:p w14:paraId="5EE64296"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освітніх, культурних, соціальних закладів, забезпечених безперебійним відкритим </w:t>
            </w:r>
            <w:r w:rsidRPr="002430D6">
              <w:rPr>
                <w:rFonts w:ascii="Times New Roman" w:hAnsi="Times New Roman" w:cs="Times New Roman"/>
                <w:sz w:val="16"/>
                <w:szCs w:val="16"/>
                <w:lang w:val="en-US"/>
              </w:rPr>
              <w:t>Wi</w:t>
            </w:r>
            <w:r w:rsidRPr="002430D6">
              <w:rPr>
                <w:rFonts w:ascii="Times New Roman" w:hAnsi="Times New Roman" w:cs="Times New Roman"/>
                <w:sz w:val="16"/>
                <w:szCs w:val="16"/>
              </w:rPr>
              <w:t>-</w:t>
            </w:r>
            <w:r w:rsidRPr="002430D6">
              <w:rPr>
                <w:rFonts w:ascii="Times New Roman" w:hAnsi="Times New Roman" w:cs="Times New Roman"/>
                <w:sz w:val="16"/>
                <w:szCs w:val="16"/>
                <w:lang w:val="en-US"/>
              </w:rPr>
              <w:t>Fi</w:t>
            </w:r>
            <w:r w:rsidRPr="002430D6">
              <w:rPr>
                <w:rFonts w:ascii="Times New Roman" w:hAnsi="Times New Roman" w:cs="Times New Roman"/>
                <w:sz w:val="16"/>
                <w:szCs w:val="16"/>
              </w:rPr>
              <w:t xml:space="preserve"> </w:t>
            </w:r>
            <w:r w:rsidRPr="002430D6">
              <w:rPr>
                <w:rFonts w:ascii="Times New Roman" w:hAnsi="Times New Roman" w:cs="Times New Roman"/>
                <w:sz w:val="16"/>
                <w:szCs w:val="16"/>
                <w:lang w:val="uk-UA"/>
              </w:rPr>
              <w:t>доступом, од.;</w:t>
            </w:r>
          </w:p>
          <w:p w14:paraId="42955081"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потужність місць колективного захисту (</w:t>
            </w:r>
            <w:proofErr w:type="spellStart"/>
            <w:r w:rsidRPr="002430D6">
              <w:rPr>
                <w:rFonts w:ascii="Times New Roman" w:hAnsi="Times New Roman" w:cs="Times New Roman"/>
                <w:sz w:val="16"/>
                <w:szCs w:val="16"/>
                <w:lang w:val="uk-UA"/>
              </w:rPr>
              <w:t>укриттівя</w:t>
            </w:r>
            <w:proofErr w:type="spellEnd"/>
            <w:r w:rsidRPr="002430D6">
              <w:rPr>
                <w:rFonts w:ascii="Times New Roman" w:hAnsi="Times New Roman" w:cs="Times New Roman"/>
                <w:sz w:val="16"/>
                <w:szCs w:val="16"/>
                <w:lang w:val="uk-UA"/>
              </w:rPr>
              <w:t>) при освітніх, культурних та соціальних закладах, осіб;</w:t>
            </w:r>
          </w:p>
          <w:p w14:paraId="753E40CC"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харчоблоків та </w:t>
            </w:r>
            <w:proofErr w:type="spellStart"/>
            <w:r w:rsidRPr="002430D6">
              <w:rPr>
                <w:rFonts w:ascii="Times New Roman" w:hAnsi="Times New Roman" w:cs="Times New Roman"/>
                <w:sz w:val="16"/>
                <w:szCs w:val="16"/>
                <w:lang w:val="uk-UA"/>
              </w:rPr>
              <w:t>їдалень</w:t>
            </w:r>
            <w:proofErr w:type="spellEnd"/>
            <w:r w:rsidRPr="002430D6">
              <w:rPr>
                <w:rFonts w:ascii="Times New Roman" w:hAnsi="Times New Roman" w:cs="Times New Roman"/>
                <w:sz w:val="16"/>
                <w:szCs w:val="16"/>
                <w:lang w:val="uk-UA"/>
              </w:rPr>
              <w:t xml:space="preserve">, забезпечених відповідно до норм системи </w:t>
            </w:r>
            <w:r w:rsidRPr="002430D6">
              <w:rPr>
                <w:rFonts w:ascii="Times New Roman" w:hAnsi="Times New Roman" w:cs="Times New Roman"/>
                <w:sz w:val="16"/>
                <w:szCs w:val="16"/>
                <w:lang w:val="en-US"/>
              </w:rPr>
              <w:t>HACCP</w:t>
            </w:r>
            <w:r w:rsidRPr="002430D6">
              <w:rPr>
                <w:rFonts w:ascii="Times New Roman" w:hAnsi="Times New Roman" w:cs="Times New Roman"/>
                <w:sz w:val="16"/>
                <w:szCs w:val="16"/>
                <w:lang w:val="uk-UA"/>
              </w:rPr>
              <w:t>, од.;</w:t>
            </w:r>
          </w:p>
          <w:p w14:paraId="7048CD70"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закладів, обладнаних системами відеоспостереження та пропуску.</w:t>
            </w:r>
          </w:p>
        </w:tc>
      </w:tr>
      <w:tr w:rsidR="000D2D02" w:rsidRPr="008D4F7C" w14:paraId="2F9E6AD9" w14:textId="77777777" w:rsidTr="00172455">
        <w:trPr>
          <w:trHeight w:val="227"/>
        </w:trPr>
        <w:tc>
          <w:tcPr>
            <w:tcW w:w="797" w:type="pct"/>
            <w:vMerge/>
            <w:vAlign w:val="center"/>
          </w:tcPr>
          <w:p w14:paraId="3EAA1647" w14:textId="77777777" w:rsidR="000D2D02" w:rsidRPr="002430D6" w:rsidRDefault="000D2D02" w:rsidP="002430D6">
            <w:pPr>
              <w:tabs>
                <w:tab w:val="left" w:pos="1134"/>
              </w:tabs>
              <w:spacing w:after="0" w:line="240" w:lineRule="auto"/>
              <w:rPr>
                <w:rFonts w:ascii="Times New Roman" w:hAnsi="Times New Roman" w:cs="Times New Roman"/>
                <w:sz w:val="16"/>
                <w:szCs w:val="16"/>
                <w:lang w:val="uk-UA"/>
              </w:rPr>
            </w:pPr>
          </w:p>
        </w:tc>
        <w:tc>
          <w:tcPr>
            <w:tcW w:w="963" w:type="pct"/>
            <w:vAlign w:val="center"/>
          </w:tcPr>
          <w:p w14:paraId="1E256A1A" w14:textId="6BD8AD96" w:rsidR="000D2D02" w:rsidRPr="003D1C13" w:rsidRDefault="000D2D02" w:rsidP="002430D6">
            <w:pPr>
              <w:tabs>
                <w:tab w:val="left" w:pos="1134"/>
              </w:tabs>
              <w:spacing w:after="0" w:line="240" w:lineRule="auto"/>
              <w:rPr>
                <w:rFonts w:ascii="Times New Roman" w:hAnsi="Times New Roman" w:cs="Times New Roman"/>
                <w:sz w:val="16"/>
                <w:szCs w:val="16"/>
                <w:lang w:val="uk-UA"/>
              </w:rPr>
            </w:pPr>
            <w:r w:rsidRPr="003D1C13">
              <w:rPr>
                <w:rFonts w:ascii="Times New Roman" w:hAnsi="Times New Roman" w:cs="Times New Roman"/>
                <w:sz w:val="16"/>
                <w:szCs w:val="16"/>
                <w:lang w:val="uk-UA"/>
              </w:rPr>
              <w:t>3.1.</w:t>
            </w:r>
            <w:r w:rsidR="002C163F">
              <w:rPr>
                <w:rFonts w:ascii="Times New Roman" w:hAnsi="Times New Roman" w:cs="Times New Roman"/>
                <w:sz w:val="16"/>
                <w:szCs w:val="16"/>
                <w:lang w:val="uk-UA"/>
              </w:rPr>
              <w:t>3</w:t>
            </w:r>
            <w:r w:rsidRPr="003D1C13">
              <w:rPr>
                <w:rFonts w:ascii="Times New Roman" w:hAnsi="Times New Roman" w:cs="Times New Roman"/>
                <w:sz w:val="16"/>
                <w:szCs w:val="16"/>
                <w:lang w:val="uk-UA"/>
              </w:rPr>
              <w:t xml:space="preserve"> Створення умов для підтримки та розвитку інтелектуального, творчого та фізичного потенціалу усіх груп населення; сприяння підвищенню їхньої інтеграції у суспільне життя</w:t>
            </w:r>
            <w:r w:rsidR="00B07D50">
              <w:rPr>
                <w:rFonts w:ascii="Times New Roman" w:hAnsi="Times New Roman" w:cs="Times New Roman"/>
                <w:sz w:val="16"/>
                <w:szCs w:val="16"/>
                <w:lang w:val="uk-UA"/>
              </w:rPr>
              <w:t xml:space="preserve"> </w:t>
            </w:r>
          </w:p>
        </w:tc>
        <w:tc>
          <w:tcPr>
            <w:tcW w:w="1639" w:type="pct"/>
            <w:vAlign w:val="center"/>
          </w:tcPr>
          <w:p w14:paraId="1C6425CA" w14:textId="77777777" w:rsidR="000D2D02" w:rsidRPr="002430D6" w:rsidRDefault="000D2D02"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створення умов підтримки участі молоді в активному житті громади;</w:t>
            </w:r>
          </w:p>
          <w:p w14:paraId="490A6EA7" w14:textId="77777777" w:rsidR="000D2D02" w:rsidRPr="002430D6" w:rsidRDefault="000D2D02"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залучення талановитої молоді до систематичної науково-дослідницької роботи, зокрема до інноваційної та проєктної діяльності;</w:t>
            </w:r>
          </w:p>
          <w:p w14:paraId="3043E651" w14:textId="77777777" w:rsidR="000D2D02" w:rsidRPr="002430D6" w:rsidRDefault="000D2D02"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залучення молоді до ухвалення рішень, пов’язаних із життєдіяльністю у громаді;</w:t>
            </w:r>
          </w:p>
          <w:p w14:paraId="37E78F9D" w14:textId="77777777" w:rsidR="000D2D02" w:rsidRPr="002430D6" w:rsidRDefault="000D2D02"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сприяння удосконаленню роботи молодіжної ради;</w:t>
            </w:r>
          </w:p>
          <w:p w14:paraId="6EF91FBD" w14:textId="77777777" w:rsidR="000D2D02" w:rsidRDefault="000D2D02"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підтримка молодіжних ініціатив та розвиток підприємницьких навичок молоді</w:t>
            </w:r>
            <w:r w:rsidR="00F44A09">
              <w:rPr>
                <w:rFonts w:ascii="Times New Roman" w:hAnsi="Times New Roman" w:cs="Times New Roman"/>
                <w:sz w:val="16"/>
                <w:szCs w:val="16"/>
                <w:lang w:val="uk-UA"/>
              </w:rPr>
              <w:t>;</w:t>
            </w:r>
          </w:p>
          <w:p w14:paraId="49CF2FE1" w14:textId="77777777" w:rsidR="00F44A09" w:rsidRPr="002430D6" w:rsidRDefault="00F44A09" w:rsidP="00F44A09">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проведення масових та культурно-мистецьких заходів;</w:t>
            </w:r>
          </w:p>
          <w:p w14:paraId="739DFC59" w14:textId="77777777" w:rsidR="002C163F" w:rsidRDefault="00F44A09" w:rsidP="002C163F">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розширення можливостей для творчої та інтелектуальної самореалізації жителів</w:t>
            </w:r>
            <w:r w:rsidR="002C163F">
              <w:rPr>
                <w:rFonts w:ascii="Times New Roman" w:hAnsi="Times New Roman" w:cs="Times New Roman"/>
                <w:sz w:val="16"/>
                <w:szCs w:val="16"/>
                <w:lang w:val="uk-UA"/>
              </w:rPr>
              <w:t>;</w:t>
            </w:r>
          </w:p>
          <w:p w14:paraId="146D61F0" w14:textId="2EA10DDF" w:rsidR="002C163F" w:rsidRPr="002430D6" w:rsidRDefault="002C163F" w:rsidP="002C163F">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впровадження підходів дуальної освіти;</w:t>
            </w:r>
          </w:p>
          <w:p w14:paraId="4352EA96" w14:textId="77777777" w:rsidR="002C163F" w:rsidRPr="002430D6" w:rsidRDefault="002C163F" w:rsidP="002C163F">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освітніх програм закладів освіти з урахуванням потреб місцевого ринку праці;</w:t>
            </w:r>
          </w:p>
          <w:p w14:paraId="497D39E0" w14:textId="5EFE5162" w:rsidR="00F44A09" w:rsidRPr="00F44A09" w:rsidRDefault="002C163F" w:rsidP="002C163F">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набуття конкурентоспроможних навичок та знань у пріоритетних галузях економіки громади.</w:t>
            </w:r>
          </w:p>
        </w:tc>
        <w:tc>
          <w:tcPr>
            <w:tcW w:w="1601" w:type="pct"/>
            <w:vAlign w:val="center"/>
          </w:tcPr>
          <w:p w14:paraId="642216EC" w14:textId="77777777" w:rsidR="000D2D02" w:rsidRPr="002430D6" w:rsidRDefault="000D2D02" w:rsidP="00F84C2C">
            <w:pPr>
              <w:numPr>
                <w:ilvl w:val="0"/>
                <w:numId w:val="12"/>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молоді, задіяної у соціально-культурному житті громади, зокрема відвідування гуртків, </w:t>
            </w:r>
            <w:proofErr w:type="spellStart"/>
            <w:r w:rsidRPr="002430D6">
              <w:rPr>
                <w:rFonts w:ascii="Times New Roman" w:hAnsi="Times New Roman" w:cs="Times New Roman"/>
                <w:sz w:val="16"/>
                <w:szCs w:val="16"/>
                <w:lang w:val="uk-UA"/>
              </w:rPr>
              <w:t>дозвіллєвих</w:t>
            </w:r>
            <w:proofErr w:type="spellEnd"/>
            <w:r w:rsidRPr="002430D6">
              <w:rPr>
                <w:rFonts w:ascii="Times New Roman" w:hAnsi="Times New Roman" w:cs="Times New Roman"/>
                <w:sz w:val="16"/>
                <w:szCs w:val="16"/>
                <w:lang w:val="uk-UA"/>
              </w:rPr>
              <w:t xml:space="preserve"> груп тощо, осіб;</w:t>
            </w:r>
          </w:p>
          <w:p w14:paraId="0AD63FB1" w14:textId="77777777" w:rsidR="000D2D02" w:rsidRPr="002430D6" w:rsidRDefault="000D2D02" w:rsidP="00F84C2C">
            <w:pPr>
              <w:numPr>
                <w:ilvl w:val="0"/>
                <w:numId w:val="12"/>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гуртків та секцій для задоволення соціально-культурних потреб молоді, од.;</w:t>
            </w:r>
          </w:p>
          <w:p w14:paraId="5856289D" w14:textId="77777777" w:rsidR="000D2D02" w:rsidRPr="002430D6" w:rsidRDefault="000D2D02" w:rsidP="00F84C2C">
            <w:pPr>
              <w:numPr>
                <w:ilvl w:val="0"/>
                <w:numId w:val="12"/>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осіб, що входять до складу молодіжної ради, осіб;</w:t>
            </w:r>
          </w:p>
          <w:p w14:paraId="6763D390" w14:textId="77777777" w:rsidR="000D2D02" w:rsidRDefault="000D2D02" w:rsidP="00F84C2C">
            <w:pPr>
              <w:numPr>
                <w:ilvl w:val="0"/>
                <w:numId w:val="12"/>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молоді, залученої до науково-дослідницької діяльності, інноваційних проєктів тощо, осіб</w:t>
            </w:r>
            <w:r w:rsidR="00F44A09">
              <w:rPr>
                <w:rFonts w:ascii="Times New Roman" w:hAnsi="Times New Roman" w:cs="Times New Roman"/>
                <w:sz w:val="16"/>
                <w:szCs w:val="16"/>
                <w:lang w:val="uk-UA"/>
              </w:rPr>
              <w:t>;</w:t>
            </w:r>
          </w:p>
          <w:p w14:paraId="7BB83644" w14:textId="77777777" w:rsidR="00F44A09" w:rsidRPr="002430D6" w:rsidRDefault="00F44A09" w:rsidP="00F44A09">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центрів (просторів), у тому числі молодіжних, для самореалізації жителів, од.;</w:t>
            </w:r>
          </w:p>
          <w:p w14:paraId="3A21829E" w14:textId="77777777" w:rsidR="00F44A09" w:rsidRDefault="00F44A09" w:rsidP="00F44A09">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жителів, що відвідують громадські центри, осіб; </w:t>
            </w:r>
          </w:p>
          <w:p w14:paraId="1B96E448" w14:textId="06C05981" w:rsidR="002C163F" w:rsidRDefault="00F44A09" w:rsidP="002C163F">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проведених культурно-масових заходів (подій, фестивалів, виставок, концертів тощо), од.</w:t>
            </w:r>
            <w:r w:rsidR="002C163F">
              <w:rPr>
                <w:rFonts w:ascii="Times New Roman" w:hAnsi="Times New Roman" w:cs="Times New Roman"/>
                <w:sz w:val="16"/>
                <w:szCs w:val="16"/>
                <w:lang w:val="uk-UA"/>
              </w:rPr>
              <w:t>;</w:t>
            </w:r>
          </w:p>
          <w:p w14:paraId="18EC76FB" w14:textId="109E14F6" w:rsidR="002C163F" w:rsidRPr="002430D6" w:rsidRDefault="002C163F" w:rsidP="002C163F">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впроваджених освітніх програм в рамках впровадження дуальної форми освіти, од.;</w:t>
            </w:r>
          </w:p>
          <w:p w14:paraId="429D2D76" w14:textId="77777777" w:rsidR="002C163F" w:rsidRPr="002430D6" w:rsidRDefault="002C163F" w:rsidP="002C163F">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здобувачів освіти за дуальною формою, у тому числі з урахуванням ґендерного підходу, осіб; </w:t>
            </w:r>
          </w:p>
          <w:p w14:paraId="22E5DD23" w14:textId="77777777" w:rsidR="002C163F" w:rsidRPr="002430D6" w:rsidRDefault="002C163F" w:rsidP="002C163F">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укладених договорів із суб’єктами господарювання щодо стажування, од.;</w:t>
            </w:r>
          </w:p>
          <w:p w14:paraId="7C60FB87" w14:textId="67615650" w:rsidR="00F44A09" w:rsidRPr="00F44A09" w:rsidRDefault="002C163F" w:rsidP="002C163F">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осіб, що проходять стажування в рамках дуальної форми освіти, осіб.</w:t>
            </w:r>
          </w:p>
        </w:tc>
      </w:tr>
      <w:tr w:rsidR="000D2D02" w:rsidRPr="002430D6" w14:paraId="7E6874EE" w14:textId="77777777" w:rsidTr="00172455">
        <w:trPr>
          <w:trHeight w:val="227"/>
        </w:trPr>
        <w:tc>
          <w:tcPr>
            <w:tcW w:w="797" w:type="pct"/>
            <w:vMerge/>
            <w:vAlign w:val="center"/>
          </w:tcPr>
          <w:p w14:paraId="30A5AA10" w14:textId="77777777" w:rsidR="000D2D02" w:rsidRPr="002430D6" w:rsidRDefault="000D2D02" w:rsidP="002430D6">
            <w:pPr>
              <w:tabs>
                <w:tab w:val="left" w:pos="1134"/>
              </w:tabs>
              <w:spacing w:after="0" w:line="240" w:lineRule="auto"/>
              <w:rPr>
                <w:rFonts w:ascii="Times New Roman" w:hAnsi="Times New Roman" w:cs="Times New Roman"/>
                <w:sz w:val="16"/>
                <w:szCs w:val="16"/>
                <w:lang w:val="uk-UA"/>
              </w:rPr>
            </w:pPr>
          </w:p>
        </w:tc>
        <w:tc>
          <w:tcPr>
            <w:tcW w:w="963" w:type="pct"/>
            <w:vAlign w:val="center"/>
          </w:tcPr>
          <w:p w14:paraId="5E79F091" w14:textId="716777C6" w:rsidR="000D2D02" w:rsidRPr="003D1C13" w:rsidRDefault="000D2D02" w:rsidP="002430D6">
            <w:pPr>
              <w:tabs>
                <w:tab w:val="left" w:pos="1134"/>
              </w:tabs>
              <w:spacing w:after="0" w:line="240" w:lineRule="auto"/>
              <w:rPr>
                <w:rFonts w:ascii="Times New Roman" w:hAnsi="Times New Roman" w:cs="Times New Roman"/>
                <w:sz w:val="16"/>
                <w:szCs w:val="16"/>
                <w:lang w:val="uk-UA"/>
              </w:rPr>
            </w:pPr>
            <w:r w:rsidRPr="003D1C13">
              <w:rPr>
                <w:rFonts w:ascii="Times New Roman" w:hAnsi="Times New Roman" w:cs="Times New Roman"/>
                <w:sz w:val="16"/>
                <w:szCs w:val="16"/>
                <w:lang w:val="uk-UA"/>
              </w:rPr>
              <w:t>3.1.</w:t>
            </w:r>
            <w:r w:rsidR="002C163F">
              <w:rPr>
                <w:rFonts w:ascii="Times New Roman" w:hAnsi="Times New Roman" w:cs="Times New Roman"/>
                <w:sz w:val="16"/>
                <w:szCs w:val="16"/>
                <w:lang w:val="uk-UA"/>
              </w:rPr>
              <w:t>4</w:t>
            </w:r>
            <w:r w:rsidRPr="003D1C13">
              <w:rPr>
                <w:rFonts w:ascii="Times New Roman" w:hAnsi="Times New Roman" w:cs="Times New Roman"/>
                <w:sz w:val="16"/>
                <w:szCs w:val="16"/>
                <w:lang w:val="uk-UA"/>
              </w:rPr>
              <w:t xml:space="preserve"> Створення нових моделей та забезпечення ефективного функціонування закладів культури, зокрема бібліотек; </w:t>
            </w:r>
            <w:proofErr w:type="spellStart"/>
            <w:r w:rsidRPr="003D1C13">
              <w:rPr>
                <w:rFonts w:ascii="Times New Roman" w:hAnsi="Times New Roman" w:cs="Times New Roman"/>
                <w:sz w:val="16"/>
                <w:szCs w:val="16"/>
                <w:lang w:val="uk-UA"/>
              </w:rPr>
              <w:t>цифровізація</w:t>
            </w:r>
            <w:proofErr w:type="spellEnd"/>
            <w:r w:rsidRPr="003D1C13">
              <w:rPr>
                <w:rFonts w:ascii="Times New Roman" w:hAnsi="Times New Roman" w:cs="Times New Roman"/>
                <w:sz w:val="16"/>
                <w:szCs w:val="16"/>
                <w:lang w:val="uk-UA"/>
              </w:rPr>
              <w:t xml:space="preserve"> їх діяльності</w:t>
            </w:r>
          </w:p>
        </w:tc>
        <w:tc>
          <w:tcPr>
            <w:tcW w:w="1639" w:type="pct"/>
            <w:vAlign w:val="center"/>
          </w:tcPr>
          <w:p w14:paraId="070ED2D4" w14:textId="77777777" w:rsidR="000D2D02" w:rsidRPr="002430D6" w:rsidRDefault="000D2D02"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ефективного функціонування мережі закладів культури;</w:t>
            </w:r>
          </w:p>
          <w:p w14:paraId="5EBAD4EC" w14:textId="77777777" w:rsidR="000D2D02" w:rsidRPr="002430D6" w:rsidRDefault="000D2D02"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збільшення книжкового фонду мережі бібліотек;</w:t>
            </w:r>
          </w:p>
          <w:p w14:paraId="40874DA2" w14:textId="77777777" w:rsidR="000D2D02" w:rsidRPr="002430D6" w:rsidRDefault="000D2D02"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збільшення заходів культурної спрямованості, що проводяться на базі бібліотек;</w:t>
            </w:r>
          </w:p>
          <w:p w14:paraId="21BA08E9" w14:textId="77777777" w:rsidR="000D2D02" w:rsidRPr="002430D6" w:rsidRDefault="000D2D02"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розширення цифрових технологій надання культурних послуг, у тому числі бібліотеками;</w:t>
            </w:r>
          </w:p>
          <w:p w14:paraId="78F489F0" w14:textId="35D85A41" w:rsidR="000D2D02" w:rsidRPr="002430D6" w:rsidRDefault="000D2D02"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покращення рівня </w:t>
            </w:r>
            <w:proofErr w:type="spellStart"/>
            <w:r w:rsidRPr="002430D6">
              <w:rPr>
                <w:rFonts w:ascii="Times New Roman" w:hAnsi="Times New Roman" w:cs="Times New Roman"/>
                <w:sz w:val="16"/>
                <w:szCs w:val="16"/>
                <w:lang w:val="uk-UA"/>
              </w:rPr>
              <w:t>цифровізації</w:t>
            </w:r>
            <w:proofErr w:type="spellEnd"/>
            <w:r w:rsidRPr="002430D6">
              <w:rPr>
                <w:rFonts w:ascii="Times New Roman" w:hAnsi="Times New Roman" w:cs="Times New Roman"/>
                <w:sz w:val="16"/>
                <w:szCs w:val="16"/>
                <w:lang w:val="uk-UA"/>
              </w:rPr>
              <w:t xml:space="preserve"> та доступу до інтернет</w:t>
            </w:r>
            <w:r w:rsidR="00F44A09">
              <w:rPr>
                <w:rFonts w:ascii="Times New Roman" w:hAnsi="Times New Roman" w:cs="Times New Roman"/>
                <w:sz w:val="16"/>
                <w:szCs w:val="16"/>
                <w:lang w:val="uk-UA"/>
              </w:rPr>
              <w:t>у</w:t>
            </w:r>
            <w:r w:rsidRPr="002430D6">
              <w:rPr>
                <w:rFonts w:ascii="Times New Roman" w:hAnsi="Times New Roman" w:cs="Times New Roman"/>
                <w:sz w:val="16"/>
                <w:szCs w:val="16"/>
                <w:lang w:val="uk-UA"/>
              </w:rPr>
              <w:t xml:space="preserve"> у бібліотечних закладах. </w:t>
            </w:r>
          </w:p>
        </w:tc>
        <w:tc>
          <w:tcPr>
            <w:tcW w:w="1601" w:type="pct"/>
            <w:vAlign w:val="center"/>
          </w:tcPr>
          <w:p w14:paraId="585CBE56" w14:textId="77777777" w:rsidR="000D2D02" w:rsidRPr="002430D6" w:rsidRDefault="000D2D02"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закладів культури, од.;</w:t>
            </w:r>
          </w:p>
          <w:p w14:paraId="78FED6B6" w14:textId="77777777" w:rsidR="000D2D02" w:rsidRPr="002430D6" w:rsidRDefault="000D2D02"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осіб, що отримують культурні послуги, осіб;</w:t>
            </w:r>
          </w:p>
          <w:p w14:paraId="637FEC6A" w14:textId="77777777" w:rsidR="000D2D02" w:rsidRPr="002430D6" w:rsidRDefault="000D2D02"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обсяг книжкового фонду мережі бібліотек, примірників;</w:t>
            </w:r>
          </w:p>
          <w:p w14:paraId="3D9D98B7" w14:textId="77777777" w:rsidR="000D2D02" w:rsidRPr="002430D6" w:rsidRDefault="000D2D02"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осіб, що відвідують бібліотеки, осіб;</w:t>
            </w:r>
          </w:p>
          <w:p w14:paraId="61F88822" w14:textId="77777777" w:rsidR="000D2D02" w:rsidRPr="002430D6" w:rsidRDefault="000D2D02"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забезпеченість комп’ютерною технікою закладів культури, зокрема бібліотек, од.;</w:t>
            </w:r>
          </w:p>
          <w:p w14:paraId="168B7086" w14:textId="77777777" w:rsidR="000D2D02" w:rsidRPr="002430D6" w:rsidRDefault="000D2D02" w:rsidP="00F84C2C">
            <w:pPr>
              <w:numPr>
                <w:ilvl w:val="0"/>
                <w:numId w:val="13"/>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закладів культури, зокрема бібліотек, з відкритим доступом до мережі інтернет, од. </w:t>
            </w:r>
          </w:p>
        </w:tc>
      </w:tr>
    </w:tbl>
    <w:p w14:paraId="5220D6B2" w14:textId="77777777" w:rsidR="00326809" w:rsidRDefault="00326809" w:rsidP="00326809">
      <w:pPr>
        <w:spacing w:after="0" w:line="240" w:lineRule="auto"/>
      </w:pPr>
      <w:r>
        <w:br w:type="page"/>
      </w:r>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526"/>
        <w:gridCol w:w="1843"/>
        <w:gridCol w:w="3137"/>
        <w:gridCol w:w="3064"/>
      </w:tblGrid>
      <w:tr w:rsidR="00326809" w:rsidRPr="002430D6" w14:paraId="408C67D6" w14:textId="77777777" w:rsidTr="00326809">
        <w:trPr>
          <w:trHeight w:val="227"/>
          <w:tblHeader/>
        </w:trPr>
        <w:tc>
          <w:tcPr>
            <w:tcW w:w="797" w:type="pct"/>
          </w:tcPr>
          <w:p w14:paraId="1F1D1046" w14:textId="77777777" w:rsidR="00326809" w:rsidRPr="002430D6" w:rsidRDefault="00326809" w:rsidP="00326809">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lastRenderedPageBreak/>
              <w:t>Оперативна ціль</w:t>
            </w:r>
          </w:p>
        </w:tc>
        <w:tc>
          <w:tcPr>
            <w:tcW w:w="963" w:type="pct"/>
          </w:tcPr>
          <w:p w14:paraId="390603C1" w14:textId="77777777" w:rsidR="00326809" w:rsidRPr="002430D6" w:rsidRDefault="00326809" w:rsidP="00326809">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Завдання</w:t>
            </w:r>
          </w:p>
        </w:tc>
        <w:tc>
          <w:tcPr>
            <w:tcW w:w="1639" w:type="pct"/>
          </w:tcPr>
          <w:p w14:paraId="36CAD10A" w14:textId="77777777" w:rsidR="00326809" w:rsidRPr="002430D6" w:rsidRDefault="00326809" w:rsidP="00326809">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Очікувані результати</w:t>
            </w:r>
          </w:p>
        </w:tc>
        <w:tc>
          <w:tcPr>
            <w:tcW w:w="1601" w:type="pct"/>
          </w:tcPr>
          <w:p w14:paraId="1DC242E1" w14:textId="77777777" w:rsidR="00326809" w:rsidRPr="002430D6" w:rsidRDefault="00326809" w:rsidP="00326809">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Індикатори результативності</w:t>
            </w:r>
          </w:p>
        </w:tc>
      </w:tr>
      <w:tr w:rsidR="000D2D02" w:rsidRPr="003D04E8" w14:paraId="635514B0" w14:textId="77777777" w:rsidTr="00172455">
        <w:trPr>
          <w:trHeight w:val="227"/>
        </w:trPr>
        <w:tc>
          <w:tcPr>
            <w:tcW w:w="797" w:type="pct"/>
            <w:vAlign w:val="center"/>
          </w:tcPr>
          <w:p w14:paraId="085ACDC5" w14:textId="22098384" w:rsidR="000D2D02" w:rsidRPr="002430D6" w:rsidRDefault="00775572"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b/>
                <w:sz w:val="15"/>
                <w:szCs w:val="15"/>
                <w:lang w:val="uk-UA"/>
              </w:rPr>
              <w:t xml:space="preserve">3.1 Підвищення якості надання освітніх, культурних та соціальних послуг із забезпеченням формування інклюзивного, </w:t>
            </w:r>
            <w:proofErr w:type="spellStart"/>
            <w:r w:rsidRPr="002430D6">
              <w:rPr>
                <w:rFonts w:ascii="Times New Roman" w:hAnsi="Times New Roman" w:cs="Times New Roman"/>
                <w:b/>
                <w:sz w:val="15"/>
                <w:szCs w:val="15"/>
                <w:lang w:val="uk-UA"/>
              </w:rPr>
              <w:t>безбар’єрного</w:t>
            </w:r>
            <w:proofErr w:type="spellEnd"/>
            <w:r w:rsidRPr="002430D6">
              <w:rPr>
                <w:rFonts w:ascii="Times New Roman" w:hAnsi="Times New Roman" w:cs="Times New Roman"/>
                <w:b/>
                <w:sz w:val="15"/>
                <w:szCs w:val="15"/>
                <w:lang w:val="uk-UA"/>
              </w:rPr>
              <w:t xml:space="preserve"> та безпечного середовища</w:t>
            </w:r>
          </w:p>
        </w:tc>
        <w:tc>
          <w:tcPr>
            <w:tcW w:w="963" w:type="pct"/>
            <w:vAlign w:val="center"/>
          </w:tcPr>
          <w:p w14:paraId="1E94A30F" w14:textId="1104E554" w:rsidR="000D2D02" w:rsidRPr="003D1C13" w:rsidRDefault="000D2D02" w:rsidP="002430D6">
            <w:pPr>
              <w:tabs>
                <w:tab w:val="left" w:pos="1134"/>
              </w:tabs>
              <w:spacing w:after="0" w:line="240" w:lineRule="auto"/>
              <w:rPr>
                <w:rFonts w:ascii="Times New Roman" w:hAnsi="Times New Roman" w:cs="Times New Roman"/>
                <w:sz w:val="16"/>
                <w:szCs w:val="16"/>
                <w:lang w:val="uk-UA"/>
              </w:rPr>
            </w:pPr>
            <w:r w:rsidRPr="003D1C13">
              <w:rPr>
                <w:rFonts w:ascii="Times New Roman" w:hAnsi="Times New Roman" w:cs="Times New Roman"/>
                <w:sz w:val="16"/>
                <w:szCs w:val="16"/>
                <w:lang w:val="uk-UA"/>
              </w:rPr>
              <w:t>3.1.</w:t>
            </w:r>
            <w:r w:rsidR="002C163F">
              <w:rPr>
                <w:rFonts w:ascii="Times New Roman" w:hAnsi="Times New Roman" w:cs="Times New Roman"/>
                <w:sz w:val="16"/>
                <w:szCs w:val="16"/>
                <w:lang w:val="uk-UA"/>
              </w:rPr>
              <w:t>5</w:t>
            </w:r>
            <w:r w:rsidRPr="003D1C13">
              <w:rPr>
                <w:rFonts w:ascii="Times New Roman" w:hAnsi="Times New Roman" w:cs="Times New Roman"/>
                <w:sz w:val="16"/>
                <w:szCs w:val="16"/>
                <w:lang w:val="uk-UA"/>
              </w:rPr>
              <w:t xml:space="preserve"> Впровадження заходів з утвердження української національної і громадянської ідентичності та зміцнення соціальної згуртованості населення</w:t>
            </w:r>
            <w:r w:rsidR="002C163F">
              <w:rPr>
                <w:rFonts w:ascii="Times New Roman" w:hAnsi="Times New Roman" w:cs="Times New Roman"/>
                <w:sz w:val="16"/>
                <w:szCs w:val="16"/>
                <w:lang w:val="uk-UA"/>
              </w:rPr>
              <w:t>; впровадження принципів гендерної політики</w:t>
            </w:r>
          </w:p>
        </w:tc>
        <w:tc>
          <w:tcPr>
            <w:tcW w:w="1639" w:type="pct"/>
            <w:vAlign w:val="center"/>
          </w:tcPr>
          <w:p w14:paraId="47403B88" w14:textId="77777777" w:rsidR="000D2D02" w:rsidRPr="002430D6" w:rsidRDefault="000D2D02" w:rsidP="00F84C2C">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підтримка розвитку ініціатив для посилення національної і громадянської ідентичності;</w:t>
            </w:r>
          </w:p>
          <w:p w14:paraId="0638BC62" w14:textId="77777777" w:rsidR="000D2D02" w:rsidRPr="002430D6" w:rsidRDefault="000D2D02" w:rsidP="00F84C2C">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збільшення заходів, направлених на зміцнення соціальної згуртованості населення;</w:t>
            </w:r>
          </w:p>
          <w:p w14:paraId="68FB986B" w14:textId="77777777" w:rsidR="00F44A09" w:rsidRDefault="000D2D02" w:rsidP="00AE4932">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створення сприятливих умов для діалогу у культурних та творчих формах, зокрема подіях та ініціативах</w:t>
            </w:r>
            <w:r w:rsidR="00F44A09">
              <w:rPr>
                <w:rFonts w:ascii="Times New Roman" w:hAnsi="Times New Roman" w:cs="Times New Roman"/>
                <w:sz w:val="16"/>
                <w:szCs w:val="16"/>
                <w:lang w:val="uk-UA"/>
              </w:rPr>
              <w:t>;</w:t>
            </w:r>
          </w:p>
          <w:p w14:paraId="0A13BCA5" w14:textId="1EF99CA8" w:rsidR="00AE4932" w:rsidRPr="002430D6" w:rsidRDefault="00AE4932" w:rsidP="00AE4932">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розширення мережі центрів (просторів) для успішної самореалізації жителів;</w:t>
            </w:r>
          </w:p>
          <w:p w14:paraId="56CB9D8F" w14:textId="77777777" w:rsidR="00F44A09" w:rsidRDefault="00AE4932" w:rsidP="00AE4932">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сприяння розвитку </w:t>
            </w:r>
            <w:proofErr w:type="spellStart"/>
            <w:r w:rsidRPr="002430D6">
              <w:rPr>
                <w:rFonts w:ascii="Times New Roman" w:hAnsi="Times New Roman" w:cs="Times New Roman"/>
                <w:sz w:val="16"/>
                <w:szCs w:val="16"/>
                <w:lang w:val="uk-UA"/>
              </w:rPr>
              <w:t>волонтерства</w:t>
            </w:r>
            <w:proofErr w:type="spellEnd"/>
            <w:r w:rsidRPr="002430D6">
              <w:rPr>
                <w:rFonts w:ascii="Times New Roman" w:hAnsi="Times New Roman" w:cs="Times New Roman"/>
                <w:sz w:val="16"/>
                <w:szCs w:val="16"/>
                <w:lang w:val="uk-UA"/>
              </w:rPr>
              <w:t xml:space="preserve"> і соціальної роботи;</w:t>
            </w:r>
          </w:p>
          <w:p w14:paraId="3F8FB569" w14:textId="77777777" w:rsidR="002C163F" w:rsidRDefault="00AE4932" w:rsidP="002C163F">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створення умов підтримки участі жителів в активному житті громади</w:t>
            </w:r>
            <w:r w:rsidR="002C163F">
              <w:rPr>
                <w:rFonts w:ascii="Times New Roman" w:hAnsi="Times New Roman" w:cs="Times New Roman"/>
                <w:sz w:val="16"/>
                <w:szCs w:val="16"/>
                <w:lang w:val="uk-UA"/>
              </w:rPr>
              <w:t>;</w:t>
            </w:r>
          </w:p>
          <w:p w14:paraId="4DDA8CE5" w14:textId="77777777" w:rsidR="002C163F" w:rsidRDefault="002C163F" w:rsidP="002C163F">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C163F">
              <w:rPr>
                <w:rFonts w:ascii="Times New Roman" w:hAnsi="Times New Roman" w:cs="Times New Roman"/>
                <w:sz w:val="16"/>
                <w:szCs w:val="16"/>
                <w:lang w:val="uk-UA"/>
              </w:rPr>
              <w:t>виявлення ґендерних розривів у демографічному розвитку, зайнятості, оплаті праці, плануванні стійкого соціально-економічного та культурного розвитку громади;</w:t>
            </w:r>
          </w:p>
          <w:p w14:paraId="1C213A29" w14:textId="77777777" w:rsidR="002C163F" w:rsidRDefault="002C163F" w:rsidP="002C163F">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C163F">
              <w:rPr>
                <w:rFonts w:ascii="Times New Roman" w:hAnsi="Times New Roman" w:cs="Times New Roman"/>
                <w:sz w:val="16"/>
                <w:szCs w:val="16"/>
                <w:lang w:val="uk-UA"/>
              </w:rPr>
              <w:t>розкриття економічного потенціалу різних груп жінок та чоловіків</w:t>
            </w:r>
            <w:r>
              <w:rPr>
                <w:rFonts w:ascii="Times New Roman" w:hAnsi="Times New Roman" w:cs="Times New Roman"/>
                <w:sz w:val="16"/>
                <w:szCs w:val="16"/>
                <w:lang w:val="uk-UA"/>
              </w:rPr>
              <w:t>;</w:t>
            </w:r>
          </w:p>
          <w:p w14:paraId="708DCC57" w14:textId="77777777" w:rsidR="002C163F" w:rsidRDefault="002C163F" w:rsidP="002C163F">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C163F">
              <w:rPr>
                <w:rFonts w:ascii="Times New Roman" w:hAnsi="Times New Roman" w:cs="Times New Roman"/>
                <w:sz w:val="16"/>
                <w:szCs w:val="16"/>
                <w:lang w:val="uk-UA"/>
              </w:rPr>
              <w:t xml:space="preserve">забезпечення </w:t>
            </w:r>
            <w:proofErr w:type="spellStart"/>
            <w:r w:rsidRPr="002C163F">
              <w:rPr>
                <w:rFonts w:ascii="Times New Roman" w:hAnsi="Times New Roman" w:cs="Times New Roman"/>
                <w:sz w:val="16"/>
                <w:szCs w:val="16"/>
                <w:lang w:val="uk-UA"/>
              </w:rPr>
              <w:t>ґендерно</w:t>
            </w:r>
            <w:proofErr w:type="spellEnd"/>
            <w:r w:rsidRPr="002C163F">
              <w:rPr>
                <w:rFonts w:ascii="Times New Roman" w:hAnsi="Times New Roman" w:cs="Times New Roman"/>
                <w:sz w:val="16"/>
                <w:szCs w:val="16"/>
                <w:lang w:val="uk-UA"/>
              </w:rPr>
              <w:t xml:space="preserve"> чутливого та інклюзивного середовища в усіх приміщеннях адміністративного та соціально-культурного призначення;</w:t>
            </w:r>
          </w:p>
          <w:p w14:paraId="0F01126C" w14:textId="77777777" w:rsidR="002C163F" w:rsidRDefault="002C163F" w:rsidP="002C163F">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C163F">
              <w:rPr>
                <w:rFonts w:ascii="Times New Roman" w:hAnsi="Times New Roman" w:cs="Times New Roman"/>
                <w:sz w:val="16"/>
                <w:szCs w:val="16"/>
                <w:lang w:val="uk-UA"/>
              </w:rPr>
              <w:t>створення рівних умов для участі жінок та чоловіків в публічному управлінні. зниження ґендерних стереотипів;</w:t>
            </w:r>
          </w:p>
          <w:p w14:paraId="5A492C14" w14:textId="77777777" w:rsidR="002C163F" w:rsidRDefault="002C163F" w:rsidP="002C163F">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C163F">
              <w:rPr>
                <w:rFonts w:ascii="Times New Roman" w:hAnsi="Times New Roman" w:cs="Times New Roman"/>
                <w:sz w:val="16"/>
                <w:szCs w:val="16"/>
                <w:lang w:val="uk-UA"/>
              </w:rPr>
              <w:t>забезпечення просвітницьких програм з посилення ґендерної чутливості, політики недискримінації та толерантності, а також нетерпимості до будь-яких проявів насилля;</w:t>
            </w:r>
          </w:p>
          <w:p w14:paraId="499FA543" w14:textId="74B4E1D9" w:rsidR="002C163F" w:rsidRPr="002C163F" w:rsidRDefault="002C163F" w:rsidP="002C163F">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C163F">
              <w:rPr>
                <w:rFonts w:ascii="Times New Roman" w:hAnsi="Times New Roman" w:cs="Times New Roman"/>
                <w:sz w:val="16"/>
                <w:szCs w:val="16"/>
                <w:lang w:val="uk-UA"/>
              </w:rPr>
              <w:t xml:space="preserve">проведення інформаційних заходів з питань </w:t>
            </w:r>
            <w:proofErr w:type="spellStart"/>
            <w:r w:rsidRPr="002C163F">
              <w:rPr>
                <w:rFonts w:ascii="Times New Roman" w:hAnsi="Times New Roman" w:cs="Times New Roman"/>
                <w:sz w:val="16"/>
                <w:szCs w:val="16"/>
                <w:lang w:val="uk-UA"/>
              </w:rPr>
              <w:t>ґендерноорієнтованого</w:t>
            </w:r>
            <w:proofErr w:type="spellEnd"/>
            <w:r w:rsidRPr="002C163F">
              <w:rPr>
                <w:rFonts w:ascii="Times New Roman" w:hAnsi="Times New Roman" w:cs="Times New Roman"/>
                <w:sz w:val="16"/>
                <w:szCs w:val="16"/>
                <w:lang w:val="uk-UA"/>
              </w:rPr>
              <w:t xml:space="preserve"> </w:t>
            </w:r>
            <w:proofErr w:type="spellStart"/>
            <w:r w:rsidRPr="002C163F">
              <w:rPr>
                <w:rFonts w:ascii="Times New Roman" w:hAnsi="Times New Roman" w:cs="Times New Roman"/>
                <w:sz w:val="16"/>
                <w:szCs w:val="16"/>
                <w:lang w:val="uk-UA"/>
              </w:rPr>
              <w:t>містопланування</w:t>
            </w:r>
            <w:proofErr w:type="spellEnd"/>
            <w:r w:rsidRPr="002C163F">
              <w:rPr>
                <w:rFonts w:ascii="Times New Roman" w:hAnsi="Times New Roman" w:cs="Times New Roman"/>
                <w:sz w:val="16"/>
                <w:szCs w:val="16"/>
                <w:lang w:val="uk-UA"/>
              </w:rPr>
              <w:t>, ґендерного бюджетування, недискримінації та ґендерної рівності.</w:t>
            </w:r>
          </w:p>
        </w:tc>
        <w:tc>
          <w:tcPr>
            <w:tcW w:w="1601" w:type="pct"/>
            <w:vAlign w:val="center"/>
          </w:tcPr>
          <w:p w14:paraId="0C93D4E2" w14:textId="77777777" w:rsidR="000D2D02" w:rsidRPr="002430D6" w:rsidRDefault="000D2D02" w:rsidP="00F84C2C">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проведених заходів, направлених на розвиток та посилення національної і громадянської ідентичності, од.;</w:t>
            </w:r>
          </w:p>
          <w:p w14:paraId="1E5A97E7" w14:textId="77777777" w:rsidR="000D2D02" w:rsidRPr="002430D6" w:rsidRDefault="000D2D02" w:rsidP="00F84C2C">
            <w:pPr>
              <w:numPr>
                <w:ilvl w:val="0"/>
                <w:numId w:val="14"/>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проведених заходів, направлених на зміцнення соціальної згуртованості, од.;</w:t>
            </w:r>
          </w:p>
          <w:p w14:paraId="7EED639A" w14:textId="2D56EB3B" w:rsidR="00AE4932" w:rsidRPr="002430D6" w:rsidRDefault="000D2D02" w:rsidP="00F44A09">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жителів, що беруть участь у заходах з посилення національної і громадянської ідентичності, зміцнення соціальної згуртованості, осіб.</w:t>
            </w:r>
            <w:r w:rsidR="00AE4932" w:rsidRPr="002430D6">
              <w:rPr>
                <w:rFonts w:ascii="Times New Roman" w:hAnsi="Times New Roman" w:cs="Times New Roman"/>
                <w:sz w:val="16"/>
                <w:szCs w:val="16"/>
                <w:lang w:val="uk-UA"/>
              </w:rPr>
              <w:t xml:space="preserve"> </w:t>
            </w:r>
          </w:p>
          <w:p w14:paraId="5DD6F855" w14:textId="77777777" w:rsidR="000D2D02" w:rsidRDefault="00AE4932" w:rsidP="00F44A09">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осіб, що займаються </w:t>
            </w:r>
            <w:proofErr w:type="spellStart"/>
            <w:r w:rsidRPr="002430D6">
              <w:rPr>
                <w:rFonts w:ascii="Times New Roman" w:hAnsi="Times New Roman" w:cs="Times New Roman"/>
                <w:sz w:val="16"/>
                <w:szCs w:val="16"/>
                <w:lang w:val="uk-UA"/>
              </w:rPr>
              <w:t>волонтерством</w:t>
            </w:r>
            <w:proofErr w:type="spellEnd"/>
            <w:r w:rsidRPr="002430D6">
              <w:rPr>
                <w:rFonts w:ascii="Times New Roman" w:hAnsi="Times New Roman" w:cs="Times New Roman"/>
                <w:sz w:val="16"/>
                <w:szCs w:val="16"/>
                <w:lang w:val="uk-UA"/>
              </w:rPr>
              <w:t xml:space="preserve"> та соціальною роботою, осіб</w:t>
            </w:r>
            <w:r w:rsidR="002C163F">
              <w:rPr>
                <w:rFonts w:ascii="Times New Roman" w:hAnsi="Times New Roman" w:cs="Times New Roman"/>
                <w:sz w:val="16"/>
                <w:szCs w:val="16"/>
                <w:lang w:val="uk-UA"/>
              </w:rPr>
              <w:t>;</w:t>
            </w:r>
          </w:p>
          <w:p w14:paraId="0B94A77F" w14:textId="77777777" w:rsidR="002C163F" w:rsidRDefault="002C163F" w:rsidP="002C163F">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C163F">
              <w:rPr>
                <w:rFonts w:ascii="Times New Roman" w:hAnsi="Times New Roman" w:cs="Times New Roman"/>
                <w:sz w:val="16"/>
                <w:szCs w:val="16"/>
                <w:lang w:val="uk-UA"/>
              </w:rPr>
              <w:t>частка жінок та чоловіків у сферах демографічного розвитку, зайнятості, оплаті праці, плануванні соціально-економічного та культурного розвитку тощо, %</w:t>
            </w:r>
            <w:r>
              <w:rPr>
                <w:rFonts w:ascii="Times New Roman" w:hAnsi="Times New Roman" w:cs="Times New Roman"/>
                <w:sz w:val="16"/>
                <w:szCs w:val="16"/>
                <w:lang w:val="uk-UA"/>
              </w:rPr>
              <w:t>;</w:t>
            </w:r>
          </w:p>
          <w:p w14:paraId="79528926" w14:textId="77777777" w:rsidR="002C163F" w:rsidRDefault="002C163F" w:rsidP="002C163F">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C163F">
              <w:rPr>
                <w:rFonts w:ascii="Times New Roman" w:hAnsi="Times New Roman" w:cs="Times New Roman"/>
                <w:sz w:val="16"/>
                <w:szCs w:val="16"/>
                <w:lang w:val="uk-UA"/>
              </w:rPr>
              <w:t xml:space="preserve">частка жінок та чоловіків у публічному управлінні, %; </w:t>
            </w:r>
          </w:p>
          <w:p w14:paraId="225D64C6" w14:textId="77777777" w:rsidR="002C163F" w:rsidRDefault="002C163F" w:rsidP="002C163F">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C163F">
              <w:rPr>
                <w:rFonts w:ascii="Times New Roman" w:hAnsi="Times New Roman" w:cs="Times New Roman"/>
                <w:sz w:val="16"/>
                <w:szCs w:val="16"/>
                <w:lang w:val="uk-UA"/>
              </w:rPr>
              <w:t>кількість заходів з посилення ґендерної чутливості та ґендерної рівності, од.;</w:t>
            </w:r>
          </w:p>
          <w:p w14:paraId="3DF8102D" w14:textId="77777777" w:rsidR="002C163F" w:rsidRDefault="002C163F" w:rsidP="002C163F">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C163F">
              <w:rPr>
                <w:rFonts w:ascii="Times New Roman" w:hAnsi="Times New Roman" w:cs="Times New Roman"/>
                <w:sz w:val="16"/>
                <w:szCs w:val="16"/>
                <w:lang w:val="uk-UA"/>
              </w:rPr>
              <w:t>кількість розроблених освітніх програм з питань ґендерної чутливості та ґендерної рівності, од.;</w:t>
            </w:r>
          </w:p>
          <w:p w14:paraId="620F61A6" w14:textId="77777777" w:rsidR="002C163F" w:rsidRDefault="002C163F" w:rsidP="002C163F">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C163F">
              <w:rPr>
                <w:rFonts w:ascii="Times New Roman" w:hAnsi="Times New Roman" w:cs="Times New Roman"/>
                <w:sz w:val="16"/>
                <w:szCs w:val="16"/>
                <w:lang w:val="uk-UA"/>
              </w:rPr>
              <w:t>кількість осіб, що пройшли навчання з питань ґендерної чутливості та ґендерної рівності, осіб. кількість заходів з посилення ґендерної чутливості та ґендерної рівності, од.;</w:t>
            </w:r>
          </w:p>
          <w:p w14:paraId="62E85923" w14:textId="77777777" w:rsidR="002C163F" w:rsidRDefault="002C163F" w:rsidP="002C163F">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C163F">
              <w:rPr>
                <w:rFonts w:ascii="Times New Roman" w:hAnsi="Times New Roman" w:cs="Times New Roman"/>
                <w:sz w:val="16"/>
                <w:szCs w:val="16"/>
                <w:lang w:val="uk-UA"/>
              </w:rPr>
              <w:t>кількість розроблених освітніх програм з питань ґендерної чутливості та ґендерної рівності, од.;</w:t>
            </w:r>
          </w:p>
          <w:p w14:paraId="14823C6E" w14:textId="55957CFA" w:rsidR="002C163F" w:rsidRPr="002C163F" w:rsidRDefault="002C163F" w:rsidP="002C163F">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C163F">
              <w:rPr>
                <w:rFonts w:ascii="Times New Roman" w:hAnsi="Times New Roman" w:cs="Times New Roman"/>
                <w:sz w:val="16"/>
                <w:szCs w:val="16"/>
                <w:lang w:val="uk-UA"/>
              </w:rPr>
              <w:t>кількість осіб, що пройшли навчання з питань ґендерної чутливості та ґендерної рівності, осіб.</w:t>
            </w:r>
          </w:p>
        </w:tc>
      </w:tr>
    </w:tbl>
    <w:p w14:paraId="000B3920" w14:textId="7D63595E" w:rsidR="002C163F" w:rsidRDefault="002C163F" w:rsidP="002430D6">
      <w:pPr>
        <w:spacing w:after="0" w:line="240" w:lineRule="auto"/>
        <w:jc w:val="both"/>
        <w:rPr>
          <w:rFonts w:ascii="Times New Roman" w:hAnsi="Times New Roman" w:cs="Times New Roman"/>
          <w:b/>
          <w:sz w:val="24"/>
          <w:szCs w:val="24"/>
          <w:lang w:val="uk-UA"/>
        </w:rPr>
      </w:pPr>
    </w:p>
    <w:p w14:paraId="67686953" w14:textId="77777777" w:rsidR="002C163F" w:rsidRDefault="002C163F">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3AD7A1B4" w14:textId="77777777" w:rsidR="002430D6" w:rsidRPr="002430D6" w:rsidRDefault="002430D6" w:rsidP="002430D6">
      <w:pPr>
        <w:spacing w:after="0" w:line="240" w:lineRule="auto"/>
        <w:jc w:val="both"/>
        <w:rPr>
          <w:rFonts w:ascii="Times New Roman" w:hAnsi="Times New Roman" w:cs="Times New Roman"/>
          <w:b/>
          <w:sz w:val="24"/>
          <w:szCs w:val="24"/>
          <w:lang w:val="uk-UA"/>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28"/>
        <w:gridCol w:w="1841"/>
        <w:gridCol w:w="3118"/>
        <w:gridCol w:w="3083"/>
      </w:tblGrid>
      <w:tr w:rsidR="002430D6" w:rsidRPr="002430D6" w14:paraId="0CED2FD6" w14:textId="77777777" w:rsidTr="00172455">
        <w:trPr>
          <w:trHeight w:val="227"/>
        </w:trPr>
        <w:tc>
          <w:tcPr>
            <w:tcW w:w="798" w:type="pct"/>
          </w:tcPr>
          <w:p w14:paraId="499B287D"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Оперативна ціль</w:t>
            </w:r>
          </w:p>
        </w:tc>
        <w:tc>
          <w:tcPr>
            <w:tcW w:w="962" w:type="pct"/>
          </w:tcPr>
          <w:p w14:paraId="606D0F2A"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Завдання</w:t>
            </w:r>
          </w:p>
        </w:tc>
        <w:tc>
          <w:tcPr>
            <w:tcW w:w="1629" w:type="pct"/>
          </w:tcPr>
          <w:p w14:paraId="52EB97DF"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Очікувані результати</w:t>
            </w:r>
          </w:p>
        </w:tc>
        <w:tc>
          <w:tcPr>
            <w:tcW w:w="1611" w:type="pct"/>
          </w:tcPr>
          <w:p w14:paraId="332E2925"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Індикатори результативності</w:t>
            </w:r>
          </w:p>
        </w:tc>
      </w:tr>
      <w:tr w:rsidR="002430D6" w:rsidRPr="002430D6" w14:paraId="76B5DDDD" w14:textId="77777777" w:rsidTr="00172455">
        <w:trPr>
          <w:trHeight w:val="227"/>
        </w:trPr>
        <w:tc>
          <w:tcPr>
            <w:tcW w:w="798" w:type="pct"/>
            <w:vMerge w:val="restart"/>
            <w:vAlign w:val="center"/>
          </w:tcPr>
          <w:p w14:paraId="0250CB7C" w14:textId="6FF50D56" w:rsidR="002430D6" w:rsidRPr="002430D6" w:rsidRDefault="00512F5D"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3.2 Соціальний захист та формування інклюзивного середовища</w:t>
            </w:r>
          </w:p>
        </w:tc>
        <w:tc>
          <w:tcPr>
            <w:tcW w:w="962" w:type="pct"/>
            <w:vAlign w:val="center"/>
          </w:tcPr>
          <w:p w14:paraId="709B0400" w14:textId="6820E1AB"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3.2.1 Розширення та удосконалення системи надання доступних та якісних соціальних послуг; забезпечення їх </w:t>
            </w:r>
            <w:proofErr w:type="spellStart"/>
            <w:r w:rsidRPr="002430D6">
              <w:rPr>
                <w:rFonts w:ascii="Times New Roman" w:hAnsi="Times New Roman" w:cs="Times New Roman"/>
                <w:sz w:val="16"/>
                <w:szCs w:val="16"/>
                <w:lang w:val="uk-UA"/>
              </w:rPr>
              <w:t>цифровізації</w:t>
            </w:r>
            <w:proofErr w:type="spellEnd"/>
          </w:p>
        </w:tc>
        <w:tc>
          <w:tcPr>
            <w:tcW w:w="1629" w:type="pct"/>
            <w:vAlign w:val="center"/>
          </w:tcPr>
          <w:p w14:paraId="3028093A" w14:textId="77777777" w:rsidR="002430D6" w:rsidRPr="002430D6"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розширення переліку надання соціальних послуг з урахуванням ґендерного підходу;</w:t>
            </w:r>
          </w:p>
          <w:p w14:paraId="0AF6CFFD" w14:textId="77777777" w:rsidR="002430D6" w:rsidRPr="002430D6"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удосконалення якості та доступності надання соціальних послуг, у тому числі на основі соціального замовлення;</w:t>
            </w:r>
          </w:p>
          <w:p w14:paraId="3995CF30" w14:textId="77777777" w:rsidR="002430D6" w:rsidRPr="002430D6"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розширення переліку соціальних послуг, що надаються з використанням цифрових технологій;</w:t>
            </w:r>
          </w:p>
          <w:p w14:paraId="433A39B5" w14:textId="77777777" w:rsidR="002430D6" w:rsidRPr="002430D6"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розбудова інфраструктури соціальної підтримки усіх категорій населення;</w:t>
            </w:r>
          </w:p>
          <w:p w14:paraId="2BC4A35B" w14:textId="77777777" w:rsidR="002430D6" w:rsidRPr="002430D6"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розвиток патронатного виховання дітей, які опинились у складних життєвих обставинах. </w:t>
            </w:r>
          </w:p>
        </w:tc>
        <w:tc>
          <w:tcPr>
            <w:tcW w:w="1611" w:type="pct"/>
            <w:vAlign w:val="center"/>
          </w:tcPr>
          <w:p w14:paraId="31BBA24A" w14:textId="77777777" w:rsidR="002430D6" w:rsidRPr="002430D6"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закладів соціального захисту, що надають соціальні послуги, од.;</w:t>
            </w:r>
          </w:p>
          <w:p w14:paraId="064DCE9F" w14:textId="77777777" w:rsidR="002430D6" w:rsidRPr="002430D6"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осіб, що отримують соціальні послуги, осіб;</w:t>
            </w:r>
          </w:p>
          <w:p w14:paraId="71FC6627" w14:textId="77777777" w:rsidR="002430D6" w:rsidRPr="002430D6"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соціальних послуг, що надаються з використанням цифрових технологій, од;</w:t>
            </w:r>
          </w:p>
          <w:p w14:paraId="7AE7CF70" w14:textId="77777777" w:rsidR="002430D6" w:rsidRPr="002430D6"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створених центрів життєстійкості, од.;</w:t>
            </w:r>
          </w:p>
          <w:p w14:paraId="2A0E03D5" w14:textId="77777777" w:rsidR="002430D6" w:rsidRPr="002430D6" w:rsidRDefault="002430D6"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дітей, що перебувають у патронатних сім’ях, осіб. </w:t>
            </w:r>
          </w:p>
        </w:tc>
      </w:tr>
      <w:tr w:rsidR="002430D6" w:rsidRPr="002430D6" w14:paraId="668EC249" w14:textId="77777777" w:rsidTr="00172455">
        <w:trPr>
          <w:trHeight w:val="227"/>
        </w:trPr>
        <w:tc>
          <w:tcPr>
            <w:tcW w:w="798" w:type="pct"/>
            <w:vMerge/>
            <w:vAlign w:val="center"/>
          </w:tcPr>
          <w:p w14:paraId="3A0D5F2C"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2E08E670"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3.2.2 Створення сприятливих умов для ефективної адаптації та соціально-економічної інтеграції ветеранів війни та їх сімей, внутрішньо переміщених осіб та інших вразливих груп населення</w:t>
            </w:r>
          </w:p>
        </w:tc>
        <w:tc>
          <w:tcPr>
            <w:tcW w:w="1629" w:type="pct"/>
            <w:vAlign w:val="center"/>
          </w:tcPr>
          <w:p w14:paraId="267D2D28" w14:textId="29A35A61"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формування якісної системи соціального захисту вразливих груп населення, у тому числі Захисників та Захисниць України, осіб з інвалідністю внаслідок війни</w:t>
            </w:r>
            <w:r w:rsidR="00AD3923">
              <w:rPr>
                <w:rFonts w:ascii="Times New Roman" w:hAnsi="Times New Roman" w:cs="Times New Roman"/>
                <w:sz w:val="16"/>
                <w:szCs w:val="16"/>
                <w:lang w:val="uk-UA"/>
              </w:rPr>
              <w:t>,</w:t>
            </w:r>
            <w:r w:rsidRPr="002430D6">
              <w:rPr>
                <w:rFonts w:ascii="Times New Roman" w:hAnsi="Times New Roman" w:cs="Times New Roman"/>
                <w:sz w:val="16"/>
                <w:szCs w:val="16"/>
                <w:lang w:val="uk-UA"/>
              </w:rPr>
              <w:t xml:space="preserve"> тощо;</w:t>
            </w:r>
            <w:r w:rsidRPr="002430D6">
              <w:rPr>
                <w:lang w:val="uk-UA"/>
              </w:rPr>
              <w:t xml:space="preserve"> </w:t>
            </w:r>
          </w:p>
          <w:p w14:paraId="2B3A2289"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реалізація житлових, майнових, соціальних прав вразливих категорій населення, у тому числі ветеранів та членів їх сімей; дітей</w:t>
            </w:r>
            <w:r w:rsidRPr="002430D6">
              <w:rPr>
                <w:lang w:val="uk-UA"/>
              </w:rPr>
              <w:t xml:space="preserve"> </w:t>
            </w:r>
            <w:r w:rsidRPr="002430D6">
              <w:rPr>
                <w:rFonts w:ascii="Times New Roman" w:hAnsi="Times New Roman" w:cs="Times New Roman"/>
                <w:sz w:val="16"/>
                <w:szCs w:val="16"/>
                <w:lang w:val="uk-UA"/>
              </w:rPr>
              <w:t>дітей-сиріт, дітей, позбавлених батьківського піклування, та осіб з їх числа;</w:t>
            </w:r>
          </w:p>
          <w:p w14:paraId="704BB4CA"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психологічної підтримки та консультацій для ветеранів та членів їх сімей з метою покращення їхнього стану та адаптації до нових умов;</w:t>
            </w:r>
          </w:p>
          <w:p w14:paraId="12CA992B" w14:textId="77777777" w:rsidR="00512F5D" w:rsidRDefault="002430D6" w:rsidP="00512F5D">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реалізація супроводу ветеранів війни та демобілізованих осіб; </w:t>
            </w:r>
          </w:p>
          <w:p w14:paraId="023E4F16" w14:textId="0E2AE14C" w:rsidR="00512F5D" w:rsidRPr="001C6CC2" w:rsidRDefault="00512F5D" w:rsidP="00512F5D">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1C6CC2">
              <w:rPr>
                <w:rFonts w:ascii="Times New Roman" w:hAnsi="Times New Roman" w:cs="Times New Roman"/>
                <w:sz w:val="16"/>
                <w:szCs w:val="16"/>
                <w:lang w:val="uk-UA"/>
              </w:rPr>
              <w:t>впровадження заходів з реабілітації та реадаптації ветеранів війни</w:t>
            </w:r>
            <w:r w:rsidR="000674AE" w:rsidRPr="001C6CC2">
              <w:rPr>
                <w:rFonts w:ascii="Times New Roman" w:hAnsi="Times New Roman" w:cs="Times New Roman"/>
                <w:sz w:val="16"/>
                <w:szCs w:val="16"/>
                <w:lang w:val="uk-UA"/>
              </w:rPr>
              <w:t xml:space="preserve"> та військовополонених</w:t>
            </w:r>
            <w:r w:rsidRPr="001C6CC2">
              <w:rPr>
                <w:rFonts w:ascii="Times New Roman" w:hAnsi="Times New Roman" w:cs="Times New Roman"/>
                <w:sz w:val="16"/>
                <w:szCs w:val="16"/>
                <w:lang w:val="uk-UA"/>
              </w:rPr>
              <w:t>;</w:t>
            </w:r>
          </w:p>
          <w:p w14:paraId="2B6C9F83" w14:textId="3E9B3D61" w:rsidR="00512F5D" w:rsidRPr="001C6CC2" w:rsidRDefault="00512F5D" w:rsidP="00512F5D">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1C6CC2">
              <w:rPr>
                <w:rFonts w:ascii="Times New Roman" w:hAnsi="Times New Roman" w:cs="Times New Roman"/>
                <w:sz w:val="16"/>
                <w:szCs w:val="16"/>
                <w:lang w:val="uk-UA"/>
              </w:rPr>
              <w:t>покращення якості та доступності надання соціальних послуг усім особам, які звільняються або звільнені з військової служби</w:t>
            </w:r>
            <w:r w:rsidR="000674AE" w:rsidRPr="001C6CC2">
              <w:rPr>
                <w:rFonts w:ascii="Times New Roman" w:hAnsi="Times New Roman" w:cs="Times New Roman"/>
                <w:sz w:val="16"/>
                <w:szCs w:val="16"/>
                <w:lang w:val="uk-UA"/>
              </w:rPr>
              <w:t xml:space="preserve"> та звільнених з полону</w:t>
            </w:r>
            <w:r w:rsidRPr="001C6CC2">
              <w:rPr>
                <w:rFonts w:ascii="Times New Roman" w:hAnsi="Times New Roman" w:cs="Times New Roman"/>
                <w:sz w:val="16"/>
                <w:szCs w:val="16"/>
                <w:lang w:val="uk-UA"/>
              </w:rPr>
              <w:t>;</w:t>
            </w:r>
          </w:p>
          <w:p w14:paraId="013037FE" w14:textId="77777777" w:rsidR="00512F5D" w:rsidRPr="002430D6" w:rsidRDefault="00512F5D" w:rsidP="00512F5D">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1C6CC2">
              <w:rPr>
                <w:rFonts w:ascii="Times New Roman" w:hAnsi="Times New Roman" w:cs="Times New Roman"/>
                <w:sz w:val="16"/>
                <w:szCs w:val="16"/>
                <w:lang w:val="uk-UA"/>
              </w:rPr>
              <w:t>соціальна підтримка</w:t>
            </w:r>
            <w:r w:rsidRPr="002430D6">
              <w:rPr>
                <w:rFonts w:ascii="Times New Roman" w:hAnsi="Times New Roman" w:cs="Times New Roman"/>
                <w:sz w:val="16"/>
                <w:szCs w:val="16"/>
                <w:lang w:val="uk-UA"/>
              </w:rPr>
              <w:t xml:space="preserve"> та адаптація членів сімей загиблих Захисників та Захисниць України;</w:t>
            </w:r>
          </w:p>
          <w:p w14:paraId="31E0B5C2" w14:textId="77777777" w:rsidR="00512F5D" w:rsidRPr="002430D6" w:rsidRDefault="00512F5D" w:rsidP="00512F5D">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фахівців із супроводу;</w:t>
            </w:r>
          </w:p>
          <w:p w14:paraId="3D296262" w14:textId="270D8EBC" w:rsidR="002430D6" w:rsidRPr="00512F5D" w:rsidRDefault="00512F5D" w:rsidP="00512F5D">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заходів з інтеграції ветеранів у суспільно-економічне життя.</w:t>
            </w:r>
            <w:r>
              <w:rPr>
                <w:rFonts w:ascii="Times New Roman" w:hAnsi="Times New Roman" w:cs="Times New Roman"/>
                <w:sz w:val="16"/>
                <w:szCs w:val="16"/>
                <w:lang w:val="uk-UA"/>
              </w:rPr>
              <w:t xml:space="preserve"> </w:t>
            </w:r>
          </w:p>
        </w:tc>
        <w:tc>
          <w:tcPr>
            <w:tcW w:w="1611" w:type="pct"/>
            <w:vAlign w:val="center"/>
          </w:tcPr>
          <w:p w14:paraId="77B02310"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проведених інформаційно-роз’яснювальних заходів щодо соціальної, психологічної допомоги і психоемоційної підтримки, од.;</w:t>
            </w:r>
          </w:p>
          <w:p w14:paraId="3B3E185F"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військовослужбовців, що отримують різні види допомоги, у тому числі фінансової, на лікування та реабілітацію, осіб;</w:t>
            </w:r>
          </w:p>
          <w:p w14:paraId="5839BC38"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членів сімей військовослужбовців, які отримують різні види соціальної допомоги, у тому числі фінансової, осіб;</w:t>
            </w:r>
          </w:p>
          <w:p w14:paraId="39F683AA" w14:textId="77777777" w:rsidR="002430D6" w:rsidRPr="002430D6" w:rsidRDefault="002430D6"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ветеранів війни та демобілізованих, що охоплені послугою супроводу, осіб;</w:t>
            </w:r>
          </w:p>
          <w:p w14:paraId="0A3BAEAB" w14:textId="77777777" w:rsidR="00512F5D" w:rsidRDefault="002430D6" w:rsidP="00512F5D">
            <w:pPr>
              <w:numPr>
                <w:ilvl w:val="0"/>
                <w:numId w:val="18"/>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вразливих категорій населення, що забезпечені житлом або яким надані послуги з покращення житлових умов, осіб</w:t>
            </w:r>
            <w:r w:rsidR="00512F5D">
              <w:rPr>
                <w:rFonts w:ascii="Times New Roman" w:hAnsi="Times New Roman" w:cs="Times New Roman"/>
                <w:sz w:val="16"/>
                <w:szCs w:val="16"/>
                <w:lang w:val="uk-UA"/>
              </w:rPr>
              <w:t>;</w:t>
            </w:r>
          </w:p>
          <w:p w14:paraId="5EC8AE65" w14:textId="36A8F13E" w:rsidR="00512F5D" w:rsidRPr="002430D6" w:rsidRDefault="00512F5D" w:rsidP="00512F5D">
            <w:pPr>
              <w:numPr>
                <w:ilvl w:val="0"/>
                <w:numId w:val="18"/>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створених центрів підтримки ветеранів війни, од.;</w:t>
            </w:r>
          </w:p>
          <w:p w14:paraId="53D74A6F" w14:textId="77777777" w:rsidR="00512F5D" w:rsidRPr="002430D6" w:rsidRDefault="00512F5D" w:rsidP="00512F5D">
            <w:pPr>
              <w:numPr>
                <w:ilvl w:val="0"/>
                <w:numId w:val="18"/>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осіб, які звільняються або звільнені з військової служби з числа ветеранів війни, осіб, постраждалих від бойових дій, а також осіб, стосовно яких установлено факт позбавлення особистої свободи внаслідок збройної агресії проти України, що отримують соціальні послуги, осіб;</w:t>
            </w:r>
          </w:p>
          <w:p w14:paraId="4125E9FF" w14:textId="054F53D4" w:rsidR="002430D6" w:rsidRPr="002430D6" w:rsidRDefault="00512F5D" w:rsidP="00512F5D">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помічників ветеранів та кількість ветеранів, що отримують послуги супроводу, осіб.</w:t>
            </w:r>
          </w:p>
        </w:tc>
      </w:tr>
    </w:tbl>
    <w:p w14:paraId="4AF0A53A" w14:textId="2655183A" w:rsidR="00775572" w:rsidRDefault="00775572" w:rsidP="002430D6">
      <w:pPr>
        <w:spacing w:after="0" w:line="240" w:lineRule="auto"/>
        <w:jc w:val="both"/>
        <w:rPr>
          <w:rFonts w:ascii="Times New Roman" w:hAnsi="Times New Roman" w:cs="Times New Roman"/>
          <w:b/>
          <w:sz w:val="24"/>
          <w:szCs w:val="24"/>
          <w:lang w:val="uk-UA"/>
        </w:rPr>
      </w:pPr>
    </w:p>
    <w:p w14:paraId="298F3EF1" w14:textId="500F246B" w:rsidR="00775572" w:rsidRDefault="00775572">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492EE006" w14:textId="77777777" w:rsidR="002430D6" w:rsidRPr="002430D6" w:rsidRDefault="002430D6" w:rsidP="002430D6">
      <w:pPr>
        <w:spacing w:after="0" w:line="240" w:lineRule="auto"/>
        <w:jc w:val="both"/>
        <w:rPr>
          <w:rFonts w:ascii="Times New Roman" w:hAnsi="Times New Roman" w:cs="Times New Roman"/>
          <w:b/>
          <w:sz w:val="24"/>
          <w:szCs w:val="24"/>
          <w:lang w:val="uk-UA"/>
        </w:rPr>
      </w:pPr>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526"/>
        <w:gridCol w:w="1843"/>
        <w:gridCol w:w="3137"/>
        <w:gridCol w:w="3064"/>
      </w:tblGrid>
      <w:tr w:rsidR="002430D6" w:rsidRPr="002430D6" w14:paraId="70069C5F" w14:textId="77777777" w:rsidTr="000D2D02">
        <w:trPr>
          <w:trHeight w:val="227"/>
          <w:tblHeader/>
        </w:trPr>
        <w:tc>
          <w:tcPr>
            <w:tcW w:w="797" w:type="pct"/>
            <w:tcBorders>
              <w:bottom w:val="single" w:sz="4" w:space="0" w:color="auto"/>
            </w:tcBorders>
          </w:tcPr>
          <w:p w14:paraId="0CFF795D"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Оперативна ціль</w:t>
            </w:r>
          </w:p>
        </w:tc>
        <w:tc>
          <w:tcPr>
            <w:tcW w:w="963" w:type="pct"/>
          </w:tcPr>
          <w:p w14:paraId="3FDFAFB7"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Завдання</w:t>
            </w:r>
          </w:p>
        </w:tc>
        <w:tc>
          <w:tcPr>
            <w:tcW w:w="1639" w:type="pct"/>
          </w:tcPr>
          <w:p w14:paraId="0364CB89"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Очікувані результати</w:t>
            </w:r>
          </w:p>
        </w:tc>
        <w:tc>
          <w:tcPr>
            <w:tcW w:w="1601" w:type="pct"/>
          </w:tcPr>
          <w:p w14:paraId="4CE10842"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Індикатори результативності</w:t>
            </w:r>
          </w:p>
        </w:tc>
      </w:tr>
      <w:tr w:rsidR="000D2D02" w:rsidRPr="002430D6" w14:paraId="2E94E1C9" w14:textId="77777777" w:rsidTr="002F7C90">
        <w:trPr>
          <w:trHeight w:val="227"/>
        </w:trPr>
        <w:tc>
          <w:tcPr>
            <w:tcW w:w="797" w:type="pct"/>
            <w:vMerge w:val="restart"/>
            <w:vAlign w:val="center"/>
          </w:tcPr>
          <w:p w14:paraId="48A9E4E4" w14:textId="77777777" w:rsidR="000D2D02" w:rsidRPr="002430D6" w:rsidRDefault="000D2D02"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5"/>
                <w:szCs w:val="15"/>
                <w:lang w:val="uk-UA"/>
              </w:rPr>
              <w:t>3.3 Розвиток цифрової екосистеми та підвищення рівня залучення жителів у процеси розвитку громади</w:t>
            </w:r>
          </w:p>
        </w:tc>
        <w:tc>
          <w:tcPr>
            <w:tcW w:w="963" w:type="pct"/>
            <w:vAlign w:val="center"/>
          </w:tcPr>
          <w:p w14:paraId="38BEECC0" w14:textId="36C26A31" w:rsidR="000D2D02" w:rsidRPr="00693D1A" w:rsidRDefault="000D2D02" w:rsidP="002430D6">
            <w:pPr>
              <w:tabs>
                <w:tab w:val="left" w:pos="1134"/>
              </w:tabs>
              <w:spacing w:after="0" w:line="240" w:lineRule="auto"/>
              <w:rPr>
                <w:rFonts w:ascii="Times New Roman" w:hAnsi="Times New Roman" w:cs="Times New Roman"/>
                <w:sz w:val="16"/>
                <w:szCs w:val="16"/>
                <w:lang w:val="uk-UA"/>
              </w:rPr>
            </w:pPr>
            <w:r w:rsidRPr="00693D1A">
              <w:rPr>
                <w:rFonts w:ascii="Times New Roman" w:hAnsi="Times New Roman" w:cs="Times New Roman"/>
                <w:sz w:val="16"/>
                <w:szCs w:val="16"/>
                <w:lang w:val="uk-UA"/>
              </w:rPr>
              <w:t>3.3.1 Розвиток інфраструктури електронних комунікацій</w:t>
            </w:r>
            <w:r w:rsidR="00512F5D">
              <w:rPr>
                <w:rFonts w:ascii="Times New Roman" w:hAnsi="Times New Roman" w:cs="Times New Roman"/>
                <w:sz w:val="16"/>
                <w:szCs w:val="16"/>
                <w:lang w:val="uk-UA"/>
              </w:rPr>
              <w:t>;</w:t>
            </w:r>
            <w:r w:rsidRPr="00693D1A">
              <w:rPr>
                <w:rFonts w:ascii="Times New Roman" w:hAnsi="Times New Roman" w:cs="Times New Roman"/>
                <w:sz w:val="16"/>
                <w:szCs w:val="16"/>
                <w:lang w:val="uk-UA"/>
              </w:rPr>
              <w:t xml:space="preserve"> забезпечення незалежності функціонування цифрової мережі</w:t>
            </w:r>
            <w:r w:rsidR="00512F5D">
              <w:rPr>
                <w:rFonts w:ascii="Times New Roman" w:hAnsi="Times New Roman" w:cs="Times New Roman"/>
                <w:sz w:val="16"/>
                <w:szCs w:val="16"/>
                <w:lang w:val="uk-UA"/>
              </w:rPr>
              <w:t xml:space="preserve">, </w:t>
            </w:r>
            <w:r w:rsidR="00512F5D" w:rsidRPr="00693D1A">
              <w:rPr>
                <w:rFonts w:ascii="Times New Roman" w:hAnsi="Times New Roman" w:cs="Times New Roman"/>
                <w:sz w:val="16"/>
                <w:szCs w:val="16"/>
                <w:lang w:val="uk-UA"/>
              </w:rPr>
              <w:t>у тому числі доступу до високошвидкісного інтернету</w:t>
            </w:r>
          </w:p>
        </w:tc>
        <w:tc>
          <w:tcPr>
            <w:tcW w:w="1639" w:type="pct"/>
            <w:vAlign w:val="center"/>
          </w:tcPr>
          <w:p w14:paraId="0F8D4723" w14:textId="77777777" w:rsidR="000D2D02" w:rsidRPr="002430D6" w:rsidRDefault="000D2D02"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удосконалення інфраструктури доступу до високошвидкісного інтернету;</w:t>
            </w:r>
          </w:p>
          <w:p w14:paraId="39EEC4D5" w14:textId="77777777" w:rsidR="000D2D02" w:rsidRPr="002430D6" w:rsidRDefault="000D2D02"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розширення оптоволоконної мережі з метою удосконалення покриття інтернетом;</w:t>
            </w:r>
          </w:p>
          <w:p w14:paraId="18020549" w14:textId="77777777" w:rsidR="000D2D02" w:rsidRPr="002430D6" w:rsidRDefault="000D2D02"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безперебійності та незалежності доступу до мережі інтернет;</w:t>
            </w:r>
          </w:p>
          <w:p w14:paraId="20917632" w14:textId="77777777" w:rsidR="000D2D02" w:rsidRPr="002430D6" w:rsidRDefault="000D2D02"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впровадження інструментів перенесення паперової інформації у цифровий формат.</w:t>
            </w:r>
          </w:p>
        </w:tc>
        <w:tc>
          <w:tcPr>
            <w:tcW w:w="1601" w:type="pct"/>
            <w:vAlign w:val="center"/>
          </w:tcPr>
          <w:p w14:paraId="07702A3E" w14:textId="4EB66BAC" w:rsidR="000D2D02" w:rsidRPr="002430D6" w:rsidRDefault="000D2D02"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закладів </w:t>
            </w:r>
            <w:r w:rsidR="00512F5D">
              <w:rPr>
                <w:rFonts w:ascii="Times New Roman" w:hAnsi="Times New Roman" w:cs="Times New Roman"/>
                <w:sz w:val="16"/>
                <w:szCs w:val="16"/>
                <w:lang w:val="uk-UA"/>
              </w:rPr>
              <w:t xml:space="preserve">освіти, </w:t>
            </w:r>
            <w:r w:rsidRPr="002430D6">
              <w:rPr>
                <w:rFonts w:ascii="Times New Roman" w:hAnsi="Times New Roman" w:cs="Times New Roman"/>
                <w:sz w:val="16"/>
                <w:szCs w:val="16"/>
                <w:lang w:val="uk-UA"/>
              </w:rPr>
              <w:t>соціально-культурного призначення, забезпечених доступом до мережі інтернет, од.;</w:t>
            </w:r>
          </w:p>
          <w:p w14:paraId="75114A56" w14:textId="64FC5F4B" w:rsidR="000D2D02" w:rsidRPr="002430D6" w:rsidRDefault="000D2D02"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закладів </w:t>
            </w:r>
            <w:r w:rsidR="00512F5D">
              <w:rPr>
                <w:rFonts w:ascii="Times New Roman" w:hAnsi="Times New Roman" w:cs="Times New Roman"/>
                <w:sz w:val="16"/>
                <w:szCs w:val="16"/>
                <w:lang w:val="uk-UA"/>
              </w:rPr>
              <w:t xml:space="preserve">освіти, </w:t>
            </w:r>
            <w:r w:rsidRPr="002430D6">
              <w:rPr>
                <w:rFonts w:ascii="Times New Roman" w:hAnsi="Times New Roman" w:cs="Times New Roman"/>
                <w:sz w:val="16"/>
                <w:szCs w:val="16"/>
                <w:lang w:val="uk-UA"/>
              </w:rPr>
              <w:t>соціально-культурного призначення, забезпечених безперебійним та незалежним доступом до мережі інтернет, од.;</w:t>
            </w:r>
          </w:p>
          <w:p w14:paraId="335DBFD3" w14:textId="77777777" w:rsidR="000D2D02" w:rsidRPr="002430D6" w:rsidRDefault="000D2D02" w:rsidP="00F84C2C">
            <w:pPr>
              <w:numPr>
                <w:ilvl w:val="0"/>
                <w:numId w:val="10"/>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оцифрованих паперових документів та створених цифрових баз даних, од.</w:t>
            </w:r>
          </w:p>
        </w:tc>
      </w:tr>
      <w:tr w:rsidR="000D2D02" w:rsidRPr="003D04E8" w14:paraId="0598D199" w14:textId="77777777" w:rsidTr="002F7C90">
        <w:trPr>
          <w:trHeight w:val="227"/>
        </w:trPr>
        <w:tc>
          <w:tcPr>
            <w:tcW w:w="797" w:type="pct"/>
            <w:vMerge/>
            <w:vAlign w:val="center"/>
          </w:tcPr>
          <w:p w14:paraId="6570D5F6" w14:textId="4226BBBF" w:rsidR="000D2D02" w:rsidRPr="002430D6" w:rsidRDefault="000D2D02" w:rsidP="002430D6">
            <w:pPr>
              <w:tabs>
                <w:tab w:val="left" w:pos="1134"/>
              </w:tabs>
              <w:spacing w:after="0" w:line="240" w:lineRule="auto"/>
              <w:rPr>
                <w:rFonts w:ascii="Times New Roman" w:hAnsi="Times New Roman" w:cs="Times New Roman"/>
                <w:sz w:val="16"/>
                <w:szCs w:val="16"/>
                <w:lang w:val="uk-UA"/>
              </w:rPr>
            </w:pPr>
          </w:p>
        </w:tc>
        <w:tc>
          <w:tcPr>
            <w:tcW w:w="963" w:type="pct"/>
            <w:vAlign w:val="center"/>
          </w:tcPr>
          <w:p w14:paraId="34CD2060" w14:textId="77777777" w:rsidR="000D2D02" w:rsidRPr="00693D1A" w:rsidRDefault="000D2D02" w:rsidP="002430D6">
            <w:pPr>
              <w:tabs>
                <w:tab w:val="left" w:pos="1134"/>
              </w:tabs>
              <w:spacing w:after="0" w:line="240" w:lineRule="auto"/>
              <w:rPr>
                <w:rFonts w:ascii="Times New Roman" w:hAnsi="Times New Roman" w:cs="Times New Roman"/>
                <w:sz w:val="16"/>
                <w:szCs w:val="16"/>
                <w:lang w:val="uk-UA"/>
              </w:rPr>
            </w:pPr>
            <w:r w:rsidRPr="00693D1A">
              <w:rPr>
                <w:rFonts w:ascii="Times New Roman" w:hAnsi="Times New Roman" w:cs="Times New Roman"/>
                <w:sz w:val="16"/>
                <w:szCs w:val="16"/>
                <w:lang w:val="uk-UA"/>
              </w:rPr>
              <w:t>3.3.2 Розширення та удосконалення інструментів цифрового управління; створення умов для розвитку цифрових компетенцій</w:t>
            </w:r>
          </w:p>
        </w:tc>
        <w:tc>
          <w:tcPr>
            <w:tcW w:w="1639" w:type="pct"/>
            <w:vAlign w:val="center"/>
          </w:tcPr>
          <w:p w14:paraId="3C5FCCD4"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навчання сучасним цифровим навичкам та компетенціям, цифрової грамотності різних груп населення;</w:t>
            </w:r>
          </w:p>
          <w:p w14:paraId="4241C592"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підвищення рівня цифрової трансформації у муніципальному управлінні;</w:t>
            </w:r>
          </w:p>
          <w:p w14:paraId="704542BC"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впровадження сучасних інформаційних технологій у всіх сферах </w:t>
            </w:r>
            <w:proofErr w:type="spellStart"/>
            <w:r w:rsidRPr="002430D6">
              <w:rPr>
                <w:rFonts w:ascii="Times New Roman" w:hAnsi="Times New Roman" w:cs="Times New Roman"/>
                <w:sz w:val="16"/>
                <w:szCs w:val="16"/>
                <w:lang w:val="uk-UA"/>
              </w:rPr>
              <w:t>життєдіяльності,у</w:t>
            </w:r>
            <w:proofErr w:type="spellEnd"/>
            <w:r w:rsidRPr="002430D6">
              <w:rPr>
                <w:rFonts w:ascii="Times New Roman" w:hAnsi="Times New Roman" w:cs="Times New Roman"/>
                <w:sz w:val="16"/>
                <w:szCs w:val="16"/>
                <w:lang w:val="uk-UA"/>
              </w:rPr>
              <w:t xml:space="preserve"> тому числі у муніципальному управлінні;</w:t>
            </w:r>
          </w:p>
          <w:p w14:paraId="2C1E1830"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удосконалення функціонування офіційних веб-сайтів й інших електронних сервісів виконавчих органів та комунальних підприємств, розширення їх функціоналу та використання сучасних цифрових інструментів комунікації та дизайну;</w:t>
            </w:r>
          </w:p>
          <w:p w14:paraId="1992C6E0"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відкритості даних.</w:t>
            </w:r>
          </w:p>
        </w:tc>
        <w:tc>
          <w:tcPr>
            <w:tcW w:w="1601" w:type="pct"/>
            <w:vAlign w:val="center"/>
          </w:tcPr>
          <w:p w14:paraId="2EE44642"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розроблених освітніх курсів цифрової грамотності та цифрових навичок, од.;</w:t>
            </w:r>
          </w:p>
          <w:p w14:paraId="06682560"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осіб, що пройшли навчання з цифрової грамотності та цифрових навичок, осіб;</w:t>
            </w:r>
          </w:p>
          <w:p w14:paraId="646E8DB8"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впроваджених нових сучасних цифрових сервісів у муніципальному управлінні;</w:t>
            </w:r>
          </w:p>
          <w:p w14:paraId="003FAE61"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удосконалених веб-сайтів виконавчих органів та комунальних підприємств, од.;</w:t>
            </w:r>
          </w:p>
          <w:p w14:paraId="26116D3F"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відвідувань веб-сайтів виконавчих органів та комунальних підприємств, осіб.</w:t>
            </w:r>
          </w:p>
        </w:tc>
      </w:tr>
      <w:tr w:rsidR="000D2D02" w:rsidRPr="002430D6" w14:paraId="1E8157EF" w14:textId="77777777" w:rsidTr="00172455">
        <w:trPr>
          <w:trHeight w:val="227"/>
        </w:trPr>
        <w:tc>
          <w:tcPr>
            <w:tcW w:w="797" w:type="pct"/>
            <w:vMerge/>
            <w:vAlign w:val="center"/>
          </w:tcPr>
          <w:p w14:paraId="52AD95ED" w14:textId="77777777" w:rsidR="000D2D02" w:rsidRPr="002430D6" w:rsidRDefault="000D2D02" w:rsidP="002430D6">
            <w:pPr>
              <w:tabs>
                <w:tab w:val="left" w:pos="1134"/>
              </w:tabs>
              <w:spacing w:after="0" w:line="240" w:lineRule="auto"/>
              <w:rPr>
                <w:rFonts w:ascii="Times New Roman" w:hAnsi="Times New Roman" w:cs="Times New Roman"/>
                <w:sz w:val="16"/>
                <w:szCs w:val="16"/>
                <w:lang w:val="uk-UA"/>
              </w:rPr>
            </w:pPr>
          </w:p>
        </w:tc>
        <w:tc>
          <w:tcPr>
            <w:tcW w:w="963" w:type="pct"/>
            <w:vAlign w:val="center"/>
          </w:tcPr>
          <w:p w14:paraId="685D798A" w14:textId="77777777" w:rsidR="000D2D02" w:rsidRPr="00693D1A" w:rsidRDefault="000D2D02" w:rsidP="002430D6">
            <w:pPr>
              <w:tabs>
                <w:tab w:val="left" w:pos="1134"/>
              </w:tabs>
              <w:spacing w:after="0" w:line="240" w:lineRule="auto"/>
              <w:rPr>
                <w:rFonts w:ascii="Times New Roman" w:hAnsi="Times New Roman" w:cs="Times New Roman"/>
                <w:sz w:val="16"/>
                <w:szCs w:val="16"/>
                <w:lang w:val="uk-UA"/>
              </w:rPr>
            </w:pPr>
            <w:r w:rsidRPr="00693D1A">
              <w:rPr>
                <w:rFonts w:ascii="Times New Roman" w:hAnsi="Times New Roman" w:cs="Times New Roman"/>
                <w:sz w:val="16"/>
                <w:szCs w:val="16"/>
                <w:lang w:val="uk-UA"/>
              </w:rPr>
              <w:t>3.3.3 Технічна підтримка та удосконалення інноваційних інструментів у сфері співпраці та комунікації місцевої влади і громадськості, у тому числі покращення доступу до електронних сервісів</w:t>
            </w:r>
          </w:p>
        </w:tc>
        <w:tc>
          <w:tcPr>
            <w:tcW w:w="1639" w:type="pct"/>
            <w:vAlign w:val="center"/>
          </w:tcPr>
          <w:p w14:paraId="650C982B"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сучасними цифровими інструментами електронної комунікації;</w:t>
            </w:r>
          </w:p>
          <w:p w14:paraId="2F369F2F"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розширення переліку та покращення доступності електронних сервісів;</w:t>
            </w:r>
          </w:p>
          <w:p w14:paraId="5D85A7B0"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удосконалення механізмів співпраці місцевої влади та громадськості, у тому числі з використанням цифрових технологій;</w:t>
            </w:r>
          </w:p>
          <w:p w14:paraId="6B7EEE11"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підвищення ефективності інструментів локальної електронної демократії.</w:t>
            </w:r>
          </w:p>
        </w:tc>
        <w:tc>
          <w:tcPr>
            <w:tcW w:w="1601" w:type="pct"/>
            <w:vAlign w:val="center"/>
          </w:tcPr>
          <w:p w14:paraId="7F7FE7ED"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користувачів цифрових засобів комунікації із владою, осіб;</w:t>
            </w:r>
          </w:p>
          <w:p w14:paraId="68F162B6"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інструментів локальної електронної демократії, од.;</w:t>
            </w:r>
          </w:p>
          <w:p w14:paraId="0F64C473"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користувачів інструментів локальної електронної демократії, осіб;</w:t>
            </w:r>
          </w:p>
          <w:p w14:paraId="27D12B92" w14:textId="77777777" w:rsidR="000D2D02" w:rsidRPr="002430D6" w:rsidRDefault="000D2D02" w:rsidP="00F84C2C">
            <w:pPr>
              <w:numPr>
                <w:ilvl w:val="0"/>
                <w:numId w:val="11"/>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осіб, що беруть участь у заходах розвитку інститутів громадянського суспільства, осіб.</w:t>
            </w:r>
          </w:p>
        </w:tc>
      </w:tr>
      <w:tr w:rsidR="000D2D02" w:rsidRPr="003D04E8" w14:paraId="64AF012A" w14:textId="77777777" w:rsidTr="00172455">
        <w:trPr>
          <w:trHeight w:val="227"/>
        </w:trPr>
        <w:tc>
          <w:tcPr>
            <w:tcW w:w="797" w:type="pct"/>
            <w:vMerge/>
            <w:vAlign w:val="center"/>
          </w:tcPr>
          <w:p w14:paraId="631721C5" w14:textId="77777777" w:rsidR="000D2D02" w:rsidRPr="002430D6" w:rsidRDefault="000D2D02" w:rsidP="002430D6">
            <w:pPr>
              <w:tabs>
                <w:tab w:val="left" w:pos="1134"/>
              </w:tabs>
              <w:spacing w:after="0" w:line="240" w:lineRule="auto"/>
              <w:rPr>
                <w:rFonts w:ascii="Times New Roman" w:hAnsi="Times New Roman" w:cs="Times New Roman"/>
                <w:sz w:val="16"/>
                <w:szCs w:val="16"/>
                <w:lang w:val="uk-UA"/>
              </w:rPr>
            </w:pPr>
          </w:p>
        </w:tc>
        <w:tc>
          <w:tcPr>
            <w:tcW w:w="963" w:type="pct"/>
            <w:vAlign w:val="center"/>
          </w:tcPr>
          <w:p w14:paraId="09777A61" w14:textId="77777777" w:rsidR="000D2D02" w:rsidRPr="00693D1A" w:rsidRDefault="000D2D02" w:rsidP="002430D6">
            <w:pPr>
              <w:tabs>
                <w:tab w:val="left" w:pos="1134"/>
              </w:tabs>
              <w:spacing w:after="0" w:line="240" w:lineRule="auto"/>
              <w:rPr>
                <w:rFonts w:ascii="Times New Roman" w:hAnsi="Times New Roman" w:cs="Times New Roman"/>
                <w:sz w:val="16"/>
                <w:szCs w:val="16"/>
                <w:lang w:val="uk-UA"/>
              </w:rPr>
            </w:pPr>
            <w:r w:rsidRPr="00693D1A">
              <w:rPr>
                <w:rFonts w:ascii="Times New Roman" w:hAnsi="Times New Roman" w:cs="Times New Roman"/>
                <w:sz w:val="16"/>
                <w:szCs w:val="16"/>
                <w:lang w:val="uk-UA"/>
              </w:rPr>
              <w:t>3.3.4 Розбудова, впровадження, забезпечення ефективного функціонування сучасної інноваційної геоінформаційної системи</w:t>
            </w:r>
          </w:p>
        </w:tc>
        <w:tc>
          <w:tcPr>
            <w:tcW w:w="1639" w:type="pct"/>
            <w:vAlign w:val="center"/>
          </w:tcPr>
          <w:p w14:paraId="479E9FB9" w14:textId="30CEFEFB" w:rsidR="000D2D02" w:rsidRPr="002430D6" w:rsidRDefault="00E7137A"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Pr>
                <w:rFonts w:ascii="Times New Roman" w:hAnsi="Times New Roman" w:cs="Times New Roman"/>
                <w:sz w:val="16"/>
                <w:szCs w:val="16"/>
                <w:lang w:val="uk-UA"/>
              </w:rPr>
              <w:t>створення</w:t>
            </w:r>
            <w:r w:rsidR="000D2D02" w:rsidRPr="002430D6">
              <w:rPr>
                <w:rFonts w:ascii="Times New Roman" w:hAnsi="Times New Roman" w:cs="Times New Roman"/>
                <w:sz w:val="16"/>
                <w:szCs w:val="16"/>
                <w:lang w:val="uk-UA"/>
              </w:rPr>
              <w:t xml:space="preserve"> бази даних об’єкт</w:t>
            </w:r>
            <w:r>
              <w:rPr>
                <w:rFonts w:ascii="Times New Roman" w:hAnsi="Times New Roman" w:cs="Times New Roman"/>
                <w:sz w:val="16"/>
                <w:szCs w:val="16"/>
                <w:lang w:val="uk-UA"/>
              </w:rPr>
              <w:t>ів</w:t>
            </w:r>
            <w:r w:rsidR="000D2D02" w:rsidRPr="002430D6">
              <w:rPr>
                <w:rFonts w:ascii="Times New Roman" w:hAnsi="Times New Roman" w:cs="Times New Roman"/>
                <w:sz w:val="16"/>
                <w:szCs w:val="16"/>
                <w:lang w:val="uk-UA"/>
              </w:rPr>
              <w:t xml:space="preserve"> інфраструктури усіх сфер життєдіяльності громади;</w:t>
            </w:r>
          </w:p>
          <w:p w14:paraId="2B6256CC" w14:textId="648E8495" w:rsidR="000D2D02" w:rsidRPr="002430D6" w:rsidRDefault="000D2D02"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управління активами громади, зокрема природними та земельними ресурсами, інженерно-транспортною, соціальною, туристичною інфраструктурою, інвестиційним потенціалом</w:t>
            </w:r>
            <w:r w:rsidR="000674AE">
              <w:rPr>
                <w:rFonts w:ascii="Times New Roman" w:hAnsi="Times New Roman" w:cs="Times New Roman"/>
                <w:sz w:val="16"/>
                <w:szCs w:val="16"/>
                <w:lang w:val="uk-UA"/>
              </w:rPr>
              <w:t>,</w:t>
            </w:r>
            <w:r w:rsidRPr="002430D6">
              <w:rPr>
                <w:rFonts w:ascii="Times New Roman" w:hAnsi="Times New Roman" w:cs="Times New Roman"/>
                <w:sz w:val="16"/>
                <w:szCs w:val="16"/>
                <w:lang w:val="uk-UA"/>
              </w:rPr>
              <w:t xml:space="preserve"> тощо;</w:t>
            </w:r>
          </w:p>
          <w:p w14:paraId="76A89ABC" w14:textId="1F29E03C" w:rsidR="000D2D02" w:rsidRPr="002430D6" w:rsidRDefault="000D2D02"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удосконалення комунікації жителів та влади через </w:t>
            </w:r>
            <w:r w:rsidR="00E7137A">
              <w:rPr>
                <w:rFonts w:ascii="Times New Roman" w:hAnsi="Times New Roman" w:cs="Times New Roman"/>
                <w:sz w:val="16"/>
                <w:szCs w:val="16"/>
                <w:lang w:val="uk-UA"/>
              </w:rPr>
              <w:t>розбудову та впровадження</w:t>
            </w:r>
            <w:r w:rsidRPr="002430D6">
              <w:rPr>
                <w:rFonts w:ascii="Times New Roman" w:hAnsi="Times New Roman" w:cs="Times New Roman"/>
                <w:sz w:val="16"/>
                <w:szCs w:val="16"/>
                <w:lang w:val="uk-UA"/>
              </w:rPr>
              <w:t xml:space="preserve"> геоінформаційної системи;</w:t>
            </w:r>
          </w:p>
          <w:p w14:paraId="3D451B34" w14:textId="77777777" w:rsidR="000D2D02" w:rsidRPr="002430D6" w:rsidRDefault="000D2D02"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функціонування сучасної інтерактивної карти громади.</w:t>
            </w:r>
          </w:p>
        </w:tc>
        <w:tc>
          <w:tcPr>
            <w:tcW w:w="1601" w:type="pct"/>
            <w:vAlign w:val="center"/>
          </w:tcPr>
          <w:p w14:paraId="1F316BF0" w14:textId="77777777" w:rsidR="000D2D02" w:rsidRPr="002430D6" w:rsidRDefault="000D2D02" w:rsidP="00F84C2C">
            <w:pPr>
              <w:numPr>
                <w:ilvl w:val="0"/>
                <w:numId w:val="12"/>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інформаційних шарів геоінформаційного порталу громади, од.;</w:t>
            </w:r>
          </w:p>
          <w:p w14:paraId="4606AC0E" w14:textId="77777777" w:rsidR="000D2D02" w:rsidRPr="002430D6" w:rsidRDefault="000D2D02" w:rsidP="00F84C2C">
            <w:pPr>
              <w:numPr>
                <w:ilvl w:val="0"/>
                <w:numId w:val="12"/>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об’єктів інфраструктури усіх сфер життєдіяльності, що занесені у базу даних геоінформаційної системи, од.;</w:t>
            </w:r>
          </w:p>
          <w:p w14:paraId="09037513" w14:textId="77777777" w:rsidR="000D2D02" w:rsidRPr="002430D6" w:rsidRDefault="000D2D02" w:rsidP="00F84C2C">
            <w:pPr>
              <w:numPr>
                <w:ilvl w:val="0"/>
                <w:numId w:val="12"/>
              </w:numPr>
              <w:tabs>
                <w:tab w:val="left" w:pos="1134"/>
              </w:tabs>
              <w:spacing w:after="0" w:line="240" w:lineRule="auto"/>
              <w:ind w:left="157" w:hanging="157"/>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відвідувачів та користувачів геоінформаційної системи, осіб.</w:t>
            </w:r>
          </w:p>
        </w:tc>
      </w:tr>
      <w:tr w:rsidR="000D2D02" w:rsidRPr="002430D6" w14:paraId="0FF4FAC5" w14:textId="77777777" w:rsidTr="00172455">
        <w:trPr>
          <w:trHeight w:val="227"/>
        </w:trPr>
        <w:tc>
          <w:tcPr>
            <w:tcW w:w="797" w:type="pct"/>
            <w:vMerge/>
            <w:vAlign w:val="center"/>
          </w:tcPr>
          <w:p w14:paraId="28CC88FE" w14:textId="77777777" w:rsidR="000D2D02" w:rsidRPr="002430D6" w:rsidRDefault="000D2D02" w:rsidP="002430D6">
            <w:pPr>
              <w:tabs>
                <w:tab w:val="left" w:pos="1134"/>
              </w:tabs>
              <w:spacing w:after="0" w:line="240" w:lineRule="auto"/>
              <w:rPr>
                <w:rFonts w:ascii="Times New Roman" w:hAnsi="Times New Roman" w:cs="Times New Roman"/>
                <w:sz w:val="16"/>
                <w:szCs w:val="16"/>
                <w:lang w:val="uk-UA"/>
              </w:rPr>
            </w:pPr>
          </w:p>
        </w:tc>
        <w:tc>
          <w:tcPr>
            <w:tcW w:w="963" w:type="pct"/>
            <w:vAlign w:val="center"/>
          </w:tcPr>
          <w:p w14:paraId="49B03EDB" w14:textId="307D5312" w:rsidR="000D2D02" w:rsidRPr="00693D1A" w:rsidRDefault="000D2D02" w:rsidP="002430D6">
            <w:pPr>
              <w:tabs>
                <w:tab w:val="left" w:pos="1134"/>
              </w:tabs>
              <w:spacing w:after="0" w:line="240" w:lineRule="auto"/>
              <w:rPr>
                <w:rFonts w:ascii="Times New Roman" w:hAnsi="Times New Roman" w:cs="Times New Roman"/>
                <w:sz w:val="16"/>
                <w:szCs w:val="16"/>
                <w:lang w:val="uk-UA"/>
              </w:rPr>
            </w:pPr>
            <w:r w:rsidRPr="00693D1A">
              <w:rPr>
                <w:rFonts w:ascii="Times New Roman" w:hAnsi="Times New Roman" w:cs="Times New Roman"/>
                <w:sz w:val="16"/>
                <w:szCs w:val="16"/>
                <w:lang w:val="uk-UA"/>
              </w:rPr>
              <w:t xml:space="preserve">3.3.5 Забезпечення, розширення та удосконалення надання адміністративних й інших публічних послуг з урахуванням потреб усіх категорій населення, у тому числі для жителів віддалених </w:t>
            </w:r>
            <w:r w:rsidR="00E7137A">
              <w:rPr>
                <w:rFonts w:ascii="Times New Roman" w:hAnsi="Times New Roman" w:cs="Times New Roman"/>
                <w:sz w:val="16"/>
                <w:szCs w:val="16"/>
                <w:lang w:val="uk-UA"/>
              </w:rPr>
              <w:t>сільських населених пунктів</w:t>
            </w:r>
          </w:p>
        </w:tc>
        <w:tc>
          <w:tcPr>
            <w:tcW w:w="1639" w:type="pct"/>
            <w:vAlign w:val="center"/>
          </w:tcPr>
          <w:p w14:paraId="09683573" w14:textId="77777777" w:rsidR="000D2D02" w:rsidRPr="002430D6" w:rsidRDefault="000D2D02"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якості та доступності надання адміністративних й інших публічних послуг;</w:t>
            </w:r>
          </w:p>
          <w:p w14:paraId="7DD720BD" w14:textId="77777777" w:rsidR="000D2D02" w:rsidRPr="002430D6" w:rsidRDefault="000D2D02"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розширення переліку надання електронних адміністративних й інших публічних послуг.</w:t>
            </w:r>
          </w:p>
        </w:tc>
        <w:tc>
          <w:tcPr>
            <w:tcW w:w="1601" w:type="pct"/>
            <w:vAlign w:val="center"/>
          </w:tcPr>
          <w:p w14:paraId="410FFA0E" w14:textId="77777777" w:rsidR="000D2D02" w:rsidRPr="002430D6" w:rsidRDefault="000D2D02"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наданих адміністративних й інших публічних послуг, од.;</w:t>
            </w:r>
          </w:p>
          <w:p w14:paraId="1CF8CD9E" w14:textId="77777777" w:rsidR="000D2D02" w:rsidRPr="002430D6" w:rsidRDefault="000D2D02" w:rsidP="00F84C2C">
            <w:pPr>
              <w:numPr>
                <w:ilvl w:val="0"/>
                <w:numId w:val="12"/>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наданих електронних адміністративних й інших публічних послуг, од.  </w:t>
            </w:r>
          </w:p>
        </w:tc>
      </w:tr>
    </w:tbl>
    <w:p w14:paraId="44451F46" w14:textId="757DF767" w:rsidR="00775572" w:rsidRDefault="00775572" w:rsidP="002430D6">
      <w:pPr>
        <w:spacing w:after="0" w:line="240" w:lineRule="auto"/>
        <w:jc w:val="both"/>
        <w:rPr>
          <w:rFonts w:ascii="Times New Roman" w:hAnsi="Times New Roman" w:cs="Times New Roman"/>
          <w:b/>
          <w:sz w:val="24"/>
          <w:szCs w:val="24"/>
          <w:lang w:val="uk-UA"/>
        </w:rPr>
      </w:pPr>
    </w:p>
    <w:p w14:paraId="7C89175C" w14:textId="77777777" w:rsidR="00775572" w:rsidRDefault="00775572">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14:paraId="4817540E" w14:textId="0E5CD034" w:rsidR="002430D6" w:rsidRPr="002430D6" w:rsidRDefault="002430D6" w:rsidP="00552FCA">
      <w:pPr>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 xml:space="preserve">8.4 СТРАТЕГІЧНА ЦІЛЬ 4. ГРОМАДА КУЛЬТУРНИХ ТРАДИЦІЙ ТА ІСТОРИЧНОГО НАДБАННЯ </w:t>
      </w:r>
    </w:p>
    <w:p w14:paraId="42006A30"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24F689C2" w14:textId="4B1C37E4" w:rsidR="002430D6" w:rsidRPr="002430D6" w:rsidRDefault="002430D6" w:rsidP="000D2D02">
      <w:pPr>
        <w:tabs>
          <w:tab w:val="left" w:pos="1134"/>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 xml:space="preserve">Територія </w:t>
      </w:r>
      <w:proofErr w:type="spellStart"/>
      <w:r w:rsidR="00552FCA">
        <w:rPr>
          <w:rFonts w:ascii="Times New Roman" w:hAnsi="Times New Roman" w:cs="Times New Roman"/>
          <w:sz w:val="24"/>
          <w:szCs w:val="24"/>
          <w:lang w:val="uk-UA"/>
        </w:rPr>
        <w:t>П’ятихатської</w:t>
      </w:r>
      <w:proofErr w:type="spellEnd"/>
      <w:r w:rsidRPr="002430D6">
        <w:rPr>
          <w:rFonts w:ascii="Times New Roman" w:hAnsi="Times New Roman" w:cs="Times New Roman"/>
          <w:sz w:val="24"/>
          <w:szCs w:val="24"/>
          <w:lang w:val="uk-UA"/>
        </w:rPr>
        <w:t xml:space="preserve"> міської територіальної громади багата унікальними об’єктами історико-культурної спадщини, місцевими аутентичними традиціями, звичаями та ремеслами, наявними територіями </w:t>
      </w:r>
      <w:r w:rsidR="000917B2">
        <w:rPr>
          <w:rFonts w:ascii="Times New Roman" w:hAnsi="Times New Roman" w:cs="Times New Roman"/>
          <w:sz w:val="24"/>
          <w:szCs w:val="24"/>
          <w:lang w:val="uk-UA"/>
        </w:rPr>
        <w:t>р</w:t>
      </w:r>
      <w:r w:rsidR="00552FCA">
        <w:rPr>
          <w:rFonts w:ascii="Times New Roman" w:hAnsi="Times New Roman" w:cs="Times New Roman"/>
          <w:sz w:val="24"/>
          <w:szCs w:val="24"/>
          <w:lang w:val="uk-UA"/>
        </w:rPr>
        <w:t>екреаційного</w:t>
      </w:r>
      <w:r w:rsidRPr="002430D6">
        <w:rPr>
          <w:rFonts w:ascii="Times New Roman" w:hAnsi="Times New Roman" w:cs="Times New Roman"/>
          <w:sz w:val="24"/>
          <w:szCs w:val="24"/>
          <w:lang w:val="uk-UA"/>
        </w:rPr>
        <w:t xml:space="preserve"> фонду, іншими культурними об’єктами, що сприяють розвитку різних форм та видів туризму та відпочинку.</w:t>
      </w:r>
    </w:p>
    <w:p w14:paraId="5E8C863B" w14:textId="6CF2ACD5" w:rsidR="000917B2" w:rsidRDefault="002430D6" w:rsidP="000917B2">
      <w:pPr>
        <w:tabs>
          <w:tab w:val="left" w:pos="1134"/>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Зокрема, на території громади знаходяться пам’ятки культурної спадщини місцевого значення та елементи нематеріальної культурної спадщини. Перелік пам’яток місцевого значення потребує коригування з метою впорядкування об’єктів, які вже занесені або не були виявлені під час натурних досліджень</w:t>
      </w:r>
      <w:r w:rsidR="000917B2">
        <w:rPr>
          <w:rFonts w:ascii="Times New Roman" w:hAnsi="Times New Roman" w:cs="Times New Roman"/>
          <w:sz w:val="24"/>
          <w:szCs w:val="24"/>
          <w:lang w:val="uk-UA"/>
        </w:rPr>
        <w:t>,</w:t>
      </w:r>
      <w:r w:rsidRPr="002430D6">
        <w:rPr>
          <w:rFonts w:ascii="Times New Roman" w:hAnsi="Times New Roman" w:cs="Times New Roman"/>
          <w:sz w:val="24"/>
          <w:szCs w:val="24"/>
          <w:lang w:val="uk-UA"/>
        </w:rPr>
        <w:t xml:space="preserve"> або втратили предмет охорони, або такі пам’ятки історії, що підлягають декомунізації. Тож питання розробки облікової документації та упорядкування переліку пам’яток з метою їх охорони та збереження </w:t>
      </w:r>
      <w:r w:rsidR="000917B2">
        <w:rPr>
          <w:rFonts w:ascii="Times New Roman" w:hAnsi="Times New Roman" w:cs="Times New Roman"/>
          <w:sz w:val="24"/>
          <w:szCs w:val="24"/>
          <w:lang w:val="uk-UA"/>
        </w:rPr>
        <w:t>залишається</w:t>
      </w:r>
      <w:r w:rsidRPr="002430D6">
        <w:rPr>
          <w:rFonts w:ascii="Times New Roman" w:hAnsi="Times New Roman" w:cs="Times New Roman"/>
          <w:sz w:val="24"/>
          <w:szCs w:val="24"/>
          <w:lang w:val="uk-UA"/>
        </w:rPr>
        <w:t xml:space="preserve"> актуальним.</w:t>
      </w:r>
    </w:p>
    <w:p w14:paraId="57DFBC75" w14:textId="6C1C32F0" w:rsidR="002430D6" w:rsidRPr="002430D6" w:rsidRDefault="000917B2" w:rsidP="000917B2">
      <w:pPr>
        <w:tabs>
          <w:tab w:val="left" w:pos="1134"/>
        </w:tabs>
        <w:spacing w:after="0" w:line="240"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Наявність </w:t>
      </w:r>
      <w:r w:rsidR="002430D6" w:rsidRPr="002430D6">
        <w:rPr>
          <w:rFonts w:ascii="Times New Roman" w:hAnsi="Times New Roman" w:cs="Times New Roman"/>
          <w:sz w:val="24"/>
          <w:szCs w:val="24"/>
          <w:lang w:val="uk-UA"/>
        </w:rPr>
        <w:t>пам’яток історико-архітектурної спадщини с</w:t>
      </w:r>
      <w:r>
        <w:rPr>
          <w:rFonts w:ascii="Times New Roman" w:hAnsi="Times New Roman" w:cs="Times New Roman"/>
          <w:sz w:val="24"/>
          <w:szCs w:val="24"/>
          <w:lang w:val="uk-UA"/>
        </w:rPr>
        <w:t>прияє</w:t>
      </w:r>
      <w:r w:rsidR="002430D6" w:rsidRPr="002430D6">
        <w:rPr>
          <w:rFonts w:ascii="Times New Roman" w:hAnsi="Times New Roman" w:cs="Times New Roman"/>
          <w:sz w:val="24"/>
          <w:szCs w:val="24"/>
          <w:lang w:val="uk-UA"/>
        </w:rPr>
        <w:t xml:space="preserve"> розвит</w:t>
      </w:r>
      <w:r>
        <w:rPr>
          <w:rFonts w:ascii="Times New Roman" w:hAnsi="Times New Roman" w:cs="Times New Roman"/>
          <w:sz w:val="24"/>
          <w:szCs w:val="24"/>
          <w:lang w:val="uk-UA"/>
        </w:rPr>
        <w:t>ку</w:t>
      </w:r>
      <w:r w:rsidR="002430D6" w:rsidRPr="002430D6">
        <w:rPr>
          <w:rFonts w:ascii="Times New Roman" w:hAnsi="Times New Roman" w:cs="Times New Roman"/>
          <w:sz w:val="24"/>
          <w:szCs w:val="24"/>
          <w:lang w:val="uk-UA"/>
        </w:rPr>
        <w:t xml:space="preserve"> нових туристичних маршрутів та продуктів.</w:t>
      </w:r>
      <w:r>
        <w:rPr>
          <w:rFonts w:ascii="Times New Roman" w:hAnsi="Times New Roman" w:cs="Times New Roman"/>
          <w:sz w:val="24"/>
          <w:szCs w:val="24"/>
          <w:lang w:val="uk-UA"/>
        </w:rPr>
        <w:t xml:space="preserve"> Р</w:t>
      </w:r>
      <w:r w:rsidR="002430D6" w:rsidRPr="002430D6">
        <w:rPr>
          <w:rFonts w:ascii="Times New Roman" w:hAnsi="Times New Roman" w:cs="Times New Roman"/>
          <w:sz w:val="24"/>
          <w:szCs w:val="24"/>
          <w:lang w:val="uk-UA"/>
        </w:rPr>
        <w:t xml:space="preserve">озробка та впровадження ефективних комплексних заходів використання економічного потенціалу усіх ресурсів громади сприятиме </w:t>
      </w:r>
      <w:r>
        <w:rPr>
          <w:rFonts w:ascii="Times New Roman" w:hAnsi="Times New Roman" w:cs="Times New Roman"/>
          <w:sz w:val="24"/>
          <w:szCs w:val="24"/>
          <w:lang w:val="uk-UA"/>
        </w:rPr>
        <w:t>підвищенню</w:t>
      </w:r>
      <w:r w:rsidR="002430D6" w:rsidRPr="002430D6">
        <w:rPr>
          <w:rFonts w:ascii="Times New Roman" w:hAnsi="Times New Roman" w:cs="Times New Roman"/>
          <w:sz w:val="24"/>
          <w:szCs w:val="24"/>
          <w:lang w:val="uk-UA"/>
        </w:rPr>
        <w:t xml:space="preserve"> конкурентоспроможності галузі та збільшенн</w:t>
      </w:r>
      <w:r>
        <w:rPr>
          <w:rFonts w:ascii="Times New Roman" w:hAnsi="Times New Roman" w:cs="Times New Roman"/>
          <w:sz w:val="24"/>
          <w:szCs w:val="24"/>
          <w:lang w:val="uk-UA"/>
        </w:rPr>
        <w:t>ю</w:t>
      </w:r>
      <w:r w:rsidR="002430D6" w:rsidRPr="002430D6">
        <w:rPr>
          <w:rFonts w:ascii="Times New Roman" w:hAnsi="Times New Roman" w:cs="Times New Roman"/>
          <w:sz w:val="24"/>
          <w:szCs w:val="24"/>
          <w:lang w:val="uk-UA"/>
        </w:rPr>
        <w:t xml:space="preserve"> її ваги у валовому регіональному продукті громади.   </w:t>
      </w:r>
    </w:p>
    <w:p w14:paraId="3D4DAC65" w14:textId="77777777" w:rsidR="002430D6" w:rsidRPr="002430D6" w:rsidRDefault="002430D6" w:rsidP="002430D6">
      <w:pPr>
        <w:tabs>
          <w:tab w:val="left" w:pos="1134"/>
        </w:tabs>
        <w:spacing w:after="0" w:line="240" w:lineRule="auto"/>
        <w:jc w:val="both"/>
        <w:rPr>
          <w:rFonts w:ascii="Times New Roman" w:hAnsi="Times New Roman" w:cs="Times New Roman"/>
          <w:sz w:val="24"/>
          <w:szCs w:val="24"/>
          <w:lang w:val="uk-UA"/>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28"/>
        <w:gridCol w:w="1841"/>
        <w:gridCol w:w="3118"/>
        <w:gridCol w:w="3083"/>
      </w:tblGrid>
      <w:tr w:rsidR="002430D6" w:rsidRPr="002430D6" w14:paraId="27BC30E8" w14:textId="77777777" w:rsidTr="00172455">
        <w:trPr>
          <w:trHeight w:val="227"/>
          <w:tblHeader/>
        </w:trPr>
        <w:tc>
          <w:tcPr>
            <w:tcW w:w="798" w:type="pct"/>
          </w:tcPr>
          <w:p w14:paraId="67DB7B00"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Оперативна ціль</w:t>
            </w:r>
          </w:p>
        </w:tc>
        <w:tc>
          <w:tcPr>
            <w:tcW w:w="962" w:type="pct"/>
          </w:tcPr>
          <w:p w14:paraId="6A0AA6CF"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Завдання</w:t>
            </w:r>
          </w:p>
        </w:tc>
        <w:tc>
          <w:tcPr>
            <w:tcW w:w="1629" w:type="pct"/>
          </w:tcPr>
          <w:p w14:paraId="35AE3E0C"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Очікувані результати</w:t>
            </w:r>
          </w:p>
        </w:tc>
        <w:tc>
          <w:tcPr>
            <w:tcW w:w="1611" w:type="pct"/>
          </w:tcPr>
          <w:p w14:paraId="788F2CF2"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Індикатори результативності</w:t>
            </w:r>
          </w:p>
        </w:tc>
      </w:tr>
      <w:tr w:rsidR="00775572" w:rsidRPr="002430D6" w14:paraId="6430349C" w14:textId="77777777" w:rsidTr="00172455">
        <w:trPr>
          <w:trHeight w:val="227"/>
        </w:trPr>
        <w:tc>
          <w:tcPr>
            <w:tcW w:w="798" w:type="pct"/>
            <w:vMerge w:val="restart"/>
            <w:vAlign w:val="center"/>
          </w:tcPr>
          <w:p w14:paraId="79AD0AD2" w14:textId="692984CE" w:rsidR="00775572" w:rsidRPr="002430D6" w:rsidRDefault="00775572"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4.1 Збереження історичної та культурної спадщини</w:t>
            </w:r>
          </w:p>
        </w:tc>
        <w:tc>
          <w:tcPr>
            <w:tcW w:w="962" w:type="pct"/>
            <w:vAlign w:val="center"/>
          </w:tcPr>
          <w:p w14:paraId="7E85129F" w14:textId="77777777" w:rsidR="00775572" w:rsidRPr="002430D6" w:rsidRDefault="00775572"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4.1.1 Здійснення заходів щодо охорони та збереження об’єктів історико-культурної спадщини; розширення переліку елементів нематеріальної культурної спадщини</w:t>
            </w:r>
          </w:p>
        </w:tc>
        <w:tc>
          <w:tcPr>
            <w:tcW w:w="1629" w:type="pct"/>
            <w:vAlign w:val="center"/>
          </w:tcPr>
          <w:p w14:paraId="5228532C" w14:textId="77777777" w:rsidR="00775572" w:rsidRPr="002430D6" w:rsidRDefault="00775572"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збереження об’єктів історико-культурної спадщини шляхом здійснення робіт з реконструкції, реставрації та відновлення історичної цінності;</w:t>
            </w:r>
          </w:p>
          <w:p w14:paraId="700BB119" w14:textId="77777777" w:rsidR="00775572" w:rsidRPr="002430D6" w:rsidRDefault="00775572"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розробка облікової документації охорони та збереження пам’яток культурної спадщини;</w:t>
            </w:r>
          </w:p>
          <w:p w14:paraId="0B95FE6D" w14:textId="77777777" w:rsidR="00775572" w:rsidRPr="002430D6" w:rsidRDefault="00775572"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впорядкування переліку пам’яток культурної спадщини місцевого значення;</w:t>
            </w:r>
          </w:p>
          <w:p w14:paraId="144E5645" w14:textId="77777777" w:rsidR="00775572" w:rsidRPr="002430D6" w:rsidRDefault="00775572"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розширення переліку елементів нематеріальної культурної спадщини. </w:t>
            </w:r>
          </w:p>
        </w:tc>
        <w:tc>
          <w:tcPr>
            <w:tcW w:w="1611" w:type="pct"/>
            <w:vAlign w:val="center"/>
          </w:tcPr>
          <w:p w14:paraId="1C505129" w14:textId="159831F4" w:rsidR="00775572" w:rsidRPr="002430D6" w:rsidRDefault="00775572"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відреставрованих та відновлених </w:t>
            </w:r>
            <w:r w:rsidR="000917B2">
              <w:rPr>
                <w:rFonts w:ascii="Times New Roman" w:hAnsi="Times New Roman" w:cs="Times New Roman"/>
                <w:sz w:val="16"/>
                <w:szCs w:val="16"/>
                <w:lang w:val="uk-UA"/>
              </w:rPr>
              <w:t>історико-культурних об’єктів</w:t>
            </w:r>
            <w:r w:rsidRPr="002430D6">
              <w:rPr>
                <w:rFonts w:ascii="Times New Roman" w:hAnsi="Times New Roman" w:cs="Times New Roman"/>
                <w:sz w:val="16"/>
                <w:szCs w:val="16"/>
                <w:lang w:val="uk-UA"/>
              </w:rPr>
              <w:t>, од.;</w:t>
            </w:r>
          </w:p>
          <w:p w14:paraId="50465F4B" w14:textId="77777777" w:rsidR="00775572" w:rsidRPr="002430D6" w:rsidRDefault="00775572"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пам’яток з розробленою обліковою документацією, од;</w:t>
            </w:r>
          </w:p>
          <w:p w14:paraId="36C2B270" w14:textId="77777777" w:rsidR="00775572" w:rsidRPr="002430D6" w:rsidRDefault="00775572"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пам’яток місцевого значення, внесених до державного реєстру, од.;</w:t>
            </w:r>
          </w:p>
          <w:p w14:paraId="664445A2" w14:textId="77777777" w:rsidR="00775572" w:rsidRPr="002430D6" w:rsidRDefault="00775572" w:rsidP="00F84C2C">
            <w:pPr>
              <w:numPr>
                <w:ilvl w:val="0"/>
                <w:numId w:val="16"/>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нових елементів нематеріальної культурної спадщини, внесених до державного переліку, од.. </w:t>
            </w:r>
          </w:p>
        </w:tc>
      </w:tr>
      <w:tr w:rsidR="00775572" w:rsidRPr="002430D6" w14:paraId="373E938C" w14:textId="77777777" w:rsidTr="00172455">
        <w:trPr>
          <w:trHeight w:val="227"/>
        </w:trPr>
        <w:tc>
          <w:tcPr>
            <w:tcW w:w="798" w:type="pct"/>
            <w:vMerge/>
            <w:vAlign w:val="center"/>
          </w:tcPr>
          <w:p w14:paraId="743DC8BE" w14:textId="6DB21B4A" w:rsidR="00775572" w:rsidRPr="002430D6" w:rsidRDefault="00775572"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014B26D9" w14:textId="77777777" w:rsidR="00775572" w:rsidRPr="002430D6" w:rsidRDefault="00775572"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4.1.2 Розвиток креативних ініціатив та індустрій, у тому числі локальних історико-культурних традицій та </w:t>
            </w:r>
            <w:proofErr w:type="spellStart"/>
            <w:r w:rsidRPr="002430D6">
              <w:rPr>
                <w:rFonts w:ascii="Times New Roman" w:hAnsi="Times New Roman" w:cs="Times New Roman"/>
                <w:sz w:val="16"/>
                <w:szCs w:val="16"/>
                <w:lang w:val="uk-UA"/>
              </w:rPr>
              <w:t>ремесел</w:t>
            </w:r>
            <w:proofErr w:type="spellEnd"/>
          </w:p>
        </w:tc>
        <w:tc>
          <w:tcPr>
            <w:tcW w:w="1629" w:type="pct"/>
            <w:vAlign w:val="center"/>
          </w:tcPr>
          <w:p w14:paraId="3B1E1631" w14:textId="77777777" w:rsidR="00775572" w:rsidRPr="002430D6" w:rsidRDefault="00775572"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сприяння зростанню частки креативних індустрій у збільшенні конкурентоспроможності економіки громади;</w:t>
            </w:r>
          </w:p>
          <w:p w14:paraId="0C463AF5" w14:textId="77777777" w:rsidR="00775572" w:rsidRPr="002430D6" w:rsidRDefault="00775572"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створення бази даних місцевих виробників локальної </w:t>
            </w:r>
            <w:proofErr w:type="spellStart"/>
            <w:r w:rsidRPr="002430D6">
              <w:rPr>
                <w:rFonts w:ascii="Times New Roman" w:hAnsi="Times New Roman" w:cs="Times New Roman"/>
                <w:sz w:val="16"/>
                <w:szCs w:val="16"/>
                <w:lang w:val="uk-UA"/>
              </w:rPr>
              <w:t>крафтової</w:t>
            </w:r>
            <w:proofErr w:type="spellEnd"/>
            <w:r w:rsidRPr="002430D6">
              <w:rPr>
                <w:rFonts w:ascii="Times New Roman" w:hAnsi="Times New Roman" w:cs="Times New Roman"/>
                <w:sz w:val="16"/>
                <w:szCs w:val="16"/>
                <w:lang w:val="uk-UA"/>
              </w:rPr>
              <w:t xml:space="preserve"> продукції творчо-мистецького вираження  та аутентичних </w:t>
            </w:r>
            <w:proofErr w:type="spellStart"/>
            <w:r w:rsidRPr="002430D6">
              <w:rPr>
                <w:rFonts w:ascii="Times New Roman" w:hAnsi="Times New Roman" w:cs="Times New Roman"/>
                <w:sz w:val="16"/>
                <w:szCs w:val="16"/>
                <w:lang w:val="uk-UA"/>
              </w:rPr>
              <w:t>ремесел</w:t>
            </w:r>
            <w:proofErr w:type="spellEnd"/>
            <w:r w:rsidRPr="002430D6">
              <w:rPr>
                <w:rFonts w:ascii="Times New Roman" w:hAnsi="Times New Roman" w:cs="Times New Roman"/>
                <w:sz w:val="16"/>
                <w:szCs w:val="16"/>
                <w:lang w:val="uk-UA"/>
              </w:rPr>
              <w:t>;</w:t>
            </w:r>
          </w:p>
          <w:p w14:paraId="7D50902F" w14:textId="77777777" w:rsidR="00775572" w:rsidRPr="002430D6" w:rsidRDefault="00775572"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забезпечення сталості креативного бізнесу через розробку довгострокових проєктів місцевого розвитку галузі.</w:t>
            </w:r>
          </w:p>
        </w:tc>
        <w:tc>
          <w:tcPr>
            <w:tcW w:w="1611" w:type="pct"/>
            <w:vAlign w:val="center"/>
          </w:tcPr>
          <w:p w14:paraId="16B84A58" w14:textId="77777777" w:rsidR="00775572" w:rsidRPr="002430D6" w:rsidRDefault="00775572"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місцевих суб’єктів креативного бізнесу громади, од.;</w:t>
            </w:r>
          </w:p>
          <w:p w14:paraId="3708E1C5" w14:textId="77777777" w:rsidR="00775572" w:rsidRPr="002430D6" w:rsidRDefault="00775572"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місцевих виробників </w:t>
            </w:r>
            <w:proofErr w:type="spellStart"/>
            <w:r w:rsidRPr="002430D6">
              <w:rPr>
                <w:rFonts w:ascii="Times New Roman" w:hAnsi="Times New Roman" w:cs="Times New Roman"/>
                <w:sz w:val="16"/>
                <w:szCs w:val="16"/>
                <w:lang w:val="uk-UA"/>
              </w:rPr>
              <w:t>крафтової</w:t>
            </w:r>
            <w:proofErr w:type="spellEnd"/>
            <w:r w:rsidRPr="002430D6">
              <w:rPr>
                <w:rFonts w:ascii="Times New Roman" w:hAnsi="Times New Roman" w:cs="Times New Roman"/>
                <w:sz w:val="16"/>
                <w:szCs w:val="16"/>
                <w:lang w:val="uk-UA"/>
              </w:rPr>
              <w:t xml:space="preserve"> продукції, од.;</w:t>
            </w:r>
          </w:p>
          <w:p w14:paraId="6ACA0733" w14:textId="77777777" w:rsidR="00775572" w:rsidRPr="002430D6" w:rsidRDefault="00775572"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проведених фестивалів, ярмарок й інших </w:t>
            </w:r>
            <w:proofErr w:type="spellStart"/>
            <w:r w:rsidRPr="002430D6">
              <w:rPr>
                <w:rFonts w:ascii="Times New Roman" w:hAnsi="Times New Roman" w:cs="Times New Roman"/>
                <w:sz w:val="16"/>
                <w:szCs w:val="16"/>
                <w:lang w:val="uk-UA"/>
              </w:rPr>
              <w:t>активностей</w:t>
            </w:r>
            <w:proofErr w:type="spellEnd"/>
            <w:r w:rsidRPr="002430D6">
              <w:rPr>
                <w:rFonts w:ascii="Times New Roman" w:hAnsi="Times New Roman" w:cs="Times New Roman"/>
                <w:sz w:val="16"/>
                <w:szCs w:val="16"/>
                <w:lang w:val="uk-UA"/>
              </w:rPr>
              <w:t xml:space="preserve"> з метою просування місцевого креативного бізнесу, од.;</w:t>
            </w:r>
          </w:p>
          <w:p w14:paraId="6383180D" w14:textId="77777777" w:rsidR="00775572" w:rsidRPr="002430D6" w:rsidRDefault="00775572" w:rsidP="00F84C2C">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частка креативних індустрій у загальному обсязі реалізованих товарів, послуг громади, %.</w:t>
            </w:r>
          </w:p>
        </w:tc>
      </w:tr>
    </w:tbl>
    <w:p w14:paraId="76AF401E" w14:textId="29C79F71" w:rsidR="00775572" w:rsidRDefault="00775572" w:rsidP="002430D6">
      <w:pPr>
        <w:tabs>
          <w:tab w:val="left" w:pos="1134"/>
        </w:tabs>
        <w:spacing w:after="0" w:line="240" w:lineRule="auto"/>
        <w:jc w:val="both"/>
        <w:rPr>
          <w:rFonts w:ascii="Times New Roman" w:hAnsi="Times New Roman" w:cs="Times New Roman"/>
          <w:sz w:val="24"/>
          <w:szCs w:val="24"/>
          <w:lang w:val="uk-UA"/>
        </w:rPr>
      </w:pPr>
    </w:p>
    <w:p w14:paraId="6A3C69F2" w14:textId="396B280C" w:rsidR="00775572" w:rsidRDefault="00775572">
      <w:pPr>
        <w:rPr>
          <w:rFonts w:ascii="Times New Roman" w:hAnsi="Times New Roman" w:cs="Times New Roman"/>
          <w:sz w:val="24"/>
          <w:szCs w:val="24"/>
          <w:lang w:val="uk-UA"/>
        </w:rPr>
      </w:pPr>
      <w:r>
        <w:rPr>
          <w:rFonts w:ascii="Times New Roman" w:hAnsi="Times New Roman" w:cs="Times New Roman"/>
          <w:sz w:val="24"/>
          <w:szCs w:val="24"/>
          <w:lang w:val="uk-UA"/>
        </w:rPr>
        <w:br w:type="page"/>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28"/>
        <w:gridCol w:w="1841"/>
        <w:gridCol w:w="3118"/>
        <w:gridCol w:w="3083"/>
      </w:tblGrid>
      <w:tr w:rsidR="002430D6" w:rsidRPr="002430D6" w14:paraId="26F56967" w14:textId="77777777" w:rsidTr="00172455">
        <w:trPr>
          <w:trHeight w:val="227"/>
        </w:trPr>
        <w:tc>
          <w:tcPr>
            <w:tcW w:w="798" w:type="pct"/>
          </w:tcPr>
          <w:p w14:paraId="3C3BAC12"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lastRenderedPageBreak/>
              <w:t>Оперативна ціль</w:t>
            </w:r>
          </w:p>
        </w:tc>
        <w:tc>
          <w:tcPr>
            <w:tcW w:w="962" w:type="pct"/>
          </w:tcPr>
          <w:p w14:paraId="5844FB0A"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Завдання</w:t>
            </w:r>
          </w:p>
        </w:tc>
        <w:tc>
          <w:tcPr>
            <w:tcW w:w="1629" w:type="pct"/>
          </w:tcPr>
          <w:p w14:paraId="695F99EE"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Очікувані результати</w:t>
            </w:r>
          </w:p>
        </w:tc>
        <w:tc>
          <w:tcPr>
            <w:tcW w:w="1611" w:type="pct"/>
          </w:tcPr>
          <w:p w14:paraId="13A11D80" w14:textId="77777777" w:rsidR="002430D6" w:rsidRPr="002430D6" w:rsidRDefault="002430D6" w:rsidP="002430D6">
            <w:pPr>
              <w:tabs>
                <w:tab w:val="left" w:pos="1134"/>
              </w:tabs>
              <w:spacing w:after="0" w:line="240" w:lineRule="auto"/>
              <w:rPr>
                <w:rFonts w:ascii="Times New Roman" w:hAnsi="Times New Roman" w:cs="Times New Roman"/>
                <w:b/>
                <w:sz w:val="16"/>
                <w:szCs w:val="16"/>
                <w:lang w:val="uk-UA"/>
              </w:rPr>
            </w:pPr>
            <w:r w:rsidRPr="002430D6">
              <w:rPr>
                <w:rFonts w:ascii="Times New Roman" w:hAnsi="Times New Roman" w:cs="Times New Roman"/>
                <w:b/>
                <w:sz w:val="16"/>
                <w:szCs w:val="16"/>
                <w:lang w:val="uk-UA"/>
              </w:rPr>
              <w:t>Індикатори результативності</w:t>
            </w:r>
          </w:p>
        </w:tc>
      </w:tr>
      <w:tr w:rsidR="002430D6" w:rsidRPr="002430D6" w14:paraId="17278697" w14:textId="77777777" w:rsidTr="00172455">
        <w:trPr>
          <w:trHeight w:val="227"/>
        </w:trPr>
        <w:tc>
          <w:tcPr>
            <w:tcW w:w="798" w:type="pct"/>
            <w:vMerge w:val="restart"/>
            <w:vAlign w:val="center"/>
          </w:tcPr>
          <w:p w14:paraId="093C39B5" w14:textId="5EEC2EF2" w:rsidR="002430D6" w:rsidRPr="002430D6" w:rsidRDefault="006749CA"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b/>
                <w:sz w:val="16"/>
                <w:szCs w:val="16"/>
                <w:lang w:val="uk-UA"/>
              </w:rPr>
              <w:t>4.2 Розвиток туристичного потенціалу, рекреаційної сфери та креативних індустрій</w:t>
            </w:r>
          </w:p>
        </w:tc>
        <w:tc>
          <w:tcPr>
            <w:tcW w:w="962" w:type="pct"/>
            <w:vAlign w:val="center"/>
          </w:tcPr>
          <w:p w14:paraId="667E896D" w14:textId="012D9CD4"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4.2.</w:t>
            </w:r>
            <w:r w:rsidR="006749CA">
              <w:rPr>
                <w:rFonts w:ascii="Times New Roman" w:hAnsi="Times New Roman" w:cs="Times New Roman"/>
                <w:sz w:val="16"/>
                <w:szCs w:val="16"/>
                <w:lang w:val="uk-UA"/>
              </w:rPr>
              <w:t>1</w:t>
            </w:r>
            <w:r w:rsidRPr="002430D6">
              <w:rPr>
                <w:rFonts w:ascii="Times New Roman" w:hAnsi="Times New Roman" w:cs="Times New Roman"/>
                <w:sz w:val="16"/>
                <w:szCs w:val="16"/>
                <w:lang w:val="uk-UA"/>
              </w:rPr>
              <w:t xml:space="preserve"> Розвиток та промоція перспективних інноваційних та вдосконалення існуючих туристичних продуктів; зміцнення бренду громади як туристичної </w:t>
            </w:r>
            <w:proofErr w:type="spellStart"/>
            <w:r w:rsidRPr="002430D6">
              <w:rPr>
                <w:rFonts w:ascii="Times New Roman" w:hAnsi="Times New Roman" w:cs="Times New Roman"/>
                <w:sz w:val="16"/>
                <w:szCs w:val="16"/>
                <w:lang w:val="uk-UA"/>
              </w:rPr>
              <w:t>дестинації</w:t>
            </w:r>
            <w:proofErr w:type="spellEnd"/>
          </w:p>
        </w:tc>
        <w:tc>
          <w:tcPr>
            <w:tcW w:w="1629" w:type="pct"/>
            <w:vAlign w:val="center"/>
          </w:tcPr>
          <w:p w14:paraId="238BC413" w14:textId="77777777" w:rsidR="006749CA" w:rsidRPr="002430D6" w:rsidRDefault="006749CA" w:rsidP="006749CA">
            <w:pPr>
              <w:numPr>
                <w:ilvl w:val="0"/>
                <w:numId w:val="17"/>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здійснення дослідження щодо соціально-економічного розвитку туристичної галузі, культури та креативних індустрій громади;</w:t>
            </w:r>
          </w:p>
          <w:p w14:paraId="43EDDC07" w14:textId="77777777" w:rsidR="006749CA" w:rsidRPr="002430D6" w:rsidRDefault="006749CA" w:rsidP="006749CA">
            <w:pPr>
              <w:numPr>
                <w:ilvl w:val="0"/>
                <w:numId w:val="17"/>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розробка дорожньої карти впровадження заходів з ефективного розвитку туристичної галузі, культури та креативних індустрій;</w:t>
            </w:r>
          </w:p>
          <w:p w14:paraId="1812BB49" w14:textId="77777777" w:rsidR="006749CA" w:rsidRDefault="006749CA" w:rsidP="006749CA">
            <w:pPr>
              <w:numPr>
                <w:ilvl w:val="0"/>
                <w:numId w:val="17"/>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розробка стратегії розвитку культури, туризму та креативних індустрій громади</w:t>
            </w:r>
            <w:r>
              <w:rPr>
                <w:rFonts w:ascii="Times New Roman" w:hAnsi="Times New Roman" w:cs="Times New Roman"/>
                <w:sz w:val="16"/>
                <w:szCs w:val="16"/>
                <w:lang w:val="uk-UA"/>
              </w:rPr>
              <w:t>;</w:t>
            </w:r>
          </w:p>
          <w:p w14:paraId="1F6B0F0A" w14:textId="204BD40D" w:rsidR="002430D6" w:rsidRPr="002430D6" w:rsidRDefault="002430D6" w:rsidP="006749CA">
            <w:pPr>
              <w:numPr>
                <w:ilvl w:val="0"/>
                <w:numId w:val="17"/>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покращення якості та доступності надання туристичних послуг;</w:t>
            </w:r>
          </w:p>
          <w:p w14:paraId="692CB072" w14:textId="77777777" w:rsidR="002430D6" w:rsidRPr="002430D6" w:rsidRDefault="002430D6" w:rsidP="006749CA">
            <w:pPr>
              <w:numPr>
                <w:ilvl w:val="0"/>
                <w:numId w:val="17"/>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розбудова цифрової туристичної інфраструктури, у тому числі сучасної туристичної онлайн платформи та цифрових інноваційних туристичних продуктів;</w:t>
            </w:r>
          </w:p>
          <w:p w14:paraId="7279FFFE" w14:textId="77777777" w:rsidR="002430D6" w:rsidRPr="002430D6" w:rsidRDefault="002430D6" w:rsidP="006749CA">
            <w:pPr>
              <w:numPr>
                <w:ilvl w:val="0"/>
                <w:numId w:val="17"/>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розроблення та впровадження єдиного візуального туристичного стилю громади;</w:t>
            </w:r>
          </w:p>
          <w:p w14:paraId="4D5EB9C5" w14:textId="77777777" w:rsidR="002430D6" w:rsidRPr="002430D6" w:rsidRDefault="002430D6" w:rsidP="006749CA">
            <w:pPr>
              <w:numPr>
                <w:ilvl w:val="0"/>
                <w:numId w:val="17"/>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розробка та просування туристичного бренду громади;</w:t>
            </w:r>
          </w:p>
          <w:p w14:paraId="46099634" w14:textId="77777777" w:rsidR="002430D6" w:rsidRPr="002430D6" w:rsidRDefault="002430D6" w:rsidP="006749CA">
            <w:pPr>
              <w:numPr>
                <w:ilvl w:val="0"/>
                <w:numId w:val="17"/>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створення нових та промоція діючих  музейних закладів громади;</w:t>
            </w:r>
          </w:p>
          <w:p w14:paraId="78D42859" w14:textId="77777777" w:rsidR="002430D6" w:rsidRPr="002430D6" w:rsidRDefault="002430D6" w:rsidP="006749CA">
            <w:pPr>
              <w:numPr>
                <w:ilvl w:val="0"/>
                <w:numId w:val="17"/>
              </w:numPr>
              <w:tabs>
                <w:tab w:val="left" w:pos="1134"/>
              </w:tabs>
              <w:spacing w:after="0" w:line="240" w:lineRule="auto"/>
              <w:ind w:left="176" w:hanging="176"/>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промоція туристичного потенціалу на майданчиках українських та міжнародних туристичних сервісів.</w:t>
            </w:r>
          </w:p>
        </w:tc>
        <w:tc>
          <w:tcPr>
            <w:tcW w:w="1611" w:type="pct"/>
            <w:vAlign w:val="center"/>
          </w:tcPr>
          <w:p w14:paraId="52936B5B" w14:textId="77777777" w:rsidR="006749CA" w:rsidRPr="002430D6" w:rsidRDefault="006749CA" w:rsidP="006749CA">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розроблено стратегічний документ державного планування, а саме стратегія розвитку культури, туризму та креативних індустрій громади, од.;</w:t>
            </w:r>
          </w:p>
          <w:p w14:paraId="7E1CC7E7" w14:textId="7C8A5FF1" w:rsidR="002430D6" w:rsidRPr="002430D6" w:rsidRDefault="006749CA" w:rsidP="006749CA">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розроблено план заходів стратегії розвитку та дорожню карту їх реалізації, од.  </w:t>
            </w:r>
            <w:r w:rsidR="002430D6" w:rsidRPr="002430D6">
              <w:rPr>
                <w:rFonts w:ascii="Times New Roman" w:hAnsi="Times New Roman" w:cs="Times New Roman"/>
                <w:sz w:val="16"/>
                <w:szCs w:val="16"/>
                <w:lang w:val="uk-UA"/>
              </w:rPr>
              <w:t>кількість туристичних послуг, од.;</w:t>
            </w:r>
          </w:p>
          <w:p w14:paraId="312DE693" w14:textId="77777777" w:rsidR="002430D6" w:rsidRPr="002430D6" w:rsidRDefault="002430D6" w:rsidP="006749CA">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туристів, що відвідали громаду, осіб;</w:t>
            </w:r>
          </w:p>
          <w:p w14:paraId="48F36068" w14:textId="77777777" w:rsidR="002430D6" w:rsidRPr="002430D6" w:rsidRDefault="002430D6" w:rsidP="006749CA">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обсяги надходжень туристичного збору у місцевий бюджет громади, </w:t>
            </w:r>
            <w:proofErr w:type="spellStart"/>
            <w:r w:rsidRPr="002430D6">
              <w:rPr>
                <w:rFonts w:ascii="Times New Roman" w:hAnsi="Times New Roman" w:cs="Times New Roman"/>
                <w:sz w:val="16"/>
                <w:szCs w:val="16"/>
                <w:lang w:val="uk-UA"/>
              </w:rPr>
              <w:t>млн..грн</w:t>
            </w:r>
            <w:proofErr w:type="spellEnd"/>
            <w:r w:rsidRPr="002430D6">
              <w:rPr>
                <w:rFonts w:ascii="Times New Roman" w:hAnsi="Times New Roman" w:cs="Times New Roman"/>
                <w:sz w:val="16"/>
                <w:szCs w:val="16"/>
                <w:lang w:val="uk-UA"/>
              </w:rPr>
              <w:t>.;</w:t>
            </w:r>
          </w:p>
          <w:p w14:paraId="3BC648CD" w14:textId="77777777" w:rsidR="002430D6" w:rsidRPr="002430D6" w:rsidRDefault="002430D6" w:rsidP="006749CA">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впроваджених інноваційних туристичних продуктів, од.;</w:t>
            </w:r>
          </w:p>
          <w:p w14:paraId="40E3C434" w14:textId="77777777" w:rsidR="002430D6" w:rsidRPr="002430D6" w:rsidRDefault="002430D6" w:rsidP="006749CA">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впроваджених цифрових технологій на об’єктах туристичної атракції, од.;</w:t>
            </w:r>
          </w:p>
          <w:p w14:paraId="7CEACFA9" w14:textId="77777777" w:rsidR="002430D6" w:rsidRPr="002430D6" w:rsidRDefault="002430D6" w:rsidP="006749CA">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новостворених суб’єктів сфери гостинності, од.;</w:t>
            </w:r>
          </w:p>
          <w:p w14:paraId="572D7F41" w14:textId="77777777" w:rsidR="002430D6" w:rsidRPr="002430D6" w:rsidRDefault="002430D6" w:rsidP="006749CA">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обсяг інвестицій у туристичну галузь громади, </w:t>
            </w:r>
            <w:proofErr w:type="spellStart"/>
            <w:r w:rsidRPr="002430D6">
              <w:rPr>
                <w:rFonts w:ascii="Times New Roman" w:hAnsi="Times New Roman" w:cs="Times New Roman"/>
                <w:sz w:val="16"/>
                <w:szCs w:val="16"/>
                <w:lang w:val="uk-UA"/>
              </w:rPr>
              <w:t>млн..грн</w:t>
            </w:r>
            <w:proofErr w:type="spellEnd"/>
            <w:r w:rsidRPr="002430D6">
              <w:rPr>
                <w:rFonts w:ascii="Times New Roman" w:hAnsi="Times New Roman" w:cs="Times New Roman"/>
                <w:sz w:val="16"/>
                <w:szCs w:val="16"/>
                <w:lang w:val="uk-UA"/>
              </w:rPr>
              <w:t>.;</w:t>
            </w:r>
          </w:p>
          <w:p w14:paraId="0777BA02" w14:textId="77777777" w:rsidR="002430D6" w:rsidRPr="002430D6" w:rsidRDefault="002430D6" w:rsidP="006749CA">
            <w:pPr>
              <w:numPr>
                <w:ilvl w:val="0"/>
                <w:numId w:val="17"/>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створених нових музейних закладів та розроблених музейних експозицій, од.</w:t>
            </w:r>
          </w:p>
        </w:tc>
      </w:tr>
      <w:tr w:rsidR="002430D6" w:rsidRPr="002430D6" w14:paraId="667D4EC8" w14:textId="77777777" w:rsidTr="00172455">
        <w:trPr>
          <w:trHeight w:val="227"/>
        </w:trPr>
        <w:tc>
          <w:tcPr>
            <w:tcW w:w="798" w:type="pct"/>
            <w:vMerge/>
            <w:vAlign w:val="center"/>
          </w:tcPr>
          <w:p w14:paraId="62631A9B" w14:textId="77777777" w:rsidR="002430D6" w:rsidRPr="002430D6" w:rsidRDefault="002430D6" w:rsidP="002430D6">
            <w:pPr>
              <w:tabs>
                <w:tab w:val="left" w:pos="1134"/>
              </w:tabs>
              <w:spacing w:after="0" w:line="240" w:lineRule="auto"/>
              <w:rPr>
                <w:rFonts w:ascii="Times New Roman" w:hAnsi="Times New Roman" w:cs="Times New Roman"/>
                <w:sz w:val="16"/>
                <w:szCs w:val="16"/>
                <w:lang w:val="uk-UA"/>
              </w:rPr>
            </w:pPr>
          </w:p>
        </w:tc>
        <w:tc>
          <w:tcPr>
            <w:tcW w:w="962" w:type="pct"/>
            <w:vAlign w:val="center"/>
          </w:tcPr>
          <w:p w14:paraId="0F009EA7" w14:textId="0FE4F507" w:rsidR="002430D6" w:rsidRPr="002430D6" w:rsidRDefault="002430D6" w:rsidP="002430D6">
            <w:pPr>
              <w:tabs>
                <w:tab w:val="left" w:pos="1134"/>
              </w:tabs>
              <w:spacing w:after="0" w:line="240" w:lineRule="auto"/>
              <w:rPr>
                <w:rFonts w:ascii="Times New Roman" w:hAnsi="Times New Roman" w:cs="Times New Roman"/>
                <w:sz w:val="16"/>
                <w:szCs w:val="16"/>
                <w:lang w:val="uk-UA"/>
              </w:rPr>
            </w:pPr>
            <w:r w:rsidRPr="002430D6">
              <w:rPr>
                <w:rFonts w:ascii="Times New Roman" w:hAnsi="Times New Roman" w:cs="Times New Roman"/>
                <w:sz w:val="16"/>
                <w:szCs w:val="16"/>
                <w:lang w:val="uk-UA"/>
              </w:rPr>
              <w:t>4.2.</w:t>
            </w:r>
            <w:r w:rsidR="006749CA">
              <w:rPr>
                <w:rFonts w:ascii="Times New Roman" w:hAnsi="Times New Roman" w:cs="Times New Roman"/>
                <w:sz w:val="16"/>
                <w:szCs w:val="16"/>
                <w:lang w:val="uk-UA"/>
              </w:rPr>
              <w:t>2</w:t>
            </w:r>
            <w:r w:rsidRPr="002430D6">
              <w:rPr>
                <w:rFonts w:ascii="Times New Roman" w:hAnsi="Times New Roman" w:cs="Times New Roman"/>
                <w:sz w:val="16"/>
                <w:szCs w:val="16"/>
                <w:lang w:val="uk-UA"/>
              </w:rPr>
              <w:t xml:space="preserve"> Створення умов ефективного використання економічного потенціалу територій та об’єктів природно-заповідного фонду, пам’яток культурної спадщини та елементів нематеріальної культурної спадщини</w:t>
            </w:r>
          </w:p>
        </w:tc>
        <w:tc>
          <w:tcPr>
            <w:tcW w:w="1629" w:type="pct"/>
            <w:vAlign w:val="center"/>
          </w:tcPr>
          <w:p w14:paraId="25D32730"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розвиток рекреаційної інфраструктури;</w:t>
            </w:r>
          </w:p>
          <w:p w14:paraId="309330F5"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збереження і покращення доступності природничої та культурно-історичної спадщини громади;</w:t>
            </w:r>
          </w:p>
          <w:p w14:paraId="19C9FCA6"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розбудова безпечної та </w:t>
            </w:r>
            <w:proofErr w:type="spellStart"/>
            <w:r w:rsidRPr="002430D6">
              <w:rPr>
                <w:rFonts w:ascii="Times New Roman" w:hAnsi="Times New Roman" w:cs="Times New Roman"/>
                <w:sz w:val="16"/>
                <w:szCs w:val="16"/>
                <w:lang w:val="uk-UA"/>
              </w:rPr>
              <w:t>безбар’єрної</w:t>
            </w:r>
            <w:proofErr w:type="spellEnd"/>
            <w:r w:rsidRPr="002430D6">
              <w:rPr>
                <w:rFonts w:ascii="Times New Roman" w:hAnsi="Times New Roman" w:cs="Times New Roman"/>
                <w:sz w:val="16"/>
                <w:szCs w:val="16"/>
                <w:lang w:val="uk-UA"/>
              </w:rPr>
              <w:t xml:space="preserve"> інфраструктури туристично-рекреаційної галузі;</w:t>
            </w:r>
          </w:p>
          <w:p w14:paraId="74EE3761"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proofErr w:type="spellStart"/>
            <w:r w:rsidRPr="002430D6">
              <w:rPr>
                <w:rFonts w:ascii="Times New Roman" w:hAnsi="Times New Roman" w:cs="Times New Roman"/>
                <w:sz w:val="16"/>
                <w:szCs w:val="16"/>
                <w:lang w:val="uk-UA"/>
              </w:rPr>
              <w:t>ознакування</w:t>
            </w:r>
            <w:proofErr w:type="spellEnd"/>
            <w:r w:rsidRPr="002430D6">
              <w:rPr>
                <w:rFonts w:ascii="Times New Roman" w:hAnsi="Times New Roman" w:cs="Times New Roman"/>
                <w:sz w:val="16"/>
                <w:szCs w:val="16"/>
                <w:lang w:val="uk-UA"/>
              </w:rPr>
              <w:t xml:space="preserve"> об’єктів історико-культурної спадщини та природно-заповідного фонду відповідно до затвердженого візуального туристичного стилю.</w:t>
            </w:r>
          </w:p>
        </w:tc>
        <w:tc>
          <w:tcPr>
            <w:tcW w:w="1611" w:type="pct"/>
            <w:vAlign w:val="center"/>
          </w:tcPr>
          <w:p w14:paraId="71CF8496"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об’єктів та територій, що облаштовані безпечною та </w:t>
            </w:r>
            <w:proofErr w:type="spellStart"/>
            <w:r w:rsidRPr="002430D6">
              <w:rPr>
                <w:rFonts w:ascii="Times New Roman" w:hAnsi="Times New Roman" w:cs="Times New Roman"/>
                <w:sz w:val="16"/>
                <w:szCs w:val="16"/>
                <w:lang w:val="uk-UA"/>
              </w:rPr>
              <w:t>безбар’єрною</w:t>
            </w:r>
            <w:proofErr w:type="spellEnd"/>
            <w:r w:rsidRPr="002430D6">
              <w:rPr>
                <w:rFonts w:ascii="Times New Roman" w:hAnsi="Times New Roman" w:cs="Times New Roman"/>
                <w:sz w:val="16"/>
                <w:szCs w:val="16"/>
                <w:lang w:val="uk-UA"/>
              </w:rPr>
              <w:t xml:space="preserve"> інфраструктурою, од.;</w:t>
            </w:r>
          </w:p>
          <w:p w14:paraId="411E748A"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встановлених позначок на об’єкти атракції, од.;</w:t>
            </w:r>
          </w:p>
          <w:p w14:paraId="4869AA53"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кількість музейних закладів, що включені у туристичні маршрути, од.;</w:t>
            </w:r>
          </w:p>
          <w:p w14:paraId="18B803FA" w14:textId="77777777" w:rsidR="002430D6" w:rsidRPr="002430D6" w:rsidRDefault="002430D6" w:rsidP="00F84C2C">
            <w:pPr>
              <w:numPr>
                <w:ilvl w:val="0"/>
                <w:numId w:val="18"/>
              </w:numPr>
              <w:tabs>
                <w:tab w:val="left" w:pos="1134"/>
              </w:tabs>
              <w:spacing w:after="0" w:line="240" w:lineRule="auto"/>
              <w:ind w:left="175" w:hanging="175"/>
              <w:contextualSpacing/>
              <w:rPr>
                <w:rFonts w:ascii="Times New Roman" w:hAnsi="Times New Roman" w:cs="Times New Roman"/>
                <w:sz w:val="16"/>
                <w:szCs w:val="16"/>
                <w:lang w:val="uk-UA"/>
              </w:rPr>
            </w:pPr>
            <w:r w:rsidRPr="002430D6">
              <w:rPr>
                <w:rFonts w:ascii="Times New Roman" w:hAnsi="Times New Roman" w:cs="Times New Roman"/>
                <w:sz w:val="16"/>
                <w:szCs w:val="16"/>
                <w:lang w:val="uk-UA"/>
              </w:rPr>
              <w:t xml:space="preserve">кількість </w:t>
            </w:r>
            <w:proofErr w:type="spellStart"/>
            <w:r w:rsidRPr="002430D6">
              <w:rPr>
                <w:rFonts w:ascii="Times New Roman" w:hAnsi="Times New Roman" w:cs="Times New Roman"/>
                <w:sz w:val="16"/>
                <w:szCs w:val="16"/>
                <w:lang w:val="uk-UA"/>
              </w:rPr>
              <w:t>відцифрованих</w:t>
            </w:r>
            <w:proofErr w:type="spellEnd"/>
            <w:r w:rsidRPr="002430D6">
              <w:rPr>
                <w:rFonts w:ascii="Times New Roman" w:hAnsi="Times New Roman" w:cs="Times New Roman"/>
                <w:sz w:val="16"/>
                <w:szCs w:val="16"/>
                <w:lang w:val="uk-UA"/>
              </w:rPr>
              <w:t xml:space="preserve"> історичних артефактів.</w:t>
            </w:r>
          </w:p>
        </w:tc>
      </w:tr>
    </w:tbl>
    <w:p w14:paraId="70443B00" w14:textId="77777777" w:rsidR="002430D6" w:rsidRPr="002430D6" w:rsidRDefault="002430D6" w:rsidP="002430D6">
      <w:pPr>
        <w:tabs>
          <w:tab w:val="left" w:pos="1134"/>
        </w:tabs>
        <w:spacing w:after="0" w:line="240" w:lineRule="auto"/>
        <w:jc w:val="both"/>
        <w:rPr>
          <w:rFonts w:ascii="Times New Roman" w:hAnsi="Times New Roman" w:cs="Times New Roman"/>
          <w:sz w:val="24"/>
          <w:szCs w:val="24"/>
          <w:lang w:val="uk-UA"/>
        </w:rPr>
      </w:pPr>
    </w:p>
    <w:p w14:paraId="049861DE" w14:textId="77777777" w:rsidR="002430D6" w:rsidRPr="002430D6" w:rsidRDefault="002430D6" w:rsidP="002430D6">
      <w:pPr>
        <w:tabs>
          <w:tab w:val="left" w:pos="1134"/>
        </w:tabs>
        <w:spacing w:after="0" w:line="240" w:lineRule="auto"/>
        <w:jc w:val="both"/>
        <w:rPr>
          <w:rFonts w:ascii="Times New Roman" w:hAnsi="Times New Roman" w:cs="Times New Roman"/>
          <w:sz w:val="24"/>
          <w:szCs w:val="24"/>
          <w:lang w:val="uk-UA"/>
        </w:rPr>
      </w:pPr>
    </w:p>
    <w:p w14:paraId="64EF46A8"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sectPr w:rsidR="002430D6" w:rsidRPr="002430D6" w:rsidSect="00872850">
          <w:headerReference w:type="default" r:id="rId28"/>
          <w:headerReference w:type="first" r:id="rId29"/>
          <w:pgSz w:w="11906" w:h="16838"/>
          <w:pgMar w:top="426" w:right="851" w:bottom="1134" w:left="1701" w:header="709" w:footer="709" w:gutter="0"/>
          <w:pgNumType w:start="2"/>
          <w:cols w:space="708"/>
          <w:titlePg/>
          <w:docGrid w:linePitch="360"/>
        </w:sectPr>
      </w:pPr>
    </w:p>
    <w:p w14:paraId="4A768009" w14:textId="77777777" w:rsidR="002430D6" w:rsidRPr="002430D6" w:rsidRDefault="002430D6" w:rsidP="002430D6">
      <w:pPr>
        <w:tabs>
          <w:tab w:val="left" w:pos="2853"/>
        </w:tabs>
        <w:spacing w:after="0" w:line="240" w:lineRule="auto"/>
        <w:jc w:val="both"/>
        <w:rPr>
          <w:rFonts w:ascii="Times New Roman" w:hAnsi="Times New Roman" w:cs="Times New Roman"/>
          <w:b/>
          <w:sz w:val="24"/>
          <w:szCs w:val="24"/>
          <w:lang w:val="uk-UA"/>
        </w:rPr>
      </w:pPr>
      <w:r w:rsidRPr="002430D6">
        <w:rPr>
          <w:rFonts w:ascii="Times New Roman" w:hAnsi="Times New Roman" w:cs="Times New Roman"/>
          <w:b/>
          <w:sz w:val="24"/>
          <w:szCs w:val="24"/>
          <w:lang w:val="en-US"/>
        </w:rPr>
        <w:lastRenderedPageBreak/>
        <w:t>IX</w:t>
      </w:r>
      <w:r w:rsidRPr="002430D6">
        <w:rPr>
          <w:rFonts w:ascii="Times New Roman" w:hAnsi="Times New Roman" w:cs="Times New Roman"/>
          <w:b/>
          <w:sz w:val="24"/>
          <w:szCs w:val="24"/>
          <w:lang w:val="uk-UA"/>
        </w:rPr>
        <w:t>. АНАЛІЗ ВІДПОВІДНОСТІ ПОЛОЖЕНЬ СТРАТЕГІЇ</w:t>
      </w:r>
    </w:p>
    <w:p w14:paraId="3F1AAD6A"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7D7B94AB" w14:textId="77777777" w:rsidR="002430D6" w:rsidRPr="002430D6" w:rsidRDefault="002430D6" w:rsidP="002430D6">
      <w:pPr>
        <w:spacing w:after="0" w:line="240" w:lineRule="auto"/>
        <w:rPr>
          <w:rFonts w:ascii="Times New Roman" w:hAnsi="Times New Roman" w:cs="Times New Roman"/>
          <w:b/>
          <w:lang w:val="uk-UA"/>
        </w:rPr>
      </w:pPr>
      <w:r w:rsidRPr="002430D6">
        <w:rPr>
          <w:rFonts w:ascii="Times New Roman" w:hAnsi="Times New Roman" w:cs="Times New Roman"/>
          <w:b/>
          <w:lang w:val="uk-UA"/>
        </w:rPr>
        <w:t>АНАЛІЗ ВІДПОВІДНОСТІ</w:t>
      </w:r>
    </w:p>
    <w:p w14:paraId="09036A2C" w14:textId="6687FC8C" w:rsidR="002430D6" w:rsidRPr="002430D6" w:rsidRDefault="002430D6" w:rsidP="002430D6">
      <w:pPr>
        <w:spacing w:after="0" w:line="240" w:lineRule="auto"/>
        <w:rPr>
          <w:rFonts w:ascii="Times New Roman" w:hAnsi="Times New Roman" w:cs="Times New Roman"/>
          <w:b/>
          <w:lang w:val="uk-UA"/>
        </w:rPr>
      </w:pPr>
      <w:r w:rsidRPr="002430D6">
        <w:rPr>
          <w:rFonts w:ascii="Times New Roman" w:hAnsi="Times New Roman" w:cs="Times New Roman"/>
          <w:b/>
          <w:lang w:val="uk-UA"/>
        </w:rPr>
        <w:t xml:space="preserve">положень Стратегії розвитку </w:t>
      </w:r>
      <w:proofErr w:type="spellStart"/>
      <w:r w:rsidR="0024488E">
        <w:rPr>
          <w:rFonts w:ascii="Times New Roman" w:hAnsi="Times New Roman" w:cs="Times New Roman"/>
          <w:b/>
          <w:lang w:val="uk-UA"/>
        </w:rPr>
        <w:t>П’ятихатської</w:t>
      </w:r>
      <w:proofErr w:type="spellEnd"/>
      <w:r w:rsidRPr="002430D6">
        <w:rPr>
          <w:rFonts w:ascii="Times New Roman" w:hAnsi="Times New Roman" w:cs="Times New Roman"/>
          <w:b/>
          <w:lang w:val="uk-UA"/>
        </w:rPr>
        <w:t xml:space="preserve"> міської територіальної громади на період до 2030 року</w:t>
      </w:r>
    </w:p>
    <w:p w14:paraId="630CCBCF" w14:textId="77777777" w:rsidR="002430D6" w:rsidRPr="002430D6" w:rsidRDefault="002430D6" w:rsidP="002430D6">
      <w:pPr>
        <w:spacing w:after="0" w:line="240" w:lineRule="auto"/>
        <w:rPr>
          <w:rFonts w:ascii="Times New Roman" w:hAnsi="Times New Roman" w:cs="Times New Roman"/>
          <w:b/>
          <w:lang w:val="uk-UA"/>
        </w:rPr>
      </w:pPr>
      <w:r w:rsidRPr="002430D6">
        <w:rPr>
          <w:rFonts w:ascii="Times New Roman" w:hAnsi="Times New Roman" w:cs="Times New Roman"/>
          <w:b/>
          <w:lang w:val="uk-UA"/>
        </w:rPr>
        <w:t>Державній стратегії регіонального розвитку України</w:t>
      </w:r>
    </w:p>
    <w:p w14:paraId="7CF3BC61"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tbl>
      <w:tblPr>
        <w:tblW w:w="5000" w:type="pct"/>
        <w:tblLook w:val="04A0" w:firstRow="1" w:lastRow="0" w:firstColumn="1" w:lastColumn="0" w:noHBand="0" w:noVBand="1"/>
      </w:tblPr>
      <w:tblGrid>
        <w:gridCol w:w="3304"/>
        <w:gridCol w:w="974"/>
        <w:gridCol w:w="551"/>
        <w:gridCol w:w="550"/>
        <w:gridCol w:w="550"/>
        <w:gridCol w:w="529"/>
        <w:gridCol w:w="529"/>
        <w:gridCol w:w="636"/>
        <w:gridCol w:w="804"/>
        <w:gridCol w:w="698"/>
        <w:gridCol w:w="804"/>
        <w:gridCol w:w="591"/>
        <w:gridCol w:w="1038"/>
        <w:gridCol w:w="550"/>
        <w:gridCol w:w="804"/>
        <w:gridCol w:w="529"/>
        <w:gridCol w:w="550"/>
        <w:gridCol w:w="795"/>
      </w:tblGrid>
      <w:tr w:rsidR="00AA4A96" w:rsidRPr="0039681B" w14:paraId="17BA3313" w14:textId="77777777" w:rsidTr="00AA4A96">
        <w:trPr>
          <w:trHeight w:val="3936"/>
          <w:tblHeader/>
        </w:trPr>
        <w:tc>
          <w:tcPr>
            <w:tcW w:w="1117" w:type="pct"/>
            <w:tcBorders>
              <w:top w:val="single" w:sz="4" w:space="0" w:color="auto"/>
              <w:left w:val="single" w:sz="4" w:space="0" w:color="auto"/>
              <w:bottom w:val="single" w:sz="4" w:space="0" w:color="auto"/>
              <w:right w:val="single" w:sz="4" w:space="0" w:color="auto"/>
            </w:tcBorders>
            <w:vAlign w:val="center"/>
            <w:hideMark/>
          </w:tcPr>
          <w:p w14:paraId="685D2785" w14:textId="77777777" w:rsidR="00AA4A96" w:rsidRPr="0039681B" w:rsidRDefault="00AA4A96" w:rsidP="0039681B">
            <w:pPr>
              <w:spacing w:after="0" w:line="240" w:lineRule="auto"/>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Стратегічні та оперативні цілі Державної стратегії регіонального розвитку на 2021 - 2027 роки</w:t>
            </w:r>
          </w:p>
        </w:tc>
        <w:tc>
          <w:tcPr>
            <w:tcW w:w="329" w:type="pct"/>
            <w:tcBorders>
              <w:top w:val="single" w:sz="4" w:space="0" w:color="auto"/>
              <w:left w:val="nil"/>
              <w:bottom w:val="single" w:sz="4" w:space="0" w:color="auto"/>
              <w:right w:val="single" w:sz="4" w:space="0" w:color="auto"/>
            </w:tcBorders>
            <w:textDirection w:val="btLr"/>
            <w:vAlign w:val="center"/>
            <w:hideMark/>
          </w:tcPr>
          <w:p w14:paraId="58C20510" w14:textId="77777777" w:rsidR="00AA4A96" w:rsidRPr="0039681B" w:rsidRDefault="00AA4A96" w:rsidP="00886C3B">
            <w:pPr>
              <w:spacing w:after="0" w:line="240" w:lineRule="auto"/>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Стратегічна ціль 1.</w:t>
            </w:r>
            <w:r w:rsidRPr="0039681B">
              <w:rPr>
                <w:rFonts w:ascii="Times New Roman" w:eastAsia="Times New Roman" w:hAnsi="Times New Roman" w:cs="Times New Roman"/>
                <w:b/>
                <w:bCs/>
                <w:color w:val="000000"/>
                <w:sz w:val="16"/>
                <w:szCs w:val="16"/>
                <w:lang w:val="uk-UA" w:eastAsia="uk-UA"/>
              </w:rPr>
              <w:br/>
              <w:t>Громада сильної інноваційної конкурентоспроможної економіки на засадах смартспеціалізації</w:t>
            </w:r>
          </w:p>
        </w:tc>
        <w:tc>
          <w:tcPr>
            <w:tcW w:w="186" w:type="pct"/>
            <w:tcBorders>
              <w:top w:val="single" w:sz="4" w:space="0" w:color="auto"/>
              <w:left w:val="nil"/>
              <w:bottom w:val="single" w:sz="4" w:space="0" w:color="auto"/>
              <w:right w:val="single" w:sz="4" w:space="0" w:color="auto"/>
            </w:tcBorders>
            <w:textDirection w:val="btLr"/>
            <w:vAlign w:val="center"/>
            <w:hideMark/>
          </w:tcPr>
          <w:p w14:paraId="2649184C" w14:textId="77777777" w:rsidR="00AA4A96" w:rsidRPr="0039681B" w:rsidRDefault="00AA4A96" w:rsidP="00886C3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1.1 Стимулювання розвитку інноваційних видів економічної діяльності</w:t>
            </w:r>
          </w:p>
        </w:tc>
        <w:tc>
          <w:tcPr>
            <w:tcW w:w="186" w:type="pct"/>
            <w:tcBorders>
              <w:top w:val="single" w:sz="4" w:space="0" w:color="auto"/>
              <w:left w:val="nil"/>
              <w:bottom w:val="single" w:sz="4" w:space="0" w:color="auto"/>
              <w:right w:val="single" w:sz="4" w:space="0" w:color="auto"/>
            </w:tcBorders>
            <w:textDirection w:val="btLr"/>
            <w:vAlign w:val="center"/>
            <w:hideMark/>
          </w:tcPr>
          <w:p w14:paraId="5D35DB26" w14:textId="77777777" w:rsidR="00AA4A96" w:rsidRPr="0039681B" w:rsidRDefault="00AA4A96" w:rsidP="00886C3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1.2 Підвищення продуктивності агропромислового комплексу</w:t>
            </w:r>
          </w:p>
        </w:tc>
        <w:tc>
          <w:tcPr>
            <w:tcW w:w="186" w:type="pct"/>
            <w:tcBorders>
              <w:top w:val="single" w:sz="4" w:space="0" w:color="auto"/>
              <w:left w:val="nil"/>
              <w:bottom w:val="single" w:sz="4" w:space="0" w:color="auto"/>
              <w:right w:val="single" w:sz="4" w:space="0" w:color="auto"/>
            </w:tcBorders>
            <w:textDirection w:val="btLr"/>
            <w:vAlign w:val="center"/>
            <w:hideMark/>
          </w:tcPr>
          <w:p w14:paraId="76251BD7" w14:textId="77777777" w:rsidR="00AA4A96" w:rsidRPr="0039681B" w:rsidRDefault="00AA4A96" w:rsidP="00886C3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1.3 Підвищення та зміцнення інвестиційного потенціалу</w:t>
            </w:r>
          </w:p>
        </w:tc>
        <w:tc>
          <w:tcPr>
            <w:tcW w:w="179" w:type="pct"/>
            <w:tcBorders>
              <w:top w:val="single" w:sz="4" w:space="0" w:color="auto"/>
              <w:left w:val="nil"/>
              <w:bottom w:val="single" w:sz="4" w:space="0" w:color="auto"/>
              <w:right w:val="single" w:sz="4" w:space="0" w:color="auto"/>
            </w:tcBorders>
            <w:textDirection w:val="btLr"/>
            <w:vAlign w:val="center"/>
            <w:hideMark/>
          </w:tcPr>
          <w:p w14:paraId="08A9FB8C" w14:textId="77777777" w:rsidR="00AA4A96" w:rsidRPr="0039681B" w:rsidRDefault="00AA4A96" w:rsidP="00886C3B">
            <w:pPr>
              <w:spacing w:after="0" w:line="240" w:lineRule="auto"/>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Стратегічна ціль 2. Громада високої якості життя та чистого довкілля</w:t>
            </w:r>
          </w:p>
        </w:tc>
        <w:tc>
          <w:tcPr>
            <w:tcW w:w="179" w:type="pct"/>
            <w:tcBorders>
              <w:top w:val="single" w:sz="4" w:space="0" w:color="auto"/>
              <w:left w:val="nil"/>
              <w:bottom w:val="single" w:sz="4" w:space="0" w:color="auto"/>
              <w:right w:val="single" w:sz="4" w:space="0" w:color="auto"/>
            </w:tcBorders>
            <w:textDirection w:val="btLr"/>
            <w:vAlign w:val="center"/>
            <w:hideMark/>
          </w:tcPr>
          <w:p w14:paraId="7C23E7D2" w14:textId="77777777" w:rsidR="00AA4A96" w:rsidRPr="0039681B" w:rsidRDefault="00AA4A96" w:rsidP="00886C3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2.1 Інфраструктурний розвиток території</w:t>
            </w:r>
          </w:p>
        </w:tc>
        <w:tc>
          <w:tcPr>
            <w:tcW w:w="215" w:type="pct"/>
            <w:tcBorders>
              <w:top w:val="single" w:sz="4" w:space="0" w:color="auto"/>
              <w:left w:val="nil"/>
              <w:bottom w:val="single" w:sz="4" w:space="0" w:color="auto"/>
              <w:right w:val="single" w:sz="4" w:space="0" w:color="auto"/>
            </w:tcBorders>
            <w:textDirection w:val="btLr"/>
            <w:vAlign w:val="center"/>
            <w:hideMark/>
          </w:tcPr>
          <w:p w14:paraId="08816BD0" w14:textId="77777777" w:rsidR="00AA4A96" w:rsidRPr="0039681B" w:rsidRDefault="00AA4A96" w:rsidP="00886C3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2.2 Розвиток та покращення дорожньо-транспортної інфраструктури</w:t>
            </w:r>
          </w:p>
        </w:tc>
        <w:tc>
          <w:tcPr>
            <w:tcW w:w="272" w:type="pct"/>
            <w:tcBorders>
              <w:top w:val="single" w:sz="4" w:space="0" w:color="auto"/>
              <w:left w:val="nil"/>
              <w:bottom w:val="single" w:sz="4" w:space="0" w:color="auto"/>
              <w:right w:val="single" w:sz="4" w:space="0" w:color="auto"/>
            </w:tcBorders>
            <w:textDirection w:val="btLr"/>
            <w:vAlign w:val="center"/>
            <w:hideMark/>
          </w:tcPr>
          <w:p w14:paraId="6811BC3D" w14:textId="77777777" w:rsidR="00AA4A96" w:rsidRPr="0039681B" w:rsidRDefault="00AA4A96" w:rsidP="00886C3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 xml:space="preserve">Оперативна ціль 2.3 Розвиток інфраструктури безпеки та цивільного захисту з урахуванням принципів </w:t>
            </w:r>
            <w:proofErr w:type="spellStart"/>
            <w:r w:rsidRPr="0039681B">
              <w:rPr>
                <w:rFonts w:ascii="Times New Roman" w:eastAsia="Times New Roman" w:hAnsi="Times New Roman" w:cs="Times New Roman"/>
                <w:color w:val="000000"/>
                <w:sz w:val="16"/>
                <w:szCs w:val="16"/>
                <w:lang w:val="uk-UA" w:eastAsia="uk-UA"/>
              </w:rPr>
              <w:t>інклюзивності</w:t>
            </w:r>
            <w:proofErr w:type="spellEnd"/>
            <w:r w:rsidRPr="0039681B">
              <w:rPr>
                <w:rFonts w:ascii="Times New Roman" w:eastAsia="Times New Roman" w:hAnsi="Times New Roman" w:cs="Times New Roman"/>
                <w:color w:val="000000"/>
                <w:sz w:val="16"/>
                <w:szCs w:val="16"/>
                <w:lang w:val="uk-UA" w:eastAsia="uk-UA"/>
              </w:rPr>
              <w:t xml:space="preserve"> та </w:t>
            </w:r>
            <w:proofErr w:type="spellStart"/>
            <w:r w:rsidRPr="0039681B">
              <w:rPr>
                <w:rFonts w:ascii="Times New Roman" w:eastAsia="Times New Roman" w:hAnsi="Times New Roman" w:cs="Times New Roman"/>
                <w:color w:val="000000"/>
                <w:sz w:val="16"/>
                <w:szCs w:val="16"/>
                <w:lang w:val="uk-UA" w:eastAsia="uk-UA"/>
              </w:rPr>
              <w:t>безбар’єрності</w:t>
            </w:r>
            <w:proofErr w:type="spellEnd"/>
          </w:p>
        </w:tc>
        <w:tc>
          <w:tcPr>
            <w:tcW w:w="236" w:type="pct"/>
            <w:tcBorders>
              <w:top w:val="single" w:sz="4" w:space="0" w:color="auto"/>
              <w:left w:val="nil"/>
              <w:bottom w:val="single" w:sz="4" w:space="0" w:color="auto"/>
              <w:right w:val="single" w:sz="4" w:space="0" w:color="auto"/>
            </w:tcBorders>
            <w:textDirection w:val="btLr"/>
            <w:vAlign w:val="center"/>
            <w:hideMark/>
          </w:tcPr>
          <w:p w14:paraId="0B6F5A69" w14:textId="77777777" w:rsidR="00AA4A96" w:rsidRPr="0039681B" w:rsidRDefault="00AA4A96" w:rsidP="00886C3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2.4 Покращення демографічної ситуації та продовження тривалості активного періоду життя</w:t>
            </w:r>
          </w:p>
        </w:tc>
        <w:tc>
          <w:tcPr>
            <w:tcW w:w="272" w:type="pct"/>
            <w:tcBorders>
              <w:top w:val="single" w:sz="4" w:space="0" w:color="auto"/>
              <w:left w:val="nil"/>
              <w:bottom w:val="single" w:sz="4" w:space="0" w:color="auto"/>
              <w:right w:val="single" w:sz="4" w:space="0" w:color="auto"/>
            </w:tcBorders>
            <w:textDirection w:val="btLr"/>
            <w:vAlign w:val="center"/>
            <w:hideMark/>
          </w:tcPr>
          <w:p w14:paraId="49EC3759" w14:textId="77777777" w:rsidR="00AA4A96" w:rsidRPr="0039681B" w:rsidRDefault="00AA4A96" w:rsidP="00886C3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2.5 Впровадження заходів покращення стану довкілля та раціонального використання природних ресурсів</w:t>
            </w:r>
          </w:p>
        </w:tc>
        <w:tc>
          <w:tcPr>
            <w:tcW w:w="200" w:type="pct"/>
            <w:tcBorders>
              <w:top w:val="single" w:sz="4" w:space="0" w:color="auto"/>
              <w:left w:val="nil"/>
              <w:bottom w:val="single" w:sz="4" w:space="0" w:color="auto"/>
              <w:right w:val="single" w:sz="4" w:space="0" w:color="auto"/>
            </w:tcBorders>
            <w:textDirection w:val="btLr"/>
            <w:vAlign w:val="center"/>
            <w:hideMark/>
          </w:tcPr>
          <w:p w14:paraId="06143CEF" w14:textId="77777777" w:rsidR="00AA4A96" w:rsidRPr="0039681B" w:rsidRDefault="00AA4A96" w:rsidP="00886C3B">
            <w:pPr>
              <w:spacing w:after="0" w:line="240" w:lineRule="auto"/>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Стратегічна ціль 3. Громада потужного людського потенціалу та цифрового управління</w:t>
            </w:r>
          </w:p>
        </w:tc>
        <w:tc>
          <w:tcPr>
            <w:tcW w:w="351" w:type="pct"/>
            <w:tcBorders>
              <w:top w:val="single" w:sz="4" w:space="0" w:color="auto"/>
              <w:left w:val="nil"/>
              <w:bottom w:val="single" w:sz="4" w:space="0" w:color="auto"/>
              <w:right w:val="single" w:sz="4" w:space="0" w:color="auto"/>
            </w:tcBorders>
            <w:textDirection w:val="btLr"/>
            <w:vAlign w:val="center"/>
            <w:hideMark/>
          </w:tcPr>
          <w:p w14:paraId="51724A01" w14:textId="77777777" w:rsidR="00AA4A96" w:rsidRPr="0039681B" w:rsidRDefault="00AA4A96" w:rsidP="00886C3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 xml:space="preserve">Оперативна ціль 3.1 Підвищення якості надання освітніх, культурних та соціальних послуг із забезпеченням формування інклюзивного, </w:t>
            </w:r>
            <w:proofErr w:type="spellStart"/>
            <w:r w:rsidRPr="0039681B">
              <w:rPr>
                <w:rFonts w:ascii="Times New Roman" w:eastAsia="Times New Roman" w:hAnsi="Times New Roman" w:cs="Times New Roman"/>
                <w:color w:val="000000"/>
                <w:sz w:val="16"/>
                <w:szCs w:val="16"/>
                <w:lang w:val="uk-UA" w:eastAsia="uk-UA"/>
              </w:rPr>
              <w:t>безбар’єрного</w:t>
            </w:r>
            <w:proofErr w:type="spellEnd"/>
            <w:r w:rsidRPr="0039681B">
              <w:rPr>
                <w:rFonts w:ascii="Times New Roman" w:eastAsia="Times New Roman" w:hAnsi="Times New Roman" w:cs="Times New Roman"/>
                <w:color w:val="000000"/>
                <w:sz w:val="16"/>
                <w:szCs w:val="16"/>
                <w:lang w:val="uk-UA" w:eastAsia="uk-UA"/>
              </w:rPr>
              <w:t xml:space="preserve"> та безпечного середовища</w:t>
            </w:r>
          </w:p>
        </w:tc>
        <w:tc>
          <w:tcPr>
            <w:tcW w:w="186" w:type="pct"/>
            <w:tcBorders>
              <w:top w:val="single" w:sz="4" w:space="0" w:color="auto"/>
              <w:left w:val="nil"/>
              <w:bottom w:val="single" w:sz="4" w:space="0" w:color="auto"/>
              <w:right w:val="single" w:sz="4" w:space="0" w:color="auto"/>
            </w:tcBorders>
            <w:textDirection w:val="btLr"/>
            <w:vAlign w:val="center"/>
            <w:hideMark/>
          </w:tcPr>
          <w:p w14:paraId="288DF682" w14:textId="77777777" w:rsidR="00AA4A96" w:rsidRPr="0039681B" w:rsidRDefault="00AA4A96" w:rsidP="00886C3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3.2 Соціальний захист та формування інклюзивного середовища</w:t>
            </w:r>
          </w:p>
        </w:tc>
        <w:tc>
          <w:tcPr>
            <w:tcW w:w="272" w:type="pct"/>
            <w:tcBorders>
              <w:top w:val="single" w:sz="4" w:space="0" w:color="auto"/>
              <w:left w:val="nil"/>
              <w:bottom w:val="single" w:sz="4" w:space="0" w:color="auto"/>
              <w:right w:val="single" w:sz="4" w:space="0" w:color="auto"/>
            </w:tcBorders>
            <w:textDirection w:val="btLr"/>
            <w:vAlign w:val="center"/>
            <w:hideMark/>
          </w:tcPr>
          <w:p w14:paraId="6936B383" w14:textId="77777777" w:rsidR="00AA4A96" w:rsidRPr="0039681B" w:rsidRDefault="00AA4A96" w:rsidP="00886C3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3.3 Розвиток цифрової екосистеми та підвищення рівня залучення жителів у процеси розвитку громади</w:t>
            </w:r>
          </w:p>
        </w:tc>
        <w:tc>
          <w:tcPr>
            <w:tcW w:w="179" w:type="pct"/>
            <w:tcBorders>
              <w:top w:val="single" w:sz="4" w:space="0" w:color="auto"/>
              <w:left w:val="nil"/>
              <w:bottom w:val="single" w:sz="4" w:space="0" w:color="auto"/>
              <w:right w:val="single" w:sz="4" w:space="0" w:color="auto"/>
            </w:tcBorders>
            <w:textDirection w:val="btLr"/>
            <w:vAlign w:val="center"/>
            <w:hideMark/>
          </w:tcPr>
          <w:p w14:paraId="58502D90" w14:textId="77777777" w:rsidR="00AA4A96" w:rsidRPr="0039681B" w:rsidRDefault="00AA4A96" w:rsidP="00886C3B">
            <w:pPr>
              <w:spacing w:after="0" w:line="240" w:lineRule="auto"/>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Стратегічна ціль 4. Громада культурних традицій та історичного надбання</w:t>
            </w:r>
          </w:p>
        </w:tc>
        <w:tc>
          <w:tcPr>
            <w:tcW w:w="186" w:type="pct"/>
            <w:tcBorders>
              <w:top w:val="single" w:sz="4" w:space="0" w:color="auto"/>
              <w:left w:val="nil"/>
              <w:bottom w:val="single" w:sz="4" w:space="0" w:color="auto"/>
              <w:right w:val="single" w:sz="4" w:space="0" w:color="auto"/>
            </w:tcBorders>
            <w:textDirection w:val="btLr"/>
            <w:vAlign w:val="center"/>
            <w:hideMark/>
          </w:tcPr>
          <w:p w14:paraId="16F0E43A" w14:textId="77777777" w:rsidR="00AA4A96" w:rsidRPr="0039681B" w:rsidRDefault="00AA4A96" w:rsidP="00886C3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4.1 Збереження історичної та культурної спадщини</w:t>
            </w:r>
          </w:p>
        </w:tc>
        <w:tc>
          <w:tcPr>
            <w:tcW w:w="269" w:type="pct"/>
            <w:tcBorders>
              <w:top w:val="single" w:sz="4" w:space="0" w:color="auto"/>
              <w:left w:val="nil"/>
              <w:bottom w:val="single" w:sz="4" w:space="0" w:color="auto"/>
              <w:right w:val="single" w:sz="4" w:space="0" w:color="auto"/>
            </w:tcBorders>
            <w:textDirection w:val="btLr"/>
            <w:vAlign w:val="center"/>
            <w:hideMark/>
          </w:tcPr>
          <w:p w14:paraId="327042AA" w14:textId="77777777" w:rsidR="00AA4A96" w:rsidRPr="0039681B" w:rsidRDefault="00AA4A96" w:rsidP="00886C3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4.2 Розвиток туристичного потенціалу, рекреаційної сфери та креативних індустрій</w:t>
            </w:r>
          </w:p>
        </w:tc>
      </w:tr>
      <w:tr w:rsidR="00AA4A96" w:rsidRPr="0039681B" w14:paraId="3A766651" w14:textId="77777777" w:rsidTr="00AA4A96">
        <w:trPr>
          <w:trHeight w:val="1013"/>
        </w:trPr>
        <w:tc>
          <w:tcPr>
            <w:tcW w:w="1117" w:type="pct"/>
            <w:tcBorders>
              <w:top w:val="nil"/>
              <w:left w:val="single" w:sz="4" w:space="0" w:color="auto"/>
              <w:bottom w:val="single" w:sz="4" w:space="0" w:color="auto"/>
              <w:right w:val="single" w:sz="4" w:space="0" w:color="auto"/>
            </w:tcBorders>
            <w:vAlign w:val="center"/>
            <w:hideMark/>
          </w:tcPr>
          <w:p w14:paraId="5D462609" w14:textId="77777777" w:rsidR="00AA4A96" w:rsidRPr="0039681B" w:rsidRDefault="00AA4A96" w:rsidP="0039681B">
            <w:pPr>
              <w:spacing w:after="0" w:line="240" w:lineRule="auto"/>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Стратегічна ціль 1. Формування згуртованої держави в соціальному, гуманітарному, економічному, кліматичному, екологічному, безпековому та просторовому вимірах</w:t>
            </w:r>
          </w:p>
        </w:tc>
        <w:tc>
          <w:tcPr>
            <w:tcW w:w="329" w:type="pct"/>
            <w:tcBorders>
              <w:top w:val="nil"/>
              <w:left w:val="nil"/>
              <w:bottom w:val="single" w:sz="4" w:space="0" w:color="auto"/>
              <w:right w:val="single" w:sz="4" w:space="0" w:color="auto"/>
            </w:tcBorders>
            <w:vAlign w:val="center"/>
            <w:hideMark/>
          </w:tcPr>
          <w:p w14:paraId="672E01B5"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6B045FCF"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21DC66FC"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1F67A2D9"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65DF1561"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3A440D12"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15" w:type="pct"/>
            <w:tcBorders>
              <w:top w:val="nil"/>
              <w:left w:val="nil"/>
              <w:bottom w:val="single" w:sz="4" w:space="0" w:color="auto"/>
              <w:right w:val="single" w:sz="4" w:space="0" w:color="auto"/>
            </w:tcBorders>
            <w:vAlign w:val="center"/>
            <w:hideMark/>
          </w:tcPr>
          <w:p w14:paraId="5FB6356B"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6C2C2774"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36" w:type="pct"/>
            <w:tcBorders>
              <w:top w:val="nil"/>
              <w:left w:val="nil"/>
              <w:bottom w:val="single" w:sz="4" w:space="0" w:color="auto"/>
              <w:right w:val="single" w:sz="4" w:space="0" w:color="auto"/>
            </w:tcBorders>
            <w:vAlign w:val="center"/>
            <w:hideMark/>
          </w:tcPr>
          <w:p w14:paraId="74F28852"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1764A34F"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00" w:type="pct"/>
            <w:tcBorders>
              <w:top w:val="nil"/>
              <w:left w:val="nil"/>
              <w:bottom w:val="single" w:sz="4" w:space="0" w:color="auto"/>
              <w:right w:val="single" w:sz="4" w:space="0" w:color="auto"/>
            </w:tcBorders>
            <w:vAlign w:val="center"/>
            <w:hideMark/>
          </w:tcPr>
          <w:p w14:paraId="0AD9C85F"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351" w:type="pct"/>
            <w:tcBorders>
              <w:top w:val="nil"/>
              <w:left w:val="nil"/>
              <w:bottom w:val="single" w:sz="4" w:space="0" w:color="auto"/>
              <w:right w:val="single" w:sz="4" w:space="0" w:color="auto"/>
            </w:tcBorders>
            <w:vAlign w:val="center"/>
            <w:hideMark/>
          </w:tcPr>
          <w:p w14:paraId="5FE8A09A"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7A6627B5"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3C0E3CF2"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32BFEEAF"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08348479"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69" w:type="pct"/>
            <w:tcBorders>
              <w:top w:val="nil"/>
              <w:left w:val="nil"/>
              <w:bottom w:val="single" w:sz="4" w:space="0" w:color="auto"/>
              <w:right w:val="single" w:sz="4" w:space="0" w:color="auto"/>
            </w:tcBorders>
            <w:vAlign w:val="center"/>
            <w:hideMark/>
          </w:tcPr>
          <w:p w14:paraId="61CAC1B7"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r>
      <w:tr w:rsidR="00AA4A96" w:rsidRPr="0039681B" w14:paraId="7699E500" w14:textId="77777777" w:rsidTr="00AA4A96">
        <w:trPr>
          <w:trHeight w:val="608"/>
        </w:trPr>
        <w:tc>
          <w:tcPr>
            <w:tcW w:w="1117" w:type="pct"/>
            <w:tcBorders>
              <w:top w:val="nil"/>
              <w:left w:val="single" w:sz="4" w:space="0" w:color="auto"/>
              <w:bottom w:val="single" w:sz="4" w:space="0" w:color="auto"/>
              <w:right w:val="single" w:sz="4" w:space="0" w:color="auto"/>
            </w:tcBorders>
            <w:vAlign w:val="center"/>
            <w:hideMark/>
          </w:tcPr>
          <w:p w14:paraId="6B400D49" w14:textId="77777777" w:rsidR="00AA4A96" w:rsidRPr="0039681B" w:rsidRDefault="00AA4A96" w:rsidP="0039681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1. Забезпечення інтегрованого розвитку територій з урахуванням інтересів майбутніх поколінь</w:t>
            </w:r>
          </w:p>
        </w:tc>
        <w:tc>
          <w:tcPr>
            <w:tcW w:w="329" w:type="pct"/>
            <w:tcBorders>
              <w:top w:val="nil"/>
              <w:left w:val="nil"/>
              <w:bottom w:val="single" w:sz="4" w:space="0" w:color="auto"/>
              <w:right w:val="single" w:sz="4" w:space="0" w:color="auto"/>
            </w:tcBorders>
            <w:vAlign w:val="center"/>
            <w:hideMark/>
          </w:tcPr>
          <w:p w14:paraId="134A9DE3"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3097C463"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4955E946"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7FE2FE10"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4239B1A2"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3A607D93"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15" w:type="pct"/>
            <w:tcBorders>
              <w:top w:val="nil"/>
              <w:left w:val="nil"/>
              <w:bottom w:val="single" w:sz="4" w:space="0" w:color="auto"/>
              <w:right w:val="single" w:sz="4" w:space="0" w:color="auto"/>
            </w:tcBorders>
            <w:vAlign w:val="center"/>
            <w:hideMark/>
          </w:tcPr>
          <w:p w14:paraId="22BE558F"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7AE50AAA"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36" w:type="pct"/>
            <w:tcBorders>
              <w:top w:val="nil"/>
              <w:left w:val="nil"/>
              <w:bottom w:val="single" w:sz="4" w:space="0" w:color="auto"/>
              <w:right w:val="single" w:sz="4" w:space="0" w:color="auto"/>
            </w:tcBorders>
            <w:vAlign w:val="center"/>
            <w:hideMark/>
          </w:tcPr>
          <w:p w14:paraId="3FD7130B"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39026D6E"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00" w:type="pct"/>
            <w:tcBorders>
              <w:top w:val="nil"/>
              <w:left w:val="nil"/>
              <w:bottom w:val="single" w:sz="4" w:space="0" w:color="auto"/>
              <w:right w:val="single" w:sz="4" w:space="0" w:color="auto"/>
            </w:tcBorders>
            <w:vAlign w:val="center"/>
            <w:hideMark/>
          </w:tcPr>
          <w:p w14:paraId="2D2CE609"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351" w:type="pct"/>
            <w:tcBorders>
              <w:top w:val="nil"/>
              <w:left w:val="nil"/>
              <w:bottom w:val="single" w:sz="4" w:space="0" w:color="auto"/>
              <w:right w:val="single" w:sz="4" w:space="0" w:color="auto"/>
            </w:tcBorders>
            <w:vAlign w:val="center"/>
            <w:hideMark/>
          </w:tcPr>
          <w:p w14:paraId="2E81AF47"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402DFFA0"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3FB465E1"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74ED00BC"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43421832"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69" w:type="pct"/>
            <w:tcBorders>
              <w:top w:val="nil"/>
              <w:left w:val="nil"/>
              <w:bottom w:val="single" w:sz="4" w:space="0" w:color="auto"/>
              <w:right w:val="single" w:sz="4" w:space="0" w:color="auto"/>
            </w:tcBorders>
            <w:vAlign w:val="center"/>
            <w:hideMark/>
          </w:tcPr>
          <w:p w14:paraId="59A6FF38"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r>
      <w:tr w:rsidR="00AA4A96" w:rsidRPr="0039681B" w14:paraId="3E30DD80" w14:textId="77777777" w:rsidTr="00AA4A96">
        <w:trPr>
          <w:trHeight w:val="608"/>
        </w:trPr>
        <w:tc>
          <w:tcPr>
            <w:tcW w:w="1117" w:type="pct"/>
            <w:tcBorders>
              <w:top w:val="nil"/>
              <w:left w:val="single" w:sz="4" w:space="0" w:color="auto"/>
              <w:bottom w:val="single" w:sz="4" w:space="0" w:color="auto"/>
              <w:right w:val="single" w:sz="4" w:space="0" w:color="auto"/>
            </w:tcBorders>
            <w:vAlign w:val="center"/>
            <w:hideMark/>
          </w:tcPr>
          <w:p w14:paraId="08F33327" w14:textId="77777777" w:rsidR="00AA4A96" w:rsidRPr="0039681B" w:rsidRDefault="00AA4A96" w:rsidP="0039681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2. Задоволення потреби населення у якісних адміністративних і публічних послугах</w:t>
            </w:r>
          </w:p>
        </w:tc>
        <w:tc>
          <w:tcPr>
            <w:tcW w:w="329" w:type="pct"/>
            <w:tcBorders>
              <w:top w:val="nil"/>
              <w:left w:val="nil"/>
              <w:bottom w:val="single" w:sz="4" w:space="0" w:color="auto"/>
              <w:right w:val="single" w:sz="4" w:space="0" w:color="auto"/>
            </w:tcBorders>
            <w:vAlign w:val="center"/>
            <w:hideMark/>
          </w:tcPr>
          <w:p w14:paraId="74FE2646"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550F33BB"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434060C7"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17CD95F3"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44FE5515"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6C12DD3E"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15" w:type="pct"/>
            <w:tcBorders>
              <w:top w:val="nil"/>
              <w:left w:val="nil"/>
              <w:bottom w:val="single" w:sz="4" w:space="0" w:color="auto"/>
              <w:right w:val="single" w:sz="4" w:space="0" w:color="auto"/>
            </w:tcBorders>
            <w:vAlign w:val="center"/>
            <w:hideMark/>
          </w:tcPr>
          <w:p w14:paraId="2ABE92D4"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6C1399DE"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36" w:type="pct"/>
            <w:tcBorders>
              <w:top w:val="nil"/>
              <w:left w:val="nil"/>
              <w:bottom w:val="single" w:sz="4" w:space="0" w:color="auto"/>
              <w:right w:val="single" w:sz="4" w:space="0" w:color="auto"/>
            </w:tcBorders>
            <w:vAlign w:val="center"/>
            <w:hideMark/>
          </w:tcPr>
          <w:p w14:paraId="4702C518"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505015D7"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00" w:type="pct"/>
            <w:tcBorders>
              <w:top w:val="nil"/>
              <w:left w:val="nil"/>
              <w:bottom w:val="single" w:sz="4" w:space="0" w:color="auto"/>
              <w:right w:val="single" w:sz="4" w:space="0" w:color="auto"/>
            </w:tcBorders>
            <w:vAlign w:val="center"/>
            <w:hideMark/>
          </w:tcPr>
          <w:p w14:paraId="2B62B711"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351" w:type="pct"/>
            <w:tcBorders>
              <w:top w:val="nil"/>
              <w:left w:val="nil"/>
              <w:bottom w:val="single" w:sz="4" w:space="0" w:color="auto"/>
              <w:right w:val="single" w:sz="4" w:space="0" w:color="auto"/>
            </w:tcBorders>
            <w:vAlign w:val="center"/>
            <w:hideMark/>
          </w:tcPr>
          <w:p w14:paraId="0515D87A"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321E76DF"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55C3057A"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2399B6E6"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5B0A6A5F"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69" w:type="pct"/>
            <w:tcBorders>
              <w:top w:val="nil"/>
              <w:left w:val="nil"/>
              <w:bottom w:val="single" w:sz="4" w:space="0" w:color="auto"/>
              <w:right w:val="single" w:sz="4" w:space="0" w:color="auto"/>
            </w:tcBorders>
            <w:vAlign w:val="center"/>
            <w:hideMark/>
          </w:tcPr>
          <w:p w14:paraId="399FB007"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r>
      <w:tr w:rsidR="00AA4A96" w:rsidRPr="0039681B" w14:paraId="1F05F701" w14:textId="77777777" w:rsidTr="00AA4A96">
        <w:trPr>
          <w:trHeight w:val="810"/>
        </w:trPr>
        <w:tc>
          <w:tcPr>
            <w:tcW w:w="1117" w:type="pct"/>
            <w:tcBorders>
              <w:top w:val="nil"/>
              <w:left w:val="single" w:sz="4" w:space="0" w:color="auto"/>
              <w:bottom w:val="single" w:sz="4" w:space="0" w:color="auto"/>
              <w:right w:val="single" w:sz="4" w:space="0" w:color="auto"/>
            </w:tcBorders>
            <w:vAlign w:val="center"/>
            <w:hideMark/>
          </w:tcPr>
          <w:p w14:paraId="73AE52FC" w14:textId="77777777" w:rsidR="00AA4A96" w:rsidRPr="0039681B" w:rsidRDefault="00AA4A96" w:rsidP="0039681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3. Соціальний захист ветеранів війни та їх сімей, внутрішньо переміщених осіб та інших вразливих груп населення</w:t>
            </w:r>
          </w:p>
        </w:tc>
        <w:tc>
          <w:tcPr>
            <w:tcW w:w="329" w:type="pct"/>
            <w:tcBorders>
              <w:top w:val="nil"/>
              <w:left w:val="nil"/>
              <w:bottom w:val="single" w:sz="4" w:space="0" w:color="auto"/>
              <w:right w:val="single" w:sz="4" w:space="0" w:color="auto"/>
            </w:tcBorders>
            <w:vAlign w:val="center"/>
            <w:hideMark/>
          </w:tcPr>
          <w:p w14:paraId="01B28570"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38B5BEC7"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2F64AEC4"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449150D9"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15D75ECA"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025C2994"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15" w:type="pct"/>
            <w:tcBorders>
              <w:top w:val="nil"/>
              <w:left w:val="nil"/>
              <w:bottom w:val="single" w:sz="4" w:space="0" w:color="auto"/>
              <w:right w:val="single" w:sz="4" w:space="0" w:color="auto"/>
            </w:tcBorders>
            <w:vAlign w:val="center"/>
            <w:hideMark/>
          </w:tcPr>
          <w:p w14:paraId="24B3BD1A"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1E6A59FA"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36" w:type="pct"/>
            <w:tcBorders>
              <w:top w:val="nil"/>
              <w:left w:val="nil"/>
              <w:bottom w:val="single" w:sz="4" w:space="0" w:color="auto"/>
              <w:right w:val="single" w:sz="4" w:space="0" w:color="auto"/>
            </w:tcBorders>
            <w:vAlign w:val="center"/>
            <w:hideMark/>
          </w:tcPr>
          <w:p w14:paraId="710A99E5"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3EBECA5F"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00" w:type="pct"/>
            <w:tcBorders>
              <w:top w:val="nil"/>
              <w:left w:val="nil"/>
              <w:bottom w:val="single" w:sz="4" w:space="0" w:color="auto"/>
              <w:right w:val="single" w:sz="4" w:space="0" w:color="auto"/>
            </w:tcBorders>
            <w:vAlign w:val="center"/>
            <w:hideMark/>
          </w:tcPr>
          <w:p w14:paraId="386672CF"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351" w:type="pct"/>
            <w:tcBorders>
              <w:top w:val="nil"/>
              <w:left w:val="nil"/>
              <w:bottom w:val="single" w:sz="4" w:space="0" w:color="auto"/>
              <w:right w:val="single" w:sz="4" w:space="0" w:color="auto"/>
            </w:tcBorders>
            <w:vAlign w:val="center"/>
            <w:hideMark/>
          </w:tcPr>
          <w:p w14:paraId="4D4F2FF0"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71EEE1A0"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7452B65A"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0E3DE111"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76F01141"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69" w:type="pct"/>
            <w:tcBorders>
              <w:top w:val="nil"/>
              <w:left w:val="nil"/>
              <w:bottom w:val="single" w:sz="4" w:space="0" w:color="auto"/>
              <w:right w:val="single" w:sz="4" w:space="0" w:color="auto"/>
            </w:tcBorders>
            <w:vAlign w:val="center"/>
            <w:hideMark/>
          </w:tcPr>
          <w:p w14:paraId="72D2E0C6"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r>
      <w:tr w:rsidR="00AA4A96" w:rsidRPr="0039681B" w14:paraId="649315C4" w14:textId="77777777" w:rsidTr="00AA4A96">
        <w:trPr>
          <w:trHeight w:val="405"/>
        </w:trPr>
        <w:tc>
          <w:tcPr>
            <w:tcW w:w="1117" w:type="pct"/>
            <w:tcBorders>
              <w:top w:val="nil"/>
              <w:left w:val="single" w:sz="4" w:space="0" w:color="auto"/>
              <w:bottom w:val="single" w:sz="4" w:space="0" w:color="auto"/>
              <w:right w:val="single" w:sz="4" w:space="0" w:color="auto"/>
            </w:tcBorders>
            <w:vAlign w:val="center"/>
            <w:hideMark/>
          </w:tcPr>
          <w:p w14:paraId="42E1AA92" w14:textId="77777777" w:rsidR="00AA4A96" w:rsidRPr="0039681B" w:rsidRDefault="00AA4A96" w:rsidP="0039681B">
            <w:pPr>
              <w:spacing w:after="0" w:line="240" w:lineRule="auto"/>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Стратегічна ціль 2. Підвищення рівня конкурентоспроможності регіонів</w:t>
            </w:r>
          </w:p>
        </w:tc>
        <w:tc>
          <w:tcPr>
            <w:tcW w:w="329" w:type="pct"/>
            <w:tcBorders>
              <w:top w:val="nil"/>
              <w:left w:val="nil"/>
              <w:bottom w:val="single" w:sz="4" w:space="0" w:color="auto"/>
              <w:right w:val="single" w:sz="4" w:space="0" w:color="auto"/>
            </w:tcBorders>
            <w:vAlign w:val="center"/>
            <w:hideMark/>
          </w:tcPr>
          <w:p w14:paraId="66596845"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0F0218FA"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5E84F69A"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2DF54C3C"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367A6EEB"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11FDEE0A"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15" w:type="pct"/>
            <w:tcBorders>
              <w:top w:val="nil"/>
              <w:left w:val="nil"/>
              <w:bottom w:val="single" w:sz="4" w:space="0" w:color="auto"/>
              <w:right w:val="single" w:sz="4" w:space="0" w:color="auto"/>
            </w:tcBorders>
            <w:vAlign w:val="center"/>
            <w:hideMark/>
          </w:tcPr>
          <w:p w14:paraId="55A19FBE"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347A1903"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36" w:type="pct"/>
            <w:tcBorders>
              <w:top w:val="nil"/>
              <w:left w:val="nil"/>
              <w:bottom w:val="single" w:sz="4" w:space="0" w:color="auto"/>
              <w:right w:val="single" w:sz="4" w:space="0" w:color="auto"/>
            </w:tcBorders>
            <w:vAlign w:val="center"/>
            <w:hideMark/>
          </w:tcPr>
          <w:p w14:paraId="4B1E4B86"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64443FCD"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00" w:type="pct"/>
            <w:tcBorders>
              <w:top w:val="nil"/>
              <w:left w:val="nil"/>
              <w:bottom w:val="single" w:sz="4" w:space="0" w:color="auto"/>
              <w:right w:val="single" w:sz="4" w:space="0" w:color="auto"/>
            </w:tcBorders>
            <w:vAlign w:val="center"/>
            <w:hideMark/>
          </w:tcPr>
          <w:p w14:paraId="2950796F"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351" w:type="pct"/>
            <w:tcBorders>
              <w:top w:val="nil"/>
              <w:left w:val="nil"/>
              <w:bottom w:val="single" w:sz="4" w:space="0" w:color="auto"/>
              <w:right w:val="single" w:sz="4" w:space="0" w:color="auto"/>
            </w:tcBorders>
            <w:vAlign w:val="center"/>
            <w:hideMark/>
          </w:tcPr>
          <w:p w14:paraId="0F4F68A0"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746D78AC"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26BB4151"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4D5A8FCB"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264B2F98"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69" w:type="pct"/>
            <w:tcBorders>
              <w:top w:val="nil"/>
              <w:left w:val="nil"/>
              <w:bottom w:val="single" w:sz="4" w:space="0" w:color="auto"/>
              <w:right w:val="single" w:sz="4" w:space="0" w:color="auto"/>
            </w:tcBorders>
            <w:vAlign w:val="center"/>
            <w:hideMark/>
          </w:tcPr>
          <w:p w14:paraId="2D6DB3AF"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r>
      <w:tr w:rsidR="00AA4A96" w:rsidRPr="0039681B" w14:paraId="56D8825C" w14:textId="77777777" w:rsidTr="00AA4A96">
        <w:trPr>
          <w:trHeight w:val="608"/>
        </w:trPr>
        <w:tc>
          <w:tcPr>
            <w:tcW w:w="1117" w:type="pct"/>
            <w:tcBorders>
              <w:top w:val="nil"/>
              <w:left w:val="single" w:sz="4" w:space="0" w:color="auto"/>
              <w:bottom w:val="single" w:sz="4" w:space="0" w:color="auto"/>
              <w:right w:val="single" w:sz="4" w:space="0" w:color="auto"/>
            </w:tcBorders>
            <w:vAlign w:val="center"/>
            <w:hideMark/>
          </w:tcPr>
          <w:p w14:paraId="79B6EE32" w14:textId="77777777" w:rsidR="00AA4A96" w:rsidRPr="0039681B" w:rsidRDefault="00AA4A96" w:rsidP="0039681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lastRenderedPageBreak/>
              <w:t>Оперативна ціль 1. Інфраструктура, стійка до безпекових, соціальних та економічних викликів</w:t>
            </w:r>
          </w:p>
        </w:tc>
        <w:tc>
          <w:tcPr>
            <w:tcW w:w="329" w:type="pct"/>
            <w:tcBorders>
              <w:top w:val="nil"/>
              <w:left w:val="nil"/>
              <w:bottom w:val="single" w:sz="4" w:space="0" w:color="auto"/>
              <w:right w:val="single" w:sz="4" w:space="0" w:color="auto"/>
            </w:tcBorders>
            <w:vAlign w:val="center"/>
            <w:hideMark/>
          </w:tcPr>
          <w:p w14:paraId="79DCE6E0"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2A92232D"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435C3C4E"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448256B3"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5744ED1D"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0A495472"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15" w:type="pct"/>
            <w:tcBorders>
              <w:top w:val="nil"/>
              <w:left w:val="nil"/>
              <w:bottom w:val="single" w:sz="4" w:space="0" w:color="auto"/>
              <w:right w:val="single" w:sz="4" w:space="0" w:color="auto"/>
            </w:tcBorders>
            <w:vAlign w:val="center"/>
            <w:hideMark/>
          </w:tcPr>
          <w:p w14:paraId="3A3943E6"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41EEA805"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36" w:type="pct"/>
            <w:tcBorders>
              <w:top w:val="nil"/>
              <w:left w:val="nil"/>
              <w:bottom w:val="single" w:sz="4" w:space="0" w:color="auto"/>
              <w:right w:val="single" w:sz="4" w:space="0" w:color="auto"/>
            </w:tcBorders>
            <w:vAlign w:val="center"/>
            <w:hideMark/>
          </w:tcPr>
          <w:p w14:paraId="7BB09D02"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418443B9"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00" w:type="pct"/>
            <w:tcBorders>
              <w:top w:val="nil"/>
              <w:left w:val="nil"/>
              <w:bottom w:val="single" w:sz="4" w:space="0" w:color="auto"/>
              <w:right w:val="single" w:sz="4" w:space="0" w:color="auto"/>
            </w:tcBorders>
            <w:vAlign w:val="center"/>
            <w:hideMark/>
          </w:tcPr>
          <w:p w14:paraId="0A26DC90"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351" w:type="pct"/>
            <w:tcBorders>
              <w:top w:val="nil"/>
              <w:left w:val="nil"/>
              <w:bottom w:val="single" w:sz="4" w:space="0" w:color="auto"/>
              <w:right w:val="single" w:sz="4" w:space="0" w:color="auto"/>
            </w:tcBorders>
            <w:vAlign w:val="center"/>
            <w:hideMark/>
          </w:tcPr>
          <w:p w14:paraId="0FE83750"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5A9EB7FA"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1604C957"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0F8466F5"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656E879D"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69" w:type="pct"/>
            <w:tcBorders>
              <w:top w:val="nil"/>
              <w:left w:val="nil"/>
              <w:bottom w:val="single" w:sz="4" w:space="0" w:color="auto"/>
              <w:right w:val="single" w:sz="4" w:space="0" w:color="auto"/>
            </w:tcBorders>
            <w:vAlign w:val="center"/>
            <w:hideMark/>
          </w:tcPr>
          <w:p w14:paraId="5C557E3B"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r>
      <w:tr w:rsidR="00AA4A96" w:rsidRPr="0039681B" w14:paraId="2382F771" w14:textId="77777777" w:rsidTr="00AA4A96">
        <w:trPr>
          <w:trHeight w:val="608"/>
        </w:trPr>
        <w:tc>
          <w:tcPr>
            <w:tcW w:w="1117" w:type="pct"/>
            <w:tcBorders>
              <w:top w:val="nil"/>
              <w:left w:val="single" w:sz="4" w:space="0" w:color="auto"/>
              <w:bottom w:val="single" w:sz="4" w:space="0" w:color="auto"/>
              <w:right w:val="single" w:sz="4" w:space="0" w:color="auto"/>
            </w:tcBorders>
            <w:vAlign w:val="center"/>
            <w:hideMark/>
          </w:tcPr>
          <w:p w14:paraId="4B0DF6F6" w14:textId="77777777" w:rsidR="00AA4A96" w:rsidRPr="0039681B" w:rsidRDefault="00AA4A96" w:rsidP="0039681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2. Сильна, спроможна та конкурентоспроможна регіональна економіка</w:t>
            </w:r>
          </w:p>
        </w:tc>
        <w:tc>
          <w:tcPr>
            <w:tcW w:w="329" w:type="pct"/>
            <w:tcBorders>
              <w:top w:val="nil"/>
              <w:left w:val="nil"/>
              <w:bottom w:val="single" w:sz="4" w:space="0" w:color="auto"/>
              <w:right w:val="single" w:sz="4" w:space="0" w:color="auto"/>
            </w:tcBorders>
            <w:vAlign w:val="center"/>
            <w:hideMark/>
          </w:tcPr>
          <w:p w14:paraId="71C818A6"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24669DFB"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0FC75B76"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6E0C76F6"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6F3CA4F0"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049088D9"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15" w:type="pct"/>
            <w:tcBorders>
              <w:top w:val="nil"/>
              <w:left w:val="nil"/>
              <w:bottom w:val="single" w:sz="4" w:space="0" w:color="auto"/>
              <w:right w:val="single" w:sz="4" w:space="0" w:color="auto"/>
            </w:tcBorders>
            <w:vAlign w:val="center"/>
            <w:hideMark/>
          </w:tcPr>
          <w:p w14:paraId="37DE9179"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707FA1FA"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36" w:type="pct"/>
            <w:tcBorders>
              <w:top w:val="nil"/>
              <w:left w:val="nil"/>
              <w:bottom w:val="single" w:sz="4" w:space="0" w:color="auto"/>
              <w:right w:val="single" w:sz="4" w:space="0" w:color="auto"/>
            </w:tcBorders>
            <w:vAlign w:val="center"/>
            <w:hideMark/>
          </w:tcPr>
          <w:p w14:paraId="6B75D78C"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22DB0D13"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00" w:type="pct"/>
            <w:tcBorders>
              <w:top w:val="nil"/>
              <w:left w:val="nil"/>
              <w:bottom w:val="single" w:sz="4" w:space="0" w:color="auto"/>
              <w:right w:val="single" w:sz="4" w:space="0" w:color="auto"/>
            </w:tcBorders>
            <w:vAlign w:val="center"/>
            <w:hideMark/>
          </w:tcPr>
          <w:p w14:paraId="48914514"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351" w:type="pct"/>
            <w:tcBorders>
              <w:top w:val="nil"/>
              <w:left w:val="nil"/>
              <w:bottom w:val="single" w:sz="4" w:space="0" w:color="auto"/>
              <w:right w:val="single" w:sz="4" w:space="0" w:color="auto"/>
            </w:tcBorders>
            <w:vAlign w:val="center"/>
            <w:hideMark/>
          </w:tcPr>
          <w:p w14:paraId="0813EC6E"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7F61FB78"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6CF91DAE"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62216041"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35767DF9"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69" w:type="pct"/>
            <w:tcBorders>
              <w:top w:val="nil"/>
              <w:left w:val="nil"/>
              <w:bottom w:val="single" w:sz="4" w:space="0" w:color="auto"/>
              <w:right w:val="single" w:sz="4" w:space="0" w:color="auto"/>
            </w:tcBorders>
            <w:vAlign w:val="center"/>
            <w:hideMark/>
          </w:tcPr>
          <w:p w14:paraId="1DCB8390"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r>
      <w:tr w:rsidR="00AA4A96" w:rsidRPr="0039681B" w14:paraId="7111E56B" w14:textId="77777777" w:rsidTr="00AA4A96">
        <w:trPr>
          <w:trHeight w:val="405"/>
        </w:trPr>
        <w:tc>
          <w:tcPr>
            <w:tcW w:w="1117" w:type="pct"/>
            <w:tcBorders>
              <w:top w:val="nil"/>
              <w:left w:val="single" w:sz="4" w:space="0" w:color="auto"/>
              <w:bottom w:val="single" w:sz="4" w:space="0" w:color="auto"/>
              <w:right w:val="single" w:sz="4" w:space="0" w:color="auto"/>
            </w:tcBorders>
            <w:vAlign w:val="center"/>
            <w:hideMark/>
          </w:tcPr>
          <w:p w14:paraId="725B7281" w14:textId="77777777" w:rsidR="00AA4A96" w:rsidRPr="0039681B" w:rsidRDefault="00AA4A96" w:rsidP="0039681B">
            <w:pPr>
              <w:spacing w:after="0" w:line="240" w:lineRule="auto"/>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Стратегічна ціль 3. Розбудова ефективного багаторівневого врядування</w:t>
            </w:r>
          </w:p>
        </w:tc>
        <w:tc>
          <w:tcPr>
            <w:tcW w:w="329" w:type="pct"/>
            <w:tcBorders>
              <w:top w:val="nil"/>
              <w:left w:val="nil"/>
              <w:bottom w:val="single" w:sz="4" w:space="0" w:color="auto"/>
              <w:right w:val="single" w:sz="4" w:space="0" w:color="auto"/>
            </w:tcBorders>
            <w:vAlign w:val="center"/>
            <w:hideMark/>
          </w:tcPr>
          <w:p w14:paraId="3944B181"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1B5A7868"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78C9FFC0"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78655E02"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63D47D44"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69D6945C"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15" w:type="pct"/>
            <w:tcBorders>
              <w:top w:val="nil"/>
              <w:left w:val="nil"/>
              <w:bottom w:val="single" w:sz="4" w:space="0" w:color="auto"/>
              <w:right w:val="single" w:sz="4" w:space="0" w:color="auto"/>
            </w:tcBorders>
            <w:vAlign w:val="center"/>
            <w:hideMark/>
          </w:tcPr>
          <w:p w14:paraId="68067485"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5AB1101F"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36" w:type="pct"/>
            <w:tcBorders>
              <w:top w:val="nil"/>
              <w:left w:val="nil"/>
              <w:bottom w:val="single" w:sz="4" w:space="0" w:color="auto"/>
              <w:right w:val="single" w:sz="4" w:space="0" w:color="auto"/>
            </w:tcBorders>
            <w:vAlign w:val="center"/>
            <w:hideMark/>
          </w:tcPr>
          <w:p w14:paraId="55C44E20"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66F60BCC"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00" w:type="pct"/>
            <w:tcBorders>
              <w:top w:val="nil"/>
              <w:left w:val="nil"/>
              <w:bottom w:val="single" w:sz="4" w:space="0" w:color="auto"/>
              <w:right w:val="single" w:sz="4" w:space="0" w:color="auto"/>
            </w:tcBorders>
            <w:vAlign w:val="center"/>
            <w:hideMark/>
          </w:tcPr>
          <w:p w14:paraId="082F79B7"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351" w:type="pct"/>
            <w:tcBorders>
              <w:top w:val="nil"/>
              <w:left w:val="nil"/>
              <w:bottom w:val="single" w:sz="4" w:space="0" w:color="auto"/>
              <w:right w:val="single" w:sz="4" w:space="0" w:color="auto"/>
            </w:tcBorders>
            <w:vAlign w:val="center"/>
            <w:hideMark/>
          </w:tcPr>
          <w:p w14:paraId="205D0479"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2B816921"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1EAAE24B"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5EA7E889"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6A90C867"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c>
          <w:tcPr>
            <w:tcW w:w="269" w:type="pct"/>
            <w:tcBorders>
              <w:top w:val="nil"/>
              <w:left w:val="nil"/>
              <w:bottom w:val="single" w:sz="4" w:space="0" w:color="auto"/>
              <w:right w:val="single" w:sz="4" w:space="0" w:color="auto"/>
            </w:tcBorders>
            <w:vAlign w:val="center"/>
            <w:hideMark/>
          </w:tcPr>
          <w:p w14:paraId="4F650231" w14:textId="77777777" w:rsidR="00AA4A96" w:rsidRPr="0039681B" w:rsidRDefault="00AA4A96" w:rsidP="0039681B">
            <w:pPr>
              <w:spacing w:after="0" w:line="240" w:lineRule="auto"/>
              <w:jc w:val="center"/>
              <w:rPr>
                <w:rFonts w:ascii="Times New Roman" w:eastAsia="Times New Roman" w:hAnsi="Times New Roman" w:cs="Times New Roman"/>
                <w:b/>
                <w:bCs/>
                <w:color w:val="000000"/>
                <w:sz w:val="16"/>
                <w:szCs w:val="16"/>
                <w:lang w:val="uk-UA" w:eastAsia="uk-UA"/>
              </w:rPr>
            </w:pPr>
            <w:r w:rsidRPr="0039681B">
              <w:rPr>
                <w:rFonts w:ascii="Times New Roman" w:eastAsia="Times New Roman" w:hAnsi="Times New Roman" w:cs="Times New Roman"/>
                <w:b/>
                <w:bCs/>
                <w:color w:val="000000"/>
                <w:sz w:val="16"/>
                <w:szCs w:val="16"/>
                <w:lang w:val="uk-UA" w:eastAsia="uk-UA"/>
              </w:rPr>
              <w:t>-</w:t>
            </w:r>
          </w:p>
        </w:tc>
      </w:tr>
      <w:tr w:rsidR="00AA4A96" w:rsidRPr="0039681B" w14:paraId="0DC06C3F" w14:textId="77777777" w:rsidTr="00AA4A96">
        <w:trPr>
          <w:trHeight w:val="608"/>
        </w:trPr>
        <w:tc>
          <w:tcPr>
            <w:tcW w:w="1117" w:type="pct"/>
            <w:tcBorders>
              <w:top w:val="nil"/>
              <w:left w:val="single" w:sz="4" w:space="0" w:color="auto"/>
              <w:bottom w:val="single" w:sz="4" w:space="0" w:color="auto"/>
              <w:right w:val="single" w:sz="4" w:space="0" w:color="auto"/>
            </w:tcBorders>
            <w:vAlign w:val="center"/>
            <w:hideMark/>
          </w:tcPr>
          <w:p w14:paraId="569B2EFC" w14:textId="77777777" w:rsidR="00AA4A96" w:rsidRPr="0039681B" w:rsidRDefault="00AA4A96" w:rsidP="0039681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1. Розвиток інституційної спроможності органів публічної влади з урахування кращих практик ЄС</w:t>
            </w:r>
          </w:p>
        </w:tc>
        <w:tc>
          <w:tcPr>
            <w:tcW w:w="329" w:type="pct"/>
            <w:tcBorders>
              <w:top w:val="nil"/>
              <w:left w:val="nil"/>
              <w:bottom w:val="single" w:sz="4" w:space="0" w:color="auto"/>
              <w:right w:val="single" w:sz="4" w:space="0" w:color="auto"/>
            </w:tcBorders>
            <w:vAlign w:val="center"/>
            <w:hideMark/>
          </w:tcPr>
          <w:p w14:paraId="1A664FCB"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620FD4D8"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146541DB"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0B9C2ACE"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0122D5D0"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30715026"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15" w:type="pct"/>
            <w:tcBorders>
              <w:top w:val="nil"/>
              <w:left w:val="nil"/>
              <w:bottom w:val="single" w:sz="4" w:space="0" w:color="auto"/>
              <w:right w:val="single" w:sz="4" w:space="0" w:color="auto"/>
            </w:tcBorders>
            <w:vAlign w:val="center"/>
            <w:hideMark/>
          </w:tcPr>
          <w:p w14:paraId="061C9581"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11A030B9"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36" w:type="pct"/>
            <w:tcBorders>
              <w:top w:val="nil"/>
              <w:left w:val="nil"/>
              <w:bottom w:val="single" w:sz="4" w:space="0" w:color="auto"/>
              <w:right w:val="single" w:sz="4" w:space="0" w:color="auto"/>
            </w:tcBorders>
            <w:vAlign w:val="center"/>
            <w:hideMark/>
          </w:tcPr>
          <w:p w14:paraId="4979E38A"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641AFB69"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00" w:type="pct"/>
            <w:tcBorders>
              <w:top w:val="nil"/>
              <w:left w:val="nil"/>
              <w:bottom w:val="single" w:sz="4" w:space="0" w:color="auto"/>
              <w:right w:val="single" w:sz="4" w:space="0" w:color="auto"/>
            </w:tcBorders>
            <w:vAlign w:val="center"/>
            <w:hideMark/>
          </w:tcPr>
          <w:p w14:paraId="7A2BDE3B"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351" w:type="pct"/>
            <w:tcBorders>
              <w:top w:val="nil"/>
              <w:left w:val="nil"/>
              <w:bottom w:val="single" w:sz="4" w:space="0" w:color="auto"/>
              <w:right w:val="single" w:sz="4" w:space="0" w:color="auto"/>
            </w:tcBorders>
            <w:vAlign w:val="center"/>
            <w:hideMark/>
          </w:tcPr>
          <w:p w14:paraId="7FF97DA2"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2155A7F7"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6E1968CC"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3C033004"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6155E038"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69" w:type="pct"/>
            <w:tcBorders>
              <w:top w:val="nil"/>
              <w:left w:val="nil"/>
              <w:bottom w:val="single" w:sz="4" w:space="0" w:color="auto"/>
              <w:right w:val="single" w:sz="4" w:space="0" w:color="auto"/>
            </w:tcBorders>
            <w:vAlign w:val="center"/>
            <w:hideMark/>
          </w:tcPr>
          <w:p w14:paraId="3687AB39"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r>
      <w:tr w:rsidR="00AA4A96" w:rsidRPr="0039681B" w14:paraId="2FA01CEB" w14:textId="77777777" w:rsidTr="00AA4A96">
        <w:trPr>
          <w:trHeight w:val="672"/>
        </w:trPr>
        <w:tc>
          <w:tcPr>
            <w:tcW w:w="1117" w:type="pct"/>
            <w:tcBorders>
              <w:top w:val="nil"/>
              <w:left w:val="single" w:sz="4" w:space="0" w:color="auto"/>
              <w:bottom w:val="single" w:sz="4" w:space="0" w:color="auto"/>
              <w:right w:val="single" w:sz="4" w:space="0" w:color="auto"/>
            </w:tcBorders>
            <w:vAlign w:val="center"/>
            <w:hideMark/>
          </w:tcPr>
          <w:p w14:paraId="2A056BC1" w14:textId="77777777" w:rsidR="00AA4A96" w:rsidRPr="0039681B" w:rsidRDefault="00AA4A96" w:rsidP="0039681B">
            <w:pPr>
              <w:spacing w:after="0" w:line="240" w:lineRule="auto"/>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Оперативна ціль 2. Розвиток різних форм співробітництва та ефективне управління публічними інвестиціями</w:t>
            </w:r>
          </w:p>
        </w:tc>
        <w:tc>
          <w:tcPr>
            <w:tcW w:w="329" w:type="pct"/>
            <w:tcBorders>
              <w:top w:val="nil"/>
              <w:left w:val="nil"/>
              <w:bottom w:val="single" w:sz="4" w:space="0" w:color="auto"/>
              <w:right w:val="single" w:sz="4" w:space="0" w:color="auto"/>
            </w:tcBorders>
            <w:vAlign w:val="center"/>
            <w:hideMark/>
          </w:tcPr>
          <w:p w14:paraId="2D038DCD"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7C63BE45"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1987643D"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7A1D45B5"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500830E1"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654818F4"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15" w:type="pct"/>
            <w:tcBorders>
              <w:top w:val="nil"/>
              <w:left w:val="nil"/>
              <w:bottom w:val="single" w:sz="4" w:space="0" w:color="auto"/>
              <w:right w:val="single" w:sz="4" w:space="0" w:color="auto"/>
            </w:tcBorders>
            <w:vAlign w:val="center"/>
            <w:hideMark/>
          </w:tcPr>
          <w:p w14:paraId="19F23417"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7BC51BF6"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36" w:type="pct"/>
            <w:tcBorders>
              <w:top w:val="nil"/>
              <w:left w:val="nil"/>
              <w:bottom w:val="single" w:sz="4" w:space="0" w:color="auto"/>
              <w:right w:val="single" w:sz="4" w:space="0" w:color="auto"/>
            </w:tcBorders>
            <w:vAlign w:val="center"/>
            <w:hideMark/>
          </w:tcPr>
          <w:p w14:paraId="53CEA2C1"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39469FA7"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00" w:type="pct"/>
            <w:tcBorders>
              <w:top w:val="nil"/>
              <w:left w:val="nil"/>
              <w:bottom w:val="single" w:sz="4" w:space="0" w:color="auto"/>
              <w:right w:val="single" w:sz="4" w:space="0" w:color="auto"/>
            </w:tcBorders>
            <w:vAlign w:val="center"/>
            <w:hideMark/>
          </w:tcPr>
          <w:p w14:paraId="6567A5D4"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351" w:type="pct"/>
            <w:tcBorders>
              <w:top w:val="nil"/>
              <w:left w:val="nil"/>
              <w:bottom w:val="single" w:sz="4" w:space="0" w:color="auto"/>
              <w:right w:val="single" w:sz="4" w:space="0" w:color="auto"/>
            </w:tcBorders>
            <w:vAlign w:val="center"/>
            <w:hideMark/>
          </w:tcPr>
          <w:p w14:paraId="54519FE3"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5A6FBA8E"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72" w:type="pct"/>
            <w:tcBorders>
              <w:top w:val="nil"/>
              <w:left w:val="nil"/>
              <w:bottom w:val="single" w:sz="4" w:space="0" w:color="auto"/>
              <w:right w:val="single" w:sz="4" w:space="0" w:color="auto"/>
            </w:tcBorders>
            <w:vAlign w:val="center"/>
            <w:hideMark/>
          </w:tcPr>
          <w:p w14:paraId="0B54B36E"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79" w:type="pct"/>
            <w:tcBorders>
              <w:top w:val="nil"/>
              <w:left w:val="nil"/>
              <w:bottom w:val="single" w:sz="4" w:space="0" w:color="auto"/>
              <w:right w:val="single" w:sz="4" w:space="0" w:color="auto"/>
            </w:tcBorders>
            <w:vAlign w:val="center"/>
            <w:hideMark/>
          </w:tcPr>
          <w:p w14:paraId="431FE675"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186" w:type="pct"/>
            <w:tcBorders>
              <w:top w:val="nil"/>
              <w:left w:val="nil"/>
              <w:bottom w:val="single" w:sz="4" w:space="0" w:color="auto"/>
              <w:right w:val="single" w:sz="4" w:space="0" w:color="auto"/>
            </w:tcBorders>
            <w:vAlign w:val="center"/>
            <w:hideMark/>
          </w:tcPr>
          <w:p w14:paraId="39D8E4BB"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c>
          <w:tcPr>
            <w:tcW w:w="269" w:type="pct"/>
            <w:tcBorders>
              <w:top w:val="nil"/>
              <w:left w:val="nil"/>
              <w:bottom w:val="single" w:sz="4" w:space="0" w:color="auto"/>
              <w:right w:val="single" w:sz="4" w:space="0" w:color="auto"/>
            </w:tcBorders>
            <w:vAlign w:val="center"/>
            <w:hideMark/>
          </w:tcPr>
          <w:p w14:paraId="50CBA5AF" w14:textId="77777777" w:rsidR="00AA4A96" w:rsidRPr="0039681B" w:rsidRDefault="00AA4A96" w:rsidP="0039681B">
            <w:pPr>
              <w:spacing w:after="0" w:line="240" w:lineRule="auto"/>
              <w:jc w:val="center"/>
              <w:rPr>
                <w:rFonts w:ascii="Times New Roman" w:eastAsia="Times New Roman" w:hAnsi="Times New Roman" w:cs="Times New Roman"/>
                <w:color w:val="000000"/>
                <w:sz w:val="16"/>
                <w:szCs w:val="16"/>
                <w:lang w:val="uk-UA" w:eastAsia="uk-UA"/>
              </w:rPr>
            </w:pPr>
            <w:r w:rsidRPr="0039681B">
              <w:rPr>
                <w:rFonts w:ascii="Times New Roman" w:eastAsia="Times New Roman" w:hAnsi="Times New Roman" w:cs="Times New Roman"/>
                <w:color w:val="000000"/>
                <w:sz w:val="16"/>
                <w:szCs w:val="16"/>
                <w:lang w:val="uk-UA" w:eastAsia="uk-UA"/>
              </w:rPr>
              <w:t>-</w:t>
            </w:r>
          </w:p>
        </w:tc>
      </w:tr>
    </w:tbl>
    <w:p w14:paraId="764A5E8F" w14:textId="77777777" w:rsidR="002430D6" w:rsidRPr="002430D6" w:rsidRDefault="002430D6" w:rsidP="002430D6">
      <w:pPr>
        <w:tabs>
          <w:tab w:val="left" w:pos="2853"/>
        </w:tabs>
        <w:spacing w:after="0" w:line="240" w:lineRule="auto"/>
        <w:jc w:val="both"/>
        <w:rPr>
          <w:rFonts w:ascii="Times New Roman" w:hAnsi="Times New Roman" w:cs="Times New Roman"/>
          <w:sz w:val="20"/>
          <w:szCs w:val="20"/>
          <w:lang w:val="uk-UA"/>
        </w:rPr>
      </w:pPr>
    </w:p>
    <w:p w14:paraId="1E1A8851" w14:textId="77777777" w:rsidR="002430D6" w:rsidRPr="002430D6" w:rsidRDefault="002430D6" w:rsidP="002430D6">
      <w:pPr>
        <w:tabs>
          <w:tab w:val="left" w:pos="2853"/>
        </w:tabs>
        <w:spacing w:after="0" w:line="240" w:lineRule="auto"/>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 - сильний зв’язок, «+» - опосередкований зв’язок</w:t>
      </w:r>
    </w:p>
    <w:p w14:paraId="7AEC4258"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br w:type="page"/>
      </w:r>
    </w:p>
    <w:p w14:paraId="54BA2FA4" w14:textId="77777777" w:rsidR="002430D6" w:rsidRPr="002430D6" w:rsidRDefault="002430D6" w:rsidP="002430D6">
      <w:pPr>
        <w:spacing w:after="0" w:line="240" w:lineRule="auto"/>
        <w:rPr>
          <w:rFonts w:ascii="Times New Roman" w:hAnsi="Times New Roman" w:cs="Times New Roman"/>
          <w:b/>
          <w:lang w:val="uk-UA"/>
        </w:rPr>
      </w:pPr>
      <w:r w:rsidRPr="002430D6">
        <w:rPr>
          <w:rFonts w:ascii="Times New Roman" w:hAnsi="Times New Roman" w:cs="Times New Roman"/>
          <w:b/>
          <w:lang w:val="uk-UA"/>
        </w:rPr>
        <w:lastRenderedPageBreak/>
        <w:t>АНАЛІЗ ВІДПОВІДНОСТІ</w:t>
      </w:r>
    </w:p>
    <w:p w14:paraId="05C28238" w14:textId="090CAFDE" w:rsidR="002430D6" w:rsidRPr="002430D6" w:rsidRDefault="002430D6" w:rsidP="002430D6">
      <w:pPr>
        <w:spacing w:after="0" w:line="240" w:lineRule="auto"/>
        <w:rPr>
          <w:rFonts w:ascii="Times New Roman" w:hAnsi="Times New Roman" w:cs="Times New Roman"/>
          <w:b/>
          <w:lang w:val="uk-UA"/>
        </w:rPr>
      </w:pPr>
      <w:r w:rsidRPr="002430D6">
        <w:rPr>
          <w:rFonts w:ascii="Times New Roman" w:hAnsi="Times New Roman" w:cs="Times New Roman"/>
          <w:b/>
          <w:lang w:val="uk-UA"/>
        </w:rPr>
        <w:t xml:space="preserve">положень Стратегії розвитку </w:t>
      </w:r>
      <w:proofErr w:type="spellStart"/>
      <w:r w:rsidR="0039681B">
        <w:rPr>
          <w:rFonts w:ascii="Times New Roman" w:hAnsi="Times New Roman" w:cs="Times New Roman"/>
          <w:b/>
          <w:lang w:val="uk-UA"/>
        </w:rPr>
        <w:t>П’ятихатської</w:t>
      </w:r>
      <w:proofErr w:type="spellEnd"/>
      <w:r w:rsidRPr="002430D6">
        <w:rPr>
          <w:rFonts w:ascii="Times New Roman" w:hAnsi="Times New Roman" w:cs="Times New Roman"/>
          <w:b/>
          <w:lang w:val="uk-UA"/>
        </w:rPr>
        <w:t xml:space="preserve"> міської територіальної громади на період до 2030 року</w:t>
      </w:r>
    </w:p>
    <w:p w14:paraId="120A5771" w14:textId="6328507F" w:rsidR="002430D6" w:rsidRPr="002430D6" w:rsidRDefault="0039681B" w:rsidP="002430D6">
      <w:pPr>
        <w:spacing w:after="0" w:line="240" w:lineRule="auto"/>
        <w:rPr>
          <w:rFonts w:ascii="Times New Roman" w:hAnsi="Times New Roman" w:cs="Times New Roman"/>
          <w:b/>
          <w:lang w:val="uk-UA"/>
        </w:rPr>
      </w:pPr>
      <w:r>
        <w:rPr>
          <w:rFonts w:ascii="Times New Roman" w:hAnsi="Times New Roman" w:cs="Times New Roman"/>
          <w:b/>
          <w:lang w:val="uk-UA"/>
        </w:rPr>
        <w:t xml:space="preserve">Оновленої </w:t>
      </w:r>
      <w:r w:rsidR="002430D6" w:rsidRPr="002430D6">
        <w:rPr>
          <w:rFonts w:ascii="Times New Roman" w:hAnsi="Times New Roman" w:cs="Times New Roman"/>
          <w:b/>
          <w:lang w:val="uk-UA"/>
        </w:rPr>
        <w:t xml:space="preserve">Стратегії розвитку </w:t>
      </w:r>
      <w:proofErr w:type="spellStart"/>
      <w:r>
        <w:rPr>
          <w:rFonts w:ascii="Times New Roman" w:hAnsi="Times New Roman" w:cs="Times New Roman"/>
          <w:b/>
          <w:lang w:val="uk-UA"/>
        </w:rPr>
        <w:t>Дніпроптеровської</w:t>
      </w:r>
      <w:proofErr w:type="spellEnd"/>
      <w:r w:rsidR="002430D6" w:rsidRPr="002430D6">
        <w:rPr>
          <w:rFonts w:ascii="Times New Roman" w:hAnsi="Times New Roman" w:cs="Times New Roman"/>
          <w:b/>
          <w:lang w:val="uk-UA"/>
        </w:rPr>
        <w:t xml:space="preserve"> області на </w:t>
      </w:r>
      <w:r>
        <w:rPr>
          <w:rFonts w:ascii="Times New Roman" w:hAnsi="Times New Roman" w:cs="Times New Roman"/>
          <w:b/>
          <w:lang w:val="uk-UA"/>
        </w:rPr>
        <w:t xml:space="preserve">період до </w:t>
      </w:r>
      <w:r w:rsidR="002430D6" w:rsidRPr="002430D6">
        <w:rPr>
          <w:rFonts w:ascii="Times New Roman" w:hAnsi="Times New Roman" w:cs="Times New Roman"/>
          <w:b/>
          <w:lang w:val="uk-UA"/>
        </w:rPr>
        <w:t>2027 рок</w:t>
      </w:r>
      <w:r>
        <w:rPr>
          <w:rFonts w:ascii="Times New Roman" w:hAnsi="Times New Roman" w:cs="Times New Roman"/>
          <w:b/>
          <w:lang w:val="uk-UA"/>
        </w:rPr>
        <w:t>у</w:t>
      </w:r>
    </w:p>
    <w:p w14:paraId="31C94D43"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tbl>
      <w:tblPr>
        <w:tblW w:w="5000" w:type="pct"/>
        <w:tblLook w:val="04A0" w:firstRow="1" w:lastRow="0" w:firstColumn="1" w:lastColumn="0" w:noHBand="0" w:noVBand="1"/>
      </w:tblPr>
      <w:tblGrid>
        <w:gridCol w:w="3207"/>
        <w:gridCol w:w="944"/>
        <w:gridCol w:w="533"/>
        <w:gridCol w:w="533"/>
        <w:gridCol w:w="533"/>
        <w:gridCol w:w="515"/>
        <w:gridCol w:w="515"/>
        <w:gridCol w:w="781"/>
        <w:gridCol w:w="781"/>
        <w:gridCol w:w="781"/>
        <w:gridCol w:w="781"/>
        <w:gridCol w:w="739"/>
        <w:gridCol w:w="1005"/>
        <w:gridCol w:w="532"/>
        <w:gridCol w:w="781"/>
        <w:gridCol w:w="515"/>
        <w:gridCol w:w="532"/>
        <w:gridCol w:w="778"/>
      </w:tblGrid>
      <w:tr w:rsidR="008E0908" w:rsidRPr="00886C3B" w14:paraId="17852E37" w14:textId="77777777" w:rsidTr="008E0908">
        <w:trPr>
          <w:trHeight w:val="3936"/>
          <w:tblHeader/>
        </w:trPr>
        <w:tc>
          <w:tcPr>
            <w:tcW w:w="1084" w:type="pct"/>
            <w:tcBorders>
              <w:top w:val="single" w:sz="4" w:space="0" w:color="auto"/>
              <w:left w:val="single" w:sz="4" w:space="0" w:color="auto"/>
              <w:bottom w:val="single" w:sz="4" w:space="0" w:color="auto"/>
              <w:right w:val="single" w:sz="4" w:space="0" w:color="auto"/>
            </w:tcBorders>
            <w:vAlign w:val="center"/>
            <w:hideMark/>
          </w:tcPr>
          <w:p w14:paraId="6133DF2A" w14:textId="77777777" w:rsidR="008E0908" w:rsidRPr="00886C3B" w:rsidRDefault="008E0908" w:rsidP="00886C3B">
            <w:pPr>
              <w:spacing w:after="0" w:line="240" w:lineRule="auto"/>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Стратегічні та оперативні цілі Оновленої Стратегії розвитку Дніпропетровської області на період до 2027 року</w:t>
            </w:r>
          </w:p>
        </w:tc>
        <w:tc>
          <w:tcPr>
            <w:tcW w:w="319" w:type="pct"/>
            <w:tcBorders>
              <w:top w:val="single" w:sz="4" w:space="0" w:color="auto"/>
              <w:left w:val="nil"/>
              <w:bottom w:val="single" w:sz="4" w:space="0" w:color="auto"/>
              <w:right w:val="single" w:sz="4" w:space="0" w:color="auto"/>
            </w:tcBorders>
            <w:textDirection w:val="btLr"/>
            <w:vAlign w:val="center"/>
            <w:hideMark/>
          </w:tcPr>
          <w:p w14:paraId="1E0542EC" w14:textId="77777777" w:rsidR="008E0908" w:rsidRPr="00886C3B" w:rsidRDefault="008E0908" w:rsidP="00886C3B">
            <w:pPr>
              <w:spacing w:after="0" w:line="240" w:lineRule="auto"/>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Стратегічна ціль 1.</w:t>
            </w:r>
            <w:r w:rsidRPr="00886C3B">
              <w:rPr>
                <w:rFonts w:ascii="Times New Roman" w:eastAsia="Times New Roman" w:hAnsi="Times New Roman" w:cs="Times New Roman"/>
                <w:b/>
                <w:bCs/>
                <w:color w:val="000000"/>
                <w:sz w:val="16"/>
                <w:szCs w:val="16"/>
                <w:lang w:val="uk-UA" w:eastAsia="uk-UA"/>
              </w:rPr>
              <w:br/>
              <w:t>Громада сильної інноваційної конкурентоспроможної економіки на засадах смартспеціалізації</w:t>
            </w:r>
          </w:p>
        </w:tc>
        <w:tc>
          <w:tcPr>
            <w:tcW w:w="180" w:type="pct"/>
            <w:tcBorders>
              <w:top w:val="single" w:sz="4" w:space="0" w:color="auto"/>
              <w:left w:val="nil"/>
              <w:bottom w:val="single" w:sz="4" w:space="0" w:color="auto"/>
              <w:right w:val="single" w:sz="4" w:space="0" w:color="auto"/>
            </w:tcBorders>
            <w:textDirection w:val="btLr"/>
            <w:vAlign w:val="center"/>
            <w:hideMark/>
          </w:tcPr>
          <w:p w14:paraId="4AE52A74"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Оперативна ціль 1.1 Стимулювання розвитку інноваційних видів економічної діяльності</w:t>
            </w:r>
          </w:p>
        </w:tc>
        <w:tc>
          <w:tcPr>
            <w:tcW w:w="180" w:type="pct"/>
            <w:tcBorders>
              <w:top w:val="single" w:sz="4" w:space="0" w:color="auto"/>
              <w:left w:val="nil"/>
              <w:bottom w:val="single" w:sz="4" w:space="0" w:color="auto"/>
              <w:right w:val="single" w:sz="4" w:space="0" w:color="auto"/>
            </w:tcBorders>
            <w:textDirection w:val="btLr"/>
            <w:vAlign w:val="center"/>
            <w:hideMark/>
          </w:tcPr>
          <w:p w14:paraId="549A925C"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Оперативна ціль 1.2 Підвищення продуктивності агропромислового комплексу</w:t>
            </w:r>
          </w:p>
        </w:tc>
        <w:tc>
          <w:tcPr>
            <w:tcW w:w="180" w:type="pct"/>
            <w:tcBorders>
              <w:top w:val="single" w:sz="4" w:space="0" w:color="auto"/>
              <w:left w:val="nil"/>
              <w:bottom w:val="single" w:sz="4" w:space="0" w:color="auto"/>
              <w:right w:val="single" w:sz="4" w:space="0" w:color="auto"/>
            </w:tcBorders>
            <w:textDirection w:val="btLr"/>
            <w:vAlign w:val="center"/>
            <w:hideMark/>
          </w:tcPr>
          <w:p w14:paraId="48EDB4AE"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Оперативна ціль 1.3 Підвищення та зміцнення інвестиційного потенціалу</w:t>
            </w:r>
          </w:p>
        </w:tc>
        <w:tc>
          <w:tcPr>
            <w:tcW w:w="174" w:type="pct"/>
            <w:tcBorders>
              <w:top w:val="single" w:sz="4" w:space="0" w:color="auto"/>
              <w:left w:val="nil"/>
              <w:bottom w:val="single" w:sz="4" w:space="0" w:color="auto"/>
              <w:right w:val="single" w:sz="4" w:space="0" w:color="auto"/>
            </w:tcBorders>
            <w:textDirection w:val="btLr"/>
            <w:vAlign w:val="center"/>
            <w:hideMark/>
          </w:tcPr>
          <w:p w14:paraId="62394835" w14:textId="77777777" w:rsidR="008E0908" w:rsidRPr="00886C3B" w:rsidRDefault="008E0908" w:rsidP="00886C3B">
            <w:pPr>
              <w:spacing w:after="0" w:line="240" w:lineRule="auto"/>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Стратегічна ціль 2. Громада високої якості життя та чистого довкілля</w:t>
            </w:r>
          </w:p>
        </w:tc>
        <w:tc>
          <w:tcPr>
            <w:tcW w:w="174" w:type="pct"/>
            <w:tcBorders>
              <w:top w:val="single" w:sz="4" w:space="0" w:color="auto"/>
              <w:left w:val="nil"/>
              <w:bottom w:val="single" w:sz="4" w:space="0" w:color="auto"/>
              <w:right w:val="single" w:sz="4" w:space="0" w:color="auto"/>
            </w:tcBorders>
            <w:textDirection w:val="btLr"/>
            <w:vAlign w:val="center"/>
            <w:hideMark/>
          </w:tcPr>
          <w:p w14:paraId="4A9400A8"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Оперативна ціль 2.1 Інфраструктурний розвиток території</w:t>
            </w:r>
          </w:p>
        </w:tc>
        <w:tc>
          <w:tcPr>
            <w:tcW w:w="264" w:type="pct"/>
            <w:tcBorders>
              <w:top w:val="single" w:sz="4" w:space="0" w:color="auto"/>
              <w:left w:val="nil"/>
              <w:bottom w:val="single" w:sz="4" w:space="0" w:color="auto"/>
              <w:right w:val="single" w:sz="4" w:space="0" w:color="auto"/>
            </w:tcBorders>
            <w:textDirection w:val="btLr"/>
            <w:vAlign w:val="center"/>
            <w:hideMark/>
          </w:tcPr>
          <w:p w14:paraId="2AE9F9FC"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Оперативна ціль 2.2 Розвиток та покращення дорожньо-транспортної інфраструктури</w:t>
            </w:r>
          </w:p>
        </w:tc>
        <w:tc>
          <w:tcPr>
            <w:tcW w:w="264" w:type="pct"/>
            <w:tcBorders>
              <w:top w:val="single" w:sz="4" w:space="0" w:color="auto"/>
              <w:left w:val="nil"/>
              <w:bottom w:val="single" w:sz="4" w:space="0" w:color="auto"/>
              <w:right w:val="single" w:sz="4" w:space="0" w:color="auto"/>
            </w:tcBorders>
            <w:textDirection w:val="btLr"/>
            <w:vAlign w:val="center"/>
            <w:hideMark/>
          </w:tcPr>
          <w:p w14:paraId="6D2800ED"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 xml:space="preserve">Оперативна ціль 2.3 Розвиток інфраструктури безпеки та цивільного захисту з урахуванням принципів </w:t>
            </w:r>
            <w:proofErr w:type="spellStart"/>
            <w:r w:rsidRPr="00886C3B">
              <w:rPr>
                <w:rFonts w:ascii="Times New Roman" w:eastAsia="Times New Roman" w:hAnsi="Times New Roman" w:cs="Times New Roman"/>
                <w:color w:val="000000"/>
                <w:sz w:val="16"/>
                <w:szCs w:val="16"/>
                <w:lang w:val="uk-UA" w:eastAsia="uk-UA"/>
              </w:rPr>
              <w:t>інклюзивності</w:t>
            </w:r>
            <w:proofErr w:type="spellEnd"/>
            <w:r w:rsidRPr="00886C3B">
              <w:rPr>
                <w:rFonts w:ascii="Times New Roman" w:eastAsia="Times New Roman" w:hAnsi="Times New Roman" w:cs="Times New Roman"/>
                <w:color w:val="000000"/>
                <w:sz w:val="16"/>
                <w:szCs w:val="16"/>
                <w:lang w:val="uk-UA" w:eastAsia="uk-UA"/>
              </w:rPr>
              <w:t xml:space="preserve"> та </w:t>
            </w:r>
            <w:proofErr w:type="spellStart"/>
            <w:r w:rsidRPr="00886C3B">
              <w:rPr>
                <w:rFonts w:ascii="Times New Roman" w:eastAsia="Times New Roman" w:hAnsi="Times New Roman" w:cs="Times New Roman"/>
                <w:color w:val="000000"/>
                <w:sz w:val="16"/>
                <w:szCs w:val="16"/>
                <w:lang w:val="uk-UA" w:eastAsia="uk-UA"/>
              </w:rPr>
              <w:t>безбар’єрності</w:t>
            </w:r>
            <w:proofErr w:type="spellEnd"/>
          </w:p>
        </w:tc>
        <w:tc>
          <w:tcPr>
            <w:tcW w:w="264" w:type="pct"/>
            <w:tcBorders>
              <w:top w:val="single" w:sz="4" w:space="0" w:color="auto"/>
              <w:left w:val="nil"/>
              <w:bottom w:val="single" w:sz="4" w:space="0" w:color="auto"/>
              <w:right w:val="single" w:sz="4" w:space="0" w:color="auto"/>
            </w:tcBorders>
            <w:textDirection w:val="btLr"/>
            <w:vAlign w:val="center"/>
            <w:hideMark/>
          </w:tcPr>
          <w:p w14:paraId="32B86FC5"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Оперативна ціль 2.4 Покращення демографічної ситуації та продовження тривалості активного періоду життя</w:t>
            </w:r>
          </w:p>
        </w:tc>
        <w:tc>
          <w:tcPr>
            <w:tcW w:w="264" w:type="pct"/>
            <w:tcBorders>
              <w:top w:val="single" w:sz="4" w:space="0" w:color="auto"/>
              <w:left w:val="nil"/>
              <w:bottom w:val="single" w:sz="4" w:space="0" w:color="auto"/>
              <w:right w:val="single" w:sz="4" w:space="0" w:color="auto"/>
            </w:tcBorders>
            <w:textDirection w:val="btLr"/>
            <w:vAlign w:val="center"/>
            <w:hideMark/>
          </w:tcPr>
          <w:p w14:paraId="68A4B327"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Оперативна ціль 2.5 Впровадження заходів покращення стану довкілля та раціонального використання природних ресурсів</w:t>
            </w:r>
          </w:p>
        </w:tc>
        <w:tc>
          <w:tcPr>
            <w:tcW w:w="250" w:type="pct"/>
            <w:tcBorders>
              <w:top w:val="single" w:sz="4" w:space="0" w:color="auto"/>
              <w:left w:val="nil"/>
              <w:bottom w:val="single" w:sz="4" w:space="0" w:color="auto"/>
              <w:right w:val="single" w:sz="4" w:space="0" w:color="auto"/>
            </w:tcBorders>
            <w:textDirection w:val="btLr"/>
            <w:vAlign w:val="center"/>
            <w:hideMark/>
          </w:tcPr>
          <w:p w14:paraId="1179D02A" w14:textId="77777777" w:rsidR="008E0908" w:rsidRPr="00886C3B" w:rsidRDefault="008E0908" w:rsidP="00886C3B">
            <w:pPr>
              <w:spacing w:after="0" w:line="240" w:lineRule="auto"/>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Стратегічна ціль 3. Громада потужного людського потенціалу та цифрового управління</w:t>
            </w:r>
          </w:p>
        </w:tc>
        <w:tc>
          <w:tcPr>
            <w:tcW w:w="340" w:type="pct"/>
            <w:tcBorders>
              <w:top w:val="single" w:sz="4" w:space="0" w:color="auto"/>
              <w:left w:val="nil"/>
              <w:bottom w:val="single" w:sz="4" w:space="0" w:color="auto"/>
              <w:right w:val="single" w:sz="4" w:space="0" w:color="auto"/>
            </w:tcBorders>
            <w:textDirection w:val="btLr"/>
            <w:vAlign w:val="center"/>
            <w:hideMark/>
          </w:tcPr>
          <w:p w14:paraId="09338B71"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 xml:space="preserve">Оперативна ціль 3.1 Підвищення якості надання освітніх, культурних та соціальних послуг із забезпеченням формування інклюзивного, </w:t>
            </w:r>
            <w:proofErr w:type="spellStart"/>
            <w:r w:rsidRPr="00886C3B">
              <w:rPr>
                <w:rFonts w:ascii="Times New Roman" w:eastAsia="Times New Roman" w:hAnsi="Times New Roman" w:cs="Times New Roman"/>
                <w:color w:val="000000"/>
                <w:sz w:val="16"/>
                <w:szCs w:val="16"/>
                <w:lang w:val="uk-UA" w:eastAsia="uk-UA"/>
              </w:rPr>
              <w:t>безбар’єрного</w:t>
            </w:r>
            <w:proofErr w:type="spellEnd"/>
            <w:r w:rsidRPr="00886C3B">
              <w:rPr>
                <w:rFonts w:ascii="Times New Roman" w:eastAsia="Times New Roman" w:hAnsi="Times New Roman" w:cs="Times New Roman"/>
                <w:color w:val="000000"/>
                <w:sz w:val="16"/>
                <w:szCs w:val="16"/>
                <w:lang w:val="uk-UA" w:eastAsia="uk-UA"/>
              </w:rPr>
              <w:t xml:space="preserve"> та безпечного середовища</w:t>
            </w:r>
          </w:p>
        </w:tc>
        <w:tc>
          <w:tcPr>
            <w:tcW w:w="180" w:type="pct"/>
            <w:tcBorders>
              <w:top w:val="single" w:sz="4" w:space="0" w:color="auto"/>
              <w:left w:val="nil"/>
              <w:bottom w:val="single" w:sz="4" w:space="0" w:color="auto"/>
              <w:right w:val="single" w:sz="4" w:space="0" w:color="auto"/>
            </w:tcBorders>
            <w:textDirection w:val="btLr"/>
            <w:vAlign w:val="center"/>
            <w:hideMark/>
          </w:tcPr>
          <w:p w14:paraId="197919A9"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Оперативна ціль 3.2 Соціальний захист та формування інклюзивного середовища</w:t>
            </w:r>
          </w:p>
        </w:tc>
        <w:tc>
          <w:tcPr>
            <w:tcW w:w="264" w:type="pct"/>
            <w:tcBorders>
              <w:top w:val="single" w:sz="4" w:space="0" w:color="auto"/>
              <w:left w:val="nil"/>
              <w:bottom w:val="single" w:sz="4" w:space="0" w:color="auto"/>
              <w:right w:val="single" w:sz="4" w:space="0" w:color="auto"/>
            </w:tcBorders>
            <w:textDirection w:val="btLr"/>
            <w:vAlign w:val="center"/>
            <w:hideMark/>
          </w:tcPr>
          <w:p w14:paraId="55DA374B"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Оперативна ціль 3.3 Розвиток цифрової екосистеми та підвищення рівня залучення жителів у процеси розвитку громади</w:t>
            </w:r>
          </w:p>
        </w:tc>
        <w:tc>
          <w:tcPr>
            <w:tcW w:w="174" w:type="pct"/>
            <w:tcBorders>
              <w:top w:val="single" w:sz="4" w:space="0" w:color="auto"/>
              <w:left w:val="nil"/>
              <w:bottom w:val="single" w:sz="4" w:space="0" w:color="auto"/>
              <w:right w:val="single" w:sz="4" w:space="0" w:color="auto"/>
            </w:tcBorders>
            <w:textDirection w:val="btLr"/>
            <w:vAlign w:val="center"/>
            <w:hideMark/>
          </w:tcPr>
          <w:p w14:paraId="13B475F3" w14:textId="77777777" w:rsidR="008E0908" w:rsidRPr="00886C3B" w:rsidRDefault="008E0908" w:rsidP="00886C3B">
            <w:pPr>
              <w:spacing w:after="0" w:line="240" w:lineRule="auto"/>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Стратегічна ціль 4. Громада культурних традицій та історичного надбання</w:t>
            </w:r>
          </w:p>
        </w:tc>
        <w:tc>
          <w:tcPr>
            <w:tcW w:w="180" w:type="pct"/>
            <w:tcBorders>
              <w:top w:val="single" w:sz="4" w:space="0" w:color="auto"/>
              <w:left w:val="nil"/>
              <w:bottom w:val="single" w:sz="4" w:space="0" w:color="auto"/>
              <w:right w:val="single" w:sz="4" w:space="0" w:color="auto"/>
            </w:tcBorders>
            <w:textDirection w:val="btLr"/>
            <w:vAlign w:val="center"/>
            <w:hideMark/>
          </w:tcPr>
          <w:p w14:paraId="0D1DA92C"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Оперативна ціль 4.1 Збереження історичної та культурної спадщини</w:t>
            </w:r>
          </w:p>
        </w:tc>
        <w:tc>
          <w:tcPr>
            <w:tcW w:w="263" w:type="pct"/>
            <w:tcBorders>
              <w:top w:val="single" w:sz="4" w:space="0" w:color="auto"/>
              <w:left w:val="nil"/>
              <w:bottom w:val="single" w:sz="4" w:space="0" w:color="auto"/>
              <w:right w:val="single" w:sz="4" w:space="0" w:color="auto"/>
            </w:tcBorders>
            <w:textDirection w:val="btLr"/>
            <w:vAlign w:val="center"/>
            <w:hideMark/>
          </w:tcPr>
          <w:p w14:paraId="45EFB1CF"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Оперативна ціль 4.2 Розвиток туристичного потенціалу, рекреаційної сфери та креативних індустрій</w:t>
            </w:r>
          </w:p>
        </w:tc>
      </w:tr>
      <w:tr w:rsidR="008E0908" w:rsidRPr="00886C3B" w14:paraId="2FB4D6A9" w14:textId="77777777" w:rsidTr="008E0908">
        <w:trPr>
          <w:trHeight w:val="608"/>
        </w:trPr>
        <w:tc>
          <w:tcPr>
            <w:tcW w:w="1084" w:type="pct"/>
            <w:tcBorders>
              <w:top w:val="nil"/>
              <w:left w:val="single" w:sz="4" w:space="0" w:color="auto"/>
              <w:bottom w:val="single" w:sz="4" w:space="0" w:color="auto"/>
              <w:right w:val="single" w:sz="4" w:space="0" w:color="auto"/>
            </w:tcBorders>
            <w:vAlign w:val="center"/>
            <w:hideMark/>
          </w:tcPr>
          <w:p w14:paraId="6B4AA98D" w14:textId="77777777" w:rsidR="008E0908" w:rsidRPr="00886C3B" w:rsidRDefault="008E0908" w:rsidP="00886C3B">
            <w:pPr>
              <w:spacing w:after="0" w:line="240" w:lineRule="auto"/>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 xml:space="preserve">Стратегічна ціль 1. Підвищення рівня конкурентоспроможності Дніпропетровської області </w:t>
            </w:r>
          </w:p>
        </w:tc>
        <w:tc>
          <w:tcPr>
            <w:tcW w:w="319" w:type="pct"/>
            <w:tcBorders>
              <w:top w:val="nil"/>
              <w:left w:val="nil"/>
              <w:bottom w:val="single" w:sz="4" w:space="0" w:color="auto"/>
              <w:right w:val="single" w:sz="4" w:space="0" w:color="auto"/>
            </w:tcBorders>
            <w:vAlign w:val="center"/>
            <w:hideMark/>
          </w:tcPr>
          <w:p w14:paraId="2A57818E"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7A11FDD3"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F436E4E"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78EB7A7A"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7CC699D8"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6A08F9AA"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55ED4E2"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219D20B"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439BD839"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4CC2CF95"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68A26EE7"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3A8583B6"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F1AB742"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EF52629"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75C27732"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0639D32"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48924D86"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r>
      <w:tr w:rsidR="008E0908" w:rsidRPr="00886C3B" w14:paraId="4DADFA8E" w14:textId="77777777" w:rsidTr="008E0908">
        <w:trPr>
          <w:trHeight w:val="405"/>
        </w:trPr>
        <w:tc>
          <w:tcPr>
            <w:tcW w:w="1084" w:type="pct"/>
            <w:tcBorders>
              <w:top w:val="nil"/>
              <w:left w:val="single" w:sz="4" w:space="0" w:color="auto"/>
              <w:bottom w:val="single" w:sz="4" w:space="0" w:color="auto"/>
              <w:right w:val="single" w:sz="4" w:space="0" w:color="auto"/>
            </w:tcBorders>
            <w:vAlign w:val="center"/>
            <w:hideMark/>
          </w:tcPr>
          <w:p w14:paraId="479BE816"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 xml:space="preserve">1.1. Стимулювання розвитку обраних </w:t>
            </w:r>
            <w:proofErr w:type="spellStart"/>
            <w:r w:rsidRPr="00886C3B">
              <w:rPr>
                <w:rFonts w:ascii="Times New Roman" w:eastAsia="Times New Roman" w:hAnsi="Times New Roman" w:cs="Times New Roman"/>
                <w:color w:val="000000"/>
                <w:sz w:val="16"/>
                <w:szCs w:val="16"/>
                <w:lang w:val="uk-UA" w:eastAsia="uk-UA"/>
              </w:rPr>
              <w:t>ВЕДів</w:t>
            </w:r>
            <w:proofErr w:type="spellEnd"/>
            <w:r w:rsidRPr="00886C3B">
              <w:rPr>
                <w:rFonts w:ascii="Times New Roman" w:eastAsia="Times New Roman" w:hAnsi="Times New Roman" w:cs="Times New Roman"/>
                <w:color w:val="000000"/>
                <w:sz w:val="16"/>
                <w:szCs w:val="16"/>
                <w:lang w:val="uk-UA" w:eastAsia="uk-UA"/>
              </w:rPr>
              <w:t xml:space="preserve"> в рамках </w:t>
            </w:r>
            <w:proofErr w:type="spellStart"/>
            <w:r w:rsidRPr="00886C3B">
              <w:rPr>
                <w:rFonts w:ascii="Times New Roman" w:eastAsia="Times New Roman" w:hAnsi="Times New Roman" w:cs="Times New Roman"/>
                <w:color w:val="000000"/>
                <w:sz w:val="16"/>
                <w:szCs w:val="16"/>
                <w:lang w:val="uk-UA" w:eastAsia="uk-UA"/>
              </w:rPr>
              <w:t>смартспеціалізації</w:t>
            </w:r>
            <w:proofErr w:type="spellEnd"/>
            <w:r w:rsidRPr="00886C3B">
              <w:rPr>
                <w:rFonts w:ascii="Times New Roman" w:eastAsia="Times New Roman" w:hAnsi="Times New Roman" w:cs="Times New Roman"/>
                <w:color w:val="000000"/>
                <w:sz w:val="16"/>
                <w:szCs w:val="16"/>
                <w:lang w:val="uk-UA" w:eastAsia="uk-UA"/>
              </w:rPr>
              <w:t xml:space="preserve"> регіону  </w:t>
            </w:r>
          </w:p>
        </w:tc>
        <w:tc>
          <w:tcPr>
            <w:tcW w:w="319" w:type="pct"/>
            <w:tcBorders>
              <w:top w:val="nil"/>
              <w:left w:val="nil"/>
              <w:bottom w:val="single" w:sz="4" w:space="0" w:color="auto"/>
              <w:right w:val="single" w:sz="4" w:space="0" w:color="auto"/>
            </w:tcBorders>
            <w:vAlign w:val="center"/>
            <w:hideMark/>
          </w:tcPr>
          <w:p w14:paraId="432373E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2222B9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33EE8B4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161292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6775D17B"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2DF23A9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40BF9E8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1232A1A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3B70450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D14203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6823AFB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3C182CD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067CDA2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ECA87F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18FD155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0297B09"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1261D17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0C558261" w14:textId="77777777" w:rsidTr="008E0908">
        <w:trPr>
          <w:trHeight w:val="608"/>
        </w:trPr>
        <w:tc>
          <w:tcPr>
            <w:tcW w:w="1084" w:type="pct"/>
            <w:tcBorders>
              <w:top w:val="nil"/>
              <w:left w:val="single" w:sz="4" w:space="0" w:color="auto"/>
              <w:bottom w:val="single" w:sz="4" w:space="0" w:color="auto"/>
              <w:right w:val="single" w:sz="4" w:space="0" w:color="auto"/>
            </w:tcBorders>
            <w:vAlign w:val="center"/>
            <w:hideMark/>
          </w:tcPr>
          <w:p w14:paraId="2671ED22"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 xml:space="preserve">1.2. Підвищення рівня конкурентоспроможності регіональної економіки </w:t>
            </w:r>
          </w:p>
        </w:tc>
        <w:tc>
          <w:tcPr>
            <w:tcW w:w="319" w:type="pct"/>
            <w:tcBorders>
              <w:top w:val="nil"/>
              <w:left w:val="nil"/>
              <w:bottom w:val="single" w:sz="4" w:space="0" w:color="auto"/>
              <w:right w:val="single" w:sz="4" w:space="0" w:color="auto"/>
            </w:tcBorders>
            <w:vAlign w:val="center"/>
            <w:hideMark/>
          </w:tcPr>
          <w:p w14:paraId="7BA2F92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363C67A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660D3C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0BA91A9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716CD2A9"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76DAA11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3C63E25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EEE6FA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C3F44C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23E1C4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43CE7F4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63F5407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52B83E7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140945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6CA6428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1535D8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36378E29"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0668881A" w14:textId="77777777" w:rsidTr="008E0908">
        <w:trPr>
          <w:trHeight w:val="405"/>
        </w:trPr>
        <w:tc>
          <w:tcPr>
            <w:tcW w:w="1084" w:type="pct"/>
            <w:tcBorders>
              <w:top w:val="nil"/>
              <w:left w:val="single" w:sz="4" w:space="0" w:color="auto"/>
              <w:bottom w:val="single" w:sz="4" w:space="0" w:color="auto"/>
              <w:right w:val="single" w:sz="4" w:space="0" w:color="auto"/>
            </w:tcBorders>
            <w:vAlign w:val="center"/>
            <w:hideMark/>
          </w:tcPr>
          <w:p w14:paraId="477781A7"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 xml:space="preserve">1.3. Розвиток промислово-виробничого комплексу  </w:t>
            </w:r>
          </w:p>
        </w:tc>
        <w:tc>
          <w:tcPr>
            <w:tcW w:w="319" w:type="pct"/>
            <w:tcBorders>
              <w:top w:val="nil"/>
              <w:left w:val="nil"/>
              <w:bottom w:val="single" w:sz="4" w:space="0" w:color="auto"/>
              <w:right w:val="single" w:sz="4" w:space="0" w:color="auto"/>
            </w:tcBorders>
            <w:vAlign w:val="center"/>
            <w:hideMark/>
          </w:tcPr>
          <w:p w14:paraId="4EB5C94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EF7419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5E9C42C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BBAAEF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33D768C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69DAE6A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DD0023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FF0E3F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767917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3B4373CB"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25BE011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053DDBF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312BE36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BBEBB8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3E61C75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8290B0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6997FA4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05B53101" w14:textId="77777777" w:rsidTr="008E0908">
        <w:trPr>
          <w:trHeight w:val="285"/>
        </w:trPr>
        <w:tc>
          <w:tcPr>
            <w:tcW w:w="1084" w:type="pct"/>
            <w:tcBorders>
              <w:top w:val="nil"/>
              <w:left w:val="single" w:sz="4" w:space="0" w:color="auto"/>
              <w:bottom w:val="single" w:sz="4" w:space="0" w:color="auto"/>
              <w:right w:val="single" w:sz="4" w:space="0" w:color="auto"/>
            </w:tcBorders>
            <w:vAlign w:val="center"/>
            <w:hideMark/>
          </w:tcPr>
          <w:p w14:paraId="733A03EA"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 xml:space="preserve">1.4. Розвиток агропромислового комплексу </w:t>
            </w:r>
          </w:p>
        </w:tc>
        <w:tc>
          <w:tcPr>
            <w:tcW w:w="319" w:type="pct"/>
            <w:tcBorders>
              <w:top w:val="nil"/>
              <w:left w:val="nil"/>
              <w:bottom w:val="single" w:sz="4" w:space="0" w:color="auto"/>
              <w:right w:val="single" w:sz="4" w:space="0" w:color="auto"/>
            </w:tcBorders>
            <w:vAlign w:val="center"/>
            <w:hideMark/>
          </w:tcPr>
          <w:p w14:paraId="13B52A3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8220DF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3D7DE81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23C7DE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05B7342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6058943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413A9F8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105E11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99834C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3F2D637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4B4E129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0D2B16F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91C2CB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8EB2F8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0EDA5C3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A0FBFA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7938738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32AFC220" w14:textId="77777777" w:rsidTr="008E0908">
        <w:trPr>
          <w:trHeight w:val="285"/>
        </w:trPr>
        <w:tc>
          <w:tcPr>
            <w:tcW w:w="1084" w:type="pct"/>
            <w:tcBorders>
              <w:top w:val="nil"/>
              <w:left w:val="single" w:sz="4" w:space="0" w:color="auto"/>
              <w:bottom w:val="single" w:sz="4" w:space="0" w:color="auto"/>
              <w:right w:val="single" w:sz="4" w:space="0" w:color="auto"/>
            </w:tcBorders>
            <w:vAlign w:val="center"/>
            <w:hideMark/>
          </w:tcPr>
          <w:p w14:paraId="1325ABF0"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1.5. Розвиток туристичної сфери</w:t>
            </w:r>
          </w:p>
        </w:tc>
        <w:tc>
          <w:tcPr>
            <w:tcW w:w="319" w:type="pct"/>
            <w:tcBorders>
              <w:top w:val="nil"/>
              <w:left w:val="nil"/>
              <w:bottom w:val="single" w:sz="4" w:space="0" w:color="auto"/>
              <w:right w:val="single" w:sz="4" w:space="0" w:color="auto"/>
            </w:tcBorders>
            <w:vAlign w:val="center"/>
            <w:hideMark/>
          </w:tcPr>
          <w:p w14:paraId="2741CEF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2AE674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7BBC39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94B3A5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760913A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55450DB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52D24E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3FED03C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2B62DE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20AC2A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11D9E66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6F679E5B"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7532ECB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3DAFF26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399E184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0117561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774F279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7B64B247" w14:textId="77777777" w:rsidTr="008E0908">
        <w:trPr>
          <w:trHeight w:val="1013"/>
        </w:trPr>
        <w:tc>
          <w:tcPr>
            <w:tcW w:w="1084" w:type="pct"/>
            <w:tcBorders>
              <w:top w:val="nil"/>
              <w:left w:val="single" w:sz="4" w:space="0" w:color="auto"/>
              <w:bottom w:val="single" w:sz="4" w:space="0" w:color="auto"/>
              <w:right w:val="single" w:sz="4" w:space="0" w:color="auto"/>
            </w:tcBorders>
            <w:vAlign w:val="center"/>
            <w:hideMark/>
          </w:tcPr>
          <w:p w14:paraId="1BB71008" w14:textId="77777777" w:rsidR="008E0908" w:rsidRPr="00886C3B" w:rsidRDefault="008E0908" w:rsidP="00886C3B">
            <w:pPr>
              <w:spacing w:after="0" w:line="240" w:lineRule="auto"/>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 xml:space="preserve">Стратегічна ціль 2. Забезпечення інтегрованого розвитку територій та підвищення якості публічних послуг задля збереження та розвитку людського капіталу  </w:t>
            </w:r>
          </w:p>
        </w:tc>
        <w:tc>
          <w:tcPr>
            <w:tcW w:w="319" w:type="pct"/>
            <w:tcBorders>
              <w:top w:val="nil"/>
              <w:left w:val="nil"/>
              <w:bottom w:val="single" w:sz="4" w:space="0" w:color="auto"/>
              <w:right w:val="single" w:sz="4" w:space="0" w:color="auto"/>
            </w:tcBorders>
            <w:vAlign w:val="center"/>
            <w:hideMark/>
          </w:tcPr>
          <w:p w14:paraId="58EEC48B"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5AF6E6D4"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D024727"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B7091D6"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5897A372"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4C662B0C"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68E5503"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1D600BEA"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8B5CFDA"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41F38861"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36C3D532"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11D69E7B"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718A9AD0"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6D621E5D"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2349CED6"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190BBCF"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0881ECC3"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r>
      <w:tr w:rsidR="008E0908" w:rsidRPr="00886C3B" w14:paraId="4B56A1E6" w14:textId="77777777" w:rsidTr="008E0908">
        <w:trPr>
          <w:trHeight w:val="810"/>
        </w:trPr>
        <w:tc>
          <w:tcPr>
            <w:tcW w:w="1084" w:type="pct"/>
            <w:tcBorders>
              <w:top w:val="nil"/>
              <w:left w:val="single" w:sz="4" w:space="0" w:color="auto"/>
              <w:bottom w:val="single" w:sz="4" w:space="0" w:color="auto"/>
              <w:right w:val="single" w:sz="4" w:space="0" w:color="auto"/>
            </w:tcBorders>
            <w:vAlign w:val="center"/>
            <w:hideMark/>
          </w:tcPr>
          <w:p w14:paraId="61184BE5"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lastRenderedPageBreak/>
              <w:t xml:space="preserve">2.1. Відновлення та соціально-економічний розвиток територій (активних бойових дій, прилеглих до них територій, сільських територій, </w:t>
            </w:r>
            <w:proofErr w:type="spellStart"/>
            <w:r w:rsidRPr="00886C3B">
              <w:rPr>
                <w:rFonts w:ascii="Times New Roman" w:eastAsia="Times New Roman" w:hAnsi="Times New Roman" w:cs="Times New Roman"/>
                <w:color w:val="000000"/>
                <w:sz w:val="16"/>
                <w:szCs w:val="16"/>
                <w:lang w:val="uk-UA" w:eastAsia="uk-UA"/>
              </w:rPr>
              <w:t>монопрофільних</w:t>
            </w:r>
            <w:proofErr w:type="spellEnd"/>
            <w:r w:rsidRPr="00886C3B">
              <w:rPr>
                <w:rFonts w:ascii="Times New Roman" w:eastAsia="Times New Roman" w:hAnsi="Times New Roman" w:cs="Times New Roman"/>
                <w:color w:val="000000"/>
                <w:sz w:val="16"/>
                <w:szCs w:val="16"/>
                <w:lang w:val="uk-UA" w:eastAsia="uk-UA"/>
              </w:rPr>
              <w:t xml:space="preserve">) </w:t>
            </w:r>
          </w:p>
        </w:tc>
        <w:tc>
          <w:tcPr>
            <w:tcW w:w="319" w:type="pct"/>
            <w:tcBorders>
              <w:top w:val="nil"/>
              <w:left w:val="nil"/>
              <w:bottom w:val="single" w:sz="4" w:space="0" w:color="auto"/>
              <w:right w:val="single" w:sz="4" w:space="0" w:color="auto"/>
            </w:tcBorders>
            <w:vAlign w:val="center"/>
            <w:hideMark/>
          </w:tcPr>
          <w:p w14:paraId="7C24850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00F580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07B09DF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DA8167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5473C7D9"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78C6B52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A1FC95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307D0A4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47FFBAE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38B3095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477A100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30C5593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DFDA00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5F0F3B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7C69EB0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066AE90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4E7A77E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6E3D5BDE" w14:textId="77777777" w:rsidTr="008E0908">
        <w:trPr>
          <w:trHeight w:val="405"/>
        </w:trPr>
        <w:tc>
          <w:tcPr>
            <w:tcW w:w="1084" w:type="pct"/>
            <w:tcBorders>
              <w:top w:val="nil"/>
              <w:left w:val="single" w:sz="4" w:space="0" w:color="auto"/>
              <w:bottom w:val="single" w:sz="4" w:space="0" w:color="auto"/>
              <w:right w:val="single" w:sz="4" w:space="0" w:color="auto"/>
            </w:tcBorders>
            <w:vAlign w:val="center"/>
            <w:hideMark/>
          </w:tcPr>
          <w:p w14:paraId="558DCB3F"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2.2. Підвищення якості надання освітніх послуг</w:t>
            </w:r>
          </w:p>
        </w:tc>
        <w:tc>
          <w:tcPr>
            <w:tcW w:w="319" w:type="pct"/>
            <w:tcBorders>
              <w:top w:val="nil"/>
              <w:left w:val="nil"/>
              <w:bottom w:val="single" w:sz="4" w:space="0" w:color="auto"/>
              <w:right w:val="single" w:sz="4" w:space="0" w:color="auto"/>
            </w:tcBorders>
            <w:vAlign w:val="center"/>
            <w:hideMark/>
          </w:tcPr>
          <w:p w14:paraId="3BBB0FC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259CBC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9EB030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7E11CA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42153A7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436FB99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3030E7E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F3E166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6BEF880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F42370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0A44FFB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141243C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BBFFE2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F858FC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7102628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038AD99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00CA5C2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15E3A923" w14:textId="77777777" w:rsidTr="008E0908">
        <w:trPr>
          <w:trHeight w:val="405"/>
        </w:trPr>
        <w:tc>
          <w:tcPr>
            <w:tcW w:w="1084" w:type="pct"/>
            <w:tcBorders>
              <w:top w:val="nil"/>
              <w:left w:val="single" w:sz="4" w:space="0" w:color="auto"/>
              <w:bottom w:val="single" w:sz="4" w:space="0" w:color="auto"/>
              <w:right w:val="single" w:sz="4" w:space="0" w:color="auto"/>
            </w:tcBorders>
            <w:vAlign w:val="center"/>
            <w:hideMark/>
          </w:tcPr>
          <w:p w14:paraId="42FA337C"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 xml:space="preserve">2.3. Підвищення якості надання медичних послуг </w:t>
            </w:r>
          </w:p>
        </w:tc>
        <w:tc>
          <w:tcPr>
            <w:tcW w:w="319" w:type="pct"/>
            <w:tcBorders>
              <w:top w:val="nil"/>
              <w:left w:val="nil"/>
              <w:bottom w:val="single" w:sz="4" w:space="0" w:color="auto"/>
              <w:right w:val="single" w:sz="4" w:space="0" w:color="auto"/>
            </w:tcBorders>
            <w:vAlign w:val="center"/>
            <w:hideMark/>
          </w:tcPr>
          <w:p w14:paraId="1395E75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78D93039"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3F1BF45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E7899C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63B00C4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73D5023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4DC22DA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D5E325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11BD0E5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1CDAF87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1779D7AD"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3853CC6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01D5935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982371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102E89A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46443A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75854CE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11C8B210" w14:textId="77777777" w:rsidTr="008E0908">
        <w:trPr>
          <w:trHeight w:val="608"/>
        </w:trPr>
        <w:tc>
          <w:tcPr>
            <w:tcW w:w="1084" w:type="pct"/>
            <w:tcBorders>
              <w:top w:val="nil"/>
              <w:left w:val="single" w:sz="4" w:space="0" w:color="auto"/>
              <w:bottom w:val="single" w:sz="4" w:space="0" w:color="auto"/>
              <w:right w:val="single" w:sz="4" w:space="0" w:color="auto"/>
            </w:tcBorders>
            <w:vAlign w:val="center"/>
            <w:hideMark/>
          </w:tcPr>
          <w:p w14:paraId="59DC632E"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2.4. Створення умов для занять фізичною культурою та спортом, залучення до здорового способу життя мешканців(-</w:t>
            </w:r>
            <w:proofErr w:type="spellStart"/>
            <w:r w:rsidRPr="00886C3B">
              <w:rPr>
                <w:rFonts w:ascii="Times New Roman" w:eastAsia="Times New Roman" w:hAnsi="Times New Roman" w:cs="Times New Roman"/>
                <w:color w:val="000000"/>
                <w:sz w:val="16"/>
                <w:szCs w:val="16"/>
                <w:lang w:val="uk-UA" w:eastAsia="uk-UA"/>
              </w:rPr>
              <w:t>ок</w:t>
            </w:r>
            <w:proofErr w:type="spellEnd"/>
            <w:r w:rsidRPr="00886C3B">
              <w:rPr>
                <w:rFonts w:ascii="Times New Roman" w:eastAsia="Times New Roman" w:hAnsi="Times New Roman" w:cs="Times New Roman"/>
                <w:color w:val="000000"/>
                <w:sz w:val="16"/>
                <w:szCs w:val="16"/>
                <w:lang w:val="uk-UA" w:eastAsia="uk-UA"/>
              </w:rPr>
              <w:t xml:space="preserve">)  </w:t>
            </w:r>
          </w:p>
        </w:tc>
        <w:tc>
          <w:tcPr>
            <w:tcW w:w="319" w:type="pct"/>
            <w:tcBorders>
              <w:top w:val="nil"/>
              <w:left w:val="nil"/>
              <w:bottom w:val="single" w:sz="4" w:space="0" w:color="auto"/>
              <w:right w:val="single" w:sz="4" w:space="0" w:color="auto"/>
            </w:tcBorders>
            <w:vAlign w:val="center"/>
            <w:hideMark/>
          </w:tcPr>
          <w:p w14:paraId="76D5AFC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7EC55DD9"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74AE581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5F75AFA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40E1C43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30320EB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B6B189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69AFC6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2D0A619"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3980E1E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2067261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302C617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31A520A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6E16BA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57370AF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75ABB0E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56AEFA6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21FC8BE1" w14:textId="77777777" w:rsidTr="008E0908">
        <w:trPr>
          <w:trHeight w:val="405"/>
        </w:trPr>
        <w:tc>
          <w:tcPr>
            <w:tcW w:w="1084" w:type="pct"/>
            <w:tcBorders>
              <w:top w:val="nil"/>
              <w:left w:val="single" w:sz="4" w:space="0" w:color="auto"/>
              <w:bottom w:val="single" w:sz="4" w:space="0" w:color="auto"/>
              <w:right w:val="single" w:sz="4" w:space="0" w:color="auto"/>
            </w:tcBorders>
            <w:vAlign w:val="center"/>
            <w:hideMark/>
          </w:tcPr>
          <w:p w14:paraId="5B63BA38"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 xml:space="preserve">2.5. Створення умов для розвитку та популяризації культури в регіоні  </w:t>
            </w:r>
          </w:p>
        </w:tc>
        <w:tc>
          <w:tcPr>
            <w:tcW w:w="319" w:type="pct"/>
            <w:tcBorders>
              <w:top w:val="nil"/>
              <w:left w:val="nil"/>
              <w:bottom w:val="single" w:sz="4" w:space="0" w:color="auto"/>
              <w:right w:val="single" w:sz="4" w:space="0" w:color="auto"/>
            </w:tcBorders>
            <w:vAlign w:val="center"/>
            <w:hideMark/>
          </w:tcPr>
          <w:p w14:paraId="1BEBEF3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544773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E9DF38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3C93B87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0A1878FD"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67E6278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387209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1F908D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9D4A90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6E65165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37169BE9"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79681C2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A0DBEB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6C5A60B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491185AB"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041C019"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357343CB"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581987E8" w14:textId="77777777" w:rsidTr="008E0908">
        <w:trPr>
          <w:trHeight w:val="608"/>
        </w:trPr>
        <w:tc>
          <w:tcPr>
            <w:tcW w:w="1084" w:type="pct"/>
            <w:tcBorders>
              <w:top w:val="nil"/>
              <w:left w:val="single" w:sz="4" w:space="0" w:color="auto"/>
              <w:bottom w:val="single" w:sz="4" w:space="0" w:color="auto"/>
              <w:right w:val="single" w:sz="4" w:space="0" w:color="auto"/>
            </w:tcBorders>
            <w:vAlign w:val="center"/>
            <w:hideMark/>
          </w:tcPr>
          <w:p w14:paraId="708EF500"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2.6. Забезпечення доступу населення громад до якісних адміністративних послуг та соціальних послуг</w:t>
            </w:r>
          </w:p>
        </w:tc>
        <w:tc>
          <w:tcPr>
            <w:tcW w:w="319" w:type="pct"/>
            <w:tcBorders>
              <w:top w:val="nil"/>
              <w:left w:val="nil"/>
              <w:bottom w:val="single" w:sz="4" w:space="0" w:color="auto"/>
              <w:right w:val="single" w:sz="4" w:space="0" w:color="auto"/>
            </w:tcBorders>
            <w:vAlign w:val="center"/>
            <w:hideMark/>
          </w:tcPr>
          <w:p w14:paraId="3759FF0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2999D7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A3AA39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6A39F8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6E2B70D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13955C99"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640E27BB"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E171C1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79D21BB"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223BD1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4019804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2D5C1A9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174B5B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356B594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7048F63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3A1BA95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523BB84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7DC19822" w14:textId="77777777" w:rsidTr="008E0908">
        <w:trPr>
          <w:trHeight w:val="405"/>
        </w:trPr>
        <w:tc>
          <w:tcPr>
            <w:tcW w:w="1084" w:type="pct"/>
            <w:tcBorders>
              <w:top w:val="nil"/>
              <w:left w:val="single" w:sz="4" w:space="0" w:color="auto"/>
              <w:bottom w:val="single" w:sz="4" w:space="0" w:color="auto"/>
              <w:right w:val="single" w:sz="4" w:space="0" w:color="auto"/>
            </w:tcBorders>
            <w:vAlign w:val="center"/>
            <w:hideMark/>
          </w:tcPr>
          <w:p w14:paraId="667FC2BE"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 xml:space="preserve">2.7. Розвиток цифрової інфраструктури регіону та електронних публічних послуг </w:t>
            </w:r>
          </w:p>
        </w:tc>
        <w:tc>
          <w:tcPr>
            <w:tcW w:w="319" w:type="pct"/>
            <w:tcBorders>
              <w:top w:val="nil"/>
              <w:left w:val="nil"/>
              <w:bottom w:val="single" w:sz="4" w:space="0" w:color="auto"/>
              <w:right w:val="single" w:sz="4" w:space="0" w:color="auto"/>
            </w:tcBorders>
            <w:vAlign w:val="center"/>
            <w:hideMark/>
          </w:tcPr>
          <w:p w14:paraId="4E5EEFB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B1EAFD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534BE68D"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1D8923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0C6DACB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6687711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50AA1A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33E847C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1167B7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68BDD8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3EBE2E3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21004B0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34B0AD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10EC600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14189EBD"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0F8E711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669503D9"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1F0D02F7" w14:textId="77777777" w:rsidTr="008E0908">
        <w:trPr>
          <w:trHeight w:val="608"/>
        </w:trPr>
        <w:tc>
          <w:tcPr>
            <w:tcW w:w="1084" w:type="pct"/>
            <w:tcBorders>
              <w:top w:val="nil"/>
              <w:left w:val="single" w:sz="4" w:space="0" w:color="auto"/>
              <w:bottom w:val="single" w:sz="4" w:space="0" w:color="auto"/>
              <w:right w:val="single" w:sz="4" w:space="0" w:color="auto"/>
            </w:tcBorders>
            <w:vAlign w:val="center"/>
            <w:hideMark/>
          </w:tcPr>
          <w:p w14:paraId="06F65DAC"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2.8. Забезпечення соціального захисту, підтримки та інтеграції ветеранів(-</w:t>
            </w:r>
            <w:proofErr w:type="spellStart"/>
            <w:r w:rsidRPr="00886C3B">
              <w:rPr>
                <w:rFonts w:ascii="Times New Roman" w:eastAsia="Times New Roman" w:hAnsi="Times New Roman" w:cs="Times New Roman"/>
                <w:color w:val="000000"/>
                <w:sz w:val="16"/>
                <w:szCs w:val="16"/>
                <w:lang w:val="uk-UA" w:eastAsia="uk-UA"/>
              </w:rPr>
              <w:t>ок</w:t>
            </w:r>
            <w:proofErr w:type="spellEnd"/>
            <w:r w:rsidRPr="00886C3B">
              <w:rPr>
                <w:rFonts w:ascii="Times New Roman" w:eastAsia="Times New Roman" w:hAnsi="Times New Roman" w:cs="Times New Roman"/>
                <w:color w:val="000000"/>
                <w:sz w:val="16"/>
                <w:szCs w:val="16"/>
                <w:lang w:val="uk-UA" w:eastAsia="uk-UA"/>
              </w:rPr>
              <w:t>) і представників(-</w:t>
            </w:r>
            <w:proofErr w:type="spellStart"/>
            <w:r w:rsidRPr="00886C3B">
              <w:rPr>
                <w:rFonts w:ascii="Times New Roman" w:eastAsia="Times New Roman" w:hAnsi="Times New Roman" w:cs="Times New Roman"/>
                <w:color w:val="000000"/>
                <w:sz w:val="16"/>
                <w:szCs w:val="16"/>
                <w:lang w:val="uk-UA" w:eastAsia="uk-UA"/>
              </w:rPr>
              <w:t>ць</w:t>
            </w:r>
            <w:proofErr w:type="spellEnd"/>
            <w:r w:rsidRPr="00886C3B">
              <w:rPr>
                <w:rFonts w:ascii="Times New Roman" w:eastAsia="Times New Roman" w:hAnsi="Times New Roman" w:cs="Times New Roman"/>
                <w:color w:val="000000"/>
                <w:sz w:val="16"/>
                <w:szCs w:val="16"/>
                <w:lang w:val="uk-UA" w:eastAsia="uk-UA"/>
              </w:rPr>
              <w:t xml:space="preserve">) інших вразливих груп  </w:t>
            </w:r>
          </w:p>
        </w:tc>
        <w:tc>
          <w:tcPr>
            <w:tcW w:w="319" w:type="pct"/>
            <w:tcBorders>
              <w:top w:val="nil"/>
              <w:left w:val="nil"/>
              <w:bottom w:val="single" w:sz="4" w:space="0" w:color="auto"/>
              <w:right w:val="single" w:sz="4" w:space="0" w:color="auto"/>
            </w:tcBorders>
            <w:vAlign w:val="center"/>
            <w:hideMark/>
          </w:tcPr>
          <w:p w14:paraId="347432C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8CCC4F9"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2AD65A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1210E9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0C3A3BD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311626F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39E150E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13E9AE3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6CC8CC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042901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449F2A69"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292AC67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90C0E7B"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E94635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07B02B1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0C71D14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05761B9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25BB51E4" w14:textId="77777777" w:rsidTr="008E0908">
        <w:trPr>
          <w:trHeight w:val="405"/>
        </w:trPr>
        <w:tc>
          <w:tcPr>
            <w:tcW w:w="1084" w:type="pct"/>
            <w:tcBorders>
              <w:top w:val="nil"/>
              <w:left w:val="single" w:sz="4" w:space="0" w:color="auto"/>
              <w:bottom w:val="single" w:sz="4" w:space="0" w:color="auto"/>
              <w:right w:val="single" w:sz="4" w:space="0" w:color="auto"/>
            </w:tcBorders>
            <w:vAlign w:val="center"/>
            <w:hideMark/>
          </w:tcPr>
          <w:p w14:paraId="51377D6B"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 xml:space="preserve">2.9. Забезпечення розвитку інфраструктури та благоустрою територій  </w:t>
            </w:r>
          </w:p>
        </w:tc>
        <w:tc>
          <w:tcPr>
            <w:tcW w:w="319" w:type="pct"/>
            <w:tcBorders>
              <w:top w:val="nil"/>
              <w:left w:val="nil"/>
              <w:bottom w:val="single" w:sz="4" w:space="0" w:color="auto"/>
              <w:right w:val="single" w:sz="4" w:space="0" w:color="auto"/>
            </w:tcBorders>
            <w:vAlign w:val="center"/>
            <w:hideMark/>
          </w:tcPr>
          <w:p w14:paraId="58D35AD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3F50FCA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0F9EAB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EAD2F1D"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44F548D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10F77F9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1E6EC39"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1300FFC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862450D"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CFFCB9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5C31CE0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7DB98D2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5269DEB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429338B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1D30863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99AACA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6DDF2C8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6836B778" w14:textId="77777777" w:rsidTr="008E0908">
        <w:trPr>
          <w:trHeight w:val="405"/>
        </w:trPr>
        <w:tc>
          <w:tcPr>
            <w:tcW w:w="1084" w:type="pct"/>
            <w:tcBorders>
              <w:top w:val="nil"/>
              <w:left w:val="single" w:sz="4" w:space="0" w:color="auto"/>
              <w:bottom w:val="single" w:sz="4" w:space="0" w:color="auto"/>
              <w:right w:val="single" w:sz="4" w:space="0" w:color="auto"/>
            </w:tcBorders>
            <w:vAlign w:val="center"/>
            <w:hideMark/>
          </w:tcPr>
          <w:p w14:paraId="1E416994"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 xml:space="preserve">2.10. Забезпечення згуртованості населення з урахуванням викликів від наслідків війни </w:t>
            </w:r>
          </w:p>
        </w:tc>
        <w:tc>
          <w:tcPr>
            <w:tcW w:w="319" w:type="pct"/>
            <w:tcBorders>
              <w:top w:val="nil"/>
              <w:left w:val="nil"/>
              <w:bottom w:val="single" w:sz="4" w:space="0" w:color="auto"/>
              <w:right w:val="single" w:sz="4" w:space="0" w:color="auto"/>
            </w:tcBorders>
            <w:vAlign w:val="center"/>
            <w:hideMark/>
          </w:tcPr>
          <w:p w14:paraId="4E7C0CC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08025EF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5E01360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F830C7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11818A6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31A8016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154B117B"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BEA6A9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6B07BA3B"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2805D0D"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317E79B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5C0F371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EC16B9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6D4A1BFB"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28A8F23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746049B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2CF904B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5BEACAFE" w14:textId="77777777" w:rsidTr="008E0908">
        <w:trPr>
          <w:trHeight w:val="608"/>
        </w:trPr>
        <w:tc>
          <w:tcPr>
            <w:tcW w:w="1084" w:type="pct"/>
            <w:tcBorders>
              <w:top w:val="nil"/>
              <w:left w:val="single" w:sz="4" w:space="0" w:color="auto"/>
              <w:bottom w:val="single" w:sz="4" w:space="0" w:color="auto"/>
              <w:right w:val="single" w:sz="4" w:space="0" w:color="auto"/>
            </w:tcBorders>
            <w:vAlign w:val="center"/>
            <w:hideMark/>
          </w:tcPr>
          <w:p w14:paraId="16297261" w14:textId="77777777" w:rsidR="008E0908" w:rsidRPr="00886C3B" w:rsidRDefault="008E0908" w:rsidP="00886C3B">
            <w:pPr>
              <w:spacing w:after="0" w:line="240" w:lineRule="auto"/>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lastRenderedPageBreak/>
              <w:t xml:space="preserve">Стратегічна ціль 3. Розбудова ефективного регіонального та місцевого врядування </w:t>
            </w:r>
          </w:p>
        </w:tc>
        <w:tc>
          <w:tcPr>
            <w:tcW w:w="319" w:type="pct"/>
            <w:tcBorders>
              <w:top w:val="nil"/>
              <w:left w:val="nil"/>
              <w:bottom w:val="single" w:sz="4" w:space="0" w:color="auto"/>
              <w:right w:val="single" w:sz="4" w:space="0" w:color="auto"/>
            </w:tcBorders>
            <w:vAlign w:val="center"/>
            <w:hideMark/>
          </w:tcPr>
          <w:p w14:paraId="4F15A969"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0D110780"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159719F"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3F68BC79"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30135463"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7099190D"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3C6305AD"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3DDDA4BA"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B05361A"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11F98F0A"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2DF13565"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199A3777"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C4E868E"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B8CC382"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321E1DEB"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86E805C"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523F27E8"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r>
      <w:tr w:rsidR="008E0908" w:rsidRPr="00886C3B" w14:paraId="12D8BDBC" w14:textId="77777777" w:rsidTr="008E0908">
        <w:trPr>
          <w:trHeight w:val="608"/>
        </w:trPr>
        <w:tc>
          <w:tcPr>
            <w:tcW w:w="1084" w:type="pct"/>
            <w:tcBorders>
              <w:top w:val="nil"/>
              <w:left w:val="single" w:sz="4" w:space="0" w:color="auto"/>
              <w:bottom w:val="single" w:sz="4" w:space="0" w:color="auto"/>
              <w:right w:val="single" w:sz="4" w:space="0" w:color="auto"/>
            </w:tcBorders>
            <w:vAlign w:val="center"/>
            <w:hideMark/>
          </w:tcPr>
          <w:p w14:paraId="597A58B3"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 xml:space="preserve">3.1. Розвиток інституційної спроможності органів публічної влади з урахуванням кращих практик ЄС  </w:t>
            </w:r>
          </w:p>
        </w:tc>
        <w:tc>
          <w:tcPr>
            <w:tcW w:w="319" w:type="pct"/>
            <w:tcBorders>
              <w:top w:val="nil"/>
              <w:left w:val="nil"/>
              <w:bottom w:val="single" w:sz="4" w:space="0" w:color="auto"/>
              <w:right w:val="single" w:sz="4" w:space="0" w:color="auto"/>
            </w:tcBorders>
            <w:vAlign w:val="center"/>
            <w:hideMark/>
          </w:tcPr>
          <w:p w14:paraId="45A9B07B"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9E4364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303023B"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0579735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1F4BA02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334B210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643ED9DD"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A38E8B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443E6B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4BF672C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489D87D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5E713D9D"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3955893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17D493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4E811B2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9FB6C4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4D74BF39"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4E254A12" w14:textId="77777777" w:rsidTr="008E0908">
        <w:trPr>
          <w:trHeight w:val="405"/>
        </w:trPr>
        <w:tc>
          <w:tcPr>
            <w:tcW w:w="1084" w:type="pct"/>
            <w:tcBorders>
              <w:top w:val="nil"/>
              <w:left w:val="single" w:sz="4" w:space="0" w:color="auto"/>
              <w:bottom w:val="single" w:sz="4" w:space="0" w:color="auto"/>
              <w:right w:val="single" w:sz="4" w:space="0" w:color="auto"/>
            </w:tcBorders>
            <w:vAlign w:val="center"/>
            <w:hideMark/>
          </w:tcPr>
          <w:p w14:paraId="1FF3887A"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 xml:space="preserve">3.2. Розвиток співробітництва та ефективне управління публічними інвестиціями  </w:t>
            </w:r>
          </w:p>
        </w:tc>
        <w:tc>
          <w:tcPr>
            <w:tcW w:w="319" w:type="pct"/>
            <w:tcBorders>
              <w:top w:val="nil"/>
              <w:left w:val="nil"/>
              <w:bottom w:val="single" w:sz="4" w:space="0" w:color="auto"/>
              <w:right w:val="single" w:sz="4" w:space="0" w:color="auto"/>
            </w:tcBorders>
            <w:vAlign w:val="center"/>
            <w:hideMark/>
          </w:tcPr>
          <w:p w14:paraId="5CC7661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8A576C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ECA56A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36B44D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653DF0A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144742F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CE0CBF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6FD41C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CD07B7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451CF20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027DA4B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29243CA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E385D9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36A4E4F"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730875B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698960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46BFFBA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339E19BF" w14:textId="77777777" w:rsidTr="008E0908">
        <w:trPr>
          <w:trHeight w:val="608"/>
        </w:trPr>
        <w:tc>
          <w:tcPr>
            <w:tcW w:w="1084" w:type="pct"/>
            <w:tcBorders>
              <w:top w:val="nil"/>
              <w:left w:val="single" w:sz="4" w:space="0" w:color="auto"/>
              <w:bottom w:val="single" w:sz="4" w:space="0" w:color="auto"/>
              <w:right w:val="single" w:sz="4" w:space="0" w:color="auto"/>
            </w:tcBorders>
            <w:vAlign w:val="center"/>
            <w:hideMark/>
          </w:tcPr>
          <w:p w14:paraId="079774AD" w14:textId="77777777" w:rsidR="008E0908" w:rsidRPr="00886C3B" w:rsidRDefault="008E0908" w:rsidP="00886C3B">
            <w:pPr>
              <w:spacing w:after="0" w:line="240" w:lineRule="auto"/>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Стратегічна ціль 4. Енергетична, цивільна та екологічна безпека як основа розвитку регіону</w:t>
            </w:r>
          </w:p>
        </w:tc>
        <w:tc>
          <w:tcPr>
            <w:tcW w:w="319" w:type="pct"/>
            <w:tcBorders>
              <w:top w:val="nil"/>
              <w:left w:val="nil"/>
              <w:bottom w:val="single" w:sz="4" w:space="0" w:color="auto"/>
              <w:right w:val="single" w:sz="4" w:space="0" w:color="auto"/>
            </w:tcBorders>
            <w:vAlign w:val="center"/>
            <w:hideMark/>
          </w:tcPr>
          <w:p w14:paraId="5863C60C"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06B192DA"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55B7C86"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01C51DE4"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021854F3"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7A7FACB1"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F10FEE8"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1A0FB8D0"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6831D5AF"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ADF7769"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49F4D302"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504FC1BA"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EC7D9C9"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3FAA5FE"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488B8CED"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CAA34D8"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18BA06A8" w14:textId="77777777" w:rsidR="008E0908" w:rsidRPr="00886C3B" w:rsidRDefault="008E0908" w:rsidP="00886C3B">
            <w:pPr>
              <w:spacing w:after="0" w:line="240" w:lineRule="auto"/>
              <w:jc w:val="center"/>
              <w:rPr>
                <w:rFonts w:ascii="Times New Roman" w:eastAsia="Times New Roman" w:hAnsi="Times New Roman" w:cs="Times New Roman"/>
                <w:b/>
                <w:bCs/>
                <w:color w:val="000000"/>
                <w:sz w:val="16"/>
                <w:szCs w:val="16"/>
                <w:lang w:val="uk-UA" w:eastAsia="uk-UA"/>
              </w:rPr>
            </w:pPr>
            <w:r w:rsidRPr="00886C3B">
              <w:rPr>
                <w:rFonts w:ascii="Times New Roman" w:eastAsia="Times New Roman" w:hAnsi="Times New Roman" w:cs="Times New Roman"/>
                <w:b/>
                <w:bCs/>
                <w:color w:val="000000"/>
                <w:sz w:val="16"/>
                <w:szCs w:val="16"/>
                <w:lang w:val="uk-UA" w:eastAsia="uk-UA"/>
              </w:rPr>
              <w:t>+</w:t>
            </w:r>
          </w:p>
        </w:tc>
      </w:tr>
      <w:tr w:rsidR="008E0908" w:rsidRPr="00886C3B" w14:paraId="7537A37B" w14:textId="77777777" w:rsidTr="008E0908">
        <w:trPr>
          <w:trHeight w:val="203"/>
        </w:trPr>
        <w:tc>
          <w:tcPr>
            <w:tcW w:w="1084" w:type="pct"/>
            <w:tcBorders>
              <w:top w:val="nil"/>
              <w:left w:val="single" w:sz="4" w:space="0" w:color="auto"/>
              <w:bottom w:val="single" w:sz="4" w:space="0" w:color="auto"/>
              <w:right w:val="single" w:sz="4" w:space="0" w:color="auto"/>
            </w:tcBorders>
            <w:vAlign w:val="center"/>
            <w:hideMark/>
          </w:tcPr>
          <w:p w14:paraId="534E8F80"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4.1. Забезпечення стійкості регіону</w:t>
            </w:r>
          </w:p>
        </w:tc>
        <w:tc>
          <w:tcPr>
            <w:tcW w:w="319" w:type="pct"/>
            <w:tcBorders>
              <w:top w:val="nil"/>
              <w:left w:val="nil"/>
              <w:bottom w:val="single" w:sz="4" w:space="0" w:color="auto"/>
              <w:right w:val="single" w:sz="4" w:space="0" w:color="auto"/>
            </w:tcBorders>
            <w:vAlign w:val="center"/>
            <w:hideMark/>
          </w:tcPr>
          <w:p w14:paraId="07E3F68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F76128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7FB2A62D"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039E0F5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61BEAA1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6A90CE8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05039DB"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30C8697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1382CB1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1BB597B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208AB62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0479D7A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5151BB1D"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478424E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0EC4121D"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2F79C02"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4028B86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270743F4" w14:textId="77777777" w:rsidTr="008E0908">
        <w:trPr>
          <w:trHeight w:val="405"/>
        </w:trPr>
        <w:tc>
          <w:tcPr>
            <w:tcW w:w="1084" w:type="pct"/>
            <w:tcBorders>
              <w:top w:val="nil"/>
              <w:left w:val="single" w:sz="4" w:space="0" w:color="auto"/>
              <w:bottom w:val="single" w:sz="4" w:space="0" w:color="auto"/>
              <w:right w:val="single" w:sz="4" w:space="0" w:color="auto"/>
            </w:tcBorders>
            <w:vAlign w:val="center"/>
            <w:hideMark/>
          </w:tcPr>
          <w:p w14:paraId="728791E1"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 xml:space="preserve">4.2. Покращення екологічної ситуації в регіоні  </w:t>
            </w:r>
          </w:p>
        </w:tc>
        <w:tc>
          <w:tcPr>
            <w:tcW w:w="319" w:type="pct"/>
            <w:tcBorders>
              <w:top w:val="nil"/>
              <w:left w:val="nil"/>
              <w:bottom w:val="single" w:sz="4" w:space="0" w:color="auto"/>
              <w:right w:val="single" w:sz="4" w:space="0" w:color="auto"/>
            </w:tcBorders>
            <w:vAlign w:val="center"/>
            <w:hideMark/>
          </w:tcPr>
          <w:p w14:paraId="55F449A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7BAF26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79F10AC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F36DC6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66B1C46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4CC8F96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515285B"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7BA048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64C5DE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ABA220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31B7731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65C6A3A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0801768"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1D0EA1F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724F6C1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BF24A9A"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4924E23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09948C4B" w14:textId="77777777" w:rsidTr="008E0908">
        <w:trPr>
          <w:trHeight w:val="405"/>
        </w:trPr>
        <w:tc>
          <w:tcPr>
            <w:tcW w:w="1084" w:type="pct"/>
            <w:tcBorders>
              <w:top w:val="nil"/>
              <w:left w:val="single" w:sz="4" w:space="0" w:color="auto"/>
              <w:bottom w:val="single" w:sz="4" w:space="0" w:color="auto"/>
              <w:right w:val="single" w:sz="4" w:space="0" w:color="auto"/>
            </w:tcBorders>
            <w:vAlign w:val="center"/>
            <w:hideMark/>
          </w:tcPr>
          <w:p w14:paraId="5CC6B7AA"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4.3. Забезпечення енергетичної безпеки та самодостатності регіону</w:t>
            </w:r>
          </w:p>
        </w:tc>
        <w:tc>
          <w:tcPr>
            <w:tcW w:w="319" w:type="pct"/>
            <w:tcBorders>
              <w:top w:val="nil"/>
              <w:left w:val="nil"/>
              <w:bottom w:val="single" w:sz="4" w:space="0" w:color="auto"/>
              <w:right w:val="single" w:sz="4" w:space="0" w:color="auto"/>
            </w:tcBorders>
            <w:vAlign w:val="center"/>
            <w:hideMark/>
          </w:tcPr>
          <w:p w14:paraId="4E80CE4C"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3E7715C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798B107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67028BC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67B92B2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45B8890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36D849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B83A34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741B337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5291DB7B"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409DDEB7"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0375F4F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5F42689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11B334B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432FFB1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22C00329"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3B460E0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r w:rsidR="008E0908" w:rsidRPr="00886C3B" w14:paraId="623D469C" w14:textId="77777777" w:rsidTr="008E0908">
        <w:trPr>
          <w:trHeight w:val="285"/>
        </w:trPr>
        <w:tc>
          <w:tcPr>
            <w:tcW w:w="1084" w:type="pct"/>
            <w:tcBorders>
              <w:top w:val="nil"/>
              <w:left w:val="single" w:sz="4" w:space="0" w:color="auto"/>
              <w:bottom w:val="single" w:sz="4" w:space="0" w:color="auto"/>
              <w:right w:val="single" w:sz="4" w:space="0" w:color="auto"/>
            </w:tcBorders>
            <w:vAlign w:val="center"/>
            <w:hideMark/>
          </w:tcPr>
          <w:p w14:paraId="22D6CEBF" w14:textId="77777777" w:rsidR="008E0908" w:rsidRPr="00886C3B" w:rsidRDefault="008E0908" w:rsidP="00886C3B">
            <w:pPr>
              <w:spacing w:after="0" w:line="240" w:lineRule="auto"/>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4.4. Створення безпечного середовища</w:t>
            </w:r>
          </w:p>
        </w:tc>
        <w:tc>
          <w:tcPr>
            <w:tcW w:w="319" w:type="pct"/>
            <w:tcBorders>
              <w:top w:val="nil"/>
              <w:left w:val="nil"/>
              <w:bottom w:val="single" w:sz="4" w:space="0" w:color="auto"/>
              <w:right w:val="single" w:sz="4" w:space="0" w:color="auto"/>
            </w:tcBorders>
            <w:vAlign w:val="center"/>
            <w:hideMark/>
          </w:tcPr>
          <w:p w14:paraId="25C6436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42140A2D"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5D738B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7CA697B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1E1666C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5C709A8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66E62C6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27414335"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DBC040D"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00F41841"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50" w:type="pct"/>
            <w:tcBorders>
              <w:top w:val="nil"/>
              <w:left w:val="nil"/>
              <w:bottom w:val="single" w:sz="4" w:space="0" w:color="auto"/>
              <w:right w:val="single" w:sz="4" w:space="0" w:color="auto"/>
            </w:tcBorders>
            <w:vAlign w:val="center"/>
            <w:hideMark/>
          </w:tcPr>
          <w:p w14:paraId="2F532B90"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340" w:type="pct"/>
            <w:tcBorders>
              <w:top w:val="nil"/>
              <w:left w:val="nil"/>
              <w:bottom w:val="single" w:sz="4" w:space="0" w:color="auto"/>
              <w:right w:val="single" w:sz="4" w:space="0" w:color="auto"/>
            </w:tcBorders>
            <w:vAlign w:val="center"/>
            <w:hideMark/>
          </w:tcPr>
          <w:p w14:paraId="24BB04C3"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35B27CD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4" w:type="pct"/>
            <w:tcBorders>
              <w:top w:val="nil"/>
              <w:left w:val="nil"/>
              <w:bottom w:val="single" w:sz="4" w:space="0" w:color="auto"/>
              <w:right w:val="single" w:sz="4" w:space="0" w:color="auto"/>
            </w:tcBorders>
            <w:vAlign w:val="center"/>
            <w:hideMark/>
          </w:tcPr>
          <w:p w14:paraId="1B6B93E4"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74" w:type="pct"/>
            <w:tcBorders>
              <w:top w:val="nil"/>
              <w:left w:val="nil"/>
              <w:bottom w:val="single" w:sz="4" w:space="0" w:color="auto"/>
              <w:right w:val="single" w:sz="4" w:space="0" w:color="auto"/>
            </w:tcBorders>
            <w:vAlign w:val="center"/>
            <w:hideMark/>
          </w:tcPr>
          <w:p w14:paraId="139A0A46"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180" w:type="pct"/>
            <w:tcBorders>
              <w:top w:val="nil"/>
              <w:left w:val="nil"/>
              <w:bottom w:val="single" w:sz="4" w:space="0" w:color="auto"/>
              <w:right w:val="single" w:sz="4" w:space="0" w:color="auto"/>
            </w:tcBorders>
            <w:vAlign w:val="center"/>
            <w:hideMark/>
          </w:tcPr>
          <w:p w14:paraId="1788D8AD"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c>
          <w:tcPr>
            <w:tcW w:w="263" w:type="pct"/>
            <w:tcBorders>
              <w:top w:val="nil"/>
              <w:left w:val="nil"/>
              <w:bottom w:val="single" w:sz="4" w:space="0" w:color="auto"/>
              <w:right w:val="single" w:sz="4" w:space="0" w:color="auto"/>
            </w:tcBorders>
            <w:vAlign w:val="center"/>
            <w:hideMark/>
          </w:tcPr>
          <w:p w14:paraId="77ED35FE" w14:textId="77777777" w:rsidR="008E0908" w:rsidRPr="00886C3B" w:rsidRDefault="008E0908" w:rsidP="00886C3B">
            <w:pPr>
              <w:spacing w:after="0" w:line="240" w:lineRule="auto"/>
              <w:jc w:val="center"/>
              <w:rPr>
                <w:rFonts w:ascii="Times New Roman" w:eastAsia="Times New Roman" w:hAnsi="Times New Roman" w:cs="Times New Roman"/>
                <w:color w:val="000000"/>
                <w:sz w:val="16"/>
                <w:szCs w:val="16"/>
                <w:lang w:val="uk-UA" w:eastAsia="uk-UA"/>
              </w:rPr>
            </w:pPr>
            <w:r w:rsidRPr="00886C3B">
              <w:rPr>
                <w:rFonts w:ascii="Times New Roman" w:eastAsia="Times New Roman" w:hAnsi="Times New Roman" w:cs="Times New Roman"/>
                <w:color w:val="000000"/>
                <w:sz w:val="16"/>
                <w:szCs w:val="16"/>
                <w:lang w:val="uk-UA" w:eastAsia="uk-UA"/>
              </w:rPr>
              <w:t>-</w:t>
            </w:r>
          </w:p>
        </w:tc>
      </w:tr>
    </w:tbl>
    <w:p w14:paraId="7C1EFDB2"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4BF79B8F" w14:textId="77777777" w:rsidR="002430D6" w:rsidRPr="002430D6" w:rsidRDefault="002430D6" w:rsidP="002430D6">
      <w:pPr>
        <w:tabs>
          <w:tab w:val="left" w:pos="2853"/>
        </w:tabs>
        <w:spacing w:after="0" w:line="240" w:lineRule="auto"/>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 - сильний зв’язок, «+» - опосередкований зв’язок</w:t>
      </w:r>
    </w:p>
    <w:p w14:paraId="7517AD90" w14:textId="77777777" w:rsidR="002430D6" w:rsidRPr="002430D6" w:rsidRDefault="002430D6" w:rsidP="002430D6">
      <w:pPr>
        <w:spacing w:after="0" w:line="240" w:lineRule="auto"/>
        <w:rPr>
          <w:rFonts w:ascii="Times New Roman" w:hAnsi="Times New Roman" w:cs="Times New Roman"/>
          <w:sz w:val="20"/>
          <w:szCs w:val="20"/>
          <w:lang w:val="uk-UA"/>
        </w:rPr>
      </w:pPr>
      <w:r w:rsidRPr="002430D6">
        <w:rPr>
          <w:rFonts w:ascii="Times New Roman" w:hAnsi="Times New Roman" w:cs="Times New Roman"/>
          <w:sz w:val="20"/>
          <w:szCs w:val="20"/>
          <w:lang w:val="uk-UA"/>
        </w:rPr>
        <w:br w:type="page"/>
      </w:r>
    </w:p>
    <w:p w14:paraId="286A6DBE" w14:textId="77777777" w:rsidR="002430D6" w:rsidRPr="002430D6" w:rsidRDefault="002430D6" w:rsidP="002430D6">
      <w:pPr>
        <w:tabs>
          <w:tab w:val="left" w:pos="2853"/>
        </w:tabs>
        <w:spacing w:after="0" w:line="240" w:lineRule="auto"/>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АНАЛІЗ ВІДПОВІДНОСТІ</w:t>
      </w:r>
    </w:p>
    <w:p w14:paraId="1600D264" w14:textId="4A3E3016" w:rsidR="002430D6" w:rsidRPr="002430D6" w:rsidRDefault="002430D6" w:rsidP="002430D6">
      <w:pPr>
        <w:tabs>
          <w:tab w:val="left" w:pos="2853"/>
        </w:tabs>
        <w:spacing w:after="0" w:line="240" w:lineRule="auto"/>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t xml:space="preserve">положень Стратегії розвитку </w:t>
      </w:r>
      <w:proofErr w:type="spellStart"/>
      <w:r w:rsidR="00886C3B">
        <w:rPr>
          <w:rFonts w:ascii="Times New Roman" w:hAnsi="Times New Roman" w:cs="Times New Roman"/>
          <w:b/>
          <w:sz w:val="24"/>
          <w:szCs w:val="24"/>
          <w:lang w:val="uk-UA"/>
        </w:rPr>
        <w:t>П’ятихатської</w:t>
      </w:r>
      <w:proofErr w:type="spellEnd"/>
      <w:r w:rsidRPr="002430D6">
        <w:rPr>
          <w:rFonts w:ascii="Times New Roman" w:hAnsi="Times New Roman" w:cs="Times New Roman"/>
          <w:b/>
          <w:sz w:val="24"/>
          <w:szCs w:val="24"/>
          <w:lang w:val="uk-UA"/>
        </w:rPr>
        <w:t xml:space="preserve"> міської територіальної громади на період до 2030 року</w:t>
      </w:r>
    </w:p>
    <w:p w14:paraId="3893FAEE"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r w:rsidRPr="002430D6">
        <w:rPr>
          <w:rFonts w:ascii="Times New Roman" w:hAnsi="Times New Roman" w:cs="Times New Roman"/>
          <w:b/>
          <w:sz w:val="24"/>
          <w:szCs w:val="24"/>
          <w:lang w:val="uk-UA"/>
        </w:rPr>
        <w:t>Цілям сталого розвитку України на період до 2030 року</w:t>
      </w:r>
    </w:p>
    <w:p w14:paraId="200E4392"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tbl>
      <w:tblPr>
        <w:tblW w:w="5000" w:type="pct"/>
        <w:tblLook w:val="04A0" w:firstRow="1" w:lastRow="0" w:firstColumn="1" w:lastColumn="0" w:noHBand="0" w:noVBand="1"/>
      </w:tblPr>
      <w:tblGrid>
        <w:gridCol w:w="3561"/>
        <w:gridCol w:w="823"/>
        <w:gridCol w:w="569"/>
        <w:gridCol w:w="569"/>
        <w:gridCol w:w="568"/>
        <w:gridCol w:w="568"/>
        <w:gridCol w:w="568"/>
        <w:gridCol w:w="568"/>
        <w:gridCol w:w="822"/>
        <w:gridCol w:w="568"/>
        <w:gridCol w:w="864"/>
        <w:gridCol w:w="568"/>
        <w:gridCol w:w="1050"/>
        <w:gridCol w:w="594"/>
        <w:gridCol w:w="822"/>
        <w:gridCol w:w="568"/>
        <w:gridCol w:w="568"/>
        <w:gridCol w:w="568"/>
      </w:tblGrid>
      <w:tr w:rsidR="007F5F4D" w:rsidRPr="002D47D1" w14:paraId="2FC5FE07" w14:textId="77777777" w:rsidTr="007F5F4D">
        <w:trPr>
          <w:trHeight w:val="3936"/>
          <w:tblHeader/>
        </w:trPr>
        <w:tc>
          <w:tcPr>
            <w:tcW w:w="1203" w:type="pct"/>
            <w:tcBorders>
              <w:top w:val="single" w:sz="4" w:space="0" w:color="auto"/>
              <w:left w:val="single" w:sz="4" w:space="0" w:color="auto"/>
              <w:bottom w:val="single" w:sz="4" w:space="0" w:color="auto"/>
              <w:right w:val="single" w:sz="4" w:space="0" w:color="auto"/>
            </w:tcBorders>
            <w:vAlign w:val="center"/>
            <w:hideMark/>
          </w:tcPr>
          <w:p w14:paraId="1D86B499" w14:textId="77777777" w:rsidR="007F5F4D" w:rsidRPr="002D47D1" w:rsidRDefault="007F5F4D" w:rsidP="002D47D1">
            <w:pPr>
              <w:spacing w:after="0" w:line="240" w:lineRule="auto"/>
              <w:rPr>
                <w:rFonts w:ascii="Times New Roman" w:eastAsia="Times New Roman" w:hAnsi="Times New Roman" w:cs="Times New Roman"/>
                <w:b/>
                <w:bCs/>
                <w:color w:val="000000"/>
                <w:sz w:val="16"/>
                <w:szCs w:val="16"/>
                <w:lang w:val="uk-UA" w:eastAsia="uk-UA"/>
              </w:rPr>
            </w:pPr>
            <w:r w:rsidRPr="002D47D1">
              <w:rPr>
                <w:rFonts w:ascii="Times New Roman" w:eastAsia="Times New Roman" w:hAnsi="Times New Roman" w:cs="Times New Roman"/>
                <w:b/>
                <w:bCs/>
                <w:color w:val="000000"/>
                <w:sz w:val="16"/>
                <w:szCs w:val="16"/>
                <w:lang w:val="uk-UA" w:eastAsia="uk-UA"/>
              </w:rPr>
              <w:t>Цілі сталого розвитку України на період до 2030 року</w:t>
            </w:r>
          </w:p>
        </w:tc>
        <w:tc>
          <w:tcPr>
            <w:tcW w:w="278" w:type="pct"/>
            <w:tcBorders>
              <w:top w:val="single" w:sz="4" w:space="0" w:color="auto"/>
              <w:left w:val="nil"/>
              <w:bottom w:val="single" w:sz="4" w:space="0" w:color="auto"/>
              <w:right w:val="single" w:sz="4" w:space="0" w:color="auto"/>
            </w:tcBorders>
            <w:textDirection w:val="btLr"/>
            <w:vAlign w:val="center"/>
            <w:hideMark/>
          </w:tcPr>
          <w:p w14:paraId="53CB0BF4" w14:textId="77777777" w:rsidR="007F5F4D" w:rsidRPr="002D47D1" w:rsidRDefault="007F5F4D" w:rsidP="002D47D1">
            <w:pPr>
              <w:spacing w:after="0" w:line="240" w:lineRule="auto"/>
              <w:rPr>
                <w:rFonts w:ascii="Times New Roman" w:eastAsia="Times New Roman" w:hAnsi="Times New Roman" w:cs="Times New Roman"/>
                <w:b/>
                <w:bCs/>
                <w:color w:val="000000"/>
                <w:sz w:val="16"/>
                <w:szCs w:val="16"/>
                <w:lang w:val="uk-UA" w:eastAsia="uk-UA"/>
              </w:rPr>
            </w:pPr>
            <w:r w:rsidRPr="002D47D1">
              <w:rPr>
                <w:rFonts w:ascii="Times New Roman" w:eastAsia="Times New Roman" w:hAnsi="Times New Roman" w:cs="Times New Roman"/>
                <w:b/>
                <w:bCs/>
                <w:color w:val="000000"/>
                <w:sz w:val="16"/>
                <w:szCs w:val="16"/>
                <w:lang w:val="uk-UA" w:eastAsia="uk-UA"/>
              </w:rPr>
              <w:t>Стратегічна ціль 1.</w:t>
            </w:r>
            <w:r w:rsidRPr="002D47D1">
              <w:rPr>
                <w:rFonts w:ascii="Times New Roman" w:eastAsia="Times New Roman" w:hAnsi="Times New Roman" w:cs="Times New Roman"/>
                <w:b/>
                <w:bCs/>
                <w:color w:val="000000"/>
                <w:sz w:val="16"/>
                <w:szCs w:val="16"/>
                <w:lang w:val="uk-UA" w:eastAsia="uk-UA"/>
              </w:rPr>
              <w:br/>
              <w:t>Громада сильної інноваційної конкурентоспроможної економіки на засадах смартспеціалізації</w:t>
            </w:r>
          </w:p>
        </w:tc>
        <w:tc>
          <w:tcPr>
            <w:tcW w:w="192" w:type="pct"/>
            <w:tcBorders>
              <w:top w:val="single" w:sz="4" w:space="0" w:color="auto"/>
              <w:left w:val="nil"/>
              <w:bottom w:val="single" w:sz="4" w:space="0" w:color="auto"/>
              <w:right w:val="single" w:sz="4" w:space="0" w:color="auto"/>
            </w:tcBorders>
            <w:textDirection w:val="btLr"/>
            <w:vAlign w:val="center"/>
            <w:hideMark/>
          </w:tcPr>
          <w:p w14:paraId="2F966D3A"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Оперативна ціль 1.1 Стимулювання розвитку інноваційних видів економічної діяльності</w:t>
            </w:r>
          </w:p>
        </w:tc>
        <w:tc>
          <w:tcPr>
            <w:tcW w:w="192" w:type="pct"/>
            <w:tcBorders>
              <w:top w:val="single" w:sz="4" w:space="0" w:color="auto"/>
              <w:left w:val="nil"/>
              <w:bottom w:val="single" w:sz="4" w:space="0" w:color="auto"/>
              <w:right w:val="single" w:sz="4" w:space="0" w:color="auto"/>
            </w:tcBorders>
            <w:textDirection w:val="btLr"/>
            <w:vAlign w:val="center"/>
            <w:hideMark/>
          </w:tcPr>
          <w:p w14:paraId="38E91EE4"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Оперативна ціль 1.2 Підвищення продуктивності агропромислового комплексу</w:t>
            </w:r>
          </w:p>
        </w:tc>
        <w:tc>
          <w:tcPr>
            <w:tcW w:w="192" w:type="pct"/>
            <w:tcBorders>
              <w:top w:val="single" w:sz="4" w:space="0" w:color="auto"/>
              <w:left w:val="nil"/>
              <w:bottom w:val="single" w:sz="4" w:space="0" w:color="auto"/>
              <w:right w:val="single" w:sz="4" w:space="0" w:color="auto"/>
            </w:tcBorders>
            <w:textDirection w:val="btLr"/>
            <w:vAlign w:val="center"/>
            <w:hideMark/>
          </w:tcPr>
          <w:p w14:paraId="6252DBFB"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Оперативна ціль 1.3 Підвищення та зміцнення інвестиційного потенціалу</w:t>
            </w:r>
          </w:p>
        </w:tc>
        <w:tc>
          <w:tcPr>
            <w:tcW w:w="192" w:type="pct"/>
            <w:tcBorders>
              <w:top w:val="single" w:sz="4" w:space="0" w:color="auto"/>
              <w:left w:val="nil"/>
              <w:bottom w:val="single" w:sz="4" w:space="0" w:color="auto"/>
              <w:right w:val="single" w:sz="4" w:space="0" w:color="auto"/>
            </w:tcBorders>
            <w:textDirection w:val="btLr"/>
            <w:vAlign w:val="center"/>
            <w:hideMark/>
          </w:tcPr>
          <w:p w14:paraId="1FCE0D25" w14:textId="77777777" w:rsidR="007F5F4D" w:rsidRPr="002D47D1" w:rsidRDefault="007F5F4D" w:rsidP="002D47D1">
            <w:pPr>
              <w:spacing w:after="0" w:line="240" w:lineRule="auto"/>
              <w:rPr>
                <w:rFonts w:ascii="Times New Roman" w:eastAsia="Times New Roman" w:hAnsi="Times New Roman" w:cs="Times New Roman"/>
                <w:b/>
                <w:bCs/>
                <w:color w:val="000000"/>
                <w:sz w:val="16"/>
                <w:szCs w:val="16"/>
                <w:lang w:val="uk-UA" w:eastAsia="uk-UA"/>
              </w:rPr>
            </w:pPr>
            <w:r w:rsidRPr="002D47D1">
              <w:rPr>
                <w:rFonts w:ascii="Times New Roman" w:eastAsia="Times New Roman" w:hAnsi="Times New Roman" w:cs="Times New Roman"/>
                <w:b/>
                <w:bCs/>
                <w:color w:val="000000"/>
                <w:sz w:val="16"/>
                <w:szCs w:val="16"/>
                <w:lang w:val="uk-UA" w:eastAsia="uk-UA"/>
              </w:rPr>
              <w:t>Стратегічна ціль 2. Громада високої якості життя та чистого довкілля</w:t>
            </w:r>
          </w:p>
        </w:tc>
        <w:tc>
          <w:tcPr>
            <w:tcW w:w="192" w:type="pct"/>
            <w:tcBorders>
              <w:top w:val="single" w:sz="4" w:space="0" w:color="auto"/>
              <w:left w:val="nil"/>
              <w:bottom w:val="single" w:sz="4" w:space="0" w:color="auto"/>
              <w:right w:val="single" w:sz="4" w:space="0" w:color="auto"/>
            </w:tcBorders>
            <w:textDirection w:val="btLr"/>
            <w:vAlign w:val="center"/>
            <w:hideMark/>
          </w:tcPr>
          <w:p w14:paraId="3EDAF991"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Оперативна ціль 2.1 Інфраструктурний розвиток території</w:t>
            </w:r>
          </w:p>
        </w:tc>
        <w:tc>
          <w:tcPr>
            <w:tcW w:w="192" w:type="pct"/>
            <w:tcBorders>
              <w:top w:val="single" w:sz="4" w:space="0" w:color="auto"/>
              <w:left w:val="nil"/>
              <w:bottom w:val="single" w:sz="4" w:space="0" w:color="auto"/>
              <w:right w:val="single" w:sz="4" w:space="0" w:color="auto"/>
            </w:tcBorders>
            <w:textDirection w:val="btLr"/>
            <w:vAlign w:val="center"/>
            <w:hideMark/>
          </w:tcPr>
          <w:p w14:paraId="71A50132"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Оперативна ціль 2.2 Розвиток та покращення дорожньо-транспортної інфраструктури</w:t>
            </w:r>
          </w:p>
        </w:tc>
        <w:tc>
          <w:tcPr>
            <w:tcW w:w="278" w:type="pct"/>
            <w:tcBorders>
              <w:top w:val="single" w:sz="4" w:space="0" w:color="auto"/>
              <w:left w:val="nil"/>
              <w:bottom w:val="single" w:sz="4" w:space="0" w:color="auto"/>
              <w:right w:val="single" w:sz="4" w:space="0" w:color="auto"/>
            </w:tcBorders>
            <w:textDirection w:val="btLr"/>
            <w:vAlign w:val="center"/>
            <w:hideMark/>
          </w:tcPr>
          <w:p w14:paraId="622BCCFA"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 xml:space="preserve">Оперативна ціль 2.3 Розвиток інфраструктури безпеки та цивільного захисту з урахуванням принципів </w:t>
            </w:r>
            <w:proofErr w:type="spellStart"/>
            <w:r w:rsidRPr="002D47D1">
              <w:rPr>
                <w:rFonts w:ascii="Times New Roman" w:eastAsia="Times New Roman" w:hAnsi="Times New Roman" w:cs="Times New Roman"/>
                <w:color w:val="000000"/>
                <w:sz w:val="16"/>
                <w:szCs w:val="16"/>
                <w:lang w:val="uk-UA" w:eastAsia="uk-UA"/>
              </w:rPr>
              <w:t>інклюзивності</w:t>
            </w:r>
            <w:proofErr w:type="spellEnd"/>
            <w:r w:rsidRPr="002D47D1">
              <w:rPr>
                <w:rFonts w:ascii="Times New Roman" w:eastAsia="Times New Roman" w:hAnsi="Times New Roman" w:cs="Times New Roman"/>
                <w:color w:val="000000"/>
                <w:sz w:val="16"/>
                <w:szCs w:val="16"/>
                <w:lang w:val="uk-UA" w:eastAsia="uk-UA"/>
              </w:rPr>
              <w:t xml:space="preserve"> та </w:t>
            </w:r>
            <w:proofErr w:type="spellStart"/>
            <w:r w:rsidRPr="002D47D1">
              <w:rPr>
                <w:rFonts w:ascii="Times New Roman" w:eastAsia="Times New Roman" w:hAnsi="Times New Roman" w:cs="Times New Roman"/>
                <w:color w:val="000000"/>
                <w:sz w:val="16"/>
                <w:szCs w:val="16"/>
                <w:lang w:val="uk-UA" w:eastAsia="uk-UA"/>
              </w:rPr>
              <w:t>безбар’єрності</w:t>
            </w:r>
            <w:proofErr w:type="spellEnd"/>
          </w:p>
        </w:tc>
        <w:tc>
          <w:tcPr>
            <w:tcW w:w="192" w:type="pct"/>
            <w:tcBorders>
              <w:top w:val="single" w:sz="4" w:space="0" w:color="auto"/>
              <w:left w:val="nil"/>
              <w:bottom w:val="single" w:sz="4" w:space="0" w:color="auto"/>
              <w:right w:val="single" w:sz="4" w:space="0" w:color="auto"/>
            </w:tcBorders>
            <w:textDirection w:val="btLr"/>
            <w:vAlign w:val="center"/>
            <w:hideMark/>
          </w:tcPr>
          <w:p w14:paraId="45638FBA"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Оперативна ціль 2.4 Покращення демографічної ситуації та продовження тривалості активного періоду життя</w:t>
            </w:r>
          </w:p>
        </w:tc>
        <w:tc>
          <w:tcPr>
            <w:tcW w:w="292" w:type="pct"/>
            <w:tcBorders>
              <w:top w:val="single" w:sz="4" w:space="0" w:color="auto"/>
              <w:left w:val="nil"/>
              <w:bottom w:val="single" w:sz="4" w:space="0" w:color="auto"/>
              <w:right w:val="single" w:sz="4" w:space="0" w:color="auto"/>
            </w:tcBorders>
            <w:textDirection w:val="btLr"/>
            <w:vAlign w:val="center"/>
            <w:hideMark/>
          </w:tcPr>
          <w:p w14:paraId="178DA48B"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Оперативна ціль 2.5 Впровадження заходів покращення стану довкілля та раціонального використання природних ресурсів</w:t>
            </w:r>
          </w:p>
        </w:tc>
        <w:tc>
          <w:tcPr>
            <w:tcW w:w="192" w:type="pct"/>
            <w:tcBorders>
              <w:top w:val="single" w:sz="4" w:space="0" w:color="auto"/>
              <w:left w:val="nil"/>
              <w:bottom w:val="single" w:sz="4" w:space="0" w:color="auto"/>
              <w:right w:val="single" w:sz="4" w:space="0" w:color="auto"/>
            </w:tcBorders>
            <w:textDirection w:val="btLr"/>
            <w:vAlign w:val="center"/>
            <w:hideMark/>
          </w:tcPr>
          <w:p w14:paraId="2FEE3766" w14:textId="77777777" w:rsidR="007F5F4D" w:rsidRPr="002D47D1" w:rsidRDefault="007F5F4D" w:rsidP="002D47D1">
            <w:pPr>
              <w:spacing w:after="0" w:line="240" w:lineRule="auto"/>
              <w:rPr>
                <w:rFonts w:ascii="Times New Roman" w:eastAsia="Times New Roman" w:hAnsi="Times New Roman" w:cs="Times New Roman"/>
                <w:b/>
                <w:bCs/>
                <w:color w:val="000000"/>
                <w:sz w:val="16"/>
                <w:szCs w:val="16"/>
                <w:lang w:val="uk-UA" w:eastAsia="uk-UA"/>
              </w:rPr>
            </w:pPr>
            <w:r w:rsidRPr="002D47D1">
              <w:rPr>
                <w:rFonts w:ascii="Times New Roman" w:eastAsia="Times New Roman" w:hAnsi="Times New Roman" w:cs="Times New Roman"/>
                <w:b/>
                <w:bCs/>
                <w:color w:val="000000"/>
                <w:sz w:val="16"/>
                <w:szCs w:val="16"/>
                <w:lang w:val="uk-UA" w:eastAsia="uk-UA"/>
              </w:rPr>
              <w:t>Стратегічна ціль 3. Громада потужного людського потенціалу та цифрового управління</w:t>
            </w:r>
          </w:p>
        </w:tc>
        <w:tc>
          <w:tcPr>
            <w:tcW w:w="355" w:type="pct"/>
            <w:tcBorders>
              <w:top w:val="single" w:sz="4" w:space="0" w:color="auto"/>
              <w:left w:val="nil"/>
              <w:bottom w:val="single" w:sz="4" w:space="0" w:color="auto"/>
              <w:right w:val="single" w:sz="4" w:space="0" w:color="auto"/>
            </w:tcBorders>
            <w:textDirection w:val="btLr"/>
            <w:vAlign w:val="center"/>
            <w:hideMark/>
          </w:tcPr>
          <w:p w14:paraId="60D001CB"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 xml:space="preserve">Оперативна ціль 3.1 Підвищення якості надання освітніх, культурних та соціальних послуг із забезпеченням формування інклюзивного, </w:t>
            </w:r>
            <w:proofErr w:type="spellStart"/>
            <w:r w:rsidRPr="002D47D1">
              <w:rPr>
                <w:rFonts w:ascii="Times New Roman" w:eastAsia="Times New Roman" w:hAnsi="Times New Roman" w:cs="Times New Roman"/>
                <w:color w:val="000000"/>
                <w:sz w:val="16"/>
                <w:szCs w:val="16"/>
                <w:lang w:val="uk-UA" w:eastAsia="uk-UA"/>
              </w:rPr>
              <w:t>безбар’єрного</w:t>
            </w:r>
            <w:proofErr w:type="spellEnd"/>
            <w:r w:rsidRPr="002D47D1">
              <w:rPr>
                <w:rFonts w:ascii="Times New Roman" w:eastAsia="Times New Roman" w:hAnsi="Times New Roman" w:cs="Times New Roman"/>
                <w:color w:val="000000"/>
                <w:sz w:val="16"/>
                <w:szCs w:val="16"/>
                <w:lang w:val="uk-UA" w:eastAsia="uk-UA"/>
              </w:rPr>
              <w:t xml:space="preserve"> та безпечного середовища</w:t>
            </w:r>
          </w:p>
        </w:tc>
        <w:tc>
          <w:tcPr>
            <w:tcW w:w="201" w:type="pct"/>
            <w:tcBorders>
              <w:top w:val="single" w:sz="4" w:space="0" w:color="auto"/>
              <w:left w:val="nil"/>
              <w:bottom w:val="single" w:sz="4" w:space="0" w:color="auto"/>
              <w:right w:val="single" w:sz="4" w:space="0" w:color="auto"/>
            </w:tcBorders>
            <w:textDirection w:val="btLr"/>
            <w:vAlign w:val="center"/>
            <w:hideMark/>
          </w:tcPr>
          <w:p w14:paraId="26E1BC5D"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Оперативна ціль 3.2 Соціальний захист та формування інклюзивного середовища</w:t>
            </w:r>
          </w:p>
        </w:tc>
        <w:tc>
          <w:tcPr>
            <w:tcW w:w="278" w:type="pct"/>
            <w:tcBorders>
              <w:top w:val="single" w:sz="4" w:space="0" w:color="auto"/>
              <w:left w:val="nil"/>
              <w:bottom w:val="single" w:sz="4" w:space="0" w:color="auto"/>
              <w:right w:val="single" w:sz="4" w:space="0" w:color="auto"/>
            </w:tcBorders>
            <w:textDirection w:val="btLr"/>
            <w:vAlign w:val="center"/>
            <w:hideMark/>
          </w:tcPr>
          <w:p w14:paraId="3D03F9AD"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Оперативна ціль 3.3 Розвиток цифрової екосистеми та підвищення рівня залучення жителів у процеси розвитку громади</w:t>
            </w:r>
          </w:p>
        </w:tc>
        <w:tc>
          <w:tcPr>
            <w:tcW w:w="192" w:type="pct"/>
            <w:tcBorders>
              <w:top w:val="single" w:sz="4" w:space="0" w:color="auto"/>
              <w:left w:val="nil"/>
              <w:bottom w:val="single" w:sz="4" w:space="0" w:color="auto"/>
              <w:right w:val="single" w:sz="4" w:space="0" w:color="auto"/>
            </w:tcBorders>
            <w:textDirection w:val="btLr"/>
            <w:vAlign w:val="center"/>
            <w:hideMark/>
          </w:tcPr>
          <w:p w14:paraId="57C85E48" w14:textId="77777777" w:rsidR="007F5F4D" w:rsidRPr="002D47D1" w:rsidRDefault="007F5F4D" w:rsidP="002D47D1">
            <w:pPr>
              <w:spacing w:after="0" w:line="240" w:lineRule="auto"/>
              <w:rPr>
                <w:rFonts w:ascii="Times New Roman" w:eastAsia="Times New Roman" w:hAnsi="Times New Roman" w:cs="Times New Roman"/>
                <w:b/>
                <w:bCs/>
                <w:color w:val="000000"/>
                <w:sz w:val="16"/>
                <w:szCs w:val="16"/>
                <w:lang w:val="uk-UA" w:eastAsia="uk-UA"/>
              </w:rPr>
            </w:pPr>
            <w:r w:rsidRPr="002D47D1">
              <w:rPr>
                <w:rFonts w:ascii="Times New Roman" w:eastAsia="Times New Roman" w:hAnsi="Times New Roman" w:cs="Times New Roman"/>
                <w:b/>
                <w:bCs/>
                <w:color w:val="000000"/>
                <w:sz w:val="16"/>
                <w:szCs w:val="16"/>
                <w:lang w:val="uk-UA" w:eastAsia="uk-UA"/>
              </w:rPr>
              <w:t>Стратегічна ціль 4. Громада культурних традицій та історичного надбання</w:t>
            </w:r>
          </w:p>
        </w:tc>
        <w:tc>
          <w:tcPr>
            <w:tcW w:w="192" w:type="pct"/>
            <w:tcBorders>
              <w:top w:val="single" w:sz="4" w:space="0" w:color="auto"/>
              <w:left w:val="nil"/>
              <w:bottom w:val="single" w:sz="4" w:space="0" w:color="auto"/>
              <w:right w:val="single" w:sz="4" w:space="0" w:color="auto"/>
            </w:tcBorders>
            <w:textDirection w:val="btLr"/>
            <w:vAlign w:val="center"/>
            <w:hideMark/>
          </w:tcPr>
          <w:p w14:paraId="3CD5CC18"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Оперативна ціль 4.1 Збереження історичної та культурної спадщини</w:t>
            </w:r>
          </w:p>
        </w:tc>
        <w:tc>
          <w:tcPr>
            <w:tcW w:w="192" w:type="pct"/>
            <w:tcBorders>
              <w:top w:val="single" w:sz="4" w:space="0" w:color="auto"/>
              <w:left w:val="nil"/>
              <w:bottom w:val="single" w:sz="4" w:space="0" w:color="auto"/>
              <w:right w:val="single" w:sz="4" w:space="0" w:color="auto"/>
            </w:tcBorders>
            <w:textDirection w:val="btLr"/>
            <w:vAlign w:val="center"/>
            <w:hideMark/>
          </w:tcPr>
          <w:p w14:paraId="710389AF"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Оперативна ціль 4.2 Розвиток туристичного потенціалу, рекреаційної сфери та креативних індустрій</w:t>
            </w:r>
          </w:p>
        </w:tc>
      </w:tr>
      <w:tr w:rsidR="007F5F4D" w:rsidRPr="002D47D1" w14:paraId="7B68CFE8" w14:textId="77777777" w:rsidTr="007F5F4D">
        <w:trPr>
          <w:trHeight w:val="285"/>
        </w:trPr>
        <w:tc>
          <w:tcPr>
            <w:tcW w:w="1203" w:type="pct"/>
            <w:tcBorders>
              <w:top w:val="nil"/>
              <w:left w:val="single" w:sz="4" w:space="0" w:color="auto"/>
              <w:bottom w:val="single" w:sz="4" w:space="0" w:color="auto"/>
              <w:right w:val="single" w:sz="4" w:space="0" w:color="auto"/>
            </w:tcBorders>
            <w:vAlign w:val="center"/>
            <w:hideMark/>
          </w:tcPr>
          <w:p w14:paraId="59AF2B55"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Подолання бідності</w:t>
            </w:r>
          </w:p>
        </w:tc>
        <w:tc>
          <w:tcPr>
            <w:tcW w:w="278" w:type="pct"/>
            <w:tcBorders>
              <w:top w:val="nil"/>
              <w:left w:val="nil"/>
              <w:bottom w:val="single" w:sz="4" w:space="0" w:color="auto"/>
              <w:right w:val="single" w:sz="4" w:space="0" w:color="auto"/>
            </w:tcBorders>
            <w:vAlign w:val="center"/>
            <w:hideMark/>
          </w:tcPr>
          <w:p w14:paraId="301E3F1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366F55A"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FDF46A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3A7318A"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0245B1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DC85B8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A6C046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1CF21D18"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F52D96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786AA99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EF90503"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2242010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592D770D"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403D18F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894C39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E1F907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BF5AFD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r w:rsidR="007F5F4D" w:rsidRPr="002D47D1" w14:paraId="598C4887" w14:textId="77777777" w:rsidTr="007F5F4D">
        <w:trPr>
          <w:trHeight w:val="810"/>
        </w:trPr>
        <w:tc>
          <w:tcPr>
            <w:tcW w:w="1203" w:type="pct"/>
            <w:tcBorders>
              <w:top w:val="nil"/>
              <w:left w:val="single" w:sz="4" w:space="0" w:color="auto"/>
              <w:bottom w:val="single" w:sz="4" w:space="0" w:color="auto"/>
              <w:right w:val="single" w:sz="4" w:space="0" w:color="auto"/>
            </w:tcBorders>
            <w:vAlign w:val="center"/>
            <w:hideMark/>
          </w:tcPr>
          <w:p w14:paraId="7EFCE592"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Подолання голоду, досягнення продовольчої безпеки, поліпшення харчування і сприяння сталому розвитку сільського господарства</w:t>
            </w:r>
          </w:p>
        </w:tc>
        <w:tc>
          <w:tcPr>
            <w:tcW w:w="278" w:type="pct"/>
            <w:tcBorders>
              <w:top w:val="nil"/>
              <w:left w:val="nil"/>
              <w:bottom w:val="single" w:sz="4" w:space="0" w:color="auto"/>
              <w:right w:val="single" w:sz="4" w:space="0" w:color="auto"/>
            </w:tcBorders>
            <w:vAlign w:val="center"/>
            <w:hideMark/>
          </w:tcPr>
          <w:p w14:paraId="470020A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AF08D70"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96EF06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00A97C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16DBC1B"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9D6399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A6C314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13AAEEA0"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F91195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1C85CE5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44987C4"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23EA51D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6F5213D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3AD1346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673F473"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97587D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CEA09F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r w:rsidR="007F5F4D" w:rsidRPr="002D47D1" w14:paraId="08086B7F" w14:textId="77777777" w:rsidTr="007F5F4D">
        <w:trPr>
          <w:trHeight w:val="608"/>
        </w:trPr>
        <w:tc>
          <w:tcPr>
            <w:tcW w:w="1203" w:type="pct"/>
            <w:tcBorders>
              <w:top w:val="nil"/>
              <w:left w:val="single" w:sz="4" w:space="0" w:color="auto"/>
              <w:bottom w:val="single" w:sz="4" w:space="0" w:color="auto"/>
              <w:right w:val="single" w:sz="4" w:space="0" w:color="auto"/>
            </w:tcBorders>
            <w:vAlign w:val="center"/>
            <w:hideMark/>
          </w:tcPr>
          <w:p w14:paraId="75C7450C"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Забезпечення здорового способу життя та сприяння благополуччю для всіх у будь-якому віці</w:t>
            </w:r>
          </w:p>
        </w:tc>
        <w:tc>
          <w:tcPr>
            <w:tcW w:w="278" w:type="pct"/>
            <w:tcBorders>
              <w:top w:val="nil"/>
              <w:left w:val="nil"/>
              <w:bottom w:val="single" w:sz="4" w:space="0" w:color="auto"/>
              <w:right w:val="single" w:sz="4" w:space="0" w:color="auto"/>
            </w:tcBorders>
            <w:vAlign w:val="center"/>
            <w:hideMark/>
          </w:tcPr>
          <w:p w14:paraId="78B0CDA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1CF4A7A"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869020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F80EE2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03E814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8F2528A"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355587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3C30A3E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10BBAD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2A0C9F1B"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1409B1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668A7162" w14:textId="14C6F720"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682CA6F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140F822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898B09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4BC847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F33F9F0"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r w:rsidR="007F5F4D" w:rsidRPr="002D47D1" w14:paraId="71A98976" w14:textId="77777777" w:rsidTr="007F5F4D">
        <w:trPr>
          <w:trHeight w:val="608"/>
        </w:trPr>
        <w:tc>
          <w:tcPr>
            <w:tcW w:w="1203" w:type="pct"/>
            <w:tcBorders>
              <w:top w:val="nil"/>
              <w:left w:val="single" w:sz="4" w:space="0" w:color="auto"/>
              <w:bottom w:val="single" w:sz="4" w:space="0" w:color="auto"/>
              <w:right w:val="single" w:sz="4" w:space="0" w:color="auto"/>
            </w:tcBorders>
            <w:vAlign w:val="center"/>
            <w:hideMark/>
          </w:tcPr>
          <w:p w14:paraId="46108BA0"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Забезпечення всеохоплюючої і справедливої якісної освіти та заохочення можливості навчання впродовж усього життя для всіх</w:t>
            </w:r>
          </w:p>
        </w:tc>
        <w:tc>
          <w:tcPr>
            <w:tcW w:w="278" w:type="pct"/>
            <w:tcBorders>
              <w:top w:val="nil"/>
              <w:left w:val="nil"/>
              <w:bottom w:val="single" w:sz="4" w:space="0" w:color="auto"/>
              <w:right w:val="single" w:sz="4" w:space="0" w:color="auto"/>
            </w:tcBorders>
            <w:vAlign w:val="center"/>
            <w:hideMark/>
          </w:tcPr>
          <w:p w14:paraId="03C96493"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024210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513401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E8F7213"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0181F10"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86C92B0"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84436AB"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3BF1F19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BCE4C4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4450330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3C17B9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40AF1B9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18C2FBA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0B3CF03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A3DCDA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007246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D0B9D9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r w:rsidR="007F5F4D" w:rsidRPr="002D47D1" w14:paraId="61265F2A" w14:textId="77777777" w:rsidTr="007F5F4D">
        <w:trPr>
          <w:trHeight w:val="608"/>
        </w:trPr>
        <w:tc>
          <w:tcPr>
            <w:tcW w:w="1203" w:type="pct"/>
            <w:tcBorders>
              <w:top w:val="nil"/>
              <w:left w:val="single" w:sz="4" w:space="0" w:color="auto"/>
              <w:bottom w:val="single" w:sz="4" w:space="0" w:color="auto"/>
              <w:right w:val="single" w:sz="4" w:space="0" w:color="auto"/>
            </w:tcBorders>
            <w:vAlign w:val="center"/>
            <w:hideMark/>
          </w:tcPr>
          <w:p w14:paraId="100B6B62"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Забезпечення гендерної рівності, розширення прав і можливостей усіх жінок та дівчат</w:t>
            </w:r>
          </w:p>
        </w:tc>
        <w:tc>
          <w:tcPr>
            <w:tcW w:w="278" w:type="pct"/>
            <w:tcBorders>
              <w:top w:val="nil"/>
              <w:left w:val="nil"/>
              <w:bottom w:val="single" w:sz="4" w:space="0" w:color="auto"/>
              <w:right w:val="single" w:sz="4" w:space="0" w:color="auto"/>
            </w:tcBorders>
            <w:vAlign w:val="center"/>
            <w:hideMark/>
          </w:tcPr>
          <w:p w14:paraId="2123374A"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F0CDD8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B9CA253"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30C08C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FBA27E4"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3992EF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6ACA5F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7867801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5AAF01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79CA740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6D3300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4EE64898"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737BD71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70F69DE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0CA56C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D6F18B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A13B57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r w:rsidR="007F5F4D" w:rsidRPr="002D47D1" w14:paraId="10680A7B" w14:textId="77777777" w:rsidTr="007F5F4D">
        <w:trPr>
          <w:trHeight w:val="405"/>
        </w:trPr>
        <w:tc>
          <w:tcPr>
            <w:tcW w:w="1203" w:type="pct"/>
            <w:tcBorders>
              <w:top w:val="nil"/>
              <w:left w:val="single" w:sz="4" w:space="0" w:color="auto"/>
              <w:bottom w:val="single" w:sz="4" w:space="0" w:color="auto"/>
              <w:right w:val="single" w:sz="4" w:space="0" w:color="auto"/>
            </w:tcBorders>
            <w:vAlign w:val="center"/>
            <w:hideMark/>
          </w:tcPr>
          <w:p w14:paraId="181DB7AF"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Забезпечення доступності та сталого управління водними ресурсами та санітарією</w:t>
            </w:r>
          </w:p>
        </w:tc>
        <w:tc>
          <w:tcPr>
            <w:tcW w:w="278" w:type="pct"/>
            <w:tcBorders>
              <w:top w:val="nil"/>
              <w:left w:val="nil"/>
              <w:bottom w:val="single" w:sz="4" w:space="0" w:color="auto"/>
              <w:right w:val="single" w:sz="4" w:space="0" w:color="auto"/>
            </w:tcBorders>
            <w:vAlign w:val="center"/>
            <w:hideMark/>
          </w:tcPr>
          <w:p w14:paraId="471C7DDB"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B1506C3"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0B13643"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97B96DD"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5574CB0"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125E2D0"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57B2E7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61B24A18"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FD163C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6EED495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0247BF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32B4338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462AA85A"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6D894F6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3225D8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86AD35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539AB2A"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r w:rsidR="007F5F4D" w:rsidRPr="002D47D1" w14:paraId="6150E387" w14:textId="77777777" w:rsidTr="007F5F4D">
        <w:trPr>
          <w:trHeight w:val="608"/>
        </w:trPr>
        <w:tc>
          <w:tcPr>
            <w:tcW w:w="1203" w:type="pct"/>
            <w:tcBorders>
              <w:top w:val="nil"/>
              <w:left w:val="single" w:sz="4" w:space="0" w:color="auto"/>
              <w:bottom w:val="single" w:sz="4" w:space="0" w:color="auto"/>
              <w:right w:val="single" w:sz="4" w:space="0" w:color="auto"/>
            </w:tcBorders>
            <w:vAlign w:val="center"/>
            <w:hideMark/>
          </w:tcPr>
          <w:p w14:paraId="0266C836"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Забезпечення доступу до недорогих, надійних, стійких і сучасних джерел енергії для всіх</w:t>
            </w:r>
          </w:p>
        </w:tc>
        <w:tc>
          <w:tcPr>
            <w:tcW w:w="278" w:type="pct"/>
            <w:tcBorders>
              <w:top w:val="nil"/>
              <w:left w:val="nil"/>
              <w:bottom w:val="single" w:sz="4" w:space="0" w:color="auto"/>
              <w:right w:val="single" w:sz="4" w:space="0" w:color="auto"/>
            </w:tcBorders>
            <w:vAlign w:val="center"/>
            <w:hideMark/>
          </w:tcPr>
          <w:p w14:paraId="3C1B639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1C82C2B"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7531A5A"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A26D96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F6EDB6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AE48F0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D4F123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3D7AEE1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00D034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7E44B973"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D8B631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576656E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0C21CAE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077266C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F61366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F71A9F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693708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r w:rsidR="007F5F4D" w:rsidRPr="002D47D1" w14:paraId="4BEF73A5" w14:textId="77777777" w:rsidTr="007F5F4D">
        <w:trPr>
          <w:trHeight w:val="816"/>
        </w:trPr>
        <w:tc>
          <w:tcPr>
            <w:tcW w:w="1203" w:type="pct"/>
            <w:tcBorders>
              <w:top w:val="nil"/>
              <w:left w:val="single" w:sz="4" w:space="0" w:color="auto"/>
              <w:bottom w:val="single" w:sz="4" w:space="0" w:color="auto"/>
              <w:right w:val="single" w:sz="4" w:space="0" w:color="auto"/>
            </w:tcBorders>
            <w:vAlign w:val="center"/>
            <w:hideMark/>
          </w:tcPr>
          <w:p w14:paraId="77358EE0"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lastRenderedPageBreak/>
              <w:t>Сприяння поступальному, всеохоплюючому та сталому економічному зростанню, повній і продуктивній зайнятості та гідній праці для всіх</w:t>
            </w:r>
          </w:p>
        </w:tc>
        <w:tc>
          <w:tcPr>
            <w:tcW w:w="278" w:type="pct"/>
            <w:tcBorders>
              <w:top w:val="nil"/>
              <w:left w:val="nil"/>
              <w:bottom w:val="single" w:sz="4" w:space="0" w:color="auto"/>
              <w:right w:val="single" w:sz="4" w:space="0" w:color="auto"/>
            </w:tcBorders>
            <w:vAlign w:val="center"/>
            <w:hideMark/>
          </w:tcPr>
          <w:p w14:paraId="5CB7299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9C3C718"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6B9CEDD"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141EAE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8DD41A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B2BDA04"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C579B8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67F750BA"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5E0EDFA"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711653B4"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0960FF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17EF15A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4A1F685D"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31F386F3"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4C48204"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1BCA3C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CE3D85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r w:rsidR="007F5F4D" w:rsidRPr="002D47D1" w14:paraId="7153D6ED" w14:textId="77777777" w:rsidTr="007F5F4D">
        <w:trPr>
          <w:trHeight w:val="608"/>
        </w:trPr>
        <w:tc>
          <w:tcPr>
            <w:tcW w:w="1203" w:type="pct"/>
            <w:tcBorders>
              <w:top w:val="nil"/>
              <w:left w:val="single" w:sz="4" w:space="0" w:color="auto"/>
              <w:bottom w:val="single" w:sz="4" w:space="0" w:color="auto"/>
              <w:right w:val="single" w:sz="4" w:space="0" w:color="auto"/>
            </w:tcBorders>
            <w:vAlign w:val="center"/>
            <w:hideMark/>
          </w:tcPr>
          <w:p w14:paraId="3C346C77"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Створення стійкої інфраструктури, сприяння всеохоплюючій і сталій індустріалізації та інноваціям</w:t>
            </w:r>
          </w:p>
        </w:tc>
        <w:tc>
          <w:tcPr>
            <w:tcW w:w="278" w:type="pct"/>
            <w:tcBorders>
              <w:top w:val="nil"/>
              <w:left w:val="nil"/>
              <w:bottom w:val="single" w:sz="4" w:space="0" w:color="auto"/>
              <w:right w:val="single" w:sz="4" w:space="0" w:color="auto"/>
            </w:tcBorders>
            <w:vAlign w:val="center"/>
            <w:hideMark/>
          </w:tcPr>
          <w:p w14:paraId="4231DDC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E171A1B"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751315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0DF6F0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6B48E1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7BB8A6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0B8816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1149484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36688E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4FA01B0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C3AC6F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05EF0A1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3E637FA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0A242AD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5050C2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DAFD2BD"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D347AB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r w:rsidR="007F5F4D" w:rsidRPr="002D47D1" w14:paraId="4AA560FB" w14:textId="77777777" w:rsidTr="007F5F4D">
        <w:trPr>
          <w:trHeight w:val="285"/>
        </w:trPr>
        <w:tc>
          <w:tcPr>
            <w:tcW w:w="1203" w:type="pct"/>
            <w:tcBorders>
              <w:top w:val="nil"/>
              <w:left w:val="single" w:sz="4" w:space="0" w:color="auto"/>
              <w:bottom w:val="single" w:sz="4" w:space="0" w:color="auto"/>
              <w:right w:val="single" w:sz="4" w:space="0" w:color="auto"/>
            </w:tcBorders>
            <w:vAlign w:val="center"/>
            <w:hideMark/>
          </w:tcPr>
          <w:p w14:paraId="38694140"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Скорочення нерівності</w:t>
            </w:r>
          </w:p>
        </w:tc>
        <w:tc>
          <w:tcPr>
            <w:tcW w:w="278" w:type="pct"/>
            <w:tcBorders>
              <w:top w:val="nil"/>
              <w:left w:val="nil"/>
              <w:bottom w:val="single" w:sz="4" w:space="0" w:color="auto"/>
              <w:right w:val="single" w:sz="4" w:space="0" w:color="auto"/>
            </w:tcBorders>
            <w:vAlign w:val="center"/>
            <w:hideMark/>
          </w:tcPr>
          <w:p w14:paraId="38F91788"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70889BB"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D98B628"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690F39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1DE10F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F3DD283"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1C1ABF4"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0DEE8A9B"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348236B"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518381C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D17B60B"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51AFA7A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5ABF7B7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7EF0A79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34379D3"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EA558D0"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84CF024"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r w:rsidR="007F5F4D" w:rsidRPr="002D47D1" w14:paraId="670ADD38" w14:textId="77777777" w:rsidTr="007F5F4D">
        <w:trPr>
          <w:trHeight w:val="608"/>
        </w:trPr>
        <w:tc>
          <w:tcPr>
            <w:tcW w:w="1203" w:type="pct"/>
            <w:tcBorders>
              <w:top w:val="nil"/>
              <w:left w:val="single" w:sz="4" w:space="0" w:color="auto"/>
              <w:bottom w:val="single" w:sz="4" w:space="0" w:color="auto"/>
              <w:right w:val="single" w:sz="4" w:space="0" w:color="auto"/>
            </w:tcBorders>
            <w:vAlign w:val="center"/>
            <w:hideMark/>
          </w:tcPr>
          <w:p w14:paraId="45865719"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Забезпечення відкритості, безпеки, життєстійкості й екологічної стійкості міст, інших населених пунктів</w:t>
            </w:r>
          </w:p>
        </w:tc>
        <w:tc>
          <w:tcPr>
            <w:tcW w:w="278" w:type="pct"/>
            <w:tcBorders>
              <w:top w:val="nil"/>
              <w:left w:val="nil"/>
              <w:bottom w:val="single" w:sz="4" w:space="0" w:color="auto"/>
              <w:right w:val="single" w:sz="4" w:space="0" w:color="auto"/>
            </w:tcBorders>
            <w:vAlign w:val="center"/>
            <w:hideMark/>
          </w:tcPr>
          <w:p w14:paraId="4DC832B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44EB87A"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B07EEE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A659BF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71D307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5D927FD"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6DFD7D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14677500"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0002F14"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021B074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1F40A8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6A45036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749FC0BB"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2FB1C8F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9448D1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5E4C3E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43B6E7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r w:rsidR="007F5F4D" w:rsidRPr="002D47D1" w14:paraId="03127753" w14:textId="77777777" w:rsidTr="007F5F4D">
        <w:trPr>
          <w:trHeight w:val="405"/>
        </w:trPr>
        <w:tc>
          <w:tcPr>
            <w:tcW w:w="1203" w:type="pct"/>
            <w:tcBorders>
              <w:top w:val="nil"/>
              <w:left w:val="single" w:sz="4" w:space="0" w:color="auto"/>
              <w:bottom w:val="single" w:sz="4" w:space="0" w:color="auto"/>
              <w:right w:val="single" w:sz="4" w:space="0" w:color="auto"/>
            </w:tcBorders>
            <w:vAlign w:val="center"/>
            <w:hideMark/>
          </w:tcPr>
          <w:p w14:paraId="26D59A71"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Забезпечення переходу до раціональних моделей споживання і виробництва</w:t>
            </w:r>
          </w:p>
        </w:tc>
        <w:tc>
          <w:tcPr>
            <w:tcW w:w="278" w:type="pct"/>
            <w:tcBorders>
              <w:top w:val="nil"/>
              <w:left w:val="nil"/>
              <w:bottom w:val="single" w:sz="4" w:space="0" w:color="auto"/>
              <w:right w:val="single" w:sz="4" w:space="0" w:color="auto"/>
            </w:tcBorders>
            <w:vAlign w:val="center"/>
            <w:hideMark/>
          </w:tcPr>
          <w:p w14:paraId="6B92A68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40AB1A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94F1BC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AE98AB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C7B7E1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8A25DD4"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7F65D83"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416E6014"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268B1E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457E1EE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2741C93"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0B78DDAA"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36DC875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45400FFB"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845D900"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AA2C9D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225113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r w:rsidR="007F5F4D" w:rsidRPr="002D47D1" w14:paraId="7CA65014" w14:textId="77777777" w:rsidTr="007F5F4D">
        <w:trPr>
          <w:trHeight w:val="405"/>
        </w:trPr>
        <w:tc>
          <w:tcPr>
            <w:tcW w:w="1203" w:type="pct"/>
            <w:tcBorders>
              <w:top w:val="nil"/>
              <w:left w:val="single" w:sz="4" w:space="0" w:color="auto"/>
              <w:bottom w:val="single" w:sz="4" w:space="0" w:color="auto"/>
              <w:right w:val="single" w:sz="4" w:space="0" w:color="auto"/>
            </w:tcBorders>
            <w:vAlign w:val="center"/>
            <w:hideMark/>
          </w:tcPr>
          <w:p w14:paraId="767866CB"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Вжиття невідкладних заходів щодо боротьби зі зміною клімату та її наслідками</w:t>
            </w:r>
          </w:p>
        </w:tc>
        <w:tc>
          <w:tcPr>
            <w:tcW w:w="278" w:type="pct"/>
            <w:tcBorders>
              <w:top w:val="nil"/>
              <w:left w:val="nil"/>
              <w:bottom w:val="single" w:sz="4" w:space="0" w:color="auto"/>
              <w:right w:val="single" w:sz="4" w:space="0" w:color="auto"/>
            </w:tcBorders>
            <w:vAlign w:val="center"/>
            <w:hideMark/>
          </w:tcPr>
          <w:p w14:paraId="040C6A1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B4DE35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6187B2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43906C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AC6771B"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AD42D1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8D27C9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5E0246E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867FA6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67FDB7AD"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B7C508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3B29F50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53A8F66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14020C30"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459C46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2D11104"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9869F9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r w:rsidR="007F5F4D" w:rsidRPr="002D47D1" w14:paraId="7833D6B4" w14:textId="77777777" w:rsidTr="007F5F4D">
        <w:trPr>
          <w:trHeight w:val="608"/>
        </w:trPr>
        <w:tc>
          <w:tcPr>
            <w:tcW w:w="1203" w:type="pct"/>
            <w:tcBorders>
              <w:top w:val="nil"/>
              <w:left w:val="single" w:sz="4" w:space="0" w:color="auto"/>
              <w:bottom w:val="single" w:sz="4" w:space="0" w:color="auto"/>
              <w:right w:val="single" w:sz="4" w:space="0" w:color="auto"/>
            </w:tcBorders>
            <w:vAlign w:val="center"/>
            <w:hideMark/>
          </w:tcPr>
          <w:p w14:paraId="135B0DBF"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Збереження та раціональне використання океанів, морів і морських ресурсів в інтересах сталого розвитку</w:t>
            </w:r>
          </w:p>
        </w:tc>
        <w:tc>
          <w:tcPr>
            <w:tcW w:w="278" w:type="pct"/>
            <w:tcBorders>
              <w:top w:val="nil"/>
              <w:left w:val="nil"/>
              <w:bottom w:val="single" w:sz="4" w:space="0" w:color="auto"/>
              <w:right w:val="single" w:sz="4" w:space="0" w:color="auto"/>
            </w:tcBorders>
            <w:vAlign w:val="center"/>
            <w:hideMark/>
          </w:tcPr>
          <w:p w14:paraId="272B233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CF3C69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F17144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371DE2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265644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6C3C76A"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FC5F10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27BC198B"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62CC35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2E4E8BEA"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65A698D"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258FFC0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1FC435B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454C940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DB0434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E11ADD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7461F84"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r w:rsidR="007F5F4D" w:rsidRPr="002D47D1" w14:paraId="40E42BCD" w14:textId="77777777" w:rsidTr="007F5F4D">
        <w:trPr>
          <w:trHeight w:val="1418"/>
        </w:trPr>
        <w:tc>
          <w:tcPr>
            <w:tcW w:w="1203" w:type="pct"/>
            <w:tcBorders>
              <w:top w:val="nil"/>
              <w:left w:val="single" w:sz="4" w:space="0" w:color="auto"/>
              <w:bottom w:val="single" w:sz="4" w:space="0" w:color="auto"/>
              <w:right w:val="single" w:sz="4" w:space="0" w:color="auto"/>
            </w:tcBorders>
            <w:vAlign w:val="center"/>
            <w:hideMark/>
          </w:tcPr>
          <w:p w14:paraId="77C0A9BA"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 xml:space="preserve">Захист та відновлення екосистем суші та сприяння їх раціональному використанню, раціональне лісокористування, боротьба з </w:t>
            </w:r>
            <w:proofErr w:type="spellStart"/>
            <w:r w:rsidRPr="002D47D1">
              <w:rPr>
                <w:rFonts w:ascii="Times New Roman" w:eastAsia="Times New Roman" w:hAnsi="Times New Roman" w:cs="Times New Roman"/>
                <w:color w:val="000000"/>
                <w:sz w:val="16"/>
                <w:szCs w:val="16"/>
                <w:lang w:val="uk-UA" w:eastAsia="uk-UA"/>
              </w:rPr>
              <w:t>опустелюванням</w:t>
            </w:r>
            <w:proofErr w:type="spellEnd"/>
            <w:r w:rsidRPr="002D47D1">
              <w:rPr>
                <w:rFonts w:ascii="Times New Roman" w:eastAsia="Times New Roman" w:hAnsi="Times New Roman" w:cs="Times New Roman"/>
                <w:color w:val="000000"/>
                <w:sz w:val="16"/>
                <w:szCs w:val="16"/>
                <w:lang w:val="uk-UA" w:eastAsia="uk-UA"/>
              </w:rPr>
              <w:t>, припинення і повернення назад (розвертання) процесу деградації земель та зупинка процесу втрати біорізноманіття</w:t>
            </w:r>
          </w:p>
        </w:tc>
        <w:tc>
          <w:tcPr>
            <w:tcW w:w="278" w:type="pct"/>
            <w:tcBorders>
              <w:top w:val="nil"/>
              <w:left w:val="nil"/>
              <w:bottom w:val="single" w:sz="4" w:space="0" w:color="auto"/>
              <w:right w:val="single" w:sz="4" w:space="0" w:color="auto"/>
            </w:tcBorders>
            <w:vAlign w:val="center"/>
            <w:hideMark/>
          </w:tcPr>
          <w:p w14:paraId="353C4BF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53B254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9114FB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82BC0D4"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19131F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A36F6B3"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9A2F15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0B10846D"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3B4EE7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1F2D0CC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E509F1D"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15F4ED6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7045834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35C93CD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973F4D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08454B0"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FB1BE73"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r w:rsidR="007F5F4D" w:rsidRPr="002D47D1" w14:paraId="238512C7" w14:textId="77777777" w:rsidTr="007F5F4D">
        <w:trPr>
          <w:trHeight w:val="1215"/>
        </w:trPr>
        <w:tc>
          <w:tcPr>
            <w:tcW w:w="1203" w:type="pct"/>
            <w:tcBorders>
              <w:top w:val="nil"/>
              <w:left w:val="single" w:sz="4" w:space="0" w:color="auto"/>
              <w:bottom w:val="single" w:sz="4" w:space="0" w:color="auto"/>
              <w:right w:val="single" w:sz="4" w:space="0" w:color="auto"/>
            </w:tcBorders>
            <w:vAlign w:val="center"/>
            <w:hideMark/>
          </w:tcPr>
          <w:p w14:paraId="0C713224"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lastRenderedPageBreak/>
              <w:t>Сприяння побудові миролюбного і відкритого суспільства в інтересах сталого розвитку, забезпечення доступу до правосуддя для всіх і створення ефективних, підзвітних та заснованих на широкій участі інституцій на всіх рівнях</w:t>
            </w:r>
          </w:p>
        </w:tc>
        <w:tc>
          <w:tcPr>
            <w:tcW w:w="278" w:type="pct"/>
            <w:tcBorders>
              <w:top w:val="nil"/>
              <w:left w:val="nil"/>
              <w:bottom w:val="single" w:sz="4" w:space="0" w:color="auto"/>
              <w:right w:val="single" w:sz="4" w:space="0" w:color="auto"/>
            </w:tcBorders>
            <w:vAlign w:val="center"/>
            <w:hideMark/>
          </w:tcPr>
          <w:p w14:paraId="6D9D3A4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3D2E17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C21246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E7E021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3223C0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3661AD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F20371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11ED714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D1F6C0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19816F4B"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5973CAE"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65FFAE0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1CC46C68"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367FA32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B52F21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81D66C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AFD53C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r w:rsidR="007F5F4D" w:rsidRPr="002D47D1" w14:paraId="621D1137" w14:textId="77777777" w:rsidTr="007F5F4D">
        <w:trPr>
          <w:trHeight w:val="608"/>
        </w:trPr>
        <w:tc>
          <w:tcPr>
            <w:tcW w:w="1203" w:type="pct"/>
            <w:tcBorders>
              <w:top w:val="nil"/>
              <w:left w:val="single" w:sz="4" w:space="0" w:color="auto"/>
              <w:bottom w:val="single" w:sz="4" w:space="0" w:color="auto"/>
              <w:right w:val="single" w:sz="4" w:space="0" w:color="auto"/>
            </w:tcBorders>
            <w:vAlign w:val="center"/>
            <w:hideMark/>
          </w:tcPr>
          <w:p w14:paraId="432E2952" w14:textId="77777777" w:rsidR="007F5F4D" w:rsidRPr="002D47D1" w:rsidRDefault="007F5F4D" w:rsidP="002D47D1">
            <w:pPr>
              <w:spacing w:after="0" w:line="240" w:lineRule="auto"/>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Зміцнення засобів здійснення й активізація роботи в рамках глобального партнерства в інтересах сталого розвитку</w:t>
            </w:r>
          </w:p>
        </w:tc>
        <w:tc>
          <w:tcPr>
            <w:tcW w:w="278" w:type="pct"/>
            <w:tcBorders>
              <w:top w:val="nil"/>
              <w:left w:val="nil"/>
              <w:bottom w:val="single" w:sz="4" w:space="0" w:color="auto"/>
              <w:right w:val="single" w:sz="4" w:space="0" w:color="auto"/>
            </w:tcBorders>
            <w:vAlign w:val="center"/>
            <w:hideMark/>
          </w:tcPr>
          <w:p w14:paraId="5CF3FE23"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17696C45"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26B479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28A6525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0FB2597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481F972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EF69A57"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558C0061"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76F75DFB"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92" w:type="pct"/>
            <w:tcBorders>
              <w:top w:val="nil"/>
              <w:left w:val="nil"/>
              <w:bottom w:val="single" w:sz="4" w:space="0" w:color="auto"/>
              <w:right w:val="single" w:sz="4" w:space="0" w:color="auto"/>
            </w:tcBorders>
            <w:vAlign w:val="center"/>
            <w:hideMark/>
          </w:tcPr>
          <w:p w14:paraId="0ADD50BC"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676EFB2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355" w:type="pct"/>
            <w:tcBorders>
              <w:top w:val="nil"/>
              <w:left w:val="nil"/>
              <w:bottom w:val="single" w:sz="4" w:space="0" w:color="auto"/>
              <w:right w:val="single" w:sz="4" w:space="0" w:color="auto"/>
            </w:tcBorders>
            <w:vAlign w:val="center"/>
            <w:hideMark/>
          </w:tcPr>
          <w:p w14:paraId="27A63CF2"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01" w:type="pct"/>
            <w:tcBorders>
              <w:top w:val="nil"/>
              <w:left w:val="nil"/>
              <w:bottom w:val="single" w:sz="4" w:space="0" w:color="auto"/>
              <w:right w:val="single" w:sz="4" w:space="0" w:color="auto"/>
            </w:tcBorders>
            <w:vAlign w:val="center"/>
            <w:hideMark/>
          </w:tcPr>
          <w:p w14:paraId="2F7CDCB8"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278" w:type="pct"/>
            <w:tcBorders>
              <w:top w:val="nil"/>
              <w:left w:val="nil"/>
              <w:bottom w:val="single" w:sz="4" w:space="0" w:color="auto"/>
              <w:right w:val="single" w:sz="4" w:space="0" w:color="auto"/>
            </w:tcBorders>
            <w:vAlign w:val="center"/>
            <w:hideMark/>
          </w:tcPr>
          <w:p w14:paraId="642C3949"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271111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56A96A0F"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c>
          <w:tcPr>
            <w:tcW w:w="192" w:type="pct"/>
            <w:tcBorders>
              <w:top w:val="nil"/>
              <w:left w:val="nil"/>
              <w:bottom w:val="single" w:sz="4" w:space="0" w:color="auto"/>
              <w:right w:val="single" w:sz="4" w:space="0" w:color="auto"/>
            </w:tcBorders>
            <w:vAlign w:val="center"/>
            <w:hideMark/>
          </w:tcPr>
          <w:p w14:paraId="3C569EF6" w14:textId="77777777" w:rsidR="007F5F4D" w:rsidRPr="002D47D1" w:rsidRDefault="007F5F4D" w:rsidP="002D47D1">
            <w:pPr>
              <w:spacing w:after="0" w:line="240" w:lineRule="auto"/>
              <w:jc w:val="center"/>
              <w:rPr>
                <w:rFonts w:ascii="Times New Roman" w:eastAsia="Times New Roman" w:hAnsi="Times New Roman" w:cs="Times New Roman"/>
                <w:color w:val="000000"/>
                <w:sz w:val="16"/>
                <w:szCs w:val="16"/>
                <w:lang w:val="uk-UA" w:eastAsia="uk-UA"/>
              </w:rPr>
            </w:pPr>
            <w:r w:rsidRPr="002D47D1">
              <w:rPr>
                <w:rFonts w:ascii="Times New Roman" w:eastAsia="Times New Roman" w:hAnsi="Times New Roman" w:cs="Times New Roman"/>
                <w:color w:val="000000"/>
                <w:sz w:val="16"/>
                <w:szCs w:val="16"/>
                <w:lang w:val="uk-UA" w:eastAsia="uk-UA"/>
              </w:rPr>
              <w:t>-</w:t>
            </w:r>
          </w:p>
        </w:tc>
      </w:tr>
    </w:tbl>
    <w:p w14:paraId="60FE447A"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1595E705" w14:textId="77777777" w:rsidR="002430D6" w:rsidRPr="002430D6" w:rsidRDefault="002430D6" w:rsidP="002430D6">
      <w:pPr>
        <w:tabs>
          <w:tab w:val="left" w:pos="2853"/>
        </w:tabs>
        <w:spacing w:after="0" w:line="240" w:lineRule="auto"/>
        <w:jc w:val="both"/>
        <w:rPr>
          <w:rFonts w:ascii="Times New Roman" w:hAnsi="Times New Roman" w:cs="Times New Roman"/>
          <w:sz w:val="20"/>
          <w:szCs w:val="20"/>
          <w:lang w:val="uk-UA"/>
        </w:rPr>
      </w:pPr>
      <w:r w:rsidRPr="002430D6">
        <w:rPr>
          <w:rFonts w:ascii="Times New Roman" w:hAnsi="Times New Roman" w:cs="Times New Roman"/>
          <w:sz w:val="20"/>
          <w:szCs w:val="20"/>
          <w:lang w:val="uk-UA"/>
        </w:rPr>
        <w:t>«++» - сильний зв’язок, «+» - опосередкований зв’язок</w:t>
      </w:r>
    </w:p>
    <w:p w14:paraId="32CC7778"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br w:type="page"/>
      </w:r>
    </w:p>
    <w:p w14:paraId="69100976" w14:textId="77777777" w:rsidR="002430D6" w:rsidRPr="002430D6" w:rsidRDefault="002430D6" w:rsidP="002430D6">
      <w:pPr>
        <w:tabs>
          <w:tab w:val="left" w:pos="2853"/>
        </w:tabs>
        <w:spacing w:after="0" w:line="240" w:lineRule="auto"/>
        <w:rPr>
          <w:rFonts w:ascii="Times New Roman" w:hAnsi="Times New Roman" w:cs="Times New Roman"/>
          <w:sz w:val="24"/>
          <w:szCs w:val="24"/>
          <w:lang w:val="uk-UA"/>
        </w:rPr>
        <w:sectPr w:rsidR="002430D6" w:rsidRPr="002430D6" w:rsidSect="002739C8">
          <w:pgSz w:w="16838" w:h="11906" w:orient="landscape"/>
          <w:pgMar w:top="1701" w:right="1134" w:bottom="851" w:left="1134" w:header="709" w:footer="709" w:gutter="0"/>
          <w:cols w:space="708"/>
          <w:docGrid w:linePitch="360"/>
        </w:sectPr>
      </w:pPr>
    </w:p>
    <w:p w14:paraId="2747F006" w14:textId="77777777" w:rsidR="002430D6" w:rsidRPr="002430D6" w:rsidRDefault="002430D6" w:rsidP="00256B82">
      <w:pPr>
        <w:tabs>
          <w:tab w:val="left" w:pos="2853"/>
        </w:tabs>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uk-UA"/>
        </w:rPr>
        <w:lastRenderedPageBreak/>
        <w:t>X. ФІНАНСОВЕ ЗАБЕЗПЕЧЕННЯ РЕАЛІЗАЦІЇ СТРАТЕГІЇ РОЗВИТКУ</w:t>
      </w:r>
    </w:p>
    <w:p w14:paraId="0DCFEF33"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7D1822E8" w14:textId="77777777" w:rsidR="002430D6" w:rsidRPr="002430D6" w:rsidRDefault="002430D6" w:rsidP="000D2D02">
      <w:pPr>
        <w:tabs>
          <w:tab w:val="left" w:pos="2853"/>
        </w:tabs>
        <w:spacing w:after="0" w:line="240" w:lineRule="auto"/>
        <w:ind w:firstLine="567"/>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Фінансове забезпечення реалізації Стратегії-2030 здійснюється за рахунок:</w:t>
      </w:r>
    </w:p>
    <w:p w14:paraId="4FE0DEE0" w14:textId="77777777" w:rsidR="00256B82" w:rsidRPr="002430D6" w:rsidRDefault="00256B82" w:rsidP="00256B82">
      <w:pPr>
        <w:numPr>
          <w:ilvl w:val="0"/>
          <w:numId w:val="18"/>
        </w:numPr>
        <w:tabs>
          <w:tab w:val="left" w:pos="2853"/>
        </w:tabs>
        <w:spacing w:after="0" w:line="240" w:lineRule="auto"/>
        <w:ind w:left="1134" w:hanging="283"/>
        <w:contextualSpacing/>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коштів місцевого бюджету;</w:t>
      </w:r>
    </w:p>
    <w:p w14:paraId="22002501" w14:textId="77777777" w:rsidR="002430D6" w:rsidRPr="002430D6" w:rsidRDefault="002430D6" w:rsidP="00F84C2C">
      <w:pPr>
        <w:numPr>
          <w:ilvl w:val="0"/>
          <w:numId w:val="18"/>
        </w:numPr>
        <w:tabs>
          <w:tab w:val="left" w:pos="2853"/>
        </w:tabs>
        <w:spacing w:after="0" w:line="240" w:lineRule="auto"/>
        <w:ind w:left="1134" w:hanging="283"/>
        <w:contextualSpacing/>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коштів державного бюджету, в тому числі міжбюджетних трансфертів з державного бюджету місцевому бюджету;</w:t>
      </w:r>
    </w:p>
    <w:p w14:paraId="42E5C476" w14:textId="77777777" w:rsidR="002430D6" w:rsidRPr="002430D6" w:rsidRDefault="002430D6" w:rsidP="00F84C2C">
      <w:pPr>
        <w:numPr>
          <w:ilvl w:val="0"/>
          <w:numId w:val="18"/>
        </w:numPr>
        <w:tabs>
          <w:tab w:val="left" w:pos="2853"/>
        </w:tabs>
        <w:spacing w:after="0" w:line="240" w:lineRule="auto"/>
        <w:ind w:left="1134" w:hanging="283"/>
        <w:contextualSpacing/>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коштів, що надходять до державного бюджету в рамках програм допомоги і грантів Європейського Союзу, урядів іноземних держав, міжнародних організацій, донорських установ;</w:t>
      </w:r>
    </w:p>
    <w:p w14:paraId="03AEC999" w14:textId="77777777" w:rsidR="002430D6" w:rsidRPr="002430D6" w:rsidRDefault="002430D6" w:rsidP="00F84C2C">
      <w:pPr>
        <w:numPr>
          <w:ilvl w:val="0"/>
          <w:numId w:val="18"/>
        </w:numPr>
        <w:tabs>
          <w:tab w:val="left" w:pos="2853"/>
        </w:tabs>
        <w:spacing w:after="0" w:line="240" w:lineRule="auto"/>
        <w:ind w:left="1134" w:hanging="283"/>
        <w:contextualSpacing/>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коштів інвесторів, у тому числі на умовах державно-приватного партнерства, власних коштів підприємств;</w:t>
      </w:r>
    </w:p>
    <w:p w14:paraId="6378A72E" w14:textId="77777777" w:rsidR="002430D6" w:rsidRPr="002430D6" w:rsidRDefault="002430D6" w:rsidP="00F84C2C">
      <w:pPr>
        <w:numPr>
          <w:ilvl w:val="0"/>
          <w:numId w:val="18"/>
        </w:numPr>
        <w:tabs>
          <w:tab w:val="left" w:pos="2853"/>
        </w:tabs>
        <w:spacing w:after="0" w:line="240" w:lineRule="auto"/>
        <w:ind w:left="1134" w:hanging="283"/>
        <w:contextualSpacing/>
        <w:jc w:val="both"/>
        <w:rPr>
          <w:rFonts w:ascii="Times New Roman" w:hAnsi="Times New Roman" w:cs="Times New Roman"/>
          <w:sz w:val="24"/>
          <w:szCs w:val="24"/>
          <w:lang w:val="uk-UA"/>
        </w:rPr>
      </w:pPr>
      <w:r w:rsidRPr="002430D6">
        <w:rPr>
          <w:rFonts w:ascii="Times New Roman" w:hAnsi="Times New Roman" w:cs="Times New Roman"/>
          <w:sz w:val="24"/>
          <w:szCs w:val="24"/>
          <w:lang w:val="uk-UA"/>
        </w:rPr>
        <w:t>інших джерел, не заборонених законодавством.</w:t>
      </w:r>
    </w:p>
    <w:p w14:paraId="26B27D2F" w14:textId="77777777" w:rsidR="002430D6" w:rsidRPr="002430D6" w:rsidRDefault="002430D6" w:rsidP="002430D6">
      <w:pPr>
        <w:spacing w:after="0" w:line="240" w:lineRule="auto"/>
        <w:rPr>
          <w:rFonts w:ascii="Times New Roman" w:hAnsi="Times New Roman" w:cs="Times New Roman"/>
          <w:sz w:val="24"/>
          <w:szCs w:val="24"/>
          <w:lang w:val="uk-UA"/>
        </w:rPr>
      </w:pPr>
      <w:r w:rsidRPr="002430D6">
        <w:rPr>
          <w:rFonts w:ascii="Times New Roman" w:hAnsi="Times New Roman" w:cs="Times New Roman"/>
          <w:sz w:val="24"/>
          <w:szCs w:val="24"/>
          <w:lang w:val="uk-UA"/>
        </w:rPr>
        <w:br w:type="page"/>
      </w:r>
    </w:p>
    <w:p w14:paraId="28793603" w14:textId="77777777" w:rsidR="002430D6" w:rsidRPr="002430D6" w:rsidRDefault="002430D6" w:rsidP="00256B82">
      <w:pPr>
        <w:tabs>
          <w:tab w:val="left" w:pos="2853"/>
        </w:tabs>
        <w:spacing w:after="0" w:line="240" w:lineRule="auto"/>
        <w:ind w:firstLine="567"/>
        <w:jc w:val="both"/>
        <w:rPr>
          <w:rFonts w:ascii="Times New Roman" w:hAnsi="Times New Roman" w:cs="Times New Roman"/>
          <w:b/>
          <w:sz w:val="24"/>
          <w:szCs w:val="24"/>
          <w:lang w:val="uk-UA"/>
        </w:rPr>
      </w:pPr>
      <w:r w:rsidRPr="002430D6">
        <w:rPr>
          <w:rFonts w:ascii="Times New Roman" w:hAnsi="Times New Roman" w:cs="Times New Roman"/>
          <w:b/>
          <w:sz w:val="24"/>
          <w:szCs w:val="24"/>
          <w:lang w:val="en-US"/>
        </w:rPr>
        <w:lastRenderedPageBreak/>
        <w:t>XI</w:t>
      </w:r>
      <w:r w:rsidRPr="002430D6">
        <w:rPr>
          <w:rFonts w:ascii="Times New Roman" w:hAnsi="Times New Roman" w:cs="Times New Roman"/>
          <w:b/>
          <w:sz w:val="24"/>
          <w:szCs w:val="24"/>
          <w:lang w:val="uk-UA"/>
        </w:rPr>
        <w:t xml:space="preserve">. МОНІТОРИНГ ТА </w:t>
      </w:r>
      <w:proofErr w:type="gramStart"/>
      <w:r w:rsidRPr="002430D6">
        <w:rPr>
          <w:rFonts w:ascii="Times New Roman" w:hAnsi="Times New Roman" w:cs="Times New Roman"/>
          <w:b/>
          <w:sz w:val="24"/>
          <w:szCs w:val="24"/>
          <w:lang w:val="uk-UA"/>
        </w:rPr>
        <w:t>ОЦІНЮВАННЯ  РЕАЛІЗАЦІЇ</w:t>
      </w:r>
      <w:proofErr w:type="gramEnd"/>
      <w:r w:rsidRPr="002430D6">
        <w:rPr>
          <w:rFonts w:ascii="Times New Roman" w:hAnsi="Times New Roman" w:cs="Times New Roman"/>
          <w:b/>
          <w:sz w:val="24"/>
          <w:szCs w:val="24"/>
          <w:lang w:val="uk-UA"/>
        </w:rPr>
        <w:t xml:space="preserve"> СТРАТЕГІЇ РОЗВИТКУ</w:t>
      </w:r>
    </w:p>
    <w:p w14:paraId="4D19E4EF" w14:textId="77777777" w:rsidR="002430D6" w:rsidRPr="002430D6" w:rsidRDefault="002430D6" w:rsidP="002430D6">
      <w:pPr>
        <w:tabs>
          <w:tab w:val="left" w:pos="2853"/>
        </w:tabs>
        <w:spacing w:after="0" w:line="240" w:lineRule="auto"/>
        <w:jc w:val="both"/>
        <w:rPr>
          <w:rFonts w:ascii="Times New Roman" w:hAnsi="Times New Roman" w:cs="Times New Roman"/>
          <w:sz w:val="24"/>
          <w:szCs w:val="24"/>
          <w:lang w:val="uk-UA"/>
        </w:rPr>
      </w:pPr>
    </w:p>
    <w:p w14:paraId="7FF08B25" w14:textId="7E84E195" w:rsidR="00050580" w:rsidRPr="00050580" w:rsidRDefault="00050580" w:rsidP="00050580">
      <w:pPr>
        <w:tabs>
          <w:tab w:val="left" w:pos="2853"/>
        </w:tabs>
        <w:spacing w:after="0" w:line="240" w:lineRule="auto"/>
        <w:ind w:firstLine="567"/>
        <w:jc w:val="both"/>
        <w:rPr>
          <w:rFonts w:ascii="Times New Roman" w:hAnsi="Times New Roman" w:cs="Times New Roman"/>
          <w:sz w:val="24"/>
          <w:szCs w:val="24"/>
          <w:lang w:val="uk-UA"/>
        </w:rPr>
      </w:pPr>
      <w:r w:rsidRPr="00050580">
        <w:rPr>
          <w:rFonts w:ascii="Times New Roman" w:hAnsi="Times New Roman" w:cs="Times New Roman"/>
          <w:sz w:val="24"/>
          <w:szCs w:val="24"/>
          <w:lang w:val="uk-UA"/>
        </w:rPr>
        <w:t xml:space="preserve">Результативність Стратегії розвитку </w:t>
      </w:r>
      <w:proofErr w:type="spellStart"/>
      <w:r w:rsidR="00066715">
        <w:rPr>
          <w:rFonts w:ascii="Times New Roman" w:hAnsi="Times New Roman" w:cs="Times New Roman"/>
          <w:sz w:val="24"/>
          <w:szCs w:val="24"/>
          <w:lang w:val="uk-UA"/>
        </w:rPr>
        <w:t>П’ятихатської</w:t>
      </w:r>
      <w:proofErr w:type="spellEnd"/>
      <w:r w:rsidRPr="00050580">
        <w:rPr>
          <w:rFonts w:ascii="Times New Roman" w:hAnsi="Times New Roman" w:cs="Times New Roman"/>
          <w:sz w:val="24"/>
          <w:szCs w:val="24"/>
          <w:lang w:val="uk-UA"/>
        </w:rPr>
        <w:t xml:space="preserve"> міської територіальної громади визначається шляхом здійсненням моніторингу досягнення стратегічних, оперативних цілей та завдань. Наскільки успішною виявиться реалізація Стратегії-2030 залежить від позитивних економічних, соціальних, просторових змін, що впливають на досягнення цілей.</w:t>
      </w:r>
    </w:p>
    <w:p w14:paraId="4A16F7B0" w14:textId="24262D35" w:rsidR="00050580" w:rsidRPr="00050580" w:rsidRDefault="00050580" w:rsidP="00050580">
      <w:pPr>
        <w:tabs>
          <w:tab w:val="left" w:pos="2853"/>
        </w:tabs>
        <w:spacing w:after="0" w:line="240" w:lineRule="auto"/>
        <w:ind w:firstLine="567"/>
        <w:jc w:val="both"/>
        <w:rPr>
          <w:rFonts w:ascii="Times New Roman" w:hAnsi="Times New Roman" w:cs="Times New Roman"/>
          <w:sz w:val="24"/>
          <w:szCs w:val="24"/>
          <w:lang w:val="uk-UA"/>
        </w:rPr>
      </w:pPr>
      <w:r w:rsidRPr="00050580">
        <w:rPr>
          <w:rFonts w:ascii="Times New Roman" w:hAnsi="Times New Roman" w:cs="Times New Roman"/>
          <w:sz w:val="24"/>
          <w:szCs w:val="24"/>
          <w:lang w:val="uk-UA"/>
        </w:rPr>
        <w:t xml:space="preserve">Облік, збір, аналіз та узагальнення інформації щодо реалізації проєктів місцевого розвитку проводиться з метою відстеження та дослідження динаміки і структурних змін, що відбуваються </w:t>
      </w:r>
      <w:r w:rsidR="00066715">
        <w:rPr>
          <w:rFonts w:ascii="Times New Roman" w:hAnsi="Times New Roman" w:cs="Times New Roman"/>
          <w:sz w:val="24"/>
          <w:szCs w:val="24"/>
          <w:lang w:val="uk-UA"/>
        </w:rPr>
        <w:t>в</w:t>
      </w:r>
      <w:r w:rsidRPr="00050580">
        <w:rPr>
          <w:rFonts w:ascii="Times New Roman" w:hAnsi="Times New Roman" w:cs="Times New Roman"/>
          <w:sz w:val="24"/>
          <w:szCs w:val="24"/>
          <w:lang w:val="uk-UA"/>
        </w:rPr>
        <w:t xml:space="preserve"> громаді відповідно до визначених стратегічних, оперативних цілей та завдань до них. </w:t>
      </w:r>
    </w:p>
    <w:p w14:paraId="6E28EE55" w14:textId="67A10FEF" w:rsidR="00050580" w:rsidRPr="00050580" w:rsidRDefault="00050580" w:rsidP="00050580">
      <w:pPr>
        <w:tabs>
          <w:tab w:val="left" w:pos="2853"/>
        </w:tabs>
        <w:spacing w:after="0" w:line="240" w:lineRule="auto"/>
        <w:ind w:firstLine="567"/>
        <w:jc w:val="both"/>
        <w:rPr>
          <w:rFonts w:ascii="Times New Roman" w:hAnsi="Times New Roman" w:cs="Times New Roman"/>
          <w:sz w:val="24"/>
          <w:szCs w:val="24"/>
          <w:lang w:val="uk-UA"/>
        </w:rPr>
      </w:pPr>
      <w:r w:rsidRPr="00050580">
        <w:rPr>
          <w:rFonts w:ascii="Times New Roman" w:hAnsi="Times New Roman" w:cs="Times New Roman"/>
          <w:sz w:val="24"/>
          <w:szCs w:val="24"/>
          <w:lang w:val="uk-UA"/>
        </w:rPr>
        <w:t>Оцінювання результатів реалізації Стратегії є необхідним етапом для отримання інформації щодо досягнення очікуваних результатів, їх впливу на стан соціально- економічного розвитку територіальної громади та інформації щодо сталості змін з метою прийняття в подальшому необхідних управлінських рішень та необхідних коригувань.</w:t>
      </w:r>
    </w:p>
    <w:p w14:paraId="334C1317" w14:textId="40204813" w:rsidR="00050580" w:rsidRPr="00050580" w:rsidRDefault="00050580" w:rsidP="00050580">
      <w:pPr>
        <w:tabs>
          <w:tab w:val="left" w:pos="2853"/>
        </w:tabs>
        <w:spacing w:after="0" w:line="240" w:lineRule="auto"/>
        <w:ind w:firstLine="567"/>
        <w:jc w:val="both"/>
        <w:rPr>
          <w:rFonts w:ascii="Times New Roman" w:hAnsi="Times New Roman" w:cs="Times New Roman"/>
          <w:sz w:val="24"/>
          <w:szCs w:val="24"/>
          <w:lang w:val="uk-UA"/>
        </w:rPr>
      </w:pPr>
      <w:r w:rsidRPr="00050580">
        <w:rPr>
          <w:rFonts w:ascii="Times New Roman" w:hAnsi="Times New Roman" w:cs="Times New Roman"/>
          <w:sz w:val="24"/>
          <w:szCs w:val="24"/>
          <w:lang w:val="uk-UA"/>
        </w:rPr>
        <w:t xml:space="preserve">Моніторинг Стратегії-2030 здійснюється щороку порівнянням базових та фактичних значень системи показників та відображається у звіті, який оприлюднюється на офіційному вебсайті </w:t>
      </w:r>
      <w:proofErr w:type="spellStart"/>
      <w:r w:rsidR="00066715">
        <w:rPr>
          <w:rFonts w:ascii="Times New Roman" w:hAnsi="Times New Roman" w:cs="Times New Roman"/>
          <w:sz w:val="24"/>
          <w:szCs w:val="24"/>
          <w:lang w:val="uk-UA"/>
        </w:rPr>
        <w:t>П’ятихатської</w:t>
      </w:r>
      <w:proofErr w:type="spellEnd"/>
      <w:r w:rsidRPr="00050580">
        <w:rPr>
          <w:rFonts w:ascii="Times New Roman" w:hAnsi="Times New Roman" w:cs="Times New Roman"/>
          <w:sz w:val="24"/>
          <w:szCs w:val="24"/>
          <w:lang w:val="uk-UA"/>
        </w:rPr>
        <w:t xml:space="preserve"> міської ради, за </w:t>
      </w:r>
      <w:r w:rsidR="00066715">
        <w:rPr>
          <w:rFonts w:ascii="Times New Roman" w:hAnsi="Times New Roman" w:cs="Times New Roman"/>
          <w:sz w:val="24"/>
          <w:szCs w:val="24"/>
          <w:lang w:val="uk-UA"/>
        </w:rPr>
        <w:t>примірною</w:t>
      </w:r>
      <w:r w:rsidRPr="00050580">
        <w:rPr>
          <w:rFonts w:ascii="Times New Roman" w:hAnsi="Times New Roman" w:cs="Times New Roman"/>
          <w:sz w:val="24"/>
          <w:szCs w:val="24"/>
          <w:lang w:val="uk-UA"/>
        </w:rPr>
        <w:t xml:space="preserve"> формою, що визначена Методичними рекомендаціями щодо порядку розроблення, затвердження, реалізації, проведення моніторингу та оцінювання реалізації стратегій розвитку територіальних громад (наказ </w:t>
      </w:r>
      <w:r w:rsidR="00066715">
        <w:rPr>
          <w:rFonts w:ascii="Times New Roman" w:hAnsi="Times New Roman" w:cs="Times New Roman"/>
          <w:sz w:val="24"/>
          <w:szCs w:val="24"/>
          <w:lang w:val="uk-UA"/>
        </w:rPr>
        <w:t>М</w:t>
      </w:r>
      <w:r w:rsidRPr="00050580">
        <w:rPr>
          <w:rFonts w:ascii="Times New Roman" w:hAnsi="Times New Roman" w:cs="Times New Roman"/>
          <w:sz w:val="24"/>
          <w:szCs w:val="24"/>
          <w:lang w:val="uk-UA"/>
        </w:rPr>
        <w:t>іністерство розвитку громад та територій України від 21.12.2022</w:t>
      </w:r>
      <w:r w:rsidR="00066715">
        <w:rPr>
          <w:rFonts w:ascii="Times New Roman" w:hAnsi="Times New Roman" w:cs="Times New Roman"/>
          <w:sz w:val="24"/>
          <w:szCs w:val="24"/>
          <w:lang w:val="uk-UA"/>
        </w:rPr>
        <w:t xml:space="preserve"> року</w:t>
      </w:r>
      <w:r w:rsidRPr="00050580">
        <w:rPr>
          <w:rFonts w:ascii="Times New Roman" w:hAnsi="Times New Roman" w:cs="Times New Roman"/>
          <w:sz w:val="24"/>
          <w:szCs w:val="24"/>
          <w:lang w:val="uk-UA"/>
        </w:rPr>
        <w:t xml:space="preserve">  №265).</w:t>
      </w:r>
    </w:p>
    <w:p w14:paraId="08851587" w14:textId="77777777" w:rsidR="00050580" w:rsidRPr="00050580" w:rsidRDefault="00050580" w:rsidP="00050580">
      <w:pPr>
        <w:tabs>
          <w:tab w:val="left" w:pos="2853"/>
        </w:tabs>
        <w:spacing w:after="0" w:line="240" w:lineRule="auto"/>
        <w:ind w:firstLine="567"/>
        <w:jc w:val="both"/>
        <w:rPr>
          <w:rFonts w:ascii="Times New Roman" w:hAnsi="Times New Roman" w:cs="Times New Roman"/>
          <w:sz w:val="24"/>
          <w:szCs w:val="24"/>
          <w:lang w:val="uk-UA"/>
        </w:rPr>
      </w:pPr>
      <w:r w:rsidRPr="00050580">
        <w:rPr>
          <w:rFonts w:ascii="Times New Roman" w:hAnsi="Times New Roman" w:cs="Times New Roman"/>
          <w:sz w:val="24"/>
          <w:szCs w:val="24"/>
          <w:lang w:val="uk-UA"/>
        </w:rPr>
        <w:t>Система показників результативності може бути доповнена індикаторами, визначеними оперативними цілями та відповідними завданнями до них, у тому числі екологічними  індикаторами та індикаторами здоров’я населення, кількість та сутність яких може бути розширена або звужена для врахування окремих проєктів та завдань.</w:t>
      </w:r>
    </w:p>
    <w:p w14:paraId="74978A0C" w14:textId="77777777" w:rsidR="00050580" w:rsidRPr="00050580" w:rsidRDefault="00050580" w:rsidP="00050580">
      <w:pPr>
        <w:tabs>
          <w:tab w:val="left" w:pos="2853"/>
        </w:tabs>
        <w:spacing w:after="0" w:line="240" w:lineRule="auto"/>
        <w:ind w:firstLine="567"/>
        <w:jc w:val="both"/>
        <w:rPr>
          <w:rFonts w:ascii="Times New Roman" w:hAnsi="Times New Roman" w:cs="Times New Roman"/>
          <w:sz w:val="24"/>
          <w:szCs w:val="24"/>
          <w:lang w:val="uk-UA"/>
        </w:rPr>
      </w:pPr>
      <w:r w:rsidRPr="00050580">
        <w:rPr>
          <w:rFonts w:ascii="Times New Roman" w:hAnsi="Times New Roman" w:cs="Times New Roman"/>
          <w:sz w:val="24"/>
          <w:szCs w:val="24"/>
          <w:lang w:val="uk-UA"/>
        </w:rPr>
        <w:t>Щорічний звіт про моніторинг результативності реалізації  Стратегії-2030 вноситься на розгляд міської ради. Результати моніторингу мають бути у відкритому та безперешкодному доступі для органів влади та громадськості. Моніторинг використовується для:</w:t>
      </w:r>
    </w:p>
    <w:p w14:paraId="7497DC6D" w14:textId="77777777" w:rsidR="00050580" w:rsidRPr="0066146D" w:rsidRDefault="00050580" w:rsidP="0066146D">
      <w:pPr>
        <w:pStyle w:val="a3"/>
        <w:numPr>
          <w:ilvl w:val="0"/>
          <w:numId w:val="155"/>
        </w:numPr>
        <w:tabs>
          <w:tab w:val="left" w:pos="2853"/>
        </w:tabs>
        <w:spacing w:after="0" w:line="240" w:lineRule="auto"/>
        <w:jc w:val="both"/>
        <w:rPr>
          <w:rFonts w:ascii="Times New Roman" w:hAnsi="Times New Roman" w:cs="Times New Roman"/>
          <w:sz w:val="24"/>
          <w:szCs w:val="24"/>
          <w:lang w:val="uk-UA"/>
        </w:rPr>
      </w:pPr>
      <w:r w:rsidRPr="0066146D">
        <w:rPr>
          <w:rFonts w:ascii="Times New Roman" w:hAnsi="Times New Roman" w:cs="Times New Roman"/>
          <w:sz w:val="24"/>
          <w:szCs w:val="24"/>
          <w:lang w:val="uk-UA"/>
        </w:rPr>
        <w:t>порівняння базових і фактичних індикаторів, що дає можливість отримати інформацію про ефективність реалізації Стратегії-2030;</w:t>
      </w:r>
    </w:p>
    <w:p w14:paraId="00F03B5C" w14:textId="77777777" w:rsidR="00050580" w:rsidRPr="0066146D" w:rsidRDefault="00050580" w:rsidP="0066146D">
      <w:pPr>
        <w:pStyle w:val="a3"/>
        <w:numPr>
          <w:ilvl w:val="0"/>
          <w:numId w:val="155"/>
        </w:numPr>
        <w:tabs>
          <w:tab w:val="left" w:pos="2853"/>
        </w:tabs>
        <w:spacing w:after="0" w:line="240" w:lineRule="auto"/>
        <w:jc w:val="both"/>
        <w:rPr>
          <w:rFonts w:ascii="Times New Roman" w:hAnsi="Times New Roman" w:cs="Times New Roman"/>
          <w:sz w:val="24"/>
          <w:szCs w:val="24"/>
          <w:lang w:val="uk-UA"/>
        </w:rPr>
      </w:pPr>
      <w:r w:rsidRPr="0066146D">
        <w:rPr>
          <w:rFonts w:ascii="Times New Roman" w:hAnsi="Times New Roman" w:cs="Times New Roman"/>
          <w:sz w:val="24"/>
          <w:szCs w:val="24"/>
          <w:lang w:val="uk-UA"/>
        </w:rPr>
        <w:t xml:space="preserve">отримання інформації, яка може бути використана для покращення майбутніх показників та їх нарощування або скорочення під час реалізації завдань; </w:t>
      </w:r>
    </w:p>
    <w:p w14:paraId="1B21F258" w14:textId="77777777" w:rsidR="00050580" w:rsidRPr="0066146D" w:rsidRDefault="00050580" w:rsidP="0066146D">
      <w:pPr>
        <w:pStyle w:val="a3"/>
        <w:numPr>
          <w:ilvl w:val="0"/>
          <w:numId w:val="155"/>
        </w:numPr>
        <w:tabs>
          <w:tab w:val="left" w:pos="2853"/>
        </w:tabs>
        <w:spacing w:after="0" w:line="240" w:lineRule="auto"/>
        <w:jc w:val="both"/>
        <w:rPr>
          <w:rFonts w:ascii="Times New Roman" w:hAnsi="Times New Roman" w:cs="Times New Roman"/>
          <w:sz w:val="24"/>
          <w:szCs w:val="24"/>
          <w:lang w:val="uk-UA"/>
        </w:rPr>
      </w:pPr>
      <w:r w:rsidRPr="0066146D">
        <w:rPr>
          <w:rFonts w:ascii="Times New Roman" w:hAnsi="Times New Roman" w:cs="Times New Roman"/>
          <w:sz w:val="24"/>
          <w:szCs w:val="24"/>
          <w:lang w:val="uk-UA"/>
        </w:rPr>
        <w:t>перевірки дотримання екологічних й інших вимог, встановлених відповідними нормативно-правовими актами;</w:t>
      </w:r>
    </w:p>
    <w:p w14:paraId="005ADD1C" w14:textId="77777777" w:rsidR="00050580" w:rsidRPr="0066146D" w:rsidRDefault="00050580" w:rsidP="0066146D">
      <w:pPr>
        <w:pStyle w:val="a3"/>
        <w:numPr>
          <w:ilvl w:val="0"/>
          <w:numId w:val="155"/>
        </w:numPr>
        <w:tabs>
          <w:tab w:val="left" w:pos="2853"/>
        </w:tabs>
        <w:spacing w:after="0" w:line="240" w:lineRule="auto"/>
        <w:jc w:val="both"/>
        <w:rPr>
          <w:rFonts w:ascii="Times New Roman" w:hAnsi="Times New Roman" w:cs="Times New Roman"/>
          <w:sz w:val="24"/>
          <w:szCs w:val="24"/>
          <w:lang w:val="uk-UA"/>
        </w:rPr>
      </w:pPr>
      <w:r w:rsidRPr="0066146D">
        <w:rPr>
          <w:rFonts w:ascii="Times New Roman" w:hAnsi="Times New Roman" w:cs="Times New Roman"/>
          <w:sz w:val="24"/>
          <w:szCs w:val="24"/>
          <w:lang w:val="uk-UA"/>
        </w:rPr>
        <w:t>аналізу заходів, що передбачають запобігання, скорочення або пом'якшення несприятливих наслідків впливу на довкілля та здоров’я населення.</w:t>
      </w:r>
    </w:p>
    <w:p w14:paraId="38E1308F" w14:textId="31162332" w:rsidR="00050580" w:rsidRPr="00050580" w:rsidRDefault="00050580" w:rsidP="00050580">
      <w:pPr>
        <w:tabs>
          <w:tab w:val="left" w:pos="2853"/>
        </w:tabs>
        <w:spacing w:after="0" w:line="240" w:lineRule="auto"/>
        <w:ind w:firstLine="567"/>
        <w:jc w:val="both"/>
        <w:rPr>
          <w:rFonts w:ascii="Times New Roman" w:hAnsi="Times New Roman" w:cs="Times New Roman"/>
          <w:sz w:val="24"/>
          <w:szCs w:val="24"/>
          <w:lang w:val="uk-UA"/>
        </w:rPr>
      </w:pPr>
      <w:r w:rsidRPr="00050580">
        <w:rPr>
          <w:rFonts w:ascii="Times New Roman" w:hAnsi="Times New Roman" w:cs="Times New Roman"/>
          <w:sz w:val="24"/>
          <w:szCs w:val="24"/>
          <w:lang w:val="uk-UA"/>
        </w:rPr>
        <w:t xml:space="preserve">Оцінювання реалізації Стратегії-2030 проводиться після завершення строку дії документа на основі даних звітів проведеного моніторингу та є необхідним етапом для отримання інформації стосовно досягнення очікуваних результатів, їх впливу на стан соціально-економічного та екологічно-збалансованого розвитку </w:t>
      </w:r>
      <w:proofErr w:type="spellStart"/>
      <w:r w:rsidR="00066715">
        <w:rPr>
          <w:rFonts w:ascii="Times New Roman" w:hAnsi="Times New Roman" w:cs="Times New Roman"/>
          <w:sz w:val="24"/>
          <w:szCs w:val="24"/>
          <w:lang w:val="uk-UA"/>
        </w:rPr>
        <w:t>П’ятихатської</w:t>
      </w:r>
      <w:proofErr w:type="spellEnd"/>
      <w:r w:rsidRPr="00050580">
        <w:rPr>
          <w:rFonts w:ascii="Times New Roman" w:hAnsi="Times New Roman" w:cs="Times New Roman"/>
          <w:sz w:val="24"/>
          <w:szCs w:val="24"/>
          <w:lang w:val="uk-UA"/>
        </w:rPr>
        <w:t xml:space="preserve"> міської територіальної громади та інформації щодо сталості змін з метою прийняття необхідних управлінських рішень та необхідних коригувань.</w:t>
      </w:r>
    </w:p>
    <w:p w14:paraId="3210B4AE" w14:textId="77777777" w:rsidR="00050580" w:rsidRPr="00050580" w:rsidRDefault="00050580" w:rsidP="00050580">
      <w:pPr>
        <w:tabs>
          <w:tab w:val="left" w:pos="2853"/>
        </w:tabs>
        <w:spacing w:after="0" w:line="240" w:lineRule="auto"/>
        <w:ind w:firstLine="567"/>
        <w:jc w:val="both"/>
        <w:rPr>
          <w:rFonts w:ascii="Times New Roman" w:hAnsi="Times New Roman" w:cs="Times New Roman"/>
          <w:sz w:val="24"/>
          <w:szCs w:val="24"/>
          <w:lang w:val="uk-UA"/>
        </w:rPr>
      </w:pPr>
      <w:r w:rsidRPr="00050580">
        <w:rPr>
          <w:rFonts w:ascii="Times New Roman" w:hAnsi="Times New Roman" w:cs="Times New Roman"/>
          <w:sz w:val="24"/>
          <w:szCs w:val="24"/>
          <w:lang w:val="uk-UA"/>
        </w:rPr>
        <w:t>На основі здійснення оцінювання складається заключний звіт, який містить результати порівняння фактичних та базових значень показників; досягнення запланованих цілей; задоволення потреб різних груп заінтересованих осіб; наявних незапланованих змін та впливів; діяльності, що призвела до змін (зокрема незапланованих); ефективності механізмів реалізації, ресурсних витрат, стійкості результатів Стратегії-2030.</w:t>
      </w:r>
    </w:p>
    <w:p w14:paraId="183A00F9" w14:textId="52BDF1A8" w:rsidR="002430D6" w:rsidRPr="002430D6" w:rsidRDefault="00050580" w:rsidP="00050580">
      <w:pPr>
        <w:tabs>
          <w:tab w:val="left" w:pos="2853"/>
        </w:tabs>
        <w:spacing w:after="0" w:line="240" w:lineRule="auto"/>
        <w:ind w:firstLine="567"/>
        <w:jc w:val="both"/>
        <w:rPr>
          <w:rFonts w:ascii="Times New Roman" w:hAnsi="Times New Roman" w:cs="Times New Roman"/>
          <w:sz w:val="24"/>
          <w:szCs w:val="24"/>
          <w:lang w:val="uk-UA"/>
        </w:rPr>
      </w:pPr>
      <w:r w:rsidRPr="00050580">
        <w:rPr>
          <w:rFonts w:ascii="Times New Roman" w:hAnsi="Times New Roman" w:cs="Times New Roman"/>
          <w:sz w:val="24"/>
          <w:szCs w:val="24"/>
          <w:lang w:val="uk-UA"/>
        </w:rPr>
        <w:t xml:space="preserve">Оцінювання може бути внутрішнім (проводиться виконавцями Стратегії-2030) та зовнішнім (проводиться із залученням експертів). Заключний звіт щодо оцінювання </w:t>
      </w:r>
      <w:r w:rsidRPr="00050580">
        <w:rPr>
          <w:rFonts w:ascii="Times New Roman" w:hAnsi="Times New Roman" w:cs="Times New Roman"/>
          <w:sz w:val="24"/>
          <w:szCs w:val="24"/>
          <w:lang w:val="uk-UA"/>
        </w:rPr>
        <w:lastRenderedPageBreak/>
        <w:t xml:space="preserve">реалізації Стратегії-2030 не пізніше трьох місяців після закінчення звітного періоду подається на розгляд </w:t>
      </w:r>
      <w:r w:rsidR="00066715">
        <w:rPr>
          <w:rFonts w:ascii="Times New Roman" w:hAnsi="Times New Roman" w:cs="Times New Roman"/>
          <w:sz w:val="24"/>
          <w:szCs w:val="24"/>
          <w:lang w:val="uk-UA"/>
        </w:rPr>
        <w:t>міської</w:t>
      </w:r>
      <w:r w:rsidRPr="00050580">
        <w:rPr>
          <w:rFonts w:ascii="Times New Roman" w:hAnsi="Times New Roman" w:cs="Times New Roman"/>
          <w:sz w:val="24"/>
          <w:szCs w:val="24"/>
          <w:lang w:val="uk-UA"/>
        </w:rPr>
        <w:t xml:space="preserve"> ради та оприлюднюється на офіційному вебсайті </w:t>
      </w:r>
      <w:proofErr w:type="spellStart"/>
      <w:r w:rsidR="00066715">
        <w:rPr>
          <w:rFonts w:ascii="Times New Roman" w:hAnsi="Times New Roman" w:cs="Times New Roman"/>
          <w:sz w:val="24"/>
          <w:szCs w:val="24"/>
          <w:lang w:val="uk-UA"/>
        </w:rPr>
        <w:t>П’ятихатської</w:t>
      </w:r>
      <w:proofErr w:type="spellEnd"/>
      <w:r w:rsidRPr="00050580">
        <w:rPr>
          <w:rFonts w:ascii="Times New Roman" w:hAnsi="Times New Roman" w:cs="Times New Roman"/>
          <w:sz w:val="24"/>
          <w:szCs w:val="24"/>
          <w:lang w:val="uk-UA"/>
        </w:rPr>
        <w:t xml:space="preserve"> міської територіальної громади.</w:t>
      </w:r>
    </w:p>
    <w:p w14:paraId="6D4993D8" w14:textId="30FC2566" w:rsidR="00E35C5C" w:rsidRDefault="00E35C5C">
      <w:pPr>
        <w:rPr>
          <w:rFonts w:ascii="Times New Roman" w:hAnsi="Times New Roman" w:cs="Times New Roman"/>
          <w:sz w:val="24"/>
          <w:szCs w:val="24"/>
          <w:lang w:val="uk-UA"/>
        </w:rPr>
      </w:pPr>
      <w:r>
        <w:rPr>
          <w:rFonts w:ascii="Times New Roman" w:hAnsi="Times New Roman" w:cs="Times New Roman"/>
          <w:sz w:val="24"/>
          <w:szCs w:val="24"/>
          <w:lang w:val="uk-UA"/>
        </w:rPr>
        <w:br w:type="page"/>
      </w:r>
    </w:p>
    <w:p w14:paraId="2A6FDBE2" w14:textId="77777777" w:rsidR="005E70DF" w:rsidRDefault="005E70DF" w:rsidP="005E70DF">
      <w:pPr>
        <w:tabs>
          <w:tab w:val="left" w:pos="2853"/>
        </w:tabs>
        <w:spacing w:after="0" w:line="240" w:lineRule="auto"/>
        <w:ind w:firstLine="709"/>
        <w:jc w:val="both"/>
        <w:rPr>
          <w:rFonts w:ascii="Times New Roman" w:hAnsi="Times New Roman" w:cs="Times New Roman"/>
          <w:sz w:val="24"/>
          <w:szCs w:val="24"/>
          <w:lang w:val="uk-UA"/>
        </w:rPr>
        <w:sectPr w:rsidR="005E70DF" w:rsidSect="002739C8">
          <w:headerReference w:type="default" r:id="rId30"/>
          <w:footerReference w:type="default" r:id="rId31"/>
          <w:headerReference w:type="first" r:id="rId32"/>
          <w:pgSz w:w="11906" w:h="16838"/>
          <w:pgMar w:top="1134" w:right="851" w:bottom="1134" w:left="1701" w:header="709" w:footer="709" w:gutter="0"/>
          <w:cols w:space="708"/>
          <w:docGrid w:linePitch="360"/>
        </w:sectPr>
      </w:pPr>
    </w:p>
    <w:p w14:paraId="108D3BEF" w14:textId="77777777" w:rsidR="00C34803" w:rsidRPr="00C34803" w:rsidRDefault="00C34803" w:rsidP="00C34803">
      <w:pPr>
        <w:tabs>
          <w:tab w:val="left" w:pos="2853"/>
        </w:tabs>
        <w:spacing w:after="0" w:line="240" w:lineRule="auto"/>
        <w:jc w:val="both"/>
        <w:rPr>
          <w:rFonts w:ascii="Times New Roman" w:eastAsia="Calibri" w:hAnsi="Times New Roman" w:cs="Times New Roman"/>
          <w:b/>
          <w:sz w:val="24"/>
          <w:szCs w:val="24"/>
          <w:lang w:val="uk-UA"/>
        </w:rPr>
      </w:pPr>
      <w:r w:rsidRPr="00C34803">
        <w:rPr>
          <w:rFonts w:ascii="Times New Roman" w:eastAsia="Calibri" w:hAnsi="Times New Roman" w:cs="Times New Roman"/>
          <w:b/>
          <w:sz w:val="24"/>
          <w:szCs w:val="24"/>
          <w:lang w:val="uk-UA"/>
        </w:rPr>
        <w:lastRenderedPageBreak/>
        <w:t>СИСТЕМА ПОКАЗНИКІВ ДЛЯ МОНІТОРИНГУ</w:t>
      </w:r>
    </w:p>
    <w:p w14:paraId="15410583" w14:textId="6C33213D" w:rsidR="00C34803" w:rsidRPr="00C34803" w:rsidRDefault="00C34803" w:rsidP="00C34803">
      <w:pPr>
        <w:tabs>
          <w:tab w:val="left" w:pos="2853"/>
        </w:tabs>
        <w:spacing w:after="0" w:line="240" w:lineRule="auto"/>
        <w:jc w:val="both"/>
        <w:rPr>
          <w:rFonts w:ascii="Times New Roman" w:eastAsia="Calibri" w:hAnsi="Times New Roman" w:cs="Times New Roman"/>
          <w:b/>
          <w:sz w:val="24"/>
          <w:szCs w:val="24"/>
          <w:lang w:val="uk-UA"/>
        </w:rPr>
      </w:pPr>
      <w:r w:rsidRPr="00C34803">
        <w:rPr>
          <w:rFonts w:ascii="Times New Roman" w:eastAsia="Calibri" w:hAnsi="Times New Roman" w:cs="Times New Roman"/>
          <w:b/>
          <w:sz w:val="24"/>
          <w:szCs w:val="24"/>
          <w:lang w:val="uk-UA"/>
        </w:rPr>
        <w:t xml:space="preserve">Стратегії розвитку </w:t>
      </w:r>
      <w:proofErr w:type="spellStart"/>
      <w:r w:rsidR="000F2BA5">
        <w:rPr>
          <w:rFonts w:ascii="Times New Roman" w:eastAsia="Calibri" w:hAnsi="Times New Roman" w:cs="Times New Roman"/>
          <w:b/>
          <w:sz w:val="24"/>
          <w:szCs w:val="24"/>
          <w:lang w:val="uk-UA"/>
        </w:rPr>
        <w:t>П’ятихатської</w:t>
      </w:r>
      <w:proofErr w:type="spellEnd"/>
      <w:r w:rsidRPr="00C34803">
        <w:rPr>
          <w:rFonts w:ascii="Times New Roman" w:eastAsia="Calibri" w:hAnsi="Times New Roman" w:cs="Times New Roman"/>
          <w:b/>
          <w:sz w:val="24"/>
          <w:szCs w:val="24"/>
          <w:lang w:val="uk-UA"/>
        </w:rPr>
        <w:t xml:space="preserve"> міської територіальної громади на період до 2030 року</w:t>
      </w:r>
    </w:p>
    <w:p w14:paraId="7A7D2337" w14:textId="77777777" w:rsidR="00C34803" w:rsidRPr="00C34803" w:rsidRDefault="00C34803" w:rsidP="00C34803">
      <w:pPr>
        <w:tabs>
          <w:tab w:val="left" w:pos="2853"/>
        </w:tabs>
        <w:spacing w:after="0" w:line="240" w:lineRule="auto"/>
        <w:jc w:val="both"/>
        <w:rPr>
          <w:rFonts w:ascii="Times New Roman" w:eastAsia="Calibri" w:hAnsi="Times New Roman" w:cs="Times New Roman"/>
          <w:b/>
          <w:sz w:val="24"/>
          <w:szCs w:val="24"/>
          <w:lang w:val="uk-UA"/>
        </w:rPr>
      </w:pPr>
    </w:p>
    <w:p w14:paraId="2DBCF0C3" w14:textId="77777777" w:rsidR="00C34803" w:rsidRDefault="00C34803" w:rsidP="00C34803">
      <w:pPr>
        <w:tabs>
          <w:tab w:val="left" w:pos="2853"/>
        </w:tabs>
        <w:spacing w:after="0" w:line="240" w:lineRule="auto"/>
        <w:jc w:val="both"/>
        <w:rPr>
          <w:rFonts w:ascii="Times New Roman" w:eastAsia="Calibri" w:hAnsi="Times New Roman" w:cs="Times New Roman"/>
          <w:b/>
          <w:sz w:val="24"/>
          <w:szCs w:val="24"/>
          <w:lang w:val="uk-UA"/>
        </w:rPr>
      </w:pPr>
      <w:r w:rsidRPr="00C34803">
        <w:rPr>
          <w:rFonts w:ascii="Times New Roman" w:eastAsia="Calibri" w:hAnsi="Times New Roman" w:cs="Times New Roman"/>
          <w:b/>
          <w:sz w:val="24"/>
          <w:szCs w:val="24"/>
          <w:lang w:val="uk-UA"/>
        </w:rPr>
        <w:t>Стратегічна ціль 1. Громада сильної інноваційної конкурентоспроможної економіки на засадах смарт-спеціалізації</w:t>
      </w:r>
    </w:p>
    <w:tbl>
      <w:tblPr>
        <w:tblW w:w="5098" w:type="pct"/>
        <w:tblLook w:val="04A0" w:firstRow="1" w:lastRow="0" w:firstColumn="1" w:lastColumn="0" w:noHBand="0" w:noVBand="1"/>
      </w:tblPr>
      <w:tblGrid>
        <w:gridCol w:w="2022"/>
        <w:gridCol w:w="6450"/>
        <w:gridCol w:w="1134"/>
        <w:gridCol w:w="1134"/>
        <w:gridCol w:w="992"/>
        <w:gridCol w:w="3344"/>
      </w:tblGrid>
      <w:tr w:rsidR="00C34803" w:rsidRPr="00C34803" w14:paraId="1FF1F4D4" w14:textId="77777777" w:rsidTr="000F2BA5">
        <w:trPr>
          <w:trHeight w:val="227"/>
          <w:tblHeader/>
        </w:trPr>
        <w:tc>
          <w:tcPr>
            <w:tcW w:w="671" w:type="pct"/>
            <w:tcBorders>
              <w:top w:val="single" w:sz="4" w:space="0" w:color="auto"/>
              <w:left w:val="single" w:sz="4" w:space="0" w:color="auto"/>
              <w:bottom w:val="single" w:sz="4" w:space="0" w:color="auto"/>
              <w:right w:val="single" w:sz="4" w:space="0" w:color="auto"/>
            </w:tcBorders>
            <w:vAlign w:val="center"/>
            <w:hideMark/>
          </w:tcPr>
          <w:p w14:paraId="446D4560" w14:textId="77777777" w:rsidR="00C34803" w:rsidRPr="00C34803" w:rsidRDefault="00C34803" w:rsidP="00C34803">
            <w:pPr>
              <w:spacing w:after="0" w:line="235" w:lineRule="auto"/>
              <w:rPr>
                <w:rFonts w:ascii="Times New Roman" w:eastAsia="Times New Roman" w:hAnsi="Times New Roman" w:cs="Times New Roman"/>
                <w:b/>
                <w:bCs/>
                <w:color w:val="000000"/>
                <w:sz w:val="16"/>
                <w:szCs w:val="16"/>
                <w:lang w:val="uk-UA" w:eastAsia="uk-UA"/>
              </w:rPr>
            </w:pPr>
            <w:r w:rsidRPr="00C34803">
              <w:rPr>
                <w:rFonts w:ascii="Times New Roman" w:eastAsia="Times New Roman" w:hAnsi="Times New Roman" w:cs="Times New Roman"/>
                <w:b/>
                <w:bCs/>
                <w:color w:val="000000"/>
                <w:sz w:val="16"/>
                <w:szCs w:val="16"/>
                <w:lang w:val="uk-UA" w:eastAsia="uk-UA"/>
              </w:rPr>
              <w:t>Оперативна ціль Стратегії-2030</w:t>
            </w:r>
          </w:p>
        </w:tc>
        <w:tc>
          <w:tcPr>
            <w:tcW w:w="2139" w:type="pct"/>
            <w:tcBorders>
              <w:top w:val="single" w:sz="4" w:space="0" w:color="auto"/>
              <w:left w:val="single" w:sz="4" w:space="0" w:color="auto"/>
              <w:bottom w:val="single" w:sz="4" w:space="0" w:color="auto"/>
              <w:right w:val="single" w:sz="4" w:space="0" w:color="auto"/>
            </w:tcBorders>
            <w:vAlign w:val="center"/>
            <w:hideMark/>
          </w:tcPr>
          <w:p w14:paraId="2F0B5A3A" w14:textId="77777777" w:rsidR="00C34803" w:rsidRPr="00C34803" w:rsidRDefault="00C34803" w:rsidP="00C34803">
            <w:pPr>
              <w:spacing w:after="0" w:line="235" w:lineRule="auto"/>
              <w:rPr>
                <w:rFonts w:ascii="Times New Roman" w:eastAsia="Times New Roman" w:hAnsi="Times New Roman" w:cs="Times New Roman"/>
                <w:b/>
                <w:bCs/>
                <w:color w:val="000000"/>
                <w:sz w:val="16"/>
                <w:szCs w:val="16"/>
                <w:lang w:val="uk-UA" w:eastAsia="uk-UA"/>
              </w:rPr>
            </w:pPr>
            <w:r w:rsidRPr="00C34803">
              <w:rPr>
                <w:rFonts w:ascii="Times New Roman" w:eastAsia="Times New Roman" w:hAnsi="Times New Roman" w:cs="Times New Roman"/>
                <w:b/>
                <w:bCs/>
                <w:color w:val="000000"/>
                <w:sz w:val="16"/>
                <w:szCs w:val="16"/>
                <w:lang w:val="uk-UA" w:eastAsia="uk-UA"/>
              </w:rPr>
              <w:t>Показник</w:t>
            </w:r>
          </w:p>
        </w:tc>
        <w:tc>
          <w:tcPr>
            <w:tcW w:w="376" w:type="pct"/>
            <w:tcBorders>
              <w:top w:val="single" w:sz="4" w:space="0" w:color="auto"/>
              <w:left w:val="single" w:sz="4" w:space="0" w:color="auto"/>
              <w:bottom w:val="single" w:sz="4" w:space="0" w:color="auto"/>
              <w:right w:val="single" w:sz="4" w:space="0" w:color="auto"/>
            </w:tcBorders>
            <w:vAlign w:val="center"/>
            <w:hideMark/>
          </w:tcPr>
          <w:p w14:paraId="6191418E" w14:textId="77777777" w:rsidR="00C34803" w:rsidRPr="00C65289" w:rsidRDefault="00C34803" w:rsidP="00C34803">
            <w:pPr>
              <w:spacing w:after="0" w:line="235" w:lineRule="auto"/>
              <w:jc w:val="right"/>
              <w:rPr>
                <w:rFonts w:ascii="Times New Roman" w:eastAsia="Times New Roman" w:hAnsi="Times New Roman" w:cs="Times New Roman"/>
                <w:b/>
                <w:bCs/>
                <w:color w:val="000000"/>
                <w:sz w:val="14"/>
                <w:szCs w:val="14"/>
                <w:lang w:val="uk-UA" w:eastAsia="uk-UA"/>
              </w:rPr>
            </w:pPr>
            <w:r w:rsidRPr="00C65289">
              <w:rPr>
                <w:rFonts w:ascii="Times New Roman" w:eastAsia="Times New Roman" w:hAnsi="Times New Roman" w:cs="Times New Roman"/>
                <w:b/>
                <w:bCs/>
                <w:color w:val="000000"/>
                <w:sz w:val="14"/>
                <w:szCs w:val="14"/>
                <w:lang w:val="uk-UA" w:eastAsia="uk-UA"/>
              </w:rPr>
              <w:t>Базове значення</w:t>
            </w:r>
          </w:p>
          <w:p w14:paraId="1C8CC04D" w14:textId="0E4D5B1E" w:rsidR="00C34803" w:rsidRPr="00C65289" w:rsidRDefault="00C34803" w:rsidP="00C34803">
            <w:pPr>
              <w:spacing w:after="0" w:line="235" w:lineRule="auto"/>
              <w:jc w:val="right"/>
              <w:rPr>
                <w:rFonts w:ascii="Times New Roman" w:eastAsia="Times New Roman" w:hAnsi="Times New Roman" w:cs="Times New Roman"/>
                <w:b/>
                <w:bCs/>
                <w:color w:val="000000"/>
                <w:sz w:val="14"/>
                <w:szCs w:val="14"/>
                <w:lang w:val="uk-UA" w:eastAsia="uk-UA"/>
              </w:rPr>
            </w:pPr>
            <w:r w:rsidRPr="00C65289">
              <w:rPr>
                <w:rFonts w:ascii="Times New Roman" w:eastAsia="Times New Roman" w:hAnsi="Times New Roman" w:cs="Times New Roman"/>
                <w:b/>
                <w:bCs/>
                <w:color w:val="000000"/>
                <w:sz w:val="14"/>
                <w:szCs w:val="14"/>
                <w:lang w:val="uk-UA" w:eastAsia="uk-UA"/>
              </w:rPr>
              <w:t>за 202</w:t>
            </w:r>
            <w:r w:rsidR="000F2BA5" w:rsidRPr="00C65289">
              <w:rPr>
                <w:rFonts w:ascii="Times New Roman" w:eastAsia="Times New Roman" w:hAnsi="Times New Roman" w:cs="Times New Roman"/>
                <w:b/>
                <w:bCs/>
                <w:color w:val="000000"/>
                <w:sz w:val="14"/>
                <w:szCs w:val="14"/>
                <w:lang w:val="uk-UA" w:eastAsia="uk-UA"/>
              </w:rPr>
              <w:t>5</w:t>
            </w:r>
            <w:r w:rsidRPr="00C65289">
              <w:rPr>
                <w:rFonts w:ascii="Times New Roman" w:eastAsia="Times New Roman" w:hAnsi="Times New Roman" w:cs="Times New Roman"/>
                <w:b/>
                <w:bCs/>
                <w:color w:val="000000"/>
                <w:sz w:val="14"/>
                <w:szCs w:val="14"/>
                <w:lang w:val="uk-UA" w:eastAsia="uk-UA"/>
              </w:rPr>
              <w:t xml:space="preserve"> рік</w:t>
            </w:r>
          </w:p>
        </w:tc>
        <w:tc>
          <w:tcPr>
            <w:tcW w:w="376" w:type="pct"/>
            <w:tcBorders>
              <w:top w:val="single" w:sz="4" w:space="0" w:color="auto"/>
              <w:left w:val="nil"/>
              <w:bottom w:val="single" w:sz="4" w:space="0" w:color="auto"/>
              <w:right w:val="single" w:sz="4" w:space="0" w:color="auto"/>
            </w:tcBorders>
            <w:vAlign w:val="center"/>
            <w:hideMark/>
          </w:tcPr>
          <w:p w14:paraId="5EBA0A09" w14:textId="77777777" w:rsidR="00C34803" w:rsidRPr="00C65289" w:rsidRDefault="00C34803" w:rsidP="00C34803">
            <w:pPr>
              <w:spacing w:after="0" w:line="235" w:lineRule="auto"/>
              <w:jc w:val="right"/>
              <w:rPr>
                <w:rFonts w:ascii="Times New Roman" w:eastAsia="Times New Roman" w:hAnsi="Times New Roman" w:cs="Times New Roman"/>
                <w:b/>
                <w:bCs/>
                <w:color w:val="000000"/>
                <w:sz w:val="14"/>
                <w:szCs w:val="14"/>
                <w:lang w:val="uk-UA" w:eastAsia="uk-UA"/>
              </w:rPr>
            </w:pPr>
            <w:r w:rsidRPr="00C65289">
              <w:rPr>
                <w:rFonts w:ascii="Times New Roman" w:eastAsia="Times New Roman" w:hAnsi="Times New Roman" w:cs="Times New Roman"/>
                <w:b/>
                <w:bCs/>
                <w:color w:val="000000"/>
                <w:sz w:val="14"/>
                <w:szCs w:val="14"/>
                <w:lang w:val="uk-UA" w:eastAsia="uk-UA"/>
              </w:rPr>
              <w:t>Проміжне значення</w:t>
            </w:r>
          </w:p>
          <w:p w14:paraId="221FE0B9" w14:textId="77777777" w:rsidR="00C34803" w:rsidRPr="00C65289" w:rsidRDefault="00C34803" w:rsidP="00C34803">
            <w:pPr>
              <w:spacing w:after="0" w:line="235" w:lineRule="auto"/>
              <w:jc w:val="right"/>
              <w:rPr>
                <w:rFonts w:ascii="Times New Roman" w:eastAsia="Times New Roman" w:hAnsi="Times New Roman" w:cs="Times New Roman"/>
                <w:b/>
                <w:bCs/>
                <w:color w:val="000000"/>
                <w:sz w:val="14"/>
                <w:szCs w:val="14"/>
                <w:lang w:val="uk-UA" w:eastAsia="uk-UA"/>
              </w:rPr>
            </w:pPr>
            <w:r w:rsidRPr="00C65289">
              <w:rPr>
                <w:rFonts w:ascii="Times New Roman" w:eastAsia="Times New Roman" w:hAnsi="Times New Roman" w:cs="Times New Roman"/>
                <w:b/>
                <w:bCs/>
                <w:color w:val="000000"/>
                <w:sz w:val="14"/>
                <w:szCs w:val="14"/>
                <w:lang w:val="uk-UA" w:eastAsia="uk-UA"/>
              </w:rPr>
              <w:t>за 2027 рік</w:t>
            </w:r>
          </w:p>
        </w:tc>
        <w:tc>
          <w:tcPr>
            <w:tcW w:w="329" w:type="pct"/>
            <w:tcBorders>
              <w:top w:val="single" w:sz="4" w:space="0" w:color="auto"/>
              <w:left w:val="single" w:sz="4" w:space="0" w:color="auto"/>
              <w:bottom w:val="single" w:sz="4" w:space="0" w:color="auto"/>
              <w:right w:val="single" w:sz="4" w:space="0" w:color="auto"/>
            </w:tcBorders>
            <w:vAlign w:val="center"/>
            <w:hideMark/>
          </w:tcPr>
          <w:p w14:paraId="3BFCF0CC" w14:textId="77777777" w:rsidR="00C34803" w:rsidRPr="00C65289" w:rsidRDefault="00C34803" w:rsidP="00C34803">
            <w:pPr>
              <w:spacing w:after="0" w:line="235" w:lineRule="auto"/>
              <w:jc w:val="right"/>
              <w:rPr>
                <w:rFonts w:ascii="Times New Roman" w:eastAsia="Times New Roman" w:hAnsi="Times New Roman" w:cs="Times New Roman"/>
                <w:b/>
                <w:bCs/>
                <w:color w:val="000000"/>
                <w:sz w:val="14"/>
                <w:szCs w:val="14"/>
                <w:lang w:val="uk-UA" w:eastAsia="uk-UA"/>
              </w:rPr>
            </w:pPr>
            <w:r w:rsidRPr="00C65289">
              <w:rPr>
                <w:rFonts w:ascii="Times New Roman" w:eastAsia="Times New Roman" w:hAnsi="Times New Roman" w:cs="Times New Roman"/>
                <w:b/>
                <w:bCs/>
                <w:color w:val="000000"/>
                <w:sz w:val="14"/>
                <w:szCs w:val="14"/>
                <w:lang w:val="uk-UA" w:eastAsia="uk-UA"/>
              </w:rPr>
              <w:t>Цільове значення</w:t>
            </w:r>
          </w:p>
          <w:p w14:paraId="71AEA8E9" w14:textId="77777777" w:rsidR="00C34803" w:rsidRPr="00C65289" w:rsidRDefault="00C34803" w:rsidP="00C34803">
            <w:pPr>
              <w:spacing w:after="0" w:line="235" w:lineRule="auto"/>
              <w:jc w:val="right"/>
              <w:rPr>
                <w:rFonts w:ascii="Times New Roman" w:eastAsia="Times New Roman" w:hAnsi="Times New Roman" w:cs="Times New Roman"/>
                <w:b/>
                <w:bCs/>
                <w:color w:val="000000"/>
                <w:sz w:val="14"/>
                <w:szCs w:val="14"/>
                <w:lang w:val="uk-UA" w:eastAsia="uk-UA"/>
              </w:rPr>
            </w:pPr>
            <w:r w:rsidRPr="00C65289">
              <w:rPr>
                <w:rFonts w:ascii="Times New Roman" w:eastAsia="Times New Roman" w:hAnsi="Times New Roman" w:cs="Times New Roman"/>
                <w:b/>
                <w:bCs/>
                <w:color w:val="000000"/>
                <w:sz w:val="14"/>
                <w:szCs w:val="14"/>
                <w:lang w:val="uk-UA" w:eastAsia="uk-UA"/>
              </w:rPr>
              <w:t>за 2030 рік</w:t>
            </w:r>
          </w:p>
        </w:tc>
        <w:tc>
          <w:tcPr>
            <w:tcW w:w="1109" w:type="pct"/>
            <w:tcBorders>
              <w:top w:val="single" w:sz="4" w:space="0" w:color="auto"/>
              <w:left w:val="single" w:sz="4" w:space="0" w:color="auto"/>
              <w:bottom w:val="single" w:sz="4" w:space="0" w:color="auto"/>
              <w:right w:val="single" w:sz="4" w:space="0" w:color="auto"/>
            </w:tcBorders>
            <w:vAlign w:val="center"/>
          </w:tcPr>
          <w:p w14:paraId="5492D493" w14:textId="77777777" w:rsidR="00C34803" w:rsidRPr="00C34803" w:rsidRDefault="00C34803" w:rsidP="00C34803">
            <w:pPr>
              <w:spacing w:after="0" w:line="235" w:lineRule="auto"/>
              <w:jc w:val="right"/>
              <w:rPr>
                <w:rFonts w:ascii="Times New Roman" w:eastAsia="Times New Roman" w:hAnsi="Times New Roman" w:cs="Times New Roman"/>
                <w:b/>
                <w:bCs/>
                <w:color w:val="000000"/>
                <w:sz w:val="16"/>
                <w:szCs w:val="16"/>
                <w:lang w:val="uk-UA" w:eastAsia="uk-UA"/>
              </w:rPr>
            </w:pPr>
            <w:r w:rsidRPr="00C34803">
              <w:rPr>
                <w:rFonts w:ascii="Times New Roman" w:eastAsia="Times New Roman" w:hAnsi="Times New Roman" w:cs="Times New Roman"/>
                <w:b/>
                <w:bCs/>
                <w:color w:val="000000"/>
                <w:sz w:val="16"/>
                <w:szCs w:val="16"/>
                <w:lang w:val="uk-UA" w:eastAsia="uk-UA"/>
              </w:rPr>
              <w:t>Джерело даних</w:t>
            </w:r>
          </w:p>
        </w:tc>
      </w:tr>
      <w:tr w:rsidR="00C34803" w:rsidRPr="00C34803" w14:paraId="168912EE" w14:textId="77777777" w:rsidTr="00CB6815">
        <w:trPr>
          <w:trHeight w:val="227"/>
        </w:trPr>
        <w:tc>
          <w:tcPr>
            <w:tcW w:w="671" w:type="pct"/>
            <w:vMerge w:val="restart"/>
            <w:tcBorders>
              <w:top w:val="nil"/>
              <w:left w:val="single" w:sz="4" w:space="0" w:color="auto"/>
              <w:bottom w:val="single" w:sz="4" w:space="0" w:color="auto"/>
              <w:right w:val="single" w:sz="4" w:space="0" w:color="auto"/>
            </w:tcBorders>
            <w:vAlign w:val="center"/>
            <w:hideMark/>
          </w:tcPr>
          <w:p w14:paraId="204A324C" w14:textId="77777777" w:rsidR="00C34803" w:rsidRPr="00C34803" w:rsidRDefault="00C34803" w:rsidP="00C34803">
            <w:pPr>
              <w:spacing w:after="0" w:line="240" w:lineRule="auto"/>
              <w:rPr>
                <w:rFonts w:ascii="Times New Roman" w:eastAsia="Times New Roman" w:hAnsi="Times New Roman" w:cs="Times New Roman"/>
                <w:b/>
                <w:color w:val="000000"/>
                <w:sz w:val="16"/>
                <w:szCs w:val="16"/>
                <w:lang w:val="uk-UA" w:eastAsia="uk-UA"/>
              </w:rPr>
            </w:pPr>
            <w:r w:rsidRPr="00C34803">
              <w:rPr>
                <w:rFonts w:ascii="Times New Roman" w:eastAsia="Times New Roman" w:hAnsi="Times New Roman" w:cs="Times New Roman"/>
                <w:b/>
                <w:color w:val="000000"/>
                <w:sz w:val="16"/>
                <w:szCs w:val="16"/>
                <w:lang w:val="uk-UA" w:eastAsia="uk-UA"/>
              </w:rPr>
              <w:t>Оперативна ціль 1.1 Стимулювання розвитку інноваційних видів економічної діяльності</w:t>
            </w:r>
          </w:p>
        </w:tc>
        <w:tc>
          <w:tcPr>
            <w:tcW w:w="2139" w:type="pct"/>
            <w:tcBorders>
              <w:top w:val="nil"/>
              <w:left w:val="nil"/>
              <w:bottom w:val="single" w:sz="4" w:space="0" w:color="auto"/>
              <w:right w:val="single" w:sz="4" w:space="0" w:color="auto"/>
            </w:tcBorders>
            <w:vAlign w:val="center"/>
            <w:hideMark/>
          </w:tcPr>
          <w:p w14:paraId="597859CF" w14:textId="77777777" w:rsidR="00C34803" w:rsidRPr="00C00D11" w:rsidRDefault="00C34803" w:rsidP="00C34803">
            <w:pPr>
              <w:spacing w:after="0" w:line="240" w:lineRule="auto"/>
              <w:rPr>
                <w:rFonts w:ascii="Times New Roman" w:eastAsia="Times New Roman" w:hAnsi="Times New Roman" w:cs="Times New Roman"/>
                <w:color w:val="EE0000"/>
                <w:sz w:val="16"/>
                <w:szCs w:val="16"/>
                <w:lang w:val="uk-UA" w:eastAsia="uk-UA"/>
              </w:rPr>
            </w:pPr>
            <w:r w:rsidRPr="00C00D11">
              <w:rPr>
                <w:rFonts w:ascii="Times New Roman" w:eastAsia="Times New Roman" w:hAnsi="Times New Roman" w:cs="Times New Roman"/>
                <w:color w:val="EE0000"/>
                <w:sz w:val="16"/>
                <w:szCs w:val="16"/>
                <w:lang w:val="uk-UA" w:eastAsia="uk-UA"/>
              </w:rPr>
              <w:t>обсяг експорту товарів, млн..$;</w:t>
            </w:r>
          </w:p>
        </w:tc>
        <w:tc>
          <w:tcPr>
            <w:tcW w:w="376" w:type="pct"/>
            <w:tcBorders>
              <w:top w:val="nil"/>
              <w:left w:val="nil"/>
              <w:bottom w:val="single" w:sz="4" w:space="0" w:color="auto"/>
              <w:right w:val="single" w:sz="4" w:space="0" w:color="auto"/>
            </w:tcBorders>
            <w:vAlign w:val="center"/>
          </w:tcPr>
          <w:p w14:paraId="791A4FFC" w14:textId="6B3FE6B9" w:rsidR="00C34803" w:rsidRPr="00C34803" w:rsidRDefault="00C34803" w:rsidP="00C34803">
            <w:pPr>
              <w:spacing w:after="0" w:line="240" w:lineRule="auto"/>
              <w:jc w:val="right"/>
              <w:rPr>
                <w:rFonts w:ascii="Times New Roman" w:eastAsia="Times New Roman" w:hAnsi="Times New Roman" w:cs="Times New Roman"/>
                <w:color w:val="000000"/>
                <w:sz w:val="16"/>
                <w:szCs w:val="16"/>
                <w:lang w:val="uk-UA" w:eastAsia="uk-UA"/>
              </w:rPr>
            </w:pPr>
          </w:p>
        </w:tc>
        <w:tc>
          <w:tcPr>
            <w:tcW w:w="376" w:type="pct"/>
            <w:tcBorders>
              <w:top w:val="single" w:sz="4" w:space="0" w:color="auto"/>
              <w:left w:val="nil"/>
              <w:bottom w:val="single" w:sz="4" w:space="0" w:color="auto"/>
              <w:right w:val="single" w:sz="4" w:space="0" w:color="auto"/>
            </w:tcBorders>
            <w:vAlign w:val="center"/>
          </w:tcPr>
          <w:p w14:paraId="017B6512" w14:textId="35BB3DD5" w:rsidR="00C34803" w:rsidRPr="00C34803" w:rsidRDefault="00C34803" w:rsidP="00C34803">
            <w:pPr>
              <w:spacing w:after="0" w:line="240" w:lineRule="auto"/>
              <w:jc w:val="right"/>
              <w:rPr>
                <w:rFonts w:ascii="Times New Roman" w:eastAsia="Times New Roman" w:hAnsi="Times New Roman" w:cs="Times New Roman"/>
                <w:color w:val="000000"/>
                <w:sz w:val="16"/>
                <w:szCs w:val="16"/>
                <w:lang w:val="uk-UA" w:eastAsia="uk-UA"/>
              </w:rPr>
            </w:pPr>
          </w:p>
        </w:tc>
        <w:tc>
          <w:tcPr>
            <w:tcW w:w="329" w:type="pct"/>
            <w:tcBorders>
              <w:top w:val="single" w:sz="4" w:space="0" w:color="auto"/>
              <w:left w:val="nil"/>
              <w:bottom w:val="single" w:sz="4" w:space="0" w:color="auto"/>
              <w:right w:val="single" w:sz="4" w:space="0" w:color="auto"/>
            </w:tcBorders>
            <w:vAlign w:val="center"/>
          </w:tcPr>
          <w:p w14:paraId="75E11404" w14:textId="6AC57F8D" w:rsidR="00C34803" w:rsidRPr="00C34803" w:rsidRDefault="00C34803" w:rsidP="00C34803">
            <w:pPr>
              <w:spacing w:after="0" w:line="240" w:lineRule="auto"/>
              <w:jc w:val="right"/>
              <w:rPr>
                <w:rFonts w:ascii="Times New Roman" w:eastAsia="Times New Roman" w:hAnsi="Times New Roman" w:cs="Times New Roman"/>
                <w:color w:val="000000"/>
                <w:sz w:val="16"/>
                <w:szCs w:val="16"/>
                <w:lang w:val="uk-UA" w:eastAsia="uk-UA"/>
              </w:rPr>
            </w:pPr>
          </w:p>
        </w:tc>
        <w:tc>
          <w:tcPr>
            <w:tcW w:w="1109" w:type="pct"/>
            <w:tcBorders>
              <w:top w:val="single" w:sz="4" w:space="0" w:color="auto"/>
              <w:left w:val="nil"/>
              <w:bottom w:val="single" w:sz="4" w:space="0" w:color="auto"/>
              <w:right w:val="single" w:sz="4" w:space="0" w:color="auto"/>
            </w:tcBorders>
            <w:vAlign w:val="center"/>
          </w:tcPr>
          <w:p w14:paraId="56C9CB4C" w14:textId="565E8FA1" w:rsidR="00C34803" w:rsidRPr="00C34803" w:rsidRDefault="00D35B39" w:rsidP="00CB6815">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Головне управління статистики в Дніпропетровській області</w:t>
            </w:r>
            <w:r w:rsidR="00C34803" w:rsidRPr="00C34803">
              <w:rPr>
                <w:rFonts w:ascii="Times New Roman" w:eastAsia="Times New Roman" w:hAnsi="Times New Roman" w:cs="Times New Roman"/>
                <w:color w:val="000000"/>
                <w:sz w:val="16"/>
                <w:szCs w:val="16"/>
                <w:lang w:val="uk-UA" w:eastAsia="uk-UA"/>
              </w:rPr>
              <w:t xml:space="preserve"> </w:t>
            </w:r>
          </w:p>
        </w:tc>
      </w:tr>
      <w:tr w:rsidR="00D35B39" w:rsidRPr="00C34803" w14:paraId="13F304D9" w14:textId="77777777" w:rsidTr="00CB6815">
        <w:trPr>
          <w:trHeight w:val="227"/>
        </w:trPr>
        <w:tc>
          <w:tcPr>
            <w:tcW w:w="671" w:type="pct"/>
            <w:vMerge/>
            <w:tcBorders>
              <w:top w:val="nil"/>
              <w:left w:val="single" w:sz="4" w:space="0" w:color="auto"/>
              <w:bottom w:val="single" w:sz="4" w:space="0" w:color="auto"/>
              <w:right w:val="single" w:sz="4" w:space="0" w:color="auto"/>
            </w:tcBorders>
            <w:vAlign w:val="center"/>
            <w:hideMark/>
          </w:tcPr>
          <w:p w14:paraId="23A7F2A7" w14:textId="77777777" w:rsidR="00D35B39" w:rsidRPr="00C34803" w:rsidRDefault="00D35B39" w:rsidP="00D35B39">
            <w:pPr>
              <w:spacing w:after="0" w:line="240" w:lineRule="auto"/>
              <w:rPr>
                <w:rFonts w:ascii="Times New Roman" w:eastAsia="Times New Roman" w:hAnsi="Times New Roman" w:cs="Times New Roman"/>
                <w:color w:val="000000"/>
                <w:sz w:val="16"/>
                <w:szCs w:val="16"/>
                <w:lang w:val="uk-UA" w:eastAsia="uk-UA"/>
              </w:rPr>
            </w:pPr>
          </w:p>
        </w:tc>
        <w:tc>
          <w:tcPr>
            <w:tcW w:w="2139" w:type="pct"/>
            <w:tcBorders>
              <w:top w:val="nil"/>
              <w:left w:val="nil"/>
              <w:bottom w:val="single" w:sz="4" w:space="0" w:color="auto"/>
              <w:right w:val="single" w:sz="4" w:space="0" w:color="auto"/>
            </w:tcBorders>
            <w:vAlign w:val="center"/>
            <w:hideMark/>
          </w:tcPr>
          <w:p w14:paraId="7D14C15D" w14:textId="77777777" w:rsidR="00D35B39" w:rsidRPr="00C00D11" w:rsidRDefault="00D35B39" w:rsidP="00D35B39">
            <w:pPr>
              <w:spacing w:after="0" w:line="240" w:lineRule="auto"/>
              <w:rPr>
                <w:rFonts w:ascii="Times New Roman" w:eastAsia="Times New Roman" w:hAnsi="Times New Roman" w:cs="Times New Roman"/>
                <w:color w:val="EE0000"/>
                <w:sz w:val="16"/>
                <w:szCs w:val="16"/>
                <w:lang w:val="uk-UA" w:eastAsia="uk-UA"/>
              </w:rPr>
            </w:pPr>
            <w:r w:rsidRPr="00C00D11">
              <w:rPr>
                <w:rFonts w:ascii="Times New Roman" w:eastAsia="Times New Roman" w:hAnsi="Times New Roman" w:cs="Times New Roman"/>
                <w:color w:val="EE0000"/>
                <w:sz w:val="16"/>
                <w:szCs w:val="16"/>
                <w:lang w:val="uk-UA" w:eastAsia="uk-UA"/>
              </w:rPr>
              <w:t>темпи зростання/зниження експорту товарів (до відповідного року), %</w:t>
            </w:r>
          </w:p>
        </w:tc>
        <w:tc>
          <w:tcPr>
            <w:tcW w:w="376" w:type="pct"/>
            <w:tcBorders>
              <w:top w:val="nil"/>
              <w:left w:val="nil"/>
              <w:bottom w:val="single" w:sz="4" w:space="0" w:color="auto"/>
              <w:right w:val="single" w:sz="4" w:space="0" w:color="auto"/>
            </w:tcBorders>
            <w:vAlign w:val="center"/>
          </w:tcPr>
          <w:p w14:paraId="204AFEAE" w14:textId="7E2C91EC" w:rsidR="00D35B39" w:rsidRPr="00C34803" w:rsidRDefault="00D35B39"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376" w:type="pct"/>
            <w:tcBorders>
              <w:top w:val="nil"/>
              <w:left w:val="nil"/>
              <w:bottom w:val="single" w:sz="4" w:space="0" w:color="auto"/>
              <w:right w:val="single" w:sz="4" w:space="0" w:color="auto"/>
            </w:tcBorders>
            <w:vAlign w:val="center"/>
          </w:tcPr>
          <w:p w14:paraId="78191048" w14:textId="0D8338F4" w:rsidR="00D35B39" w:rsidRPr="00C34803" w:rsidRDefault="00D35B39"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329" w:type="pct"/>
            <w:tcBorders>
              <w:top w:val="nil"/>
              <w:left w:val="nil"/>
              <w:bottom w:val="single" w:sz="4" w:space="0" w:color="auto"/>
              <w:right w:val="single" w:sz="4" w:space="0" w:color="auto"/>
            </w:tcBorders>
            <w:vAlign w:val="center"/>
            <w:hideMark/>
          </w:tcPr>
          <w:p w14:paraId="74928766" w14:textId="77777777" w:rsidR="00D35B39" w:rsidRPr="00C34803" w:rsidRDefault="00D35B39" w:rsidP="00D35B39">
            <w:pPr>
              <w:spacing w:after="0" w:line="240" w:lineRule="auto"/>
              <w:jc w:val="right"/>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 </w:t>
            </w:r>
          </w:p>
        </w:tc>
        <w:tc>
          <w:tcPr>
            <w:tcW w:w="1109" w:type="pct"/>
            <w:tcBorders>
              <w:top w:val="nil"/>
              <w:left w:val="nil"/>
              <w:bottom w:val="single" w:sz="4" w:space="0" w:color="auto"/>
              <w:right w:val="single" w:sz="4" w:space="0" w:color="auto"/>
            </w:tcBorders>
            <w:vAlign w:val="center"/>
          </w:tcPr>
          <w:p w14:paraId="34614DD0" w14:textId="310E0CA1" w:rsidR="00D35B39" w:rsidRPr="00C34803" w:rsidRDefault="00D35B39" w:rsidP="00CB6815">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Головне управління статистики в Дніпропетровській області</w:t>
            </w:r>
            <w:r w:rsidRPr="00C34803">
              <w:rPr>
                <w:rFonts w:ascii="Times New Roman" w:eastAsia="Times New Roman" w:hAnsi="Times New Roman" w:cs="Times New Roman"/>
                <w:color w:val="000000"/>
                <w:sz w:val="16"/>
                <w:szCs w:val="16"/>
                <w:lang w:val="uk-UA" w:eastAsia="uk-UA"/>
              </w:rPr>
              <w:t xml:space="preserve"> </w:t>
            </w:r>
          </w:p>
        </w:tc>
      </w:tr>
      <w:tr w:rsidR="00D35B39" w:rsidRPr="00C34803" w14:paraId="69C5C39C" w14:textId="77777777" w:rsidTr="00CB6815">
        <w:trPr>
          <w:trHeight w:val="227"/>
        </w:trPr>
        <w:tc>
          <w:tcPr>
            <w:tcW w:w="671" w:type="pct"/>
            <w:vMerge/>
            <w:tcBorders>
              <w:top w:val="nil"/>
              <w:left w:val="single" w:sz="4" w:space="0" w:color="auto"/>
              <w:bottom w:val="single" w:sz="4" w:space="0" w:color="auto"/>
              <w:right w:val="single" w:sz="4" w:space="0" w:color="auto"/>
            </w:tcBorders>
            <w:vAlign w:val="center"/>
            <w:hideMark/>
          </w:tcPr>
          <w:p w14:paraId="6D0DBBF7" w14:textId="77777777" w:rsidR="00D35B39" w:rsidRPr="00C34803" w:rsidRDefault="00D35B39" w:rsidP="00D35B39">
            <w:pPr>
              <w:spacing w:after="0" w:line="240" w:lineRule="auto"/>
              <w:rPr>
                <w:rFonts w:ascii="Times New Roman" w:eastAsia="Times New Roman" w:hAnsi="Times New Roman" w:cs="Times New Roman"/>
                <w:color w:val="000000"/>
                <w:sz w:val="16"/>
                <w:szCs w:val="16"/>
                <w:lang w:val="uk-UA" w:eastAsia="uk-UA"/>
              </w:rPr>
            </w:pPr>
          </w:p>
        </w:tc>
        <w:tc>
          <w:tcPr>
            <w:tcW w:w="2139" w:type="pct"/>
            <w:tcBorders>
              <w:top w:val="nil"/>
              <w:left w:val="nil"/>
              <w:bottom w:val="single" w:sz="4" w:space="0" w:color="auto"/>
              <w:right w:val="single" w:sz="4" w:space="0" w:color="auto"/>
            </w:tcBorders>
            <w:vAlign w:val="center"/>
            <w:hideMark/>
          </w:tcPr>
          <w:p w14:paraId="42F0E958" w14:textId="77777777" w:rsidR="00D35B39" w:rsidRPr="00C34803" w:rsidRDefault="00D35B39" w:rsidP="00D35B39">
            <w:pPr>
              <w:spacing w:after="0" w:line="240" w:lineRule="auto"/>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кількість зареєстрованих суб’єктів господарювання, одиниць</w:t>
            </w:r>
          </w:p>
        </w:tc>
        <w:tc>
          <w:tcPr>
            <w:tcW w:w="376" w:type="pct"/>
            <w:tcBorders>
              <w:top w:val="nil"/>
              <w:left w:val="nil"/>
              <w:bottom w:val="single" w:sz="4" w:space="0" w:color="auto"/>
              <w:right w:val="single" w:sz="4" w:space="0" w:color="auto"/>
            </w:tcBorders>
            <w:vAlign w:val="center"/>
            <w:hideMark/>
          </w:tcPr>
          <w:p w14:paraId="2F349D20" w14:textId="77777777" w:rsidR="00D35B39" w:rsidRPr="00C34803" w:rsidRDefault="00D35B39" w:rsidP="00D35B39">
            <w:pPr>
              <w:spacing w:after="0" w:line="240" w:lineRule="auto"/>
              <w:jc w:val="right"/>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 </w:t>
            </w:r>
          </w:p>
        </w:tc>
        <w:tc>
          <w:tcPr>
            <w:tcW w:w="376" w:type="pct"/>
            <w:tcBorders>
              <w:top w:val="nil"/>
              <w:left w:val="nil"/>
              <w:bottom w:val="single" w:sz="4" w:space="0" w:color="auto"/>
              <w:right w:val="single" w:sz="4" w:space="0" w:color="auto"/>
            </w:tcBorders>
            <w:vAlign w:val="center"/>
            <w:hideMark/>
          </w:tcPr>
          <w:p w14:paraId="107CAB65" w14:textId="77777777" w:rsidR="00D35B39" w:rsidRPr="00C34803" w:rsidRDefault="00D35B39" w:rsidP="00D35B39">
            <w:pPr>
              <w:spacing w:after="0" w:line="240" w:lineRule="auto"/>
              <w:jc w:val="right"/>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 </w:t>
            </w:r>
          </w:p>
        </w:tc>
        <w:tc>
          <w:tcPr>
            <w:tcW w:w="329" w:type="pct"/>
            <w:tcBorders>
              <w:top w:val="nil"/>
              <w:left w:val="nil"/>
              <w:bottom w:val="single" w:sz="4" w:space="0" w:color="auto"/>
              <w:right w:val="single" w:sz="4" w:space="0" w:color="auto"/>
            </w:tcBorders>
            <w:vAlign w:val="center"/>
            <w:hideMark/>
          </w:tcPr>
          <w:p w14:paraId="19C80235" w14:textId="77777777" w:rsidR="00D35B39" w:rsidRPr="00C34803" w:rsidRDefault="00D35B39" w:rsidP="00D35B39">
            <w:pPr>
              <w:spacing w:after="0" w:line="240" w:lineRule="auto"/>
              <w:jc w:val="right"/>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 </w:t>
            </w:r>
          </w:p>
        </w:tc>
        <w:tc>
          <w:tcPr>
            <w:tcW w:w="1109" w:type="pct"/>
            <w:tcBorders>
              <w:top w:val="nil"/>
              <w:left w:val="nil"/>
              <w:bottom w:val="single" w:sz="4" w:space="0" w:color="auto"/>
              <w:right w:val="single" w:sz="4" w:space="0" w:color="auto"/>
            </w:tcBorders>
            <w:vAlign w:val="center"/>
          </w:tcPr>
          <w:p w14:paraId="29096DCB" w14:textId="38AA6FD6" w:rsidR="00D35B39" w:rsidRPr="00C34803" w:rsidRDefault="00D35B39" w:rsidP="00CB6815">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Головне управління статистики в Дніпропетровській області</w:t>
            </w:r>
            <w:r w:rsidRPr="00C34803">
              <w:rPr>
                <w:rFonts w:ascii="Times New Roman" w:eastAsia="Times New Roman" w:hAnsi="Times New Roman" w:cs="Times New Roman"/>
                <w:color w:val="000000"/>
                <w:sz w:val="16"/>
                <w:szCs w:val="16"/>
                <w:lang w:val="uk-UA" w:eastAsia="uk-UA"/>
              </w:rPr>
              <w:t xml:space="preserve"> </w:t>
            </w:r>
          </w:p>
        </w:tc>
      </w:tr>
      <w:tr w:rsidR="00D35B39" w:rsidRPr="00C34803" w14:paraId="59D08D64" w14:textId="77777777" w:rsidTr="00CB6815">
        <w:trPr>
          <w:trHeight w:val="227"/>
        </w:trPr>
        <w:tc>
          <w:tcPr>
            <w:tcW w:w="671" w:type="pct"/>
            <w:vMerge/>
            <w:tcBorders>
              <w:top w:val="nil"/>
              <w:left w:val="single" w:sz="4" w:space="0" w:color="auto"/>
              <w:bottom w:val="single" w:sz="4" w:space="0" w:color="auto"/>
              <w:right w:val="single" w:sz="4" w:space="0" w:color="auto"/>
            </w:tcBorders>
            <w:vAlign w:val="center"/>
            <w:hideMark/>
          </w:tcPr>
          <w:p w14:paraId="62EE20B8" w14:textId="77777777" w:rsidR="00D35B39" w:rsidRPr="00C34803" w:rsidRDefault="00D35B39" w:rsidP="00D35B39">
            <w:pPr>
              <w:spacing w:after="0" w:line="240" w:lineRule="auto"/>
              <w:rPr>
                <w:rFonts w:ascii="Times New Roman" w:eastAsia="Times New Roman" w:hAnsi="Times New Roman" w:cs="Times New Roman"/>
                <w:color w:val="000000"/>
                <w:sz w:val="16"/>
                <w:szCs w:val="16"/>
                <w:lang w:val="uk-UA" w:eastAsia="uk-UA"/>
              </w:rPr>
            </w:pPr>
          </w:p>
        </w:tc>
        <w:tc>
          <w:tcPr>
            <w:tcW w:w="2139" w:type="pct"/>
            <w:tcBorders>
              <w:top w:val="nil"/>
              <w:left w:val="nil"/>
              <w:bottom w:val="single" w:sz="4" w:space="0" w:color="auto"/>
              <w:right w:val="single" w:sz="4" w:space="0" w:color="auto"/>
            </w:tcBorders>
            <w:vAlign w:val="center"/>
            <w:hideMark/>
          </w:tcPr>
          <w:p w14:paraId="646A2602" w14:textId="77777777" w:rsidR="00D35B39" w:rsidRPr="00C34803" w:rsidRDefault="00D35B39" w:rsidP="00D35B39">
            <w:pPr>
              <w:spacing w:after="0" w:line="240" w:lineRule="auto"/>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 xml:space="preserve">обсяг реалізованої промислової продукції </w:t>
            </w:r>
            <w:proofErr w:type="spellStart"/>
            <w:r w:rsidRPr="00C34803">
              <w:rPr>
                <w:rFonts w:ascii="Times New Roman" w:eastAsia="Times New Roman" w:hAnsi="Times New Roman" w:cs="Times New Roman"/>
                <w:color w:val="000000"/>
                <w:sz w:val="16"/>
                <w:szCs w:val="16"/>
                <w:lang w:val="uk-UA" w:eastAsia="uk-UA"/>
              </w:rPr>
              <w:t>млн.грн</w:t>
            </w:r>
            <w:proofErr w:type="spellEnd"/>
            <w:r w:rsidRPr="00C34803">
              <w:rPr>
                <w:rFonts w:ascii="Times New Roman" w:eastAsia="Times New Roman" w:hAnsi="Times New Roman" w:cs="Times New Roman"/>
                <w:color w:val="000000"/>
                <w:sz w:val="16"/>
                <w:szCs w:val="16"/>
                <w:lang w:val="uk-UA" w:eastAsia="uk-UA"/>
              </w:rPr>
              <w:t>.</w:t>
            </w:r>
          </w:p>
        </w:tc>
        <w:tc>
          <w:tcPr>
            <w:tcW w:w="376" w:type="pct"/>
            <w:tcBorders>
              <w:top w:val="nil"/>
              <w:left w:val="nil"/>
              <w:bottom w:val="single" w:sz="4" w:space="0" w:color="auto"/>
              <w:right w:val="single" w:sz="4" w:space="0" w:color="auto"/>
            </w:tcBorders>
            <w:vAlign w:val="center"/>
          </w:tcPr>
          <w:p w14:paraId="5740FB88" w14:textId="5870CCCB" w:rsidR="00D35B39" w:rsidRPr="00C34803" w:rsidRDefault="00D35B39"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376" w:type="pct"/>
            <w:tcBorders>
              <w:top w:val="nil"/>
              <w:left w:val="nil"/>
              <w:bottom w:val="single" w:sz="4" w:space="0" w:color="auto"/>
              <w:right w:val="single" w:sz="4" w:space="0" w:color="auto"/>
            </w:tcBorders>
            <w:vAlign w:val="center"/>
          </w:tcPr>
          <w:p w14:paraId="72FE8451" w14:textId="5BF1705F" w:rsidR="00D35B39" w:rsidRPr="00C34803" w:rsidRDefault="00D35B39"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329" w:type="pct"/>
            <w:tcBorders>
              <w:top w:val="nil"/>
              <w:left w:val="nil"/>
              <w:bottom w:val="single" w:sz="4" w:space="0" w:color="auto"/>
              <w:right w:val="single" w:sz="4" w:space="0" w:color="auto"/>
            </w:tcBorders>
            <w:vAlign w:val="center"/>
          </w:tcPr>
          <w:p w14:paraId="2927178E" w14:textId="7C080D41" w:rsidR="00D35B39" w:rsidRPr="00C34803" w:rsidRDefault="00D35B39"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1109" w:type="pct"/>
            <w:tcBorders>
              <w:top w:val="nil"/>
              <w:left w:val="nil"/>
              <w:bottom w:val="single" w:sz="4" w:space="0" w:color="auto"/>
              <w:right w:val="single" w:sz="4" w:space="0" w:color="auto"/>
            </w:tcBorders>
            <w:vAlign w:val="center"/>
          </w:tcPr>
          <w:p w14:paraId="5BBF6D4A" w14:textId="7C451C48" w:rsidR="00D35B39" w:rsidRPr="00C34803" w:rsidRDefault="00D35B39" w:rsidP="00CB6815">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 xml:space="preserve"> Головне управління статистики в Дніпропетровській області</w:t>
            </w:r>
            <w:r w:rsidRPr="00C34803">
              <w:rPr>
                <w:rFonts w:ascii="Times New Roman" w:eastAsia="Times New Roman" w:hAnsi="Times New Roman" w:cs="Times New Roman"/>
                <w:color w:val="000000"/>
                <w:sz w:val="16"/>
                <w:szCs w:val="16"/>
                <w:lang w:val="uk-UA" w:eastAsia="uk-UA"/>
              </w:rPr>
              <w:t xml:space="preserve"> </w:t>
            </w:r>
          </w:p>
        </w:tc>
      </w:tr>
      <w:tr w:rsidR="00D35B39" w:rsidRPr="00C34803" w14:paraId="6E0BA9D0" w14:textId="77777777" w:rsidTr="00CB6815">
        <w:trPr>
          <w:trHeight w:val="227"/>
        </w:trPr>
        <w:tc>
          <w:tcPr>
            <w:tcW w:w="671" w:type="pct"/>
            <w:vMerge/>
            <w:tcBorders>
              <w:top w:val="nil"/>
              <w:left w:val="single" w:sz="4" w:space="0" w:color="auto"/>
              <w:bottom w:val="single" w:sz="4" w:space="0" w:color="auto"/>
              <w:right w:val="single" w:sz="4" w:space="0" w:color="auto"/>
            </w:tcBorders>
            <w:vAlign w:val="center"/>
            <w:hideMark/>
          </w:tcPr>
          <w:p w14:paraId="30CD298B" w14:textId="77777777" w:rsidR="00D35B39" w:rsidRPr="00C34803" w:rsidRDefault="00D35B39" w:rsidP="00D35B39">
            <w:pPr>
              <w:spacing w:after="0" w:line="240" w:lineRule="auto"/>
              <w:rPr>
                <w:rFonts w:ascii="Times New Roman" w:eastAsia="Times New Roman" w:hAnsi="Times New Roman" w:cs="Times New Roman"/>
                <w:color w:val="000000"/>
                <w:sz w:val="16"/>
                <w:szCs w:val="16"/>
                <w:lang w:val="uk-UA" w:eastAsia="uk-UA"/>
              </w:rPr>
            </w:pPr>
          </w:p>
        </w:tc>
        <w:tc>
          <w:tcPr>
            <w:tcW w:w="2139" w:type="pct"/>
            <w:tcBorders>
              <w:top w:val="nil"/>
              <w:left w:val="nil"/>
              <w:bottom w:val="single" w:sz="4" w:space="0" w:color="auto"/>
              <w:right w:val="single" w:sz="4" w:space="0" w:color="auto"/>
            </w:tcBorders>
            <w:vAlign w:val="center"/>
            <w:hideMark/>
          </w:tcPr>
          <w:p w14:paraId="49BF88C5" w14:textId="3499588F" w:rsidR="00D35B39" w:rsidRPr="00C34803" w:rsidRDefault="00D35B39" w:rsidP="00D35B39">
            <w:pPr>
              <w:spacing w:after="0" w:line="240" w:lineRule="auto"/>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 xml:space="preserve">темп </w:t>
            </w:r>
            <w:r>
              <w:rPr>
                <w:rFonts w:ascii="Times New Roman" w:eastAsia="Times New Roman" w:hAnsi="Times New Roman" w:cs="Times New Roman"/>
                <w:color w:val="000000"/>
                <w:sz w:val="16"/>
                <w:szCs w:val="16"/>
                <w:lang w:val="uk-UA" w:eastAsia="uk-UA"/>
              </w:rPr>
              <w:t>зростання</w:t>
            </w:r>
            <w:r w:rsidRPr="00C34803">
              <w:rPr>
                <w:rFonts w:ascii="Times New Roman" w:eastAsia="Times New Roman" w:hAnsi="Times New Roman" w:cs="Times New Roman"/>
                <w:color w:val="000000"/>
                <w:sz w:val="16"/>
                <w:szCs w:val="16"/>
                <w:lang w:val="uk-UA" w:eastAsia="uk-UA"/>
              </w:rPr>
              <w:t xml:space="preserve"> реалізованої промислової продукції, %</w:t>
            </w:r>
          </w:p>
        </w:tc>
        <w:tc>
          <w:tcPr>
            <w:tcW w:w="376" w:type="pct"/>
            <w:tcBorders>
              <w:top w:val="nil"/>
              <w:left w:val="nil"/>
              <w:bottom w:val="single" w:sz="4" w:space="0" w:color="auto"/>
              <w:right w:val="single" w:sz="4" w:space="0" w:color="auto"/>
            </w:tcBorders>
            <w:vAlign w:val="center"/>
          </w:tcPr>
          <w:p w14:paraId="53EECE26" w14:textId="5C7FC34E" w:rsidR="00D35B39" w:rsidRPr="00C34803" w:rsidRDefault="00D35B39"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376" w:type="pct"/>
            <w:tcBorders>
              <w:top w:val="nil"/>
              <w:left w:val="nil"/>
              <w:bottom w:val="single" w:sz="4" w:space="0" w:color="auto"/>
              <w:right w:val="single" w:sz="4" w:space="0" w:color="auto"/>
            </w:tcBorders>
            <w:vAlign w:val="center"/>
          </w:tcPr>
          <w:p w14:paraId="0B6766D1" w14:textId="26249623" w:rsidR="00D35B39" w:rsidRPr="00C34803" w:rsidRDefault="00D35B39"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329" w:type="pct"/>
            <w:tcBorders>
              <w:top w:val="nil"/>
              <w:left w:val="nil"/>
              <w:bottom w:val="single" w:sz="4" w:space="0" w:color="auto"/>
              <w:right w:val="single" w:sz="4" w:space="0" w:color="auto"/>
            </w:tcBorders>
            <w:vAlign w:val="center"/>
          </w:tcPr>
          <w:p w14:paraId="18E01FB1" w14:textId="20819457" w:rsidR="00D35B39" w:rsidRPr="00C34803" w:rsidRDefault="00D35B39"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1109" w:type="pct"/>
            <w:tcBorders>
              <w:top w:val="nil"/>
              <w:left w:val="nil"/>
              <w:bottom w:val="single" w:sz="4" w:space="0" w:color="auto"/>
              <w:right w:val="single" w:sz="4" w:space="0" w:color="auto"/>
            </w:tcBorders>
            <w:vAlign w:val="center"/>
          </w:tcPr>
          <w:p w14:paraId="692C92E1" w14:textId="0964EAAE" w:rsidR="00D35B39" w:rsidRPr="00C34803" w:rsidRDefault="00D35B39" w:rsidP="00CB6815">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Головне управління статистики в Дніпропетровській області</w:t>
            </w:r>
            <w:r w:rsidRPr="00C34803">
              <w:rPr>
                <w:rFonts w:ascii="Times New Roman" w:eastAsia="Times New Roman" w:hAnsi="Times New Roman" w:cs="Times New Roman"/>
                <w:color w:val="000000"/>
                <w:sz w:val="16"/>
                <w:szCs w:val="16"/>
                <w:lang w:val="uk-UA" w:eastAsia="uk-UA"/>
              </w:rPr>
              <w:t xml:space="preserve"> </w:t>
            </w:r>
          </w:p>
        </w:tc>
      </w:tr>
      <w:tr w:rsidR="00D35B39" w:rsidRPr="00C34803" w14:paraId="68357433" w14:textId="77777777" w:rsidTr="00CB6815">
        <w:trPr>
          <w:trHeight w:val="227"/>
        </w:trPr>
        <w:tc>
          <w:tcPr>
            <w:tcW w:w="671" w:type="pct"/>
            <w:vMerge/>
            <w:tcBorders>
              <w:top w:val="nil"/>
              <w:left w:val="single" w:sz="4" w:space="0" w:color="auto"/>
              <w:bottom w:val="single" w:sz="4" w:space="0" w:color="auto"/>
              <w:right w:val="single" w:sz="4" w:space="0" w:color="auto"/>
            </w:tcBorders>
            <w:vAlign w:val="center"/>
            <w:hideMark/>
          </w:tcPr>
          <w:p w14:paraId="06030A18" w14:textId="77777777" w:rsidR="00D35B39" w:rsidRPr="00C34803" w:rsidRDefault="00D35B39" w:rsidP="00D35B39">
            <w:pPr>
              <w:spacing w:after="0" w:line="240" w:lineRule="auto"/>
              <w:rPr>
                <w:rFonts w:ascii="Times New Roman" w:eastAsia="Times New Roman" w:hAnsi="Times New Roman" w:cs="Times New Roman"/>
                <w:color w:val="000000"/>
                <w:sz w:val="16"/>
                <w:szCs w:val="16"/>
                <w:lang w:val="uk-UA" w:eastAsia="uk-UA"/>
              </w:rPr>
            </w:pPr>
          </w:p>
        </w:tc>
        <w:tc>
          <w:tcPr>
            <w:tcW w:w="2139" w:type="pct"/>
            <w:tcBorders>
              <w:top w:val="nil"/>
              <w:left w:val="nil"/>
              <w:bottom w:val="single" w:sz="4" w:space="0" w:color="auto"/>
              <w:right w:val="single" w:sz="4" w:space="0" w:color="auto"/>
            </w:tcBorders>
            <w:vAlign w:val="center"/>
            <w:hideMark/>
          </w:tcPr>
          <w:p w14:paraId="3DA6EE45" w14:textId="77777777" w:rsidR="00D35B39" w:rsidRPr="00C34803" w:rsidRDefault="00D35B39" w:rsidP="00D35B39">
            <w:pPr>
              <w:spacing w:after="0" w:line="240" w:lineRule="auto"/>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кількість створених нових робочих місць, одиниць</w:t>
            </w:r>
          </w:p>
        </w:tc>
        <w:tc>
          <w:tcPr>
            <w:tcW w:w="376" w:type="pct"/>
            <w:tcBorders>
              <w:top w:val="nil"/>
              <w:left w:val="nil"/>
              <w:bottom w:val="single" w:sz="4" w:space="0" w:color="auto"/>
              <w:right w:val="single" w:sz="4" w:space="0" w:color="auto"/>
            </w:tcBorders>
            <w:vAlign w:val="center"/>
          </w:tcPr>
          <w:p w14:paraId="480FA5B5" w14:textId="18CF31FE" w:rsidR="00D35B39" w:rsidRPr="00C34803" w:rsidRDefault="00D35B39"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376" w:type="pct"/>
            <w:tcBorders>
              <w:top w:val="nil"/>
              <w:left w:val="nil"/>
              <w:bottom w:val="single" w:sz="4" w:space="0" w:color="auto"/>
              <w:right w:val="single" w:sz="4" w:space="0" w:color="auto"/>
            </w:tcBorders>
            <w:vAlign w:val="center"/>
          </w:tcPr>
          <w:p w14:paraId="1B54E606" w14:textId="7EBFA2A3" w:rsidR="00D35B39" w:rsidRPr="00C34803" w:rsidRDefault="00D35B39"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329" w:type="pct"/>
            <w:tcBorders>
              <w:top w:val="nil"/>
              <w:left w:val="nil"/>
              <w:bottom w:val="single" w:sz="4" w:space="0" w:color="auto"/>
              <w:right w:val="single" w:sz="4" w:space="0" w:color="auto"/>
            </w:tcBorders>
            <w:vAlign w:val="center"/>
          </w:tcPr>
          <w:p w14:paraId="230942C8" w14:textId="64A08FF5" w:rsidR="00D35B39" w:rsidRPr="00C34803" w:rsidRDefault="00D35B39"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1109" w:type="pct"/>
            <w:tcBorders>
              <w:top w:val="nil"/>
              <w:left w:val="nil"/>
              <w:bottom w:val="single" w:sz="4" w:space="0" w:color="auto"/>
              <w:right w:val="single" w:sz="4" w:space="0" w:color="auto"/>
            </w:tcBorders>
            <w:vAlign w:val="center"/>
          </w:tcPr>
          <w:p w14:paraId="3553BAE3" w14:textId="595460CB" w:rsidR="00D35B39" w:rsidRPr="00C34803" w:rsidRDefault="00D35B39" w:rsidP="00CB6815">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Головне управління статистики в Дніпропетровській області</w:t>
            </w:r>
            <w:r w:rsidRPr="00C34803">
              <w:rPr>
                <w:rFonts w:ascii="Times New Roman" w:eastAsia="Times New Roman" w:hAnsi="Times New Roman" w:cs="Times New Roman"/>
                <w:color w:val="000000"/>
                <w:sz w:val="16"/>
                <w:szCs w:val="16"/>
                <w:lang w:val="uk-UA" w:eastAsia="uk-UA"/>
              </w:rPr>
              <w:t xml:space="preserve"> </w:t>
            </w:r>
          </w:p>
        </w:tc>
      </w:tr>
      <w:tr w:rsidR="00D35B39" w:rsidRPr="00C34803" w14:paraId="4B9C0E1A" w14:textId="77777777" w:rsidTr="00CB6815">
        <w:trPr>
          <w:trHeight w:val="227"/>
        </w:trPr>
        <w:tc>
          <w:tcPr>
            <w:tcW w:w="671" w:type="pct"/>
            <w:vMerge/>
            <w:tcBorders>
              <w:top w:val="nil"/>
              <w:left w:val="single" w:sz="4" w:space="0" w:color="auto"/>
              <w:bottom w:val="single" w:sz="4" w:space="0" w:color="auto"/>
              <w:right w:val="single" w:sz="4" w:space="0" w:color="auto"/>
            </w:tcBorders>
            <w:vAlign w:val="center"/>
            <w:hideMark/>
          </w:tcPr>
          <w:p w14:paraId="65B7AB48" w14:textId="77777777" w:rsidR="00D35B39" w:rsidRPr="00C34803" w:rsidRDefault="00D35B39" w:rsidP="00D35B39">
            <w:pPr>
              <w:spacing w:after="0" w:line="240" w:lineRule="auto"/>
              <w:rPr>
                <w:rFonts w:ascii="Times New Roman" w:eastAsia="Times New Roman" w:hAnsi="Times New Roman" w:cs="Times New Roman"/>
                <w:color w:val="000000"/>
                <w:sz w:val="16"/>
                <w:szCs w:val="16"/>
                <w:lang w:val="uk-UA" w:eastAsia="uk-UA"/>
              </w:rPr>
            </w:pPr>
          </w:p>
        </w:tc>
        <w:tc>
          <w:tcPr>
            <w:tcW w:w="2139" w:type="pct"/>
            <w:tcBorders>
              <w:top w:val="nil"/>
              <w:left w:val="nil"/>
              <w:bottom w:val="single" w:sz="4" w:space="0" w:color="auto"/>
              <w:right w:val="single" w:sz="4" w:space="0" w:color="auto"/>
            </w:tcBorders>
            <w:vAlign w:val="center"/>
            <w:hideMark/>
          </w:tcPr>
          <w:p w14:paraId="5232D26E" w14:textId="77777777" w:rsidR="00D35B39" w:rsidRPr="00C34803" w:rsidRDefault="00D35B39" w:rsidP="00D35B39">
            <w:pPr>
              <w:spacing w:after="0" w:line="240" w:lineRule="auto"/>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кількість індустріальних парків, внесених до Реєстру індустріальних (промислових) парків, одиниць</w:t>
            </w:r>
          </w:p>
        </w:tc>
        <w:tc>
          <w:tcPr>
            <w:tcW w:w="376" w:type="pct"/>
            <w:tcBorders>
              <w:top w:val="nil"/>
              <w:left w:val="nil"/>
              <w:bottom w:val="single" w:sz="4" w:space="0" w:color="auto"/>
              <w:right w:val="single" w:sz="4" w:space="0" w:color="auto"/>
            </w:tcBorders>
            <w:vAlign w:val="center"/>
          </w:tcPr>
          <w:p w14:paraId="02BFA7AC" w14:textId="623B0896" w:rsidR="00D35B39" w:rsidRPr="00C34803" w:rsidRDefault="00D35B39"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376" w:type="pct"/>
            <w:tcBorders>
              <w:top w:val="nil"/>
              <w:left w:val="nil"/>
              <w:bottom w:val="single" w:sz="4" w:space="0" w:color="auto"/>
              <w:right w:val="single" w:sz="4" w:space="0" w:color="auto"/>
            </w:tcBorders>
            <w:vAlign w:val="center"/>
          </w:tcPr>
          <w:p w14:paraId="0D901F92" w14:textId="057B3208" w:rsidR="00D35B39" w:rsidRPr="00C34803" w:rsidRDefault="00D35B39"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329" w:type="pct"/>
            <w:tcBorders>
              <w:top w:val="nil"/>
              <w:left w:val="nil"/>
              <w:bottom w:val="single" w:sz="4" w:space="0" w:color="auto"/>
              <w:right w:val="single" w:sz="4" w:space="0" w:color="auto"/>
            </w:tcBorders>
            <w:vAlign w:val="center"/>
          </w:tcPr>
          <w:p w14:paraId="6D17CC5A" w14:textId="5FBD8A9A" w:rsidR="00D35B39" w:rsidRPr="00C34803" w:rsidRDefault="00D35B39"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1109" w:type="pct"/>
            <w:tcBorders>
              <w:top w:val="nil"/>
              <w:left w:val="nil"/>
              <w:bottom w:val="single" w:sz="4" w:space="0" w:color="auto"/>
              <w:right w:val="single" w:sz="4" w:space="0" w:color="auto"/>
            </w:tcBorders>
            <w:vAlign w:val="center"/>
          </w:tcPr>
          <w:p w14:paraId="45077EE6" w14:textId="12BDE065" w:rsidR="00D35B39" w:rsidRPr="00C34803" w:rsidRDefault="00D35B39" w:rsidP="00CB6815">
            <w:pPr>
              <w:spacing w:after="0" w:line="240" w:lineRule="auto"/>
              <w:jc w:val="right"/>
              <w:rPr>
                <w:rFonts w:ascii="Calibri" w:eastAsia="Calibri" w:hAnsi="Calibri" w:cs="Times New Roman"/>
                <w:lang w:val="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r w:rsidRPr="00C34803">
              <w:rPr>
                <w:rFonts w:ascii="Times New Roman" w:eastAsia="Times New Roman" w:hAnsi="Times New Roman" w:cs="Times New Roman"/>
                <w:color w:val="000000"/>
                <w:sz w:val="16"/>
                <w:szCs w:val="16"/>
                <w:lang w:val="uk-UA" w:eastAsia="uk-UA"/>
              </w:rPr>
              <w:t xml:space="preserve"> </w:t>
            </w:r>
          </w:p>
        </w:tc>
      </w:tr>
      <w:tr w:rsidR="00D35B39" w:rsidRPr="00C34803" w14:paraId="3CDE814D" w14:textId="77777777" w:rsidTr="00CB6815">
        <w:trPr>
          <w:trHeight w:val="227"/>
        </w:trPr>
        <w:tc>
          <w:tcPr>
            <w:tcW w:w="671" w:type="pct"/>
            <w:vMerge/>
            <w:tcBorders>
              <w:top w:val="nil"/>
              <w:left w:val="single" w:sz="4" w:space="0" w:color="auto"/>
              <w:bottom w:val="single" w:sz="4" w:space="0" w:color="auto"/>
              <w:right w:val="single" w:sz="4" w:space="0" w:color="auto"/>
            </w:tcBorders>
            <w:vAlign w:val="center"/>
            <w:hideMark/>
          </w:tcPr>
          <w:p w14:paraId="3CD5DF66" w14:textId="77777777" w:rsidR="00D35B39" w:rsidRPr="00C34803" w:rsidRDefault="00D35B39" w:rsidP="00D35B39">
            <w:pPr>
              <w:spacing w:after="0" w:line="240" w:lineRule="auto"/>
              <w:rPr>
                <w:rFonts w:ascii="Times New Roman" w:eastAsia="Times New Roman" w:hAnsi="Times New Roman" w:cs="Times New Roman"/>
                <w:color w:val="000000"/>
                <w:sz w:val="16"/>
                <w:szCs w:val="16"/>
                <w:lang w:val="uk-UA" w:eastAsia="uk-UA"/>
              </w:rPr>
            </w:pPr>
          </w:p>
        </w:tc>
        <w:tc>
          <w:tcPr>
            <w:tcW w:w="2139" w:type="pct"/>
            <w:tcBorders>
              <w:top w:val="nil"/>
              <w:left w:val="nil"/>
              <w:bottom w:val="single" w:sz="4" w:space="0" w:color="auto"/>
              <w:right w:val="single" w:sz="4" w:space="0" w:color="auto"/>
            </w:tcBorders>
            <w:vAlign w:val="center"/>
            <w:hideMark/>
          </w:tcPr>
          <w:p w14:paraId="73E831BB" w14:textId="77777777" w:rsidR="00D35B39" w:rsidRPr="00C34803" w:rsidRDefault="00D35B39" w:rsidP="00D35B39">
            <w:pPr>
              <w:spacing w:after="0" w:line="240" w:lineRule="auto"/>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 xml:space="preserve">обсяг реалізованої промислової продукції підприємствами індустріальних парків, </w:t>
            </w:r>
            <w:proofErr w:type="spellStart"/>
            <w:r w:rsidRPr="00C34803">
              <w:rPr>
                <w:rFonts w:ascii="Times New Roman" w:eastAsia="Times New Roman" w:hAnsi="Times New Roman" w:cs="Times New Roman"/>
                <w:color w:val="000000"/>
                <w:sz w:val="16"/>
                <w:szCs w:val="16"/>
                <w:lang w:val="uk-UA" w:eastAsia="uk-UA"/>
              </w:rPr>
              <w:t>млн.грн</w:t>
            </w:r>
            <w:proofErr w:type="spellEnd"/>
            <w:r w:rsidRPr="00C34803">
              <w:rPr>
                <w:rFonts w:ascii="Times New Roman" w:eastAsia="Times New Roman" w:hAnsi="Times New Roman" w:cs="Times New Roman"/>
                <w:color w:val="000000"/>
                <w:sz w:val="16"/>
                <w:szCs w:val="16"/>
                <w:lang w:val="uk-UA" w:eastAsia="uk-UA"/>
              </w:rPr>
              <w:t>.</w:t>
            </w:r>
          </w:p>
        </w:tc>
        <w:tc>
          <w:tcPr>
            <w:tcW w:w="376" w:type="pct"/>
            <w:tcBorders>
              <w:top w:val="nil"/>
              <w:left w:val="nil"/>
              <w:bottom w:val="single" w:sz="4" w:space="0" w:color="auto"/>
              <w:right w:val="single" w:sz="4" w:space="0" w:color="auto"/>
            </w:tcBorders>
            <w:vAlign w:val="center"/>
            <w:hideMark/>
          </w:tcPr>
          <w:p w14:paraId="2DC8BF6E" w14:textId="77777777" w:rsidR="00D35B39" w:rsidRPr="00C34803" w:rsidRDefault="00D35B39" w:rsidP="00D35B39">
            <w:pPr>
              <w:spacing w:after="0" w:line="240" w:lineRule="auto"/>
              <w:jc w:val="right"/>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 </w:t>
            </w:r>
          </w:p>
        </w:tc>
        <w:tc>
          <w:tcPr>
            <w:tcW w:w="376" w:type="pct"/>
            <w:tcBorders>
              <w:top w:val="nil"/>
              <w:left w:val="nil"/>
              <w:bottom w:val="single" w:sz="4" w:space="0" w:color="auto"/>
              <w:right w:val="single" w:sz="4" w:space="0" w:color="auto"/>
            </w:tcBorders>
            <w:vAlign w:val="center"/>
            <w:hideMark/>
          </w:tcPr>
          <w:p w14:paraId="0964B967" w14:textId="77777777" w:rsidR="00D35B39" w:rsidRPr="00C34803" w:rsidRDefault="00D35B39" w:rsidP="00D35B39">
            <w:pPr>
              <w:spacing w:after="0" w:line="240" w:lineRule="auto"/>
              <w:jc w:val="right"/>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 </w:t>
            </w:r>
          </w:p>
        </w:tc>
        <w:tc>
          <w:tcPr>
            <w:tcW w:w="329" w:type="pct"/>
            <w:tcBorders>
              <w:top w:val="nil"/>
              <w:left w:val="nil"/>
              <w:bottom w:val="single" w:sz="4" w:space="0" w:color="auto"/>
              <w:right w:val="single" w:sz="4" w:space="0" w:color="auto"/>
            </w:tcBorders>
            <w:vAlign w:val="center"/>
            <w:hideMark/>
          </w:tcPr>
          <w:p w14:paraId="7829611B" w14:textId="77777777" w:rsidR="00D35B39" w:rsidRPr="00C34803" w:rsidRDefault="00D35B39" w:rsidP="00D35B39">
            <w:pPr>
              <w:spacing w:after="0" w:line="240" w:lineRule="auto"/>
              <w:jc w:val="right"/>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 </w:t>
            </w:r>
          </w:p>
        </w:tc>
        <w:tc>
          <w:tcPr>
            <w:tcW w:w="1109" w:type="pct"/>
            <w:tcBorders>
              <w:top w:val="nil"/>
              <w:left w:val="nil"/>
              <w:bottom w:val="single" w:sz="4" w:space="0" w:color="auto"/>
              <w:right w:val="single" w:sz="4" w:space="0" w:color="auto"/>
            </w:tcBorders>
            <w:vAlign w:val="center"/>
          </w:tcPr>
          <w:p w14:paraId="667F4DF4" w14:textId="3A146C4B" w:rsidR="00D35B39" w:rsidRPr="00C34803" w:rsidRDefault="00D35B39" w:rsidP="00CB6815">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Учасники індустріальних парків</w:t>
            </w:r>
          </w:p>
        </w:tc>
      </w:tr>
      <w:tr w:rsidR="00D35B39" w:rsidRPr="00C34803" w14:paraId="1BC022F8" w14:textId="77777777" w:rsidTr="00CB6815">
        <w:trPr>
          <w:trHeight w:val="227"/>
        </w:trPr>
        <w:tc>
          <w:tcPr>
            <w:tcW w:w="671" w:type="pct"/>
            <w:vMerge/>
            <w:tcBorders>
              <w:top w:val="nil"/>
              <w:left w:val="single" w:sz="4" w:space="0" w:color="auto"/>
              <w:bottom w:val="single" w:sz="4" w:space="0" w:color="auto"/>
              <w:right w:val="single" w:sz="4" w:space="0" w:color="auto"/>
            </w:tcBorders>
            <w:vAlign w:val="center"/>
            <w:hideMark/>
          </w:tcPr>
          <w:p w14:paraId="3F1343E2" w14:textId="28F0D47C" w:rsidR="00D35B39" w:rsidRPr="00C34803" w:rsidRDefault="00D35B39" w:rsidP="00D35B39">
            <w:pPr>
              <w:spacing w:after="0" w:line="240" w:lineRule="auto"/>
              <w:rPr>
                <w:rFonts w:ascii="Times New Roman" w:eastAsia="Times New Roman" w:hAnsi="Times New Roman" w:cs="Times New Roman"/>
                <w:color w:val="000000"/>
                <w:sz w:val="16"/>
                <w:szCs w:val="16"/>
                <w:lang w:val="uk-UA" w:eastAsia="uk-UA"/>
              </w:rPr>
            </w:pPr>
          </w:p>
        </w:tc>
        <w:tc>
          <w:tcPr>
            <w:tcW w:w="2139" w:type="pct"/>
            <w:tcBorders>
              <w:top w:val="nil"/>
              <w:left w:val="nil"/>
              <w:bottom w:val="single" w:sz="4" w:space="0" w:color="auto"/>
              <w:right w:val="single" w:sz="4" w:space="0" w:color="auto"/>
            </w:tcBorders>
            <w:vAlign w:val="center"/>
            <w:hideMark/>
          </w:tcPr>
          <w:p w14:paraId="612017EE" w14:textId="77777777" w:rsidR="00D35B39" w:rsidRPr="00C34803" w:rsidRDefault="00D35B39" w:rsidP="00D35B39">
            <w:pPr>
              <w:spacing w:after="0" w:line="240" w:lineRule="auto"/>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 xml:space="preserve">обсяг експорту промислової продукції підприємствами індустріальних парків, </w:t>
            </w:r>
            <w:proofErr w:type="spellStart"/>
            <w:r w:rsidRPr="00C34803">
              <w:rPr>
                <w:rFonts w:ascii="Times New Roman" w:eastAsia="Times New Roman" w:hAnsi="Times New Roman" w:cs="Times New Roman"/>
                <w:color w:val="000000"/>
                <w:sz w:val="16"/>
                <w:szCs w:val="16"/>
                <w:lang w:val="uk-UA" w:eastAsia="uk-UA"/>
              </w:rPr>
              <w:t>млн.грн</w:t>
            </w:r>
            <w:proofErr w:type="spellEnd"/>
            <w:r w:rsidRPr="00C34803">
              <w:rPr>
                <w:rFonts w:ascii="Times New Roman" w:eastAsia="Times New Roman" w:hAnsi="Times New Roman" w:cs="Times New Roman"/>
                <w:color w:val="000000"/>
                <w:sz w:val="16"/>
                <w:szCs w:val="16"/>
                <w:lang w:val="uk-UA" w:eastAsia="uk-UA"/>
              </w:rPr>
              <w:t>.</w:t>
            </w:r>
          </w:p>
        </w:tc>
        <w:tc>
          <w:tcPr>
            <w:tcW w:w="376" w:type="pct"/>
            <w:tcBorders>
              <w:top w:val="nil"/>
              <w:left w:val="nil"/>
              <w:bottom w:val="single" w:sz="4" w:space="0" w:color="auto"/>
              <w:right w:val="single" w:sz="4" w:space="0" w:color="auto"/>
            </w:tcBorders>
            <w:vAlign w:val="center"/>
            <w:hideMark/>
          </w:tcPr>
          <w:p w14:paraId="2742F5B5" w14:textId="77777777" w:rsidR="00D35B39" w:rsidRPr="00C34803" w:rsidRDefault="00D35B39" w:rsidP="00D35B39">
            <w:pPr>
              <w:spacing w:after="0" w:line="240" w:lineRule="auto"/>
              <w:jc w:val="right"/>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 </w:t>
            </w:r>
          </w:p>
        </w:tc>
        <w:tc>
          <w:tcPr>
            <w:tcW w:w="376" w:type="pct"/>
            <w:tcBorders>
              <w:top w:val="nil"/>
              <w:left w:val="nil"/>
              <w:bottom w:val="single" w:sz="4" w:space="0" w:color="auto"/>
              <w:right w:val="single" w:sz="4" w:space="0" w:color="auto"/>
            </w:tcBorders>
            <w:vAlign w:val="center"/>
            <w:hideMark/>
          </w:tcPr>
          <w:p w14:paraId="4ED8D7FA" w14:textId="77777777" w:rsidR="00D35B39" w:rsidRPr="00C34803" w:rsidRDefault="00D35B39" w:rsidP="00D35B39">
            <w:pPr>
              <w:spacing w:after="0" w:line="240" w:lineRule="auto"/>
              <w:jc w:val="right"/>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 </w:t>
            </w:r>
          </w:p>
        </w:tc>
        <w:tc>
          <w:tcPr>
            <w:tcW w:w="329" w:type="pct"/>
            <w:tcBorders>
              <w:top w:val="nil"/>
              <w:left w:val="nil"/>
              <w:bottom w:val="single" w:sz="4" w:space="0" w:color="auto"/>
              <w:right w:val="single" w:sz="4" w:space="0" w:color="auto"/>
            </w:tcBorders>
            <w:vAlign w:val="center"/>
            <w:hideMark/>
          </w:tcPr>
          <w:p w14:paraId="6FE266A3" w14:textId="77777777" w:rsidR="00D35B39" w:rsidRPr="00C34803" w:rsidRDefault="00D35B39" w:rsidP="00D35B39">
            <w:pPr>
              <w:spacing w:after="0" w:line="240" w:lineRule="auto"/>
              <w:jc w:val="right"/>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 </w:t>
            </w:r>
          </w:p>
        </w:tc>
        <w:tc>
          <w:tcPr>
            <w:tcW w:w="1109" w:type="pct"/>
            <w:tcBorders>
              <w:top w:val="nil"/>
              <w:left w:val="nil"/>
              <w:bottom w:val="single" w:sz="4" w:space="0" w:color="auto"/>
              <w:right w:val="single" w:sz="4" w:space="0" w:color="auto"/>
            </w:tcBorders>
            <w:vAlign w:val="center"/>
          </w:tcPr>
          <w:p w14:paraId="5B886CBB" w14:textId="3C8B4B85" w:rsidR="00D35B39" w:rsidRPr="00C34803" w:rsidRDefault="00D35B39" w:rsidP="00CB6815">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Учасники індустріальних парків</w:t>
            </w:r>
          </w:p>
        </w:tc>
      </w:tr>
      <w:tr w:rsidR="00D35B39" w:rsidRPr="00C34803" w14:paraId="28256758" w14:textId="77777777" w:rsidTr="00CB6815">
        <w:trPr>
          <w:trHeight w:val="227"/>
        </w:trPr>
        <w:tc>
          <w:tcPr>
            <w:tcW w:w="671" w:type="pct"/>
            <w:vMerge/>
            <w:tcBorders>
              <w:top w:val="nil"/>
              <w:left w:val="single" w:sz="4" w:space="0" w:color="auto"/>
              <w:bottom w:val="single" w:sz="4" w:space="0" w:color="auto"/>
              <w:right w:val="single" w:sz="4" w:space="0" w:color="auto"/>
            </w:tcBorders>
            <w:vAlign w:val="center"/>
            <w:hideMark/>
          </w:tcPr>
          <w:p w14:paraId="350A4030" w14:textId="77777777" w:rsidR="00D35B39" w:rsidRPr="00C34803" w:rsidRDefault="00D35B39" w:rsidP="00D35B39">
            <w:pPr>
              <w:spacing w:after="0" w:line="240" w:lineRule="auto"/>
              <w:rPr>
                <w:rFonts w:ascii="Times New Roman" w:eastAsia="Times New Roman" w:hAnsi="Times New Roman" w:cs="Times New Roman"/>
                <w:color w:val="000000"/>
                <w:sz w:val="16"/>
                <w:szCs w:val="16"/>
                <w:lang w:val="uk-UA" w:eastAsia="uk-UA"/>
              </w:rPr>
            </w:pPr>
          </w:p>
        </w:tc>
        <w:tc>
          <w:tcPr>
            <w:tcW w:w="2139" w:type="pct"/>
            <w:tcBorders>
              <w:top w:val="nil"/>
              <w:left w:val="nil"/>
              <w:bottom w:val="single" w:sz="4" w:space="0" w:color="auto"/>
              <w:right w:val="single" w:sz="4" w:space="0" w:color="auto"/>
            </w:tcBorders>
            <w:vAlign w:val="center"/>
            <w:hideMark/>
          </w:tcPr>
          <w:p w14:paraId="654D3ED6" w14:textId="77777777" w:rsidR="00D35B39" w:rsidRPr="00C34803" w:rsidRDefault="00D35B39" w:rsidP="00D35B39">
            <w:pPr>
              <w:spacing w:after="0" w:line="240" w:lineRule="auto"/>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 xml:space="preserve">обсяг капітальних інвестицій у розбудову інфраструктури індустріальних парків, </w:t>
            </w:r>
            <w:proofErr w:type="spellStart"/>
            <w:r w:rsidRPr="00C34803">
              <w:rPr>
                <w:rFonts w:ascii="Times New Roman" w:eastAsia="Times New Roman" w:hAnsi="Times New Roman" w:cs="Times New Roman"/>
                <w:color w:val="000000"/>
                <w:sz w:val="16"/>
                <w:szCs w:val="16"/>
                <w:lang w:val="uk-UA" w:eastAsia="uk-UA"/>
              </w:rPr>
              <w:t>млн.грн</w:t>
            </w:r>
            <w:proofErr w:type="spellEnd"/>
            <w:r w:rsidRPr="00C34803">
              <w:rPr>
                <w:rFonts w:ascii="Times New Roman" w:eastAsia="Times New Roman" w:hAnsi="Times New Roman" w:cs="Times New Roman"/>
                <w:color w:val="000000"/>
                <w:sz w:val="16"/>
                <w:szCs w:val="16"/>
                <w:lang w:val="uk-UA" w:eastAsia="uk-UA"/>
              </w:rPr>
              <w:t>..</w:t>
            </w:r>
          </w:p>
        </w:tc>
        <w:tc>
          <w:tcPr>
            <w:tcW w:w="376" w:type="pct"/>
            <w:tcBorders>
              <w:top w:val="nil"/>
              <w:left w:val="nil"/>
              <w:bottom w:val="single" w:sz="4" w:space="0" w:color="auto"/>
              <w:right w:val="single" w:sz="4" w:space="0" w:color="auto"/>
            </w:tcBorders>
            <w:vAlign w:val="center"/>
            <w:hideMark/>
          </w:tcPr>
          <w:p w14:paraId="5F7089EE" w14:textId="77777777" w:rsidR="00D35B39" w:rsidRPr="00C34803" w:rsidRDefault="00D35B39" w:rsidP="00D35B39">
            <w:pPr>
              <w:spacing w:after="0" w:line="240" w:lineRule="auto"/>
              <w:jc w:val="right"/>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 </w:t>
            </w:r>
          </w:p>
        </w:tc>
        <w:tc>
          <w:tcPr>
            <w:tcW w:w="376" w:type="pct"/>
            <w:tcBorders>
              <w:top w:val="nil"/>
              <w:left w:val="nil"/>
              <w:bottom w:val="single" w:sz="4" w:space="0" w:color="auto"/>
              <w:right w:val="single" w:sz="4" w:space="0" w:color="auto"/>
            </w:tcBorders>
            <w:vAlign w:val="center"/>
            <w:hideMark/>
          </w:tcPr>
          <w:p w14:paraId="7B6868C4" w14:textId="77777777" w:rsidR="00D35B39" w:rsidRPr="00C34803" w:rsidRDefault="00D35B39" w:rsidP="00D35B39">
            <w:pPr>
              <w:spacing w:after="0" w:line="240" w:lineRule="auto"/>
              <w:jc w:val="right"/>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 </w:t>
            </w:r>
          </w:p>
        </w:tc>
        <w:tc>
          <w:tcPr>
            <w:tcW w:w="329" w:type="pct"/>
            <w:tcBorders>
              <w:top w:val="nil"/>
              <w:left w:val="nil"/>
              <w:bottom w:val="single" w:sz="4" w:space="0" w:color="auto"/>
              <w:right w:val="single" w:sz="4" w:space="0" w:color="auto"/>
            </w:tcBorders>
            <w:vAlign w:val="center"/>
            <w:hideMark/>
          </w:tcPr>
          <w:p w14:paraId="6F882A53" w14:textId="77777777" w:rsidR="00D35B39" w:rsidRPr="00C34803" w:rsidRDefault="00D35B39" w:rsidP="00D35B39">
            <w:pPr>
              <w:spacing w:after="0" w:line="240" w:lineRule="auto"/>
              <w:jc w:val="right"/>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 </w:t>
            </w:r>
          </w:p>
        </w:tc>
        <w:tc>
          <w:tcPr>
            <w:tcW w:w="1109" w:type="pct"/>
            <w:tcBorders>
              <w:top w:val="nil"/>
              <w:left w:val="nil"/>
              <w:bottom w:val="single" w:sz="4" w:space="0" w:color="auto"/>
              <w:right w:val="single" w:sz="4" w:space="0" w:color="auto"/>
            </w:tcBorders>
            <w:vAlign w:val="center"/>
          </w:tcPr>
          <w:p w14:paraId="142993C1" w14:textId="77777777" w:rsidR="00D35B39" w:rsidRDefault="00D35B39" w:rsidP="00CB6815">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Учасники індустріальних парків</w:t>
            </w:r>
          </w:p>
          <w:p w14:paraId="55CCAD69" w14:textId="4A32A67B" w:rsidR="00D35B39" w:rsidRPr="00C34803" w:rsidRDefault="00D35B39"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D35B39" w:rsidRPr="00C34803" w14:paraId="240325EC" w14:textId="77777777" w:rsidTr="00CB6815">
        <w:trPr>
          <w:trHeight w:val="227"/>
        </w:trPr>
        <w:tc>
          <w:tcPr>
            <w:tcW w:w="671" w:type="pct"/>
            <w:vMerge/>
            <w:tcBorders>
              <w:top w:val="nil"/>
              <w:left w:val="single" w:sz="4" w:space="0" w:color="auto"/>
              <w:bottom w:val="single" w:sz="4" w:space="0" w:color="auto"/>
              <w:right w:val="single" w:sz="4" w:space="0" w:color="auto"/>
            </w:tcBorders>
            <w:vAlign w:val="center"/>
            <w:hideMark/>
          </w:tcPr>
          <w:p w14:paraId="3DFA5869" w14:textId="77777777" w:rsidR="00D35B39" w:rsidRPr="00C34803" w:rsidRDefault="00D35B39" w:rsidP="00D35B39">
            <w:pPr>
              <w:spacing w:after="0" w:line="240" w:lineRule="auto"/>
              <w:rPr>
                <w:rFonts w:ascii="Times New Roman" w:eastAsia="Times New Roman" w:hAnsi="Times New Roman" w:cs="Times New Roman"/>
                <w:color w:val="000000"/>
                <w:sz w:val="16"/>
                <w:szCs w:val="16"/>
                <w:lang w:val="uk-UA" w:eastAsia="uk-UA"/>
              </w:rPr>
            </w:pPr>
          </w:p>
        </w:tc>
        <w:tc>
          <w:tcPr>
            <w:tcW w:w="2139" w:type="pct"/>
            <w:tcBorders>
              <w:top w:val="nil"/>
              <w:left w:val="nil"/>
              <w:bottom w:val="single" w:sz="4" w:space="0" w:color="auto"/>
              <w:right w:val="single" w:sz="4" w:space="0" w:color="auto"/>
            </w:tcBorders>
            <w:vAlign w:val="center"/>
            <w:hideMark/>
          </w:tcPr>
          <w:p w14:paraId="481E8BE3" w14:textId="77777777" w:rsidR="00D35B39" w:rsidRPr="00C34803" w:rsidRDefault="00D35B39" w:rsidP="00D35B39">
            <w:pPr>
              <w:spacing w:after="0" w:line="240" w:lineRule="auto"/>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кількість видів економічної діяльності, об’єднаних у кластери, одиниць</w:t>
            </w:r>
          </w:p>
        </w:tc>
        <w:tc>
          <w:tcPr>
            <w:tcW w:w="376" w:type="pct"/>
            <w:tcBorders>
              <w:top w:val="nil"/>
              <w:left w:val="nil"/>
              <w:bottom w:val="single" w:sz="4" w:space="0" w:color="auto"/>
              <w:right w:val="single" w:sz="4" w:space="0" w:color="auto"/>
            </w:tcBorders>
            <w:vAlign w:val="center"/>
          </w:tcPr>
          <w:p w14:paraId="56E951D7" w14:textId="2E7B9CC6" w:rsidR="00D35B39" w:rsidRPr="00C34803" w:rsidRDefault="00D35B39"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376" w:type="pct"/>
            <w:tcBorders>
              <w:top w:val="nil"/>
              <w:left w:val="nil"/>
              <w:bottom w:val="single" w:sz="4" w:space="0" w:color="auto"/>
              <w:right w:val="single" w:sz="4" w:space="0" w:color="auto"/>
            </w:tcBorders>
            <w:vAlign w:val="center"/>
          </w:tcPr>
          <w:p w14:paraId="4FF57ECB" w14:textId="2E953E16" w:rsidR="00D35B39" w:rsidRPr="00C34803" w:rsidRDefault="00D35B39"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329" w:type="pct"/>
            <w:tcBorders>
              <w:top w:val="nil"/>
              <w:left w:val="nil"/>
              <w:bottom w:val="single" w:sz="4" w:space="0" w:color="auto"/>
              <w:right w:val="single" w:sz="4" w:space="0" w:color="auto"/>
            </w:tcBorders>
            <w:vAlign w:val="center"/>
          </w:tcPr>
          <w:p w14:paraId="180E1BD9" w14:textId="555EBD69" w:rsidR="00D35B39" w:rsidRPr="00C34803" w:rsidRDefault="00D35B39"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1109" w:type="pct"/>
            <w:tcBorders>
              <w:top w:val="nil"/>
              <w:left w:val="nil"/>
              <w:bottom w:val="single" w:sz="4" w:space="0" w:color="auto"/>
              <w:right w:val="single" w:sz="4" w:space="0" w:color="auto"/>
            </w:tcBorders>
            <w:vAlign w:val="center"/>
          </w:tcPr>
          <w:p w14:paraId="704F0F19" w14:textId="627A0601" w:rsidR="00D35B39" w:rsidRPr="00C34803" w:rsidRDefault="00D35B39"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D35B39" w:rsidRPr="00C34803" w14:paraId="55E3B7FA" w14:textId="77777777" w:rsidTr="00CB6815">
        <w:trPr>
          <w:trHeight w:val="194"/>
        </w:trPr>
        <w:tc>
          <w:tcPr>
            <w:tcW w:w="671" w:type="pct"/>
            <w:vMerge/>
            <w:tcBorders>
              <w:top w:val="nil"/>
              <w:left w:val="single" w:sz="4" w:space="0" w:color="auto"/>
              <w:bottom w:val="single" w:sz="4" w:space="0" w:color="auto"/>
              <w:right w:val="single" w:sz="4" w:space="0" w:color="auto"/>
            </w:tcBorders>
            <w:vAlign w:val="center"/>
            <w:hideMark/>
          </w:tcPr>
          <w:p w14:paraId="23514B1D" w14:textId="77777777" w:rsidR="00D35B39" w:rsidRPr="00C34803" w:rsidRDefault="00D35B39" w:rsidP="00D35B39">
            <w:pPr>
              <w:spacing w:after="0" w:line="240" w:lineRule="auto"/>
              <w:rPr>
                <w:rFonts w:ascii="Times New Roman" w:eastAsia="Times New Roman" w:hAnsi="Times New Roman" w:cs="Times New Roman"/>
                <w:color w:val="000000"/>
                <w:sz w:val="16"/>
                <w:szCs w:val="16"/>
                <w:lang w:val="uk-UA" w:eastAsia="uk-UA"/>
              </w:rPr>
            </w:pPr>
          </w:p>
        </w:tc>
        <w:tc>
          <w:tcPr>
            <w:tcW w:w="2139" w:type="pct"/>
            <w:tcBorders>
              <w:top w:val="nil"/>
              <w:left w:val="nil"/>
              <w:bottom w:val="single" w:sz="4" w:space="0" w:color="auto"/>
              <w:right w:val="single" w:sz="4" w:space="0" w:color="auto"/>
            </w:tcBorders>
            <w:vAlign w:val="center"/>
            <w:hideMark/>
          </w:tcPr>
          <w:p w14:paraId="00BB67DD" w14:textId="77777777" w:rsidR="00D35B39" w:rsidRPr="00C34803" w:rsidRDefault="00D35B39" w:rsidP="00D35B39">
            <w:pPr>
              <w:spacing w:after="0" w:line="240" w:lineRule="auto"/>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кількість створених логістичних комплексів, одиниць</w:t>
            </w:r>
          </w:p>
        </w:tc>
        <w:tc>
          <w:tcPr>
            <w:tcW w:w="376" w:type="pct"/>
            <w:tcBorders>
              <w:top w:val="nil"/>
              <w:left w:val="nil"/>
              <w:bottom w:val="single" w:sz="4" w:space="0" w:color="auto"/>
              <w:right w:val="single" w:sz="4" w:space="0" w:color="auto"/>
            </w:tcBorders>
            <w:vAlign w:val="center"/>
          </w:tcPr>
          <w:p w14:paraId="308C31F9" w14:textId="0FE20114" w:rsidR="00D35B39" w:rsidRPr="00C34803" w:rsidRDefault="00D35B39"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376" w:type="pct"/>
            <w:tcBorders>
              <w:top w:val="nil"/>
              <w:left w:val="nil"/>
              <w:bottom w:val="single" w:sz="4" w:space="0" w:color="auto"/>
              <w:right w:val="single" w:sz="4" w:space="0" w:color="auto"/>
            </w:tcBorders>
            <w:vAlign w:val="center"/>
          </w:tcPr>
          <w:p w14:paraId="0D65E924" w14:textId="3F85ED00" w:rsidR="00D35B39" w:rsidRPr="00C34803" w:rsidRDefault="00D35B39"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329" w:type="pct"/>
            <w:tcBorders>
              <w:top w:val="nil"/>
              <w:left w:val="nil"/>
              <w:bottom w:val="single" w:sz="4" w:space="0" w:color="auto"/>
              <w:right w:val="single" w:sz="4" w:space="0" w:color="auto"/>
            </w:tcBorders>
            <w:vAlign w:val="center"/>
          </w:tcPr>
          <w:p w14:paraId="19ADB43A" w14:textId="7E45316C" w:rsidR="00D35B39" w:rsidRPr="00C34803" w:rsidRDefault="00D35B39"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1109" w:type="pct"/>
            <w:tcBorders>
              <w:top w:val="nil"/>
              <w:left w:val="nil"/>
              <w:bottom w:val="single" w:sz="4" w:space="0" w:color="auto"/>
              <w:right w:val="single" w:sz="4" w:space="0" w:color="auto"/>
            </w:tcBorders>
            <w:vAlign w:val="center"/>
          </w:tcPr>
          <w:p w14:paraId="37E7E25C" w14:textId="583089E8" w:rsidR="00D35B39" w:rsidRPr="00C34803" w:rsidRDefault="00D35B39"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3F1F5E" w:rsidRPr="003F1F5E" w14:paraId="3EA6C475" w14:textId="77777777" w:rsidTr="00CB6815">
        <w:trPr>
          <w:trHeight w:val="175"/>
        </w:trPr>
        <w:tc>
          <w:tcPr>
            <w:tcW w:w="671" w:type="pct"/>
            <w:vMerge w:val="restart"/>
            <w:tcBorders>
              <w:top w:val="single" w:sz="4" w:space="0" w:color="auto"/>
              <w:left w:val="single" w:sz="4" w:space="0" w:color="auto"/>
              <w:right w:val="single" w:sz="4" w:space="0" w:color="auto"/>
            </w:tcBorders>
            <w:vAlign w:val="center"/>
          </w:tcPr>
          <w:p w14:paraId="19728059" w14:textId="514DD5E9" w:rsidR="003F1F5E" w:rsidRPr="003F1F5E" w:rsidRDefault="003F1F5E" w:rsidP="00D35B39">
            <w:pPr>
              <w:spacing w:after="0" w:line="240" w:lineRule="auto"/>
              <w:rPr>
                <w:rFonts w:ascii="Times New Roman" w:eastAsia="Times New Roman" w:hAnsi="Times New Roman" w:cs="Times New Roman"/>
                <w:b/>
                <w:bCs/>
                <w:color w:val="000000"/>
                <w:sz w:val="16"/>
                <w:szCs w:val="16"/>
                <w:lang w:val="uk-UA" w:eastAsia="uk-UA"/>
              </w:rPr>
            </w:pPr>
            <w:r w:rsidRPr="003F1F5E">
              <w:rPr>
                <w:rFonts w:ascii="Times New Roman" w:eastAsia="Times New Roman" w:hAnsi="Times New Roman" w:cs="Times New Roman"/>
                <w:b/>
                <w:bCs/>
                <w:color w:val="000000"/>
                <w:sz w:val="16"/>
                <w:szCs w:val="16"/>
                <w:lang w:val="uk-UA" w:eastAsia="uk-UA"/>
              </w:rPr>
              <w:t>Оперативна ціль 1.2 Підвищення продуктивності агропромислового комплексу</w:t>
            </w:r>
          </w:p>
        </w:tc>
        <w:tc>
          <w:tcPr>
            <w:tcW w:w="2139" w:type="pct"/>
            <w:tcBorders>
              <w:top w:val="single" w:sz="4" w:space="0" w:color="auto"/>
              <w:left w:val="nil"/>
              <w:bottom w:val="single" w:sz="4" w:space="0" w:color="auto"/>
              <w:right w:val="single" w:sz="4" w:space="0" w:color="auto"/>
            </w:tcBorders>
            <w:vAlign w:val="center"/>
          </w:tcPr>
          <w:p w14:paraId="58B296C5" w14:textId="06C7A002" w:rsidR="003F1F5E" w:rsidRPr="00C00D11" w:rsidRDefault="003F1F5E" w:rsidP="003F1F5E">
            <w:pPr>
              <w:spacing w:after="0" w:line="240" w:lineRule="auto"/>
              <w:rPr>
                <w:rFonts w:ascii="Times New Roman" w:eastAsia="Times New Roman" w:hAnsi="Times New Roman" w:cs="Times New Roman"/>
                <w:color w:val="EE0000"/>
                <w:sz w:val="16"/>
                <w:szCs w:val="16"/>
                <w:lang w:val="uk-UA" w:eastAsia="uk-UA"/>
              </w:rPr>
            </w:pPr>
            <w:r w:rsidRPr="00C00D11">
              <w:rPr>
                <w:rFonts w:ascii="Times New Roman" w:eastAsia="Times New Roman" w:hAnsi="Times New Roman" w:cs="Times New Roman"/>
                <w:color w:val="EE0000"/>
                <w:sz w:val="16"/>
                <w:szCs w:val="16"/>
                <w:lang w:val="uk-UA" w:eastAsia="uk-UA"/>
              </w:rPr>
              <w:t xml:space="preserve">обсяг реалізованої сільськогосподарської продукції, </w:t>
            </w:r>
            <w:proofErr w:type="spellStart"/>
            <w:r w:rsidRPr="00C00D11">
              <w:rPr>
                <w:rFonts w:ascii="Times New Roman" w:eastAsia="Times New Roman" w:hAnsi="Times New Roman" w:cs="Times New Roman"/>
                <w:color w:val="EE0000"/>
                <w:sz w:val="16"/>
                <w:szCs w:val="16"/>
                <w:lang w:val="uk-UA" w:eastAsia="uk-UA"/>
              </w:rPr>
              <w:t>млн..грн</w:t>
            </w:r>
            <w:proofErr w:type="spellEnd"/>
            <w:r w:rsidRPr="00C00D11">
              <w:rPr>
                <w:rFonts w:ascii="Times New Roman" w:eastAsia="Times New Roman" w:hAnsi="Times New Roman" w:cs="Times New Roman"/>
                <w:color w:val="EE0000"/>
                <w:sz w:val="16"/>
                <w:szCs w:val="16"/>
                <w:lang w:val="uk-UA" w:eastAsia="uk-UA"/>
              </w:rPr>
              <w:t>.</w:t>
            </w:r>
          </w:p>
        </w:tc>
        <w:tc>
          <w:tcPr>
            <w:tcW w:w="376" w:type="pct"/>
            <w:tcBorders>
              <w:top w:val="single" w:sz="4" w:space="0" w:color="auto"/>
              <w:left w:val="nil"/>
              <w:bottom w:val="single" w:sz="4" w:space="0" w:color="auto"/>
              <w:right w:val="single" w:sz="4" w:space="0" w:color="auto"/>
            </w:tcBorders>
            <w:vAlign w:val="center"/>
          </w:tcPr>
          <w:p w14:paraId="564EE57F" w14:textId="77777777" w:rsidR="003F1F5E" w:rsidRPr="00C34803" w:rsidRDefault="003F1F5E"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376" w:type="pct"/>
            <w:tcBorders>
              <w:top w:val="single" w:sz="4" w:space="0" w:color="auto"/>
              <w:left w:val="nil"/>
              <w:bottom w:val="single" w:sz="4" w:space="0" w:color="auto"/>
              <w:right w:val="single" w:sz="4" w:space="0" w:color="auto"/>
            </w:tcBorders>
            <w:vAlign w:val="center"/>
          </w:tcPr>
          <w:p w14:paraId="2BC7227D" w14:textId="77777777" w:rsidR="003F1F5E" w:rsidRPr="00C34803" w:rsidRDefault="003F1F5E"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329" w:type="pct"/>
            <w:tcBorders>
              <w:top w:val="single" w:sz="4" w:space="0" w:color="auto"/>
              <w:left w:val="nil"/>
              <w:bottom w:val="single" w:sz="4" w:space="0" w:color="auto"/>
              <w:right w:val="single" w:sz="4" w:space="0" w:color="auto"/>
            </w:tcBorders>
            <w:vAlign w:val="center"/>
          </w:tcPr>
          <w:p w14:paraId="1182D7BA" w14:textId="77777777" w:rsidR="003F1F5E" w:rsidRPr="00C34803" w:rsidRDefault="003F1F5E"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1109" w:type="pct"/>
            <w:tcBorders>
              <w:top w:val="single" w:sz="4" w:space="0" w:color="auto"/>
              <w:left w:val="nil"/>
              <w:bottom w:val="single" w:sz="4" w:space="0" w:color="auto"/>
              <w:right w:val="single" w:sz="4" w:space="0" w:color="auto"/>
            </w:tcBorders>
            <w:vAlign w:val="center"/>
          </w:tcPr>
          <w:p w14:paraId="639AA487" w14:textId="51F95616" w:rsidR="003F1F5E" w:rsidRDefault="00C65289" w:rsidP="00CB6815">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Головне управління статистики в Дніпропетровській області</w:t>
            </w:r>
          </w:p>
        </w:tc>
      </w:tr>
      <w:tr w:rsidR="00C65289" w:rsidRPr="003F1F5E" w14:paraId="0AA5D188" w14:textId="77777777" w:rsidTr="00CB6815">
        <w:trPr>
          <w:trHeight w:val="183"/>
        </w:trPr>
        <w:tc>
          <w:tcPr>
            <w:tcW w:w="671" w:type="pct"/>
            <w:vMerge/>
            <w:tcBorders>
              <w:top w:val="single" w:sz="4" w:space="0" w:color="auto"/>
              <w:left w:val="single" w:sz="4" w:space="0" w:color="auto"/>
              <w:right w:val="single" w:sz="4" w:space="0" w:color="auto"/>
            </w:tcBorders>
            <w:vAlign w:val="center"/>
          </w:tcPr>
          <w:p w14:paraId="5D1298C6" w14:textId="77777777" w:rsidR="00C65289" w:rsidRPr="003F1F5E" w:rsidRDefault="00C65289" w:rsidP="00D35B39">
            <w:pPr>
              <w:spacing w:after="0" w:line="240" w:lineRule="auto"/>
              <w:rPr>
                <w:rFonts w:ascii="Times New Roman" w:eastAsia="Times New Roman" w:hAnsi="Times New Roman" w:cs="Times New Roman"/>
                <w:b/>
                <w:bCs/>
                <w:color w:val="000000"/>
                <w:sz w:val="16"/>
                <w:szCs w:val="16"/>
                <w:lang w:val="uk-UA" w:eastAsia="uk-UA"/>
              </w:rPr>
            </w:pPr>
          </w:p>
        </w:tc>
        <w:tc>
          <w:tcPr>
            <w:tcW w:w="2139" w:type="pct"/>
            <w:tcBorders>
              <w:top w:val="single" w:sz="4" w:space="0" w:color="auto"/>
              <w:left w:val="nil"/>
              <w:bottom w:val="single" w:sz="4" w:space="0" w:color="auto"/>
              <w:right w:val="single" w:sz="4" w:space="0" w:color="auto"/>
            </w:tcBorders>
            <w:vAlign w:val="center"/>
          </w:tcPr>
          <w:p w14:paraId="2D7BBE5F" w14:textId="64600242" w:rsidR="00C65289" w:rsidRPr="00C00D11" w:rsidRDefault="00C65289" w:rsidP="003F1F5E">
            <w:pPr>
              <w:spacing w:after="0" w:line="240" w:lineRule="auto"/>
              <w:rPr>
                <w:rFonts w:ascii="Times New Roman" w:eastAsia="Times New Roman" w:hAnsi="Times New Roman" w:cs="Times New Roman"/>
                <w:color w:val="EE0000"/>
                <w:sz w:val="16"/>
                <w:szCs w:val="16"/>
                <w:lang w:val="uk-UA" w:eastAsia="uk-UA"/>
              </w:rPr>
            </w:pPr>
            <w:r w:rsidRPr="00C00D11">
              <w:rPr>
                <w:rFonts w:ascii="Times New Roman" w:eastAsia="Times New Roman" w:hAnsi="Times New Roman" w:cs="Times New Roman"/>
                <w:color w:val="EE0000"/>
                <w:sz w:val="16"/>
                <w:szCs w:val="16"/>
                <w:lang w:val="uk-UA" w:eastAsia="uk-UA"/>
              </w:rPr>
              <w:t>темп зростання реалізованої сільськогосподарської продукції, %</w:t>
            </w:r>
          </w:p>
        </w:tc>
        <w:tc>
          <w:tcPr>
            <w:tcW w:w="376" w:type="pct"/>
            <w:tcBorders>
              <w:top w:val="single" w:sz="4" w:space="0" w:color="auto"/>
              <w:left w:val="nil"/>
              <w:bottom w:val="single" w:sz="4" w:space="0" w:color="auto"/>
              <w:right w:val="single" w:sz="4" w:space="0" w:color="auto"/>
            </w:tcBorders>
            <w:vAlign w:val="center"/>
          </w:tcPr>
          <w:p w14:paraId="7F42FF33" w14:textId="77777777" w:rsidR="00C65289" w:rsidRPr="00C34803" w:rsidRDefault="00C65289"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376" w:type="pct"/>
            <w:tcBorders>
              <w:top w:val="single" w:sz="4" w:space="0" w:color="auto"/>
              <w:left w:val="nil"/>
              <w:bottom w:val="single" w:sz="4" w:space="0" w:color="auto"/>
              <w:right w:val="single" w:sz="4" w:space="0" w:color="auto"/>
            </w:tcBorders>
            <w:vAlign w:val="center"/>
          </w:tcPr>
          <w:p w14:paraId="48454CAD" w14:textId="77777777" w:rsidR="00C65289" w:rsidRPr="00C34803" w:rsidRDefault="00C65289"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329" w:type="pct"/>
            <w:tcBorders>
              <w:top w:val="single" w:sz="4" w:space="0" w:color="auto"/>
              <w:left w:val="nil"/>
              <w:bottom w:val="single" w:sz="4" w:space="0" w:color="auto"/>
              <w:right w:val="single" w:sz="4" w:space="0" w:color="auto"/>
            </w:tcBorders>
            <w:vAlign w:val="center"/>
          </w:tcPr>
          <w:p w14:paraId="259B5A26" w14:textId="77777777" w:rsidR="00C65289" w:rsidRPr="00C34803" w:rsidRDefault="00C65289"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1109" w:type="pct"/>
            <w:tcBorders>
              <w:top w:val="single" w:sz="4" w:space="0" w:color="auto"/>
              <w:left w:val="nil"/>
              <w:bottom w:val="single" w:sz="4" w:space="0" w:color="auto"/>
              <w:right w:val="single" w:sz="4" w:space="0" w:color="auto"/>
            </w:tcBorders>
            <w:vAlign w:val="center"/>
          </w:tcPr>
          <w:p w14:paraId="53DE1A5A" w14:textId="65686BEC" w:rsidR="00C65289" w:rsidRDefault="00C65289" w:rsidP="00CB6815">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Головне управління статистики в Дніпропетровській області</w:t>
            </w:r>
          </w:p>
        </w:tc>
      </w:tr>
      <w:tr w:rsidR="00C65289" w:rsidRPr="003F1F5E" w14:paraId="52E1D66D" w14:textId="77777777" w:rsidTr="00CB6815">
        <w:trPr>
          <w:trHeight w:val="100"/>
        </w:trPr>
        <w:tc>
          <w:tcPr>
            <w:tcW w:w="671" w:type="pct"/>
            <w:vMerge/>
            <w:tcBorders>
              <w:top w:val="single" w:sz="4" w:space="0" w:color="auto"/>
              <w:left w:val="single" w:sz="4" w:space="0" w:color="auto"/>
              <w:right w:val="single" w:sz="4" w:space="0" w:color="auto"/>
            </w:tcBorders>
            <w:vAlign w:val="center"/>
          </w:tcPr>
          <w:p w14:paraId="71CEACB2" w14:textId="77777777" w:rsidR="00C65289" w:rsidRPr="003F1F5E" w:rsidRDefault="00C65289" w:rsidP="00D35B39">
            <w:pPr>
              <w:spacing w:after="0" w:line="240" w:lineRule="auto"/>
              <w:rPr>
                <w:rFonts w:ascii="Times New Roman" w:eastAsia="Times New Roman" w:hAnsi="Times New Roman" w:cs="Times New Roman"/>
                <w:b/>
                <w:bCs/>
                <w:color w:val="000000"/>
                <w:sz w:val="16"/>
                <w:szCs w:val="16"/>
                <w:lang w:val="uk-UA" w:eastAsia="uk-UA"/>
              </w:rPr>
            </w:pPr>
          </w:p>
        </w:tc>
        <w:tc>
          <w:tcPr>
            <w:tcW w:w="2139" w:type="pct"/>
            <w:tcBorders>
              <w:top w:val="single" w:sz="4" w:space="0" w:color="auto"/>
              <w:left w:val="nil"/>
              <w:bottom w:val="single" w:sz="4" w:space="0" w:color="auto"/>
              <w:right w:val="single" w:sz="4" w:space="0" w:color="auto"/>
            </w:tcBorders>
            <w:vAlign w:val="center"/>
          </w:tcPr>
          <w:p w14:paraId="20C41251" w14:textId="69EB1038" w:rsidR="00C65289" w:rsidRPr="00C00D11" w:rsidRDefault="00C65289" w:rsidP="003F1F5E">
            <w:pPr>
              <w:spacing w:after="0" w:line="240" w:lineRule="auto"/>
              <w:rPr>
                <w:rFonts w:ascii="Times New Roman" w:eastAsia="Times New Roman" w:hAnsi="Times New Roman" w:cs="Times New Roman"/>
                <w:color w:val="EE0000"/>
                <w:sz w:val="16"/>
                <w:szCs w:val="16"/>
                <w:lang w:val="uk-UA" w:eastAsia="uk-UA"/>
              </w:rPr>
            </w:pPr>
            <w:r w:rsidRPr="00C00D11">
              <w:rPr>
                <w:rFonts w:ascii="Times New Roman" w:eastAsia="Times New Roman" w:hAnsi="Times New Roman" w:cs="Times New Roman"/>
                <w:color w:val="EE0000"/>
                <w:sz w:val="16"/>
                <w:szCs w:val="16"/>
                <w:lang w:val="uk-UA" w:eastAsia="uk-UA"/>
              </w:rPr>
              <w:t>обсяг експорту сільськогосподарської продукції, млн..$</w:t>
            </w:r>
          </w:p>
        </w:tc>
        <w:tc>
          <w:tcPr>
            <w:tcW w:w="376" w:type="pct"/>
            <w:tcBorders>
              <w:top w:val="single" w:sz="4" w:space="0" w:color="auto"/>
              <w:left w:val="nil"/>
              <w:bottom w:val="single" w:sz="4" w:space="0" w:color="auto"/>
              <w:right w:val="single" w:sz="4" w:space="0" w:color="auto"/>
            </w:tcBorders>
            <w:vAlign w:val="center"/>
          </w:tcPr>
          <w:p w14:paraId="1CFF6566" w14:textId="77777777" w:rsidR="00C65289" w:rsidRPr="00C34803" w:rsidRDefault="00C65289"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376" w:type="pct"/>
            <w:tcBorders>
              <w:top w:val="single" w:sz="4" w:space="0" w:color="auto"/>
              <w:left w:val="nil"/>
              <w:bottom w:val="single" w:sz="4" w:space="0" w:color="auto"/>
              <w:right w:val="single" w:sz="4" w:space="0" w:color="auto"/>
            </w:tcBorders>
            <w:vAlign w:val="center"/>
          </w:tcPr>
          <w:p w14:paraId="0CE1C7D5" w14:textId="77777777" w:rsidR="00C65289" w:rsidRPr="00C34803" w:rsidRDefault="00C65289"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329" w:type="pct"/>
            <w:tcBorders>
              <w:top w:val="single" w:sz="4" w:space="0" w:color="auto"/>
              <w:left w:val="nil"/>
              <w:bottom w:val="single" w:sz="4" w:space="0" w:color="auto"/>
              <w:right w:val="single" w:sz="4" w:space="0" w:color="auto"/>
            </w:tcBorders>
            <w:vAlign w:val="center"/>
          </w:tcPr>
          <w:p w14:paraId="4CBBFEAF" w14:textId="77777777" w:rsidR="00C65289" w:rsidRPr="00C34803" w:rsidRDefault="00C65289"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1109" w:type="pct"/>
            <w:tcBorders>
              <w:top w:val="single" w:sz="4" w:space="0" w:color="auto"/>
              <w:left w:val="nil"/>
              <w:bottom w:val="single" w:sz="4" w:space="0" w:color="auto"/>
              <w:right w:val="single" w:sz="4" w:space="0" w:color="auto"/>
            </w:tcBorders>
            <w:vAlign w:val="center"/>
          </w:tcPr>
          <w:p w14:paraId="63266447" w14:textId="72012615" w:rsidR="00C65289" w:rsidRDefault="00C65289" w:rsidP="00CB6815">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Головне управління статистики в Дніпропетровській області</w:t>
            </w:r>
          </w:p>
        </w:tc>
      </w:tr>
      <w:tr w:rsidR="00C65289" w:rsidRPr="003F1F5E" w14:paraId="3A7A51A1" w14:textId="77777777" w:rsidTr="00CB6815">
        <w:trPr>
          <w:trHeight w:val="275"/>
        </w:trPr>
        <w:tc>
          <w:tcPr>
            <w:tcW w:w="671" w:type="pct"/>
            <w:vMerge/>
            <w:tcBorders>
              <w:top w:val="single" w:sz="4" w:space="0" w:color="auto"/>
              <w:left w:val="single" w:sz="4" w:space="0" w:color="auto"/>
              <w:right w:val="single" w:sz="4" w:space="0" w:color="auto"/>
            </w:tcBorders>
            <w:vAlign w:val="center"/>
          </w:tcPr>
          <w:p w14:paraId="0A0C15DA" w14:textId="77777777" w:rsidR="00C65289" w:rsidRPr="003F1F5E" w:rsidRDefault="00C65289" w:rsidP="00D35B39">
            <w:pPr>
              <w:spacing w:after="0" w:line="240" w:lineRule="auto"/>
              <w:rPr>
                <w:rFonts w:ascii="Times New Roman" w:eastAsia="Times New Roman" w:hAnsi="Times New Roman" w:cs="Times New Roman"/>
                <w:b/>
                <w:bCs/>
                <w:color w:val="000000"/>
                <w:sz w:val="16"/>
                <w:szCs w:val="16"/>
                <w:lang w:val="uk-UA" w:eastAsia="uk-UA"/>
              </w:rPr>
            </w:pPr>
          </w:p>
        </w:tc>
        <w:tc>
          <w:tcPr>
            <w:tcW w:w="2139" w:type="pct"/>
            <w:tcBorders>
              <w:top w:val="single" w:sz="4" w:space="0" w:color="auto"/>
              <w:left w:val="nil"/>
              <w:bottom w:val="single" w:sz="4" w:space="0" w:color="auto"/>
              <w:right w:val="single" w:sz="4" w:space="0" w:color="auto"/>
            </w:tcBorders>
            <w:vAlign w:val="center"/>
          </w:tcPr>
          <w:p w14:paraId="0CAEF9C1" w14:textId="17B097BC" w:rsidR="00C65289" w:rsidRPr="003F1F5E" w:rsidRDefault="00C65289" w:rsidP="003F1F5E">
            <w:pPr>
              <w:spacing w:after="0" w:line="240" w:lineRule="auto"/>
              <w:rPr>
                <w:rFonts w:ascii="Times New Roman" w:eastAsia="Times New Roman" w:hAnsi="Times New Roman" w:cs="Times New Roman"/>
                <w:color w:val="000000"/>
                <w:sz w:val="16"/>
                <w:szCs w:val="16"/>
                <w:lang w:val="uk-UA" w:eastAsia="uk-UA"/>
              </w:rPr>
            </w:pPr>
            <w:r w:rsidRPr="003F1F5E">
              <w:rPr>
                <w:rFonts w:ascii="Times New Roman" w:eastAsia="Times New Roman" w:hAnsi="Times New Roman" w:cs="Times New Roman"/>
                <w:color w:val="000000"/>
                <w:sz w:val="16"/>
                <w:szCs w:val="16"/>
                <w:lang w:val="uk-UA" w:eastAsia="uk-UA"/>
              </w:rPr>
              <w:t>кількість господарств, що займаються ягідництвом та садівництвом, од.</w:t>
            </w:r>
          </w:p>
        </w:tc>
        <w:tc>
          <w:tcPr>
            <w:tcW w:w="376" w:type="pct"/>
            <w:tcBorders>
              <w:top w:val="single" w:sz="4" w:space="0" w:color="auto"/>
              <w:left w:val="nil"/>
              <w:bottom w:val="single" w:sz="4" w:space="0" w:color="auto"/>
              <w:right w:val="single" w:sz="4" w:space="0" w:color="auto"/>
            </w:tcBorders>
            <w:vAlign w:val="center"/>
          </w:tcPr>
          <w:p w14:paraId="2FB02560" w14:textId="77777777" w:rsidR="00C65289" w:rsidRPr="00C34803" w:rsidRDefault="00C65289"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376" w:type="pct"/>
            <w:tcBorders>
              <w:top w:val="single" w:sz="4" w:space="0" w:color="auto"/>
              <w:left w:val="nil"/>
              <w:bottom w:val="single" w:sz="4" w:space="0" w:color="auto"/>
              <w:right w:val="single" w:sz="4" w:space="0" w:color="auto"/>
            </w:tcBorders>
            <w:vAlign w:val="center"/>
          </w:tcPr>
          <w:p w14:paraId="13969990" w14:textId="77777777" w:rsidR="00C65289" w:rsidRPr="00C34803" w:rsidRDefault="00C65289"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329" w:type="pct"/>
            <w:tcBorders>
              <w:top w:val="single" w:sz="4" w:space="0" w:color="auto"/>
              <w:left w:val="nil"/>
              <w:bottom w:val="single" w:sz="4" w:space="0" w:color="auto"/>
              <w:right w:val="single" w:sz="4" w:space="0" w:color="auto"/>
            </w:tcBorders>
            <w:vAlign w:val="center"/>
          </w:tcPr>
          <w:p w14:paraId="138DD9F2" w14:textId="77777777" w:rsidR="00C65289" w:rsidRPr="00C34803" w:rsidRDefault="00C65289"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1109" w:type="pct"/>
            <w:tcBorders>
              <w:top w:val="single" w:sz="4" w:space="0" w:color="auto"/>
              <w:left w:val="nil"/>
              <w:bottom w:val="single" w:sz="4" w:space="0" w:color="auto"/>
              <w:right w:val="single" w:sz="4" w:space="0" w:color="auto"/>
            </w:tcBorders>
            <w:vAlign w:val="center"/>
          </w:tcPr>
          <w:p w14:paraId="43EEC7F8" w14:textId="13B63E51" w:rsidR="00C65289" w:rsidRDefault="00C65289"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3F1F5E" w:rsidRPr="003F1F5E" w14:paraId="37F6316A" w14:textId="77777777" w:rsidTr="00CB6815">
        <w:trPr>
          <w:trHeight w:val="67"/>
        </w:trPr>
        <w:tc>
          <w:tcPr>
            <w:tcW w:w="671" w:type="pct"/>
            <w:vMerge/>
            <w:tcBorders>
              <w:left w:val="single" w:sz="4" w:space="0" w:color="auto"/>
              <w:right w:val="single" w:sz="4" w:space="0" w:color="auto"/>
            </w:tcBorders>
            <w:vAlign w:val="center"/>
          </w:tcPr>
          <w:p w14:paraId="36C19898" w14:textId="77777777" w:rsidR="003F1F5E" w:rsidRPr="003F1F5E" w:rsidRDefault="003F1F5E" w:rsidP="00D35B39">
            <w:pPr>
              <w:spacing w:after="0" w:line="240" w:lineRule="auto"/>
              <w:rPr>
                <w:rFonts w:ascii="Times New Roman" w:eastAsia="Times New Roman" w:hAnsi="Times New Roman" w:cs="Times New Roman"/>
                <w:b/>
                <w:bCs/>
                <w:color w:val="000000"/>
                <w:sz w:val="16"/>
                <w:szCs w:val="16"/>
                <w:lang w:val="uk-UA" w:eastAsia="uk-UA"/>
              </w:rPr>
            </w:pPr>
          </w:p>
        </w:tc>
        <w:tc>
          <w:tcPr>
            <w:tcW w:w="2139" w:type="pct"/>
            <w:tcBorders>
              <w:top w:val="single" w:sz="4" w:space="0" w:color="auto"/>
              <w:left w:val="nil"/>
              <w:bottom w:val="single" w:sz="4" w:space="0" w:color="auto"/>
              <w:right w:val="single" w:sz="4" w:space="0" w:color="auto"/>
            </w:tcBorders>
            <w:vAlign w:val="center"/>
          </w:tcPr>
          <w:p w14:paraId="3C07E173" w14:textId="613595A9" w:rsidR="003F1F5E" w:rsidRPr="00C00D11" w:rsidRDefault="00C65289" w:rsidP="00D35B39">
            <w:pPr>
              <w:spacing w:after="0" w:line="240" w:lineRule="auto"/>
              <w:rPr>
                <w:rFonts w:ascii="Times New Roman" w:eastAsia="Times New Roman" w:hAnsi="Times New Roman" w:cs="Times New Roman"/>
                <w:color w:val="EE0000"/>
                <w:sz w:val="16"/>
                <w:szCs w:val="16"/>
                <w:lang w:val="uk-UA" w:eastAsia="uk-UA"/>
              </w:rPr>
            </w:pPr>
            <w:r w:rsidRPr="00EC42FE">
              <w:rPr>
                <w:rFonts w:ascii="Times New Roman" w:eastAsia="Times New Roman" w:hAnsi="Times New Roman" w:cs="Times New Roman"/>
                <w:color w:val="000000" w:themeColor="text1"/>
                <w:sz w:val="16"/>
                <w:szCs w:val="16"/>
                <w:lang w:val="uk-UA" w:eastAsia="uk-UA"/>
              </w:rPr>
              <w:t xml:space="preserve">обсяг капітальних інвестицій у розбудову інфраструктури агропромислових підприємств, </w:t>
            </w:r>
            <w:proofErr w:type="spellStart"/>
            <w:r w:rsidRPr="00EC42FE">
              <w:rPr>
                <w:rFonts w:ascii="Times New Roman" w:eastAsia="Times New Roman" w:hAnsi="Times New Roman" w:cs="Times New Roman"/>
                <w:color w:val="000000" w:themeColor="text1"/>
                <w:sz w:val="16"/>
                <w:szCs w:val="16"/>
                <w:lang w:val="uk-UA" w:eastAsia="uk-UA"/>
              </w:rPr>
              <w:t>млн..грн</w:t>
            </w:r>
            <w:proofErr w:type="spellEnd"/>
            <w:r w:rsidRPr="00EC42FE">
              <w:rPr>
                <w:rFonts w:ascii="Times New Roman" w:eastAsia="Times New Roman" w:hAnsi="Times New Roman" w:cs="Times New Roman"/>
                <w:color w:val="000000" w:themeColor="text1"/>
                <w:sz w:val="16"/>
                <w:szCs w:val="16"/>
                <w:lang w:val="uk-UA" w:eastAsia="uk-UA"/>
              </w:rPr>
              <w:t>.</w:t>
            </w:r>
          </w:p>
        </w:tc>
        <w:tc>
          <w:tcPr>
            <w:tcW w:w="376" w:type="pct"/>
            <w:tcBorders>
              <w:top w:val="single" w:sz="4" w:space="0" w:color="auto"/>
              <w:left w:val="nil"/>
              <w:bottom w:val="single" w:sz="4" w:space="0" w:color="auto"/>
              <w:right w:val="single" w:sz="4" w:space="0" w:color="auto"/>
            </w:tcBorders>
            <w:vAlign w:val="center"/>
          </w:tcPr>
          <w:p w14:paraId="1560D7A4" w14:textId="77777777" w:rsidR="003F1F5E" w:rsidRPr="00C34803" w:rsidRDefault="003F1F5E"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376" w:type="pct"/>
            <w:tcBorders>
              <w:top w:val="single" w:sz="4" w:space="0" w:color="auto"/>
              <w:left w:val="nil"/>
              <w:bottom w:val="single" w:sz="4" w:space="0" w:color="auto"/>
              <w:right w:val="single" w:sz="4" w:space="0" w:color="auto"/>
            </w:tcBorders>
            <w:vAlign w:val="center"/>
          </w:tcPr>
          <w:p w14:paraId="3F3D6068" w14:textId="77777777" w:rsidR="003F1F5E" w:rsidRPr="00C34803" w:rsidRDefault="003F1F5E"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329" w:type="pct"/>
            <w:tcBorders>
              <w:top w:val="single" w:sz="4" w:space="0" w:color="auto"/>
              <w:left w:val="nil"/>
              <w:bottom w:val="single" w:sz="4" w:space="0" w:color="auto"/>
              <w:right w:val="single" w:sz="4" w:space="0" w:color="auto"/>
            </w:tcBorders>
            <w:vAlign w:val="center"/>
          </w:tcPr>
          <w:p w14:paraId="30A8479B" w14:textId="77777777" w:rsidR="003F1F5E" w:rsidRPr="00C34803" w:rsidRDefault="003F1F5E"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1109" w:type="pct"/>
            <w:tcBorders>
              <w:top w:val="single" w:sz="4" w:space="0" w:color="auto"/>
              <w:left w:val="nil"/>
              <w:bottom w:val="single" w:sz="4" w:space="0" w:color="auto"/>
              <w:right w:val="single" w:sz="4" w:space="0" w:color="auto"/>
            </w:tcBorders>
            <w:vAlign w:val="center"/>
          </w:tcPr>
          <w:p w14:paraId="42CFC646" w14:textId="518170FB" w:rsidR="003F1F5E" w:rsidRDefault="00C65289"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3F1F5E" w:rsidRPr="003F1F5E" w14:paraId="07AEF6A7" w14:textId="77777777" w:rsidTr="00CB6815">
        <w:trPr>
          <w:trHeight w:val="192"/>
        </w:trPr>
        <w:tc>
          <w:tcPr>
            <w:tcW w:w="671" w:type="pct"/>
            <w:vMerge/>
            <w:tcBorders>
              <w:left w:val="single" w:sz="4" w:space="0" w:color="auto"/>
              <w:right w:val="single" w:sz="4" w:space="0" w:color="auto"/>
            </w:tcBorders>
            <w:vAlign w:val="center"/>
          </w:tcPr>
          <w:p w14:paraId="386327DF" w14:textId="77777777" w:rsidR="003F1F5E" w:rsidRPr="003F1F5E" w:rsidRDefault="003F1F5E" w:rsidP="00D35B39">
            <w:pPr>
              <w:spacing w:after="0" w:line="240" w:lineRule="auto"/>
              <w:rPr>
                <w:rFonts w:ascii="Times New Roman" w:eastAsia="Times New Roman" w:hAnsi="Times New Roman" w:cs="Times New Roman"/>
                <w:b/>
                <w:bCs/>
                <w:color w:val="000000"/>
                <w:sz w:val="16"/>
                <w:szCs w:val="16"/>
                <w:lang w:val="uk-UA" w:eastAsia="uk-UA"/>
              </w:rPr>
            </w:pPr>
          </w:p>
        </w:tc>
        <w:tc>
          <w:tcPr>
            <w:tcW w:w="2139" w:type="pct"/>
            <w:tcBorders>
              <w:top w:val="single" w:sz="4" w:space="0" w:color="auto"/>
              <w:left w:val="nil"/>
              <w:bottom w:val="single" w:sz="4" w:space="0" w:color="auto"/>
              <w:right w:val="single" w:sz="4" w:space="0" w:color="auto"/>
            </w:tcBorders>
            <w:vAlign w:val="center"/>
          </w:tcPr>
          <w:p w14:paraId="4EFD6B21" w14:textId="63B3A33F" w:rsidR="003F1F5E" w:rsidRPr="00C00D11" w:rsidRDefault="00C65289" w:rsidP="00D35B39">
            <w:pPr>
              <w:spacing w:after="0" w:line="240" w:lineRule="auto"/>
              <w:rPr>
                <w:rFonts w:ascii="Times New Roman" w:eastAsia="Times New Roman" w:hAnsi="Times New Roman" w:cs="Times New Roman"/>
                <w:color w:val="EE0000"/>
                <w:sz w:val="16"/>
                <w:szCs w:val="16"/>
                <w:lang w:val="uk-UA" w:eastAsia="uk-UA"/>
              </w:rPr>
            </w:pPr>
            <w:r w:rsidRPr="00C00D11">
              <w:rPr>
                <w:rFonts w:ascii="Times New Roman" w:eastAsia="Times New Roman" w:hAnsi="Times New Roman" w:cs="Times New Roman"/>
                <w:color w:val="EE0000"/>
                <w:sz w:val="16"/>
                <w:szCs w:val="16"/>
                <w:lang w:val="uk-UA" w:eastAsia="uk-UA"/>
              </w:rPr>
              <w:t xml:space="preserve">обсяг реалізованої органічної продукції сільськогосподарськими підприємствами, </w:t>
            </w:r>
            <w:proofErr w:type="spellStart"/>
            <w:r w:rsidRPr="00C00D11">
              <w:rPr>
                <w:rFonts w:ascii="Times New Roman" w:eastAsia="Times New Roman" w:hAnsi="Times New Roman" w:cs="Times New Roman"/>
                <w:color w:val="EE0000"/>
                <w:sz w:val="16"/>
                <w:szCs w:val="16"/>
                <w:lang w:val="uk-UA" w:eastAsia="uk-UA"/>
              </w:rPr>
              <w:t>млн..грн</w:t>
            </w:r>
            <w:proofErr w:type="spellEnd"/>
            <w:r w:rsidRPr="00C00D11">
              <w:rPr>
                <w:rFonts w:ascii="Times New Roman" w:eastAsia="Times New Roman" w:hAnsi="Times New Roman" w:cs="Times New Roman"/>
                <w:color w:val="EE0000"/>
                <w:sz w:val="16"/>
                <w:szCs w:val="16"/>
                <w:lang w:val="uk-UA" w:eastAsia="uk-UA"/>
              </w:rPr>
              <w:t>.</w:t>
            </w:r>
          </w:p>
        </w:tc>
        <w:tc>
          <w:tcPr>
            <w:tcW w:w="376" w:type="pct"/>
            <w:tcBorders>
              <w:top w:val="single" w:sz="4" w:space="0" w:color="auto"/>
              <w:left w:val="nil"/>
              <w:bottom w:val="single" w:sz="4" w:space="0" w:color="auto"/>
              <w:right w:val="single" w:sz="4" w:space="0" w:color="auto"/>
            </w:tcBorders>
            <w:vAlign w:val="center"/>
          </w:tcPr>
          <w:p w14:paraId="6B03B803" w14:textId="77777777" w:rsidR="003F1F5E" w:rsidRPr="00C34803" w:rsidRDefault="003F1F5E"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376" w:type="pct"/>
            <w:tcBorders>
              <w:top w:val="single" w:sz="4" w:space="0" w:color="auto"/>
              <w:left w:val="nil"/>
              <w:bottom w:val="single" w:sz="4" w:space="0" w:color="auto"/>
              <w:right w:val="single" w:sz="4" w:space="0" w:color="auto"/>
            </w:tcBorders>
            <w:vAlign w:val="center"/>
          </w:tcPr>
          <w:p w14:paraId="08B741EE" w14:textId="77777777" w:rsidR="003F1F5E" w:rsidRPr="00C34803" w:rsidRDefault="003F1F5E"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329" w:type="pct"/>
            <w:tcBorders>
              <w:top w:val="single" w:sz="4" w:space="0" w:color="auto"/>
              <w:left w:val="nil"/>
              <w:bottom w:val="single" w:sz="4" w:space="0" w:color="auto"/>
              <w:right w:val="single" w:sz="4" w:space="0" w:color="auto"/>
            </w:tcBorders>
            <w:vAlign w:val="center"/>
          </w:tcPr>
          <w:p w14:paraId="7968FE3B" w14:textId="77777777" w:rsidR="003F1F5E" w:rsidRPr="00C34803" w:rsidRDefault="003F1F5E" w:rsidP="00D35B39">
            <w:pPr>
              <w:spacing w:after="0" w:line="240" w:lineRule="auto"/>
              <w:jc w:val="right"/>
              <w:rPr>
                <w:rFonts w:ascii="Times New Roman" w:eastAsia="Times New Roman" w:hAnsi="Times New Roman" w:cs="Times New Roman"/>
                <w:color w:val="000000"/>
                <w:sz w:val="16"/>
                <w:szCs w:val="16"/>
                <w:lang w:val="uk-UA" w:eastAsia="uk-UA"/>
              </w:rPr>
            </w:pPr>
          </w:p>
        </w:tc>
        <w:tc>
          <w:tcPr>
            <w:tcW w:w="1109" w:type="pct"/>
            <w:tcBorders>
              <w:top w:val="single" w:sz="4" w:space="0" w:color="auto"/>
              <w:left w:val="nil"/>
              <w:bottom w:val="single" w:sz="4" w:space="0" w:color="auto"/>
              <w:right w:val="single" w:sz="4" w:space="0" w:color="auto"/>
            </w:tcBorders>
            <w:vAlign w:val="center"/>
          </w:tcPr>
          <w:p w14:paraId="4BEE152B" w14:textId="6DD838EE" w:rsidR="003F1F5E" w:rsidRDefault="00C65289"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C65289" w:rsidRPr="003F1F5E" w14:paraId="38309BF2" w14:textId="77777777" w:rsidTr="00CB6815">
        <w:trPr>
          <w:trHeight w:val="133"/>
        </w:trPr>
        <w:tc>
          <w:tcPr>
            <w:tcW w:w="671" w:type="pct"/>
            <w:vMerge/>
            <w:tcBorders>
              <w:left w:val="single" w:sz="4" w:space="0" w:color="auto"/>
              <w:bottom w:val="single" w:sz="4" w:space="0" w:color="auto"/>
              <w:right w:val="single" w:sz="4" w:space="0" w:color="auto"/>
            </w:tcBorders>
            <w:vAlign w:val="center"/>
          </w:tcPr>
          <w:p w14:paraId="701676A5" w14:textId="77777777" w:rsidR="00C65289" w:rsidRPr="003F1F5E" w:rsidRDefault="00C65289" w:rsidP="00C65289">
            <w:pPr>
              <w:spacing w:after="0" w:line="240" w:lineRule="auto"/>
              <w:rPr>
                <w:rFonts w:ascii="Times New Roman" w:eastAsia="Times New Roman" w:hAnsi="Times New Roman" w:cs="Times New Roman"/>
                <w:b/>
                <w:bCs/>
                <w:color w:val="000000"/>
                <w:sz w:val="16"/>
                <w:szCs w:val="16"/>
                <w:lang w:val="uk-UA" w:eastAsia="uk-UA"/>
              </w:rPr>
            </w:pPr>
          </w:p>
        </w:tc>
        <w:tc>
          <w:tcPr>
            <w:tcW w:w="2139" w:type="pct"/>
            <w:tcBorders>
              <w:top w:val="single" w:sz="4" w:space="0" w:color="auto"/>
              <w:left w:val="nil"/>
              <w:bottom w:val="single" w:sz="4" w:space="0" w:color="auto"/>
              <w:right w:val="single" w:sz="4" w:space="0" w:color="auto"/>
            </w:tcBorders>
            <w:vAlign w:val="center"/>
          </w:tcPr>
          <w:p w14:paraId="28D283C4" w14:textId="41637474" w:rsidR="00C65289" w:rsidRPr="00C34803" w:rsidRDefault="00C65289" w:rsidP="00C65289">
            <w:pPr>
              <w:spacing w:after="0" w:line="240" w:lineRule="auto"/>
              <w:rPr>
                <w:rFonts w:ascii="Times New Roman" w:eastAsia="Times New Roman" w:hAnsi="Times New Roman" w:cs="Times New Roman"/>
                <w:color w:val="000000"/>
                <w:sz w:val="16"/>
                <w:szCs w:val="16"/>
                <w:lang w:val="uk-UA" w:eastAsia="uk-UA"/>
              </w:rPr>
            </w:pPr>
            <w:r w:rsidRPr="003F1F5E">
              <w:rPr>
                <w:rFonts w:ascii="Times New Roman" w:eastAsia="Times New Roman" w:hAnsi="Times New Roman" w:cs="Times New Roman"/>
                <w:color w:val="000000"/>
                <w:sz w:val="16"/>
                <w:szCs w:val="16"/>
                <w:lang w:val="uk-UA" w:eastAsia="uk-UA"/>
              </w:rPr>
              <w:t>кількість сільськогосподарських підприємств, що виробляють органічну продукцію, од.</w:t>
            </w:r>
          </w:p>
        </w:tc>
        <w:tc>
          <w:tcPr>
            <w:tcW w:w="376" w:type="pct"/>
            <w:tcBorders>
              <w:top w:val="single" w:sz="4" w:space="0" w:color="auto"/>
              <w:left w:val="nil"/>
              <w:bottom w:val="single" w:sz="4" w:space="0" w:color="auto"/>
              <w:right w:val="single" w:sz="4" w:space="0" w:color="auto"/>
            </w:tcBorders>
            <w:vAlign w:val="center"/>
          </w:tcPr>
          <w:p w14:paraId="2F15B85E" w14:textId="77777777" w:rsidR="00C65289" w:rsidRPr="00C34803" w:rsidRDefault="00C65289" w:rsidP="00C65289">
            <w:pPr>
              <w:spacing w:after="0" w:line="240" w:lineRule="auto"/>
              <w:jc w:val="right"/>
              <w:rPr>
                <w:rFonts w:ascii="Times New Roman" w:eastAsia="Times New Roman" w:hAnsi="Times New Roman" w:cs="Times New Roman"/>
                <w:color w:val="000000"/>
                <w:sz w:val="16"/>
                <w:szCs w:val="16"/>
                <w:lang w:val="uk-UA" w:eastAsia="uk-UA"/>
              </w:rPr>
            </w:pPr>
          </w:p>
        </w:tc>
        <w:tc>
          <w:tcPr>
            <w:tcW w:w="376" w:type="pct"/>
            <w:tcBorders>
              <w:top w:val="single" w:sz="4" w:space="0" w:color="auto"/>
              <w:left w:val="nil"/>
              <w:bottom w:val="single" w:sz="4" w:space="0" w:color="auto"/>
              <w:right w:val="single" w:sz="4" w:space="0" w:color="auto"/>
            </w:tcBorders>
            <w:vAlign w:val="center"/>
          </w:tcPr>
          <w:p w14:paraId="6F4EB088" w14:textId="77777777" w:rsidR="00C65289" w:rsidRPr="00C34803" w:rsidRDefault="00C65289" w:rsidP="00C65289">
            <w:pPr>
              <w:spacing w:after="0" w:line="240" w:lineRule="auto"/>
              <w:jc w:val="right"/>
              <w:rPr>
                <w:rFonts w:ascii="Times New Roman" w:eastAsia="Times New Roman" w:hAnsi="Times New Roman" w:cs="Times New Roman"/>
                <w:color w:val="000000"/>
                <w:sz w:val="16"/>
                <w:szCs w:val="16"/>
                <w:lang w:val="uk-UA" w:eastAsia="uk-UA"/>
              </w:rPr>
            </w:pPr>
          </w:p>
        </w:tc>
        <w:tc>
          <w:tcPr>
            <w:tcW w:w="329" w:type="pct"/>
            <w:tcBorders>
              <w:top w:val="single" w:sz="4" w:space="0" w:color="auto"/>
              <w:left w:val="nil"/>
              <w:bottom w:val="single" w:sz="4" w:space="0" w:color="auto"/>
              <w:right w:val="single" w:sz="4" w:space="0" w:color="auto"/>
            </w:tcBorders>
            <w:vAlign w:val="center"/>
          </w:tcPr>
          <w:p w14:paraId="38D74F10" w14:textId="77777777" w:rsidR="00C65289" w:rsidRPr="00C34803" w:rsidRDefault="00C65289" w:rsidP="00C65289">
            <w:pPr>
              <w:spacing w:after="0" w:line="240" w:lineRule="auto"/>
              <w:jc w:val="right"/>
              <w:rPr>
                <w:rFonts w:ascii="Times New Roman" w:eastAsia="Times New Roman" w:hAnsi="Times New Roman" w:cs="Times New Roman"/>
                <w:color w:val="000000"/>
                <w:sz w:val="16"/>
                <w:szCs w:val="16"/>
                <w:lang w:val="uk-UA" w:eastAsia="uk-UA"/>
              </w:rPr>
            </w:pPr>
          </w:p>
        </w:tc>
        <w:tc>
          <w:tcPr>
            <w:tcW w:w="1109" w:type="pct"/>
            <w:tcBorders>
              <w:top w:val="single" w:sz="4" w:space="0" w:color="auto"/>
              <w:left w:val="nil"/>
              <w:bottom w:val="single" w:sz="4" w:space="0" w:color="auto"/>
              <w:right w:val="single" w:sz="4" w:space="0" w:color="auto"/>
            </w:tcBorders>
            <w:vAlign w:val="center"/>
          </w:tcPr>
          <w:p w14:paraId="3700E3D1" w14:textId="4C7FEFA3" w:rsidR="00C65289" w:rsidRDefault="00C65289"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C65289" w:rsidRPr="00C34803" w14:paraId="77ABE111" w14:textId="77777777" w:rsidTr="00CB6815">
        <w:trPr>
          <w:trHeight w:val="227"/>
        </w:trPr>
        <w:tc>
          <w:tcPr>
            <w:tcW w:w="671" w:type="pct"/>
            <w:vMerge w:val="restart"/>
            <w:tcBorders>
              <w:top w:val="single" w:sz="4" w:space="0" w:color="auto"/>
              <w:left w:val="single" w:sz="4" w:space="0" w:color="auto"/>
              <w:right w:val="single" w:sz="4" w:space="0" w:color="auto"/>
            </w:tcBorders>
            <w:vAlign w:val="center"/>
            <w:hideMark/>
          </w:tcPr>
          <w:p w14:paraId="7DBA7F4F" w14:textId="7B291E2D" w:rsidR="00C65289" w:rsidRPr="00C34803" w:rsidRDefault="00C65289" w:rsidP="00C65289">
            <w:pPr>
              <w:spacing w:after="0" w:line="240" w:lineRule="auto"/>
              <w:rPr>
                <w:rFonts w:ascii="Times New Roman" w:eastAsia="Times New Roman" w:hAnsi="Times New Roman" w:cs="Times New Roman"/>
                <w:b/>
                <w:color w:val="000000"/>
                <w:sz w:val="16"/>
                <w:szCs w:val="16"/>
                <w:lang w:val="uk-UA" w:eastAsia="uk-UA"/>
              </w:rPr>
            </w:pPr>
            <w:r w:rsidRPr="00C34803">
              <w:rPr>
                <w:rFonts w:ascii="Times New Roman" w:eastAsia="Times New Roman" w:hAnsi="Times New Roman" w:cs="Times New Roman"/>
                <w:b/>
                <w:color w:val="000000"/>
                <w:sz w:val="16"/>
                <w:szCs w:val="16"/>
                <w:lang w:val="uk-UA" w:eastAsia="uk-UA"/>
              </w:rPr>
              <w:t>Оперативна ціль 1.</w:t>
            </w:r>
            <w:r>
              <w:rPr>
                <w:rFonts w:ascii="Times New Roman" w:eastAsia="Times New Roman" w:hAnsi="Times New Roman" w:cs="Times New Roman"/>
                <w:b/>
                <w:color w:val="000000"/>
                <w:sz w:val="16"/>
                <w:szCs w:val="16"/>
                <w:lang w:val="uk-UA" w:eastAsia="uk-UA"/>
              </w:rPr>
              <w:t>3</w:t>
            </w:r>
            <w:r w:rsidRPr="00C34803">
              <w:rPr>
                <w:rFonts w:ascii="Times New Roman" w:eastAsia="Times New Roman" w:hAnsi="Times New Roman" w:cs="Times New Roman"/>
                <w:b/>
                <w:color w:val="000000"/>
                <w:sz w:val="16"/>
                <w:szCs w:val="16"/>
                <w:lang w:val="uk-UA" w:eastAsia="uk-UA"/>
              </w:rPr>
              <w:t xml:space="preserve"> Підвищення та зміцнення інвестиційного потенціалу</w:t>
            </w:r>
          </w:p>
        </w:tc>
        <w:tc>
          <w:tcPr>
            <w:tcW w:w="2139" w:type="pct"/>
            <w:tcBorders>
              <w:top w:val="nil"/>
              <w:left w:val="nil"/>
              <w:bottom w:val="single" w:sz="4" w:space="0" w:color="auto"/>
              <w:right w:val="single" w:sz="4" w:space="0" w:color="auto"/>
            </w:tcBorders>
            <w:vAlign w:val="center"/>
            <w:hideMark/>
          </w:tcPr>
          <w:p w14:paraId="76B2FEFE" w14:textId="77777777" w:rsidR="00C65289" w:rsidRPr="00C34803" w:rsidRDefault="00C65289" w:rsidP="00C65289">
            <w:pPr>
              <w:spacing w:after="0" w:line="240" w:lineRule="auto"/>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кількість зареєстрованих суб'єктів МСП, одиниць</w:t>
            </w:r>
          </w:p>
        </w:tc>
        <w:tc>
          <w:tcPr>
            <w:tcW w:w="376" w:type="pct"/>
            <w:tcBorders>
              <w:top w:val="nil"/>
              <w:left w:val="nil"/>
              <w:bottom w:val="single" w:sz="4" w:space="0" w:color="auto"/>
              <w:right w:val="single" w:sz="4" w:space="0" w:color="auto"/>
            </w:tcBorders>
            <w:vAlign w:val="center"/>
          </w:tcPr>
          <w:p w14:paraId="4BED5BDF" w14:textId="72FFC6F5" w:rsidR="00C65289" w:rsidRPr="00C34803" w:rsidRDefault="00C65289" w:rsidP="00C65289">
            <w:pPr>
              <w:spacing w:after="0" w:line="240" w:lineRule="auto"/>
              <w:jc w:val="right"/>
              <w:rPr>
                <w:rFonts w:ascii="Times New Roman" w:eastAsia="Times New Roman" w:hAnsi="Times New Roman" w:cs="Times New Roman"/>
                <w:color w:val="000000"/>
                <w:sz w:val="16"/>
                <w:szCs w:val="16"/>
                <w:lang w:val="uk-UA" w:eastAsia="uk-UA"/>
              </w:rPr>
            </w:pPr>
          </w:p>
        </w:tc>
        <w:tc>
          <w:tcPr>
            <w:tcW w:w="376" w:type="pct"/>
            <w:tcBorders>
              <w:top w:val="nil"/>
              <w:left w:val="nil"/>
              <w:bottom w:val="single" w:sz="4" w:space="0" w:color="auto"/>
              <w:right w:val="single" w:sz="4" w:space="0" w:color="auto"/>
            </w:tcBorders>
            <w:vAlign w:val="center"/>
          </w:tcPr>
          <w:p w14:paraId="6BEA4EC1" w14:textId="2E93B126" w:rsidR="00C65289" w:rsidRPr="00C34803" w:rsidRDefault="00C65289" w:rsidP="00C65289">
            <w:pPr>
              <w:spacing w:after="0" w:line="240" w:lineRule="auto"/>
              <w:jc w:val="right"/>
              <w:rPr>
                <w:rFonts w:ascii="Times New Roman" w:eastAsia="Times New Roman" w:hAnsi="Times New Roman" w:cs="Times New Roman"/>
                <w:color w:val="000000"/>
                <w:sz w:val="16"/>
                <w:szCs w:val="16"/>
                <w:lang w:val="uk-UA" w:eastAsia="uk-UA"/>
              </w:rPr>
            </w:pPr>
          </w:p>
        </w:tc>
        <w:tc>
          <w:tcPr>
            <w:tcW w:w="329" w:type="pct"/>
            <w:tcBorders>
              <w:top w:val="nil"/>
              <w:left w:val="nil"/>
              <w:bottom w:val="single" w:sz="4" w:space="0" w:color="auto"/>
              <w:right w:val="single" w:sz="4" w:space="0" w:color="auto"/>
            </w:tcBorders>
            <w:vAlign w:val="center"/>
          </w:tcPr>
          <w:p w14:paraId="16DC2CAA" w14:textId="7F8BBB0C" w:rsidR="00C65289" w:rsidRPr="00C34803" w:rsidRDefault="00C65289" w:rsidP="00C65289">
            <w:pPr>
              <w:spacing w:after="0" w:line="240" w:lineRule="auto"/>
              <w:jc w:val="right"/>
              <w:rPr>
                <w:rFonts w:ascii="Times New Roman" w:eastAsia="Times New Roman" w:hAnsi="Times New Roman" w:cs="Times New Roman"/>
                <w:color w:val="000000"/>
                <w:sz w:val="16"/>
                <w:szCs w:val="16"/>
                <w:lang w:val="uk-UA" w:eastAsia="uk-UA"/>
              </w:rPr>
            </w:pPr>
          </w:p>
        </w:tc>
        <w:tc>
          <w:tcPr>
            <w:tcW w:w="1109" w:type="pct"/>
            <w:tcBorders>
              <w:top w:val="nil"/>
              <w:left w:val="nil"/>
              <w:bottom w:val="single" w:sz="4" w:space="0" w:color="auto"/>
              <w:right w:val="single" w:sz="4" w:space="0" w:color="auto"/>
            </w:tcBorders>
            <w:vAlign w:val="center"/>
          </w:tcPr>
          <w:p w14:paraId="17AA347A" w14:textId="5B7F9991" w:rsidR="00C65289" w:rsidRPr="00C34803" w:rsidRDefault="00C65289" w:rsidP="00CB6815">
            <w:pPr>
              <w:spacing w:after="0" w:line="240" w:lineRule="auto"/>
              <w:jc w:val="right"/>
              <w:rPr>
                <w:rFonts w:ascii="Times New Roman" w:eastAsia="Times New Roman" w:hAnsi="Times New Roman" w:cs="Times New Roman"/>
                <w:color w:val="000000"/>
                <w:sz w:val="16"/>
                <w:szCs w:val="16"/>
                <w:lang w:val="uk-UA" w:eastAsia="uk-UA"/>
              </w:rPr>
            </w:pPr>
            <w:r>
              <w:rPr>
                <w:rFonts w:ascii="Times New Roman" w:eastAsia="Times New Roman" w:hAnsi="Times New Roman" w:cs="Times New Roman"/>
                <w:color w:val="000000"/>
                <w:sz w:val="16"/>
                <w:szCs w:val="16"/>
                <w:lang w:val="uk-UA" w:eastAsia="uk-UA"/>
              </w:rPr>
              <w:t>Головне управління статистики в Дніпропетровській області</w:t>
            </w:r>
          </w:p>
        </w:tc>
      </w:tr>
      <w:tr w:rsidR="00C65289" w:rsidRPr="00C34803" w14:paraId="31E1D9C3" w14:textId="77777777" w:rsidTr="00CB6815">
        <w:trPr>
          <w:trHeight w:val="227"/>
        </w:trPr>
        <w:tc>
          <w:tcPr>
            <w:tcW w:w="671" w:type="pct"/>
            <w:vMerge/>
            <w:tcBorders>
              <w:top w:val="single" w:sz="4" w:space="0" w:color="auto"/>
              <w:left w:val="single" w:sz="4" w:space="0" w:color="auto"/>
              <w:right w:val="single" w:sz="4" w:space="0" w:color="auto"/>
            </w:tcBorders>
            <w:vAlign w:val="center"/>
            <w:hideMark/>
          </w:tcPr>
          <w:p w14:paraId="5122A670" w14:textId="77777777" w:rsidR="00C65289" w:rsidRPr="00C34803" w:rsidRDefault="00C65289" w:rsidP="00C65289">
            <w:pPr>
              <w:spacing w:after="0" w:line="240" w:lineRule="auto"/>
              <w:rPr>
                <w:rFonts w:ascii="Times New Roman" w:eastAsia="Times New Roman" w:hAnsi="Times New Roman" w:cs="Times New Roman"/>
                <w:color w:val="000000"/>
                <w:sz w:val="16"/>
                <w:szCs w:val="16"/>
                <w:lang w:val="uk-UA" w:eastAsia="uk-UA"/>
              </w:rPr>
            </w:pPr>
          </w:p>
        </w:tc>
        <w:tc>
          <w:tcPr>
            <w:tcW w:w="2139" w:type="pct"/>
            <w:tcBorders>
              <w:top w:val="nil"/>
              <w:left w:val="nil"/>
              <w:bottom w:val="single" w:sz="4" w:space="0" w:color="auto"/>
              <w:right w:val="single" w:sz="4" w:space="0" w:color="auto"/>
            </w:tcBorders>
            <w:vAlign w:val="center"/>
            <w:hideMark/>
          </w:tcPr>
          <w:p w14:paraId="3957FC4A" w14:textId="77777777" w:rsidR="00C65289" w:rsidRPr="00C34803" w:rsidRDefault="00C65289" w:rsidP="00C65289">
            <w:pPr>
              <w:spacing w:after="0" w:line="240" w:lineRule="auto"/>
              <w:rPr>
                <w:rFonts w:ascii="Times New Roman" w:eastAsia="Times New Roman" w:hAnsi="Times New Roman" w:cs="Times New Roman"/>
                <w:color w:val="000000"/>
                <w:sz w:val="16"/>
                <w:szCs w:val="16"/>
                <w:lang w:val="uk-UA" w:eastAsia="uk-UA"/>
              </w:rPr>
            </w:pPr>
            <w:r w:rsidRPr="00C00D11">
              <w:rPr>
                <w:rFonts w:ascii="Times New Roman" w:eastAsia="Times New Roman" w:hAnsi="Times New Roman" w:cs="Times New Roman"/>
                <w:color w:val="EE0000"/>
                <w:sz w:val="16"/>
                <w:szCs w:val="16"/>
                <w:lang w:val="uk-UA" w:eastAsia="uk-UA"/>
              </w:rPr>
              <w:t>кількість об'єктів інфраструктури з підтримки розвитку підприємництва, одиниць</w:t>
            </w:r>
          </w:p>
        </w:tc>
        <w:tc>
          <w:tcPr>
            <w:tcW w:w="376" w:type="pct"/>
            <w:tcBorders>
              <w:top w:val="nil"/>
              <w:left w:val="nil"/>
              <w:bottom w:val="single" w:sz="4" w:space="0" w:color="auto"/>
              <w:right w:val="single" w:sz="4" w:space="0" w:color="auto"/>
            </w:tcBorders>
            <w:vAlign w:val="center"/>
          </w:tcPr>
          <w:p w14:paraId="7F768868" w14:textId="38182EB6" w:rsidR="00C65289" w:rsidRPr="00C34803" w:rsidRDefault="00C65289" w:rsidP="00C65289">
            <w:pPr>
              <w:spacing w:after="0" w:line="240" w:lineRule="auto"/>
              <w:jc w:val="right"/>
              <w:rPr>
                <w:rFonts w:ascii="Times New Roman" w:eastAsia="Times New Roman" w:hAnsi="Times New Roman" w:cs="Times New Roman"/>
                <w:color w:val="000000"/>
                <w:sz w:val="16"/>
                <w:szCs w:val="16"/>
                <w:lang w:val="uk-UA" w:eastAsia="uk-UA"/>
              </w:rPr>
            </w:pPr>
          </w:p>
        </w:tc>
        <w:tc>
          <w:tcPr>
            <w:tcW w:w="376" w:type="pct"/>
            <w:tcBorders>
              <w:top w:val="nil"/>
              <w:left w:val="nil"/>
              <w:bottom w:val="single" w:sz="4" w:space="0" w:color="auto"/>
              <w:right w:val="single" w:sz="4" w:space="0" w:color="auto"/>
            </w:tcBorders>
            <w:vAlign w:val="center"/>
          </w:tcPr>
          <w:p w14:paraId="015C02B5" w14:textId="36D8D961" w:rsidR="00C65289" w:rsidRPr="00C34803" w:rsidRDefault="00C65289" w:rsidP="00C65289">
            <w:pPr>
              <w:spacing w:after="0" w:line="240" w:lineRule="auto"/>
              <w:jc w:val="right"/>
              <w:rPr>
                <w:rFonts w:ascii="Times New Roman" w:eastAsia="Times New Roman" w:hAnsi="Times New Roman" w:cs="Times New Roman"/>
                <w:color w:val="000000"/>
                <w:sz w:val="16"/>
                <w:szCs w:val="16"/>
                <w:lang w:val="uk-UA" w:eastAsia="uk-UA"/>
              </w:rPr>
            </w:pPr>
          </w:p>
        </w:tc>
        <w:tc>
          <w:tcPr>
            <w:tcW w:w="329" w:type="pct"/>
            <w:tcBorders>
              <w:top w:val="nil"/>
              <w:left w:val="nil"/>
              <w:bottom w:val="single" w:sz="4" w:space="0" w:color="auto"/>
              <w:right w:val="single" w:sz="4" w:space="0" w:color="auto"/>
            </w:tcBorders>
            <w:vAlign w:val="center"/>
          </w:tcPr>
          <w:p w14:paraId="41E09612" w14:textId="5980A222" w:rsidR="00C65289" w:rsidRPr="00C34803" w:rsidRDefault="00C65289" w:rsidP="00C65289">
            <w:pPr>
              <w:spacing w:after="0" w:line="240" w:lineRule="auto"/>
              <w:jc w:val="right"/>
              <w:rPr>
                <w:rFonts w:ascii="Times New Roman" w:eastAsia="Times New Roman" w:hAnsi="Times New Roman" w:cs="Times New Roman"/>
                <w:color w:val="000000"/>
                <w:sz w:val="16"/>
                <w:szCs w:val="16"/>
                <w:lang w:val="uk-UA" w:eastAsia="uk-UA"/>
              </w:rPr>
            </w:pPr>
          </w:p>
        </w:tc>
        <w:tc>
          <w:tcPr>
            <w:tcW w:w="1109" w:type="pct"/>
            <w:tcBorders>
              <w:top w:val="nil"/>
              <w:left w:val="nil"/>
              <w:bottom w:val="single" w:sz="4" w:space="0" w:color="auto"/>
              <w:right w:val="single" w:sz="4" w:space="0" w:color="auto"/>
            </w:tcBorders>
            <w:vAlign w:val="center"/>
          </w:tcPr>
          <w:p w14:paraId="5FEA12D8" w14:textId="138E1A4D" w:rsidR="00C65289" w:rsidRPr="00C34803" w:rsidRDefault="00C65289"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C65289" w:rsidRPr="00C34803" w14:paraId="681A7EFB" w14:textId="77777777" w:rsidTr="00CB6815">
        <w:trPr>
          <w:trHeight w:val="227"/>
        </w:trPr>
        <w:tc>
          <w:tcPr>
            <w:tcW w:w="671" w:type="pct"/>
            <w:vMerge/>
            <w:tcBorders>
              <w:top w:val="single" w:sz="4" w:space="0" w:color="auto"/>
              <w:left w:val="single" w:sz="4" w:space="0" w:color="auto"/>
              <w:right w:val="single" w:sz="4" w:space="0" w:color="auto"/>
            </w:tcBorders>
            <w:vAlign w:val="center"/>
            <w:hideMark/>
          </w:tcPr>
          <w:p w14:paraId="76437C57" w14:textId="77777777" w:rsidR="00C65289" w:rsidRPr="00C34803" w:rsidRDefault="00C65289" w:rsidP="00C65289">
            <w:pPr>
              <w:spacing w:after="0" w:line="240" w:lineRule="auto"/>
              <w:rPr>
                <w:rFonts w:ascii="Times New Roman" w:eastAsia="Times New Roman" w:hAnsi="Times New Roman" w:cs="Times New Roman"/>
                <w:color w:val="000000"/>
                <w:sz w:val="16"/>
                <w:szCs w:val="16"/>
                <w:lang w:val="uk-UA" w:eastAsia="uk-UA"/>
              </w:rPr>
            </w:pPr>
          </w:p>
        </w:tc>
        <w:tc>
          <w:tcPr>
            <w:tcW w:w="2139" w:type="pct"/>
            <w:tcBorders>
              <w:top w:val="nil"/>
              <w:left w:val="nil"/>
              <w:bottom w:val="single" w:sz="4" w:space="0" w:color="auto"/>
              <w:right w:val="single" w:sz="4" w:space="0" w:color="auto"/>
            </w:tcBorders>
            <w:vAlign w:val="center"/>
            <w:hideMark/>
          </w:tcPr>
          <w:p w14:paraId="16060A7F" w14:textId="77777777" w:rsidR="00C65289" w:rsidRPr="00C34803" w:rsidRDefault="00C65289" w:rsidP="00C65289">
            <w:pPr>
              <w:spacing w:after="0" w:line="240" w:lineRule="auto"/>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кількість проведених заходів налагодження співпраці місцевої влади та бізнесу, одиниць</w:t>
            </w:r>
          </w:p>
        </w:tc>
        <w:tc>
          <w:tcPr>
            <w:tcW w:w="376" w:type="pct"/>
            <w:tcBorders>
              <w:top w:val="nil"/>
              <w:left w:val="nil"/>
              <w:bottom w:val="single" w:sz="4" w:space="0" w:color="auto"/>
              <w:right w:val="single" w:sz="4" w:space="0" w:color="auto"/>
            </w:tcBorders>
            <w:vAlign w:val="center"/>
          </w:tcPr>
          <w:p w14:paraId="00CD6B67" w14:textId="1BE64B05" w:rsidR="00C65289" w:rsidRPr="00C34803" w:rsidRDefault="00C65289" w:rsidP="00C65289">
            <w:pPr>
              <w:spacing w:after="0" w:line="240" w:lineRule="auto"/>
              <w:jc w:val="right"/>
              <w:rPr>
                <w:rFonts w:ascii="Times New Roman" w:eastAsia="Times New Roman" w:hAnsi="Times New Roman" w:cs="Times New Roman"/>
                <w:color w:val="000000"/>
                <w:sz w:val="16"/>
                <w:szCs w:val="16"/>
                <w:lang w:val="uk-UA" w:eastAsia="uk-UA"/>
              </w:rPr>
            </w:pPr>
          </w:p>
        </w:tc>
        <w:tc>
          <w:tcPr>
            <w:tcW w:w="376" w:type="pct"/>
            <w:tcBorders>
              <w:top w:val="nil"/>
              <w:left w:val="nil"/>
              <w:bottom w:val="single" w:sz="4" w:space="0" w:color="auto"/>
              <w:right w:val="single" w:sz="4" w:space="0" w:color="auto"/>
            </w:tcBorders>
            <w:vAlign w:val="center"/>
          </w:tcPr>
          <w:p w14:paraId="639E09E9" w14:textId="37E3093D" w:rsidR="00C65289" w:rsidRPr="00C34803" w:rsidRDefault="00C65289" w:rsidP="00C65289">
            <w:pPr>
              <w:spacing w:after="0" w:line="240" w:lineRule="auto"/>
              <w:jc w:val="right"/>
              <w:rPr>
                <w:rFonts w:ascii="Times New Roman" w:eastAsia="Times New Roman" w:hAnsi="Times New Roman" w:cs="Times New Roman"/>
                <w:color w:val="000000"/>
                <w:sz w:val="16"/>
                <w:szCs w:val="16"/>
                <w:lang w:val="uk-UA" w:eastAsia="uk-UA"/>
              </w:rPr>
            </w:pPr>
          </w:p>
        </w:tc>
        <w:tc>
          <w:tcPr>
            <w:tcW w:w="329" w:type="pct"/>
            <w:tcBorders>
              <w:top w:val="nil"/>
              <w:left w:val="nil"/>
              <w:bottom w:val="single" w:sz="4" w:space="0" w:color="auto"/>
              <w:right w:val="single" w:sz="4" w:space="0" w:color="auto"/>
            </w:tcBorders>
            <w:vAlign w:val="center"/>
          </w:tcPr>
          <w:p w14:paraId="40EF1207" w14:textId="65EFB441" w:rsidR="00C65289" w:rsidRPr="00C34803" w:rsidRDefault="00C65289" w:rsidP="00C65289">
            <w:pPr>
              <w:spacing w:after="0" w:line="240" w:lineRule="auto"/>
              <w:jc w:val="right"/>
              <w:rPr>
                <w:rFonts w:ascii="Times New Roman" w:eastAsia="Times New Roman" w:hAnsi="Times New Roman" w:cs="Times New Roman"/>
                <w:color w:val="000000"/>
                <w:sz w:val="16"/>
                <w:szCs w:val="16"/>
                <w:lang w:val="uk-UA" w:eastAsia="uk-UA"/>
              </w:rPr>
            </w:pPr>
          </w:p>
        </w:tc>
        <w:tc>
          <w:tcPr>
            <w:tcW w:w="1109" w:type="pct"/>
            <w:tcBorders>
              <w:top w:val="nil"/>
              <w:left w:val="nil"/>
              <w:bottom w:val="single" w:sz="4" w:space="0" w:color="auto"/>
              <w:right w:val="single" w:sz="4" w:space="0" w:color="auto"/>
            </w:tcBorders>
            <w:vAlign w:val="center"/>
          </w:tcPr>
          <w:p w14:paraId="2E936871" w14:textId="77777777" w:rsidR="00C65289" w:rsidRPr="00C34803" w:rsidRDefault="00C65289" w:rsidP="00CB6815">
            <w:pPr>
              <w:spacing w:after="0" w:line="240" w:lineRule="auto"/>
              <w:ind w:left="-95"/>
              <w:jc w:val="right"/>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Центр підтримки підприємництва</w:t>
            </w:r>
          </w:p>
        </w:tc>
      </w:tr>
      <w:tr w:rsidR="00C65289" w:rsidRPr="00C34803" w14:paraId="7931FB7C" w14:textId="77777777" w:rsidTr="00CB6815">
        <w:trPr>
          <w:trHeight w:val="227"/>
        </w:trPr>
        <w:tc>
          <w:tcPr>
            <w:tcW w:w="671" w:type="pct"/>
            <w:vMerge/>
            <w:tcBorders>
              <w:top w:val="single" w:sz="4" w:space="0" w:color="auto"/>
              <w:left w:val="single" w:sz="4" w:space="0" w:color="auto"/>
              <w:right w:val="single" w:sz="4" w:space="0" w:color="auto"/>
            </w:tcBorders>
            <w:vAlign w:val="center"/>
            <w:hideMark/>
          </w:tcPr>
          <w:p w14:paraId="5B864B68" w14:textId="77777777" w:rsidR="00C65289" w:rsidRPr="00C34803" w:rsidRDefault="00C65289" w:rsidP="00C65289">
            <w:pPr>
              <w:spacing w:after="0" w:line="240" w:lineRule="auto"/>
              <w:rPr>
                <w:rFonts w:ascii="Times New Roman" w:eastAsia="Times New Roman" w:hAnsi="Times New Roman" w:cs="Times New Roman"/>
                <w:color w:val="000000"/>
                <w:sz w:val="16"/>
                <w:szCs w:val="16"/>
                <w:lang w:val="uk-UA" w:eastAsia="uk-UA"/>
              </w:rPr>
            </w:pPr>
          </w:p>
        </w:tc>
        <w:tc>
          <w:tcPr>
            <w:tcW w:w="2139" w:type="pct"/>
            <w:tcBorders>
              <w:top w:val="nil"/>
              <w:left w:val="nil"/>
              <w:bottom w:val="single" w:sz="4" w:space="0" w:color="auto"/>
              <w:right w:val="single" w:sz="4" w:space="0" w:color="auto"/>
            </w:tcBorders>
            <w:vAlign w:val="center"/>
            <w:hideMark/>
          </w:tcPr>
          <w:p w14:paraId="4A07C805" w14:textId="77777777" w:rsidR="00C65289" w:rsidRPr="00C34803" w:rsidRDefault="00C65289" w:rsidP="00C65289">
            <w:pPr>
              <w:spacing w:after="0" w:line="240" w:lineRule="auto"/>
              <w:rPr>
                <w:rFonts w:ascii="Times New Roman" w:eastAsia="Times New Roman" w:hAnsi="Times New Roman" w:cs="Times New Roman"/>
                <w:color w:val="000000"/>
                <w:sz w:val="16"/>
                <w:szCs w:val="16"/>
                <w:lang w:val="uk-UA" w:eastAsia="uk-UA"/>
              </w:rPr>
            </w:pPr>
            <w:r w:rsidRPr="00EC42FE">
              <w:rPr>
                <w:rFonts w:ascii="Times New Roman" w:eastAsia="Times New Roman" w:hAnsi="Times New Roman" w:cs="Times New Roman"/>
                <w:color w:val="EE0000"/>
                <w:sz w:val="16"/>
                <w:szCs w:val="16"/>
                <w:lang w:val="uk-UA" w:eastAsia="uk-UA"/>
              </w:rPr>
              <w:t xml:space="preserve">кількість створених об’єктів розвитку інвестиційної інфраструктури, зокрема залучення та супроводу інвесторів, одиниць  </w:t>
            </w:r>
          </w:p>
        </w:tc>
        <w:tc>
          <w:tcPr>
            <w:tcW w:w="376" w:type="pct"/>
            <w:tcBorders>
              <w:top w:val="nil"/>
              <w:left w:val="nil"/>
              <w:bottom w:val="single" w:sz="4" w:space="0" w:color="auto"/>
              <w:right w:val="single" w:sz="4" w:space="0" w:color="auto"/>
            </w:tcBorders>
            <w:vAlign w:val="center"/>
          </w:tcPr>
          <w:p w14:paraId="27914F98" w14:textId="5FEA104B" w:rsidR="00C65289" w:rsidRPr="00C34803" w:rsidRDefault="00C65289" w:rsidP="00C65289">
            <w:pPr>
              <w:spacing w:after="0" w:line="240" w:lineRule="auto"/>
              <w:jc w:val="right"/>
              <w:rPr>
                <w:rFonts w:ascii="Times New Roman" w:eastAsia="Times New Roman" w:hAnsi="Times New Roman" w:cs="Times New Roman"/>
                <w:color w:val="000000"/>
                <w:sz w:val="16"/>
                <w:szCs w:val="16"/>
                <w:lang w:val="uk-UA" w:eastAsia="uk-UA"/>
              </w:rPr>
            </w:pPr>
          </w:p>
        </w:tc>
        <w:tc>
          <w:tcPr>
            <w:tcW w:w="376" w:type="pct"/>
            <w:tcBorders>
              <w:top w:val="nil"/>
              <w:left w:val="nil"/>
              <w:bottom w:val="single" w:sz="4" w:space="0" w:color="auto"/>
              <w:right w:val="single" w:sz="4" w:space="0" w:color="auto"/>
            </w:tcBorders>
            <w:vAlign w:val="center"/>
          </w:tcPr>
          <w:p w14:paraId="0CA743A7" w14:textId="51846A2D" w:rsidR="00C65289" w:rsidRPr="00C34803" w:rsidRDefault="00C65289" w:rsidP="00C65289">
            <w:pPr>
              <w:spacing w:after="0" w:line="240" w:lineRule="auto"/>
              <w:jc w:val="right"/>
              <w:rPr>
                <w:rFonts w:ascii="Times New Roman" w:eastAsia="Times New Roman" w:hAnsi="Times New Roman" w:cs="Times New Roman"/>
                <w:color w:val="000000"/>
                <w:sz w:val="16"/>
                <w:szCs w:val="16"/>
                <w:lang w:val="uk-UA" w:eastAsia="uk-UA"/>
              </w:rPr>
            </w:pPr>
          </w:p>
        </w:tc>
        <w:tc>
          <w:tcPr>
            <w:tcW w:w="329" w:type="pct"/>
            <w:tcBorders>
              <w:top w:val="nil"/>
              <w:left w:val="nil"/>
              <w:bottom w:val="single" w:sz="4" w:space="0" w:color="auto"/>
              <w:right w:val="single" w:sz="4" w:space="0" w:color="auto"/>
            </w:tcBorders>
            <w:vAlign w:val="center"/>
          </w:tcPr>
          <w:p w14:paraId="07DB1172" w14:textId="6CD8BAD5" w:rsidR="00C65289" w:rsidRPr="00C34803" w:rsidRDefault="00C65289" w:rsidP="00C65289">
            <w:pPr>
              <w:spacing w:after="0" w:line="240" w:lineRule="auto"/>
              <w:jc w:val="right"/>
              <w:rPr>
                <w:rFonts w:ascii="Times New Roman" w:eastAsia="Times New Roman" w:hAnsi="Times New Roman" w:cs="Times New Roman"/>
                <w:color w:val="000000"/>
                <w:sz w:val="16"/>
                <w:szCs w:val="16"/>
                <w:lang w:val="uk-UA" w:eastAsia="uk-UA"/>
              </w:rPr>
            </w:pPr>
          </w:p>
        </w:tc>
        <w:tc>
          <w:tcPr>
            <w:tcW w:w="1109" w:type="pct"/>
            <w:tcBorders>
              <w:top w:val="nil"/>
              <w:left w:val="nil"/>
              <w:bottom w:val="single" w:sz="4" w:space="0" w:color="auto"/>
              <w:right w:val="single" w:sz="4" w:space="0" w:color="auto"/>
            </w:tcBorders>
            <w:vAlign w:val="center"/>
          </w:tcPr>
          <w:p w14:paraId="7A390998" w14:textId="278942B8" w:rsidR="00C65289" w:rsidRPr="00C34803" w:rsidRDefault="00C65289"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C65289" w:rsidRPr="00C34803" w14:paraId="3E84E0B5" w14:textId="77777777" w:rsidTr="00CB6815">
        <w:trPr>
          <w:trHeight w:val="227"/>
        </w:trPr>
        <w:tc>
          <w:tcPr>
            <w:tcW w:w="671" w:type="pct"/>
            <w:vMerge/>
            <w:tcBorders>
              <w:top w:val="single" w:sz="4" w:space="0" w:color="auto"/>
              <w:left w:val="single" w:sz="4" w:space="0" w:color="auto"/>
              <w:right w:val="single" w:sz="4" w:space="0" w:color="auto"/>
            </w:tcBorders>
            <w:vAlign w:val="center"/>
            <w:hideMark/>
          </w:tcPr>
          <w:p w14:paraId="0D89BA36" w14:textId="77777777" w:rsidR="00C65289" w:rsidRPr="00C34803" w:rsidRDefault="00C65289" w:rsidP="00C65289">
            <w:pPr>
              <w:spacing w:after="0" w:line="240" w:lineRule="auto"/>
              <w:rPr>
                <w:rFonts w:ascii="Times New Roman" w:eastAsia="Times New Roman" w:hAnsi="Times New Roman" w:cs="Times New Roman"/>
                <w:color w:val="000000"/>
                <w:sz w:val="16"/>
                <w:szCs w:val="16"/>
                <w:lang w:val="uk-UA" w:eastAsia="uk-UA"/>
              </w:rPr>
            </w:pPr>
          </w:p>
        </w:tc>
        <w:tc>
          <w:tcPr>
            <w:tcW w:w="2139" w:type="pct"/>
            <w:tcBorders>
              <w:top w:val="nil"/>
              <w:left w:val="nil"/>
              <w:bottom w:val="single" w:sz="4" w:space="0" w:color="auto"/>
              <w:right w:val="single" w:sz="4" w:space="0" w:color="auto"/>
            </w:tcBorders>
            <w:vAlign w:val="center"/>
            <w:hideMark/>
          </w:tcPr>
          <w:p w14:paraId="77B96E53" w14:textId="77777777" w:rsidR="00C65289" w:rsidRPr="00C34803" w:rsidRDefault="00C65289" w:rsidP="00C65289">
            <w:pPr>
              <w:spacing w:after="0" w:line="240" w:lineRule="auto"/>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кількість підприємців, що отримали консультації з питань отамання грантів на розвиток власної справи, одиниць</w:t>
            </w:r>
          </w:p>
        </w:tc>
        <w:tc>
          <w:tcPr>
            <w:tcW w:w="376" w:type="pct"/>
            <w:tcBorders>
              <w:top w:val="nil"/>
              <w:left w:val="nil"/>
              <w:bottom w:val="single" w:sz="4" w:space="0" w:color="auto"/>
              <w:right w:val="single" w:sz="4" w:space="0" w:color="auto"/>
            </w:tcBorders>
            <w:vAlign w:val="center"/>
          </w:tcPr>
          <w:p w14:paraId="1FCA55A6" w14:textId="3C6BE3C6" w:rsidR="00C65289" w:rsidRPr="00C34803" w:rsidRDefault="00C65289" w:rsidP="00C65289">
            <w:pPr>
              <w:spacing w:after="0" w:line="240" w:lineRule="auto"/>
              <w:jc w:val="right"/>
              <w:rPr>
                <w:rFonts w:ascii="Times New Roman" w:eastAsia="Times New Roman" w:hAnsi="Times New Roman" w:cs="Times New Roman"/>
                <w:color w:val="000000"/>
                <w:sz w:val="16"/>
                <w:szCs w:val="16"/>
                <w:lang w:val="uk-UA" w:eastAsia="uk-UA"/>
              </w:rPr>
            </w:pPr>
          </w:p>
        </w:tc>
        <w:tc>
          <w:tcPr>
            <w:tcW w:w="376" w:type="pct"/>
            <w:tcBorders>
              <w:top w:val="nil"/>
              <w:left w:val="nil"/>
              <w:bottom w:val="single" w:sz="4" w:space="0" w:color="auto"/>
              <w:right w:val="single" w:sz="4" w:space="0" w:color="auto"/>
            </w:tcBorders>
            <w:vAlign w:val="center"/>
          </w:tcPr>
          <w:p w14:paraId="30447F92" w14:textId="1779F2FF" w:rsidR="00C65289" w:rsidRPr="00C34803" w:rsidRDefault="00C65289" w:rsidP="00C65289">
            <w:pPr>
              <w:spacing w:after="0" w:line="240" w:lineRule="auto"/>
              <w:jc w:val="right"/>
              <w:rPr>
                <w:rFonts w:ascii="Times New Roman" w:eastAsia="Times New Roman" w:hAnsi="Times New Roman" w:cs="Times New Roman"/>
                <w:color w:val="000000"/>
                <w:sz w:val="16"/>
                <w:szCs w:val="16"/>
                <w:lang w:val="uk-UA" w:eastAsia="uk-UA"/>
              </w:rPr>
            </w:pPr>
          </w:p>
        </w:tc>
        <w:tc>
          <w:tcPr>
            <w:tcW w:w="329" w:type="pct"/>
            <w:tcBorders>
              <w:top w:val="nil"/>
              <w:left w:val="nil"/>
              <w:bottom w:val="single" w:sz="4" w:space="0" w:color="auto"/>
              <w:right w:val="single" w:sz="4" w:space="0" w:color="auto"/>
            </w:tcBorders>
            <w:vAlign w:val="center"/>
          </w:tcPr>
          <w:p w14:paraId="4EDEDBB4" w14:textId="3180062E" w:rsidR="00C65289" w:rsidRPr="00C34803" w:rsidRDefault="00C65289" w:rsidP="00C65289">
            <w:pPr>
              <w:spacing w:after="0" w:line="240" w:lineRule="auto"/>
              <w:jc w:val="right"/>
              <w:rPr>
                <w:rFonts w:ascii="Times New Roman" w:eastAsia="Times New Roman" w:hAnsi="Times New Roman" w:cs="Times New Roman"/>
                <w:color w:val="000000"/>
                <w:sz w:val="16"/>
                <w:szCs w:val="16"/>
                <w:lang w:val="uk-UA" w:eastAsia="uk-UA"/>
              </w:rPr>
            </w:pPr>
          </w:p>
        </w:tc>
        <w:tc>
          <w:tcPr>
            <w:tcW w:w="1109" w:type="pct"/>
            <w:tcBorders>
              <w:top w:val="nil"/>
              <w:left w:val="nil"/>
              <w:bottom w:val="single" w:sz="4" w:space="0" w:color="auto"/>
              <w:right w:val="single" w:sz="4" w:space="0" w:color="auto"/>
            </w:tcBorders>
            <w:vAlign w:val="center"/>
          </w:tcPr>
          <w:p w14:paraId="569F7629" w14:textId="15D34AF7" w:rsidR="00C65289" w:rsidRPr="00C34803" w:rsidRDefault="00C65289" w:rsidP="00CB6815">
            <w:pPr>
              <w:spacing w:after="0" w:line="240" w:lineRule="auto"/>
              <w:jc w:val="right"/>
              <w:rPr>
                <w:rFonts w:ascii="Calibri" w:eastAsia="Calibri" w:hAnsi="Calibri" w:cs="Times New Roman"/>
                <w:lang w:val="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C65289" w:rsidRPr="00C34803" w14:paraId="7F3319C0" w14:textId="77777777" w:rsidTr="00CB6815">
        <w:trPr>
          <w:trHeight w:val="227"/>
        </w:trPr>
        <w:tc>
          <w:tcPr>
            <w:tcW w:w="671" w:type="pct"/>
            <w:vMerge/>
            <w:tcBorders>
              <w:top w:val="single" w:sz="4" w:space="0" w:color="auto"/>
              <w:left w:val="single" w:sz="4" w:space="0" w:color="auto"/>
              <w:right w:val="single" w:sz="4" w:space="0" w:color="auto"/>
            </w:tcBorders>
            <w:vAlign w:val="center"/>
            <w:hideMark/>
          </w:tcPr>
          <w:p w14:paraId="0AAD431E" w14:textId="77777777" w:rsidR="00C65289" w:rsidRPr="00C34803" w:rsidRDefault="00C65289" w:rsidP="00C65289">
            <w:pPr>
              <w:spacing w:after="0" w:line="240" w:lineRule="auto"/>
              <w:rPr>
                <w:rFonts w:ascii="Times New Roman" w:eastAsia="Times New Roman" w:hAnsi="Times New Roman" w:cs="Times New Roman"/>
                <w:color w:val="000000"/>
                <w:sz w:val="16"/>
                <w:szCs w:val="16"/>
                <w:lang w:val="uk-UA" w:eastAsia="uk-UA"/>
              </w:rPr>
            </w:pPr>
          </w:p>
        </w:tc>
        <w:tc>
          <w:tcPr>
            <w:tcW w:w="2139" w:type="pct"/>
            <w:tcBorders>
              <w:top w:val="nil"/>
              <w:left w:val="nil"/>
              <w:bottom w:val="single" w:sz="4" w:space="0" w:color="auto"/>
              <w:right w:val="single" w:sz="4" w:space="0" w:color="auto"/>
            </w:tcBorders>
            <w:vAlign w:val="center"/>
            <w:hideMark/>
          </w:tcPr>
          <w:p w14:paraId="33F494B0" w14:textId="77777777" w:rsidR="00C65289" w:rsidRPr="00C34803" w:rsidRDefault="00C65289" w:rsidP="00C65289">
            <w:pPr>
              <w:spacing w:after="0" w:line="240" w:lineRule="auto"/>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кількість позитивно схвалених грантових заявок, одиниць</w:t>
            </w:r>
          </w:p>
        </w:tc>
        <w:tc>
          <w:tcPr>
            <w:tcW w:w="376" w:type="pct"/>
            <w:tcBorders>
              <w:top w:val="nil"/>
              <w:left w:val="nil"/>
              <w:bottom w:val="single" w:sz="4" w:space="0" w:color="auto"/>
              <w:right w:val="single" w:sz="4" w:space="0" w:color="auto"/>
            </w:tcBorders>
            <w:vAlign w:val="center"/>
          </w:tcPr>
          <w:p w14:paraId="48F90605" w14:textId="172EC425" w:rsidR="00C65289" w:rsidRPr="00C34803" w:rsidRDefault="00C65289" w:rsidP="00C65289">
            <w:pPr>
              <w:spacing w:after="0" w:line="240" w:lineRule="auto"/>
              <w:jc w:val="right"/>
              <w:rPr>
                <w:rFonts w:ascii="Times New Roman" w:eastAsia="Times New Roman" w:hAnsi="Times New Roman" w:cs="Times New Roman"/>
                <w:color w:val="000000"/>
                <w:sz w:val="16"/>
                <w:szCs w:val="16"/>
                <w:lang w:val="uk-UA" w:eastAsia="uk-UA"/>
              </w:rPr>
            </w:pPr>
          </w:p>
        </w:tc>
        <w:tc>
          <w:tcPr>
            <w:tcW w:w="376" w:type="pct"/>
            <w:tcBorders>
              <w:top w:val="nil"/>
              <w:left w:val="nil"/>
              <w:bottom w:val="single" w:sz="4" w:space="0" w:color="auto"/>
              <w:right w:val="single" w:sz="4" w:space="0" w:color="auto"/>
            </w:tcBorders>
            <w:vAlign w:val="center"/>
          </w:tcPr>
          <w:p w14:paraId="1468BEBE" w14:textId="319E0B93" w:rsidR="00C65289" w:rsidRPr="00C34803" w:rsidRDefault="00C65289" w:rsidP="00C65289">
            <w:pPr>
              <w:spacing w:after="0" w:line="240" w:lineRule="auto"/>
              <w:jc w:val="right"/>
              <w:rPr>
                <w:rFonts w:ascii="Times New Roman" w:eastAsia="Times New Roman" w:hAnsi="Times New Roman" w:cs="Times New Roman"/>
                <w:color w:val="000000"/>
                <w:sz w:val="16"/>
                <w:szCs w:val="16"/>
                <w:lang w:val="uk-UA" w:eastAsia="uk-UA"/>
              </w:rPr>
            </w:pPr>
          </w:p>
        </w:tc>
        <w:tc>
          <w:tcPr>
            <w:tcW w:w="329" w:type="pct"/>
            <w:tcBorders>
              <w:top w:val="nil"/>
              <w:left w:val="nil"/>
              <w:bottom w:val="single" w:sz="4" w:space="0" w:color="auto"/>
              <w:right w:val="single" w:sz="4" w:space="0" w:color="auto"/>
            </w:tcBorders>
            <w:vAlign w:val="center"/>
          </w:tcPr>
          <w:p w14:paraId="116A3919" w14:textId="118B8C9D" w:rsidR="00C65289" w:rsidRPr="00C34803" w:rsidRDefault="00C65289" w:rsidP="00C65289">
            <w:pPr>
              <w:spacing w:after="0" w:line="240" w:lineRule="auto"/>
              <w:jc w:val="right"/>
              <w:rPr>
                <w:rFonts w:ascii="Times New Roman" w:eastAsia="Times New Roman" w:hAnsi="Times New Roman" w:cs="Times New Roman"/>
                <w:color w:val="000000"/>
                <w:sz w:val="16"/>
                <w:szCs w:val="16"/>
                <w:lang w:val="uk-UA" w:eastAsia="uk-UA"/>
              </w:rPr>
            </w:pPr>
          </w:p>
        </w:tc>
        <w:tc>
          <w:tcPr>
            <w:tcW w:w="1109" w:type="pct"/>
            <w:tcBorders>
              <w:top w:val="nil"/>
              <w:left w:val="nil"/>
              <w:bottom w:val="single" w:sz="4" w:space="0" w:color="auto"/>
              <w:right w:val="single" w:sz="4" w:space="0" w:color="auto"/>
            </w:tcBorders>
            <w:vAlign w:val="center"/>
          </w:tcPr>
          <w:p w14:paraId="331D1ECB" w14:textId="305C2C95" w:rsidR="00C65289" w:rsidRPr="00C34803" w:rsidRDefault="004C44A9" w:rsidP="00CB6815">
            <w:pPr>
              <w:spacing w:after="0" w:line="240" w:lineRule="auto"/>
              <w:jc w:val="right"/>
              <w:rPr>
                <w:rFonts w:ascii="Calibri" w:eastAsia="Calibri" w:hAnsi="Calibri" w:cs="Times New Roman"/>
                <w:lang w:val="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C65289" w:rsidRPr="00C34803" w14:paraId="1C034704" w14:textId="77777777" w:rsidTr="00CB6815">
        <w:trPr>
          <w:trHeight w:val="227"/>
        </w:trPr>
        <w:tc>
          <w:tcPr>
            <w:tcW w:w="671" w:type="pct"/>
            <w:vMerge/>
            <w:tcBorders>
              <w:top w:val="single" w:sz="4" w:space="0" w:color="auto"/>
              <w:left w:val="single" w:sz="4" w:space="0" w:color="auto"/>
              <w:right w:val="single" w:sz="4" w:space="0" w:color="auto"/>
            </w:tcBorders>
            <w:vAlign w:val="center"/>
            <w:hideMark/>
          </w:tcPr>
          <w:p w14:paraId="666FC9F1" w14:textId="77777777" w:rsidR="00C65289" w:rsidRPr="00C34803" w:rsidRDefault="00C65289" w:rsidP="00C65289">
            <w:pPr>
              <w:spacing w:after="0" w:line="240" w:lineRule="auto"/>
              <w:rPr>
                <w:rFonts w:ascii="Times New Roman" w:eastAsia="Times New Roman" w:hAnsi="Times New Roman" w:cs="Times New Roman"/>
                <w:color w:val="000000"/>
                <w:sz w:val="16"/>
                <w:szCs w:val="16"/>
                <w:lang w:val="uk-UA" w:eastAsia="uk-UA"/>
              </w:rPr>
            </w:pPr>
          </w:p>
        </w:tc>
        <w:tc>
          <w:tcPr>
            <w:tcW w:w="2139" w:type="pct"/>
            <w:tcBorders>
              <w:top w:val="nil"/>
              <w:left w:val="nil"/>
              <w:bottom w:val="single" w:sz="4" w:space="0" w:color="auto"/>
              <w:right w:val="single" w:sz="4" w:space="0" w:color="auto"/>
            </w:tcBorders>
            <w:vAlign w:val="center"/>
            <w:hideMark/>
          </w:tcPr>
          <w:p w14:paraId="69A311AB" w14:textId="77777777" w:rsidR="00C65289" w:rsidRPr="00C34803" w:rsidRDefault="00C65289" w:rsidP="00C65289">
            <w:pPr>
              <w:spacing w:after="0" w:line="240" w:lineRule="auto"/>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кількість проведених заходів для підприємців, одиниць</w:t>
            </w:r>
          </w:p>
        </w:tc>
        <w:tc>
          <w:tcPr>
            <w:tcW w:w="376" w:type="pct"/>
            <w:tcBorders>
              <w:top w:val="nil"/>
              <w:left w:val="nil"/>
              <w:bottom w:val="single" w:sz="4" w:space="0" w:color="auto"/>
              <w:right w:val="single" w:sz="4" w:space="0" w:color="auto"/>
            </w:tcBorders>
            <w:vAlign w:val="center"/>
          </w:tcPr>
          <w:p w14:paraId="2FE9B546" w14:textId="4F9890EC" w:rsidR="00C65289" w:rsidRPr="00C34803" w:rsidRDefault="00C65289" w:rsidP="00C65289">
            <w:pPr>
              <w:spacing w:after="0" w:line="240" w:lineRule="auto"/>
              <w:jc w:val="right"/>
              <w:rPr>
                <w:rFonts w:ascii="Times New Roman" w:eastAsia="Times New Roman" w:hAnsi="Times New Roman" w:cs="Times New Roman"/>
                <w:color w:val="000000"/>
                <w:sz w:val="16"/>
                <w:szCs w:val="16"/>
                <w:lang w:val="uk-UA" w:eastAsia="uk-UA"/>
              </w:rPr>
            </w:pPr>
          </w:p>
        </w:tc>
        <w:tc>
          <w:tcPr>
            <w:tcW w:w="376" w:type="pct"/>
            <w:tcBorders>
              <w:top w:val="nil"/>
              <w:left w:val="nil"/>
              <w:bottom w:val="single" w:sz="4" w:space="0" w:color="auto"/>
              <w:right w:val="single" w:sz="4" w:space="0" w:color="auto"/>
            </w:tcBorders>
            <w:vAlign w:val="center"/>
          </w:tcPr>
          <w:p w14:paraId="33DC0457" w14:textId="204D468F" w:rsidR="00C65289" w:rsidRPr="00C34803" w:rsidRDefault="00C65289" w:rsidP="00C65289">
            <w:pPr>
              <w:spacing w:after="0" w:line="240" w:lineRule="auto"/>
              <w:jc w:val="right"/>
              <w:rPr>
                <w:rFonts w:ascii="Times New Roman" w:eastAsia="Times New Roman" w:hAnsi="Times New Roman" w:cs="Times New Roman"/>
                <w:color w:val="000000"/>
                <w:sz w:val="16"/>
                <w:szCs w:val="16"/>
                <w:lang w:val="uk-UA" w:eastAsia="uk-UA"/>
              </w:rPr>
            </w:pPr>
          </w:p>
        </w:tc>
        <w:tc>
          <w:tcPr>
            <w:tcW w:w="329" w:type="pct"/>
            <w:tcBorders>
              <w:top w:val="nil"/>
              <w:left w:val="nil"/>
              <w:bottom w:val="single" w:sz="4" w:space="0" w:color="auto"/>
              <w:right w:val="single" w:sz="4" w:space="0" w:color="auto"/>
            </w:tcBorders>
            <w:vAlign w:val="center"/>
          </w:tcPr>
          <w:p w14:paraId="1A9F4324" w14:textId="78278CB0" w:rsidR="00C65289" w:rsidRPr="00C34803" w:rsidRDefault="00C65289" w:rsidP="00C65289">
            <w:pPr>
              <w:spacing w:after="0" w:line="240" w:lineRule="auto"/>
              <w:jc w:val="right"/>
              <w:rPr>
                <w:rFonts w:ascii="Times New Roman" w:eastAsia="Times New Roman" w:hAnsi="Times New Roman" w:cs="Times New Roman"/>
                <w:color w:val="000000"/>
                <w:sz w:val="16"/>
                <w:szCs w:val="16"/>
                <w:lang w:val="uk-UA" w:eastAsia="uk-UA"/>
              </w:rPr>
            </w:pPr>
          </w:p>
        </w:tc>
        <w:tc>
          <w:tcPr>
            <w:tcW w:w="1109" w:type="pct"/>
            <w:tcBorders>
              <w:top w:val="nil"/>
              <w:left w:val="nil"/>
              <w:bottom w:val="single" w:sz="4" w:space="0" w:color="auto"/>
              <w:right w:val="single" w:sz="4" w:space="0" w:color="auto"/>
            </w:tcBorders>
            <w:vAlign w:val="center"/>
          </w:tcPr>
          <w:p w14:paraId="6ADF8522" w14:textId="06EC9301" w:rsidR="00C65289" w:rsidRPr="00C34803" w:rsidRDefault="004C44A9" w:rsidP="00CB6815">
            <w:pPr>
              <w:spacing w:after="0" w:line="240" w:lineRule="auto"/>
              <w:jc w:val="right"/>
              <w:rPr>
                <w:rFonts w:ascii="Calibri" w:eastAsia="Calibri" w:hAnsi="Calibri" w:cs="Times New Roman"/>
                <w:lang w:val="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C65289" w:rsidRPr="00C34803" w14:paraId="0D904282" w14:textId="77777777" w:rsidTr="00CB6815">
        <w:trPr>
          <w:trHeight w:val="227"/>
        </w:trPr>
        <w:tc>
          <w:tcPr>
            <w:tcW w:w="671" w:type="pct"/>
            <w:vMerge/>
            <w:tcBorders>
              <w:top w:val="single" w:sz="4" w:space="0" w:color="auto"/>
              <w:left w:val="single" w:sz="4" w:space="0" w:color="auto"/>
              <w:right w:val="single" w:sz="4" w:space="0" w:color="auto"/>
            </w:tcBorders>
            <w:vAlign w:val="center"/>
            <w:hideMark/>
          </w:tcPr>
          <w:p w14:paraId="44C819E1" w14:textId="77777777" w:rsidR="00C65289" w:rsidRPr="00C34803" w:rsidRDefault="00C65289" w:rsidP="00C65289">
            <w:pPr>
              <w:spacing w:after="0" w:line="240" w:lineRule="auto"/>
              <w:rPr>
                <w:rFonts w:ascii="Times New Roman" w:eastAsia="Times New Roman" w:hAnsi="Times New Roman" w:cs="Times New Roman"/>
                <w:color w:val="000000"/>
                <w:sz w:val="16"/>
                <w:szCs w:val="16"/>
                <w:lang w:val="uk-UA" w:eastAsia="uk-UA"/>
              </w:rPr>
            </w:pPr>
          </w:p>
        </w:tc>
        <w:tc>
          <w:tcPr>
            <w:tcW w:w="2139" w:type="pct"/>
            <w:tcBorders>
              <w:top w:val="nil"/>
              <w:left w:val="nil"/>
              <w:bottom w:val="single" w:sz="4" w:space="0" w:color="auto"/>
              <w:right w:val="single" w:sz="4" w:space="0" w:color="auto"/>
            </w:tcBorders>
            <w:vAlign w:val="center"/>
            <w:hideMark/>
          </w:tcPr>
          <w:p w14:paraId="4B9593C5" w14:textId="77777777" w:rsidR="00C65289" w:rsidRPr="00EC42FE" w:rsidRDefault="00C65289" w:rsidP="00C65289">
            <w:pPr>
              <w:spacing w:after="0" w:line="240" w:lineRule="auto"/>
              <w:rPr>
                <w:rFonts w:ascii="Times New Roman" w:eastAsia="Times New Roman" w:hAnsi="Times New Roman" w:cs="Times New Roman"/>
                <w:color w:val="EE0000"/>
                <w:sz w:val="16"/>
                <w:szCs w:val="16"/>
                <w:lang w:val="uk-UA" w:eastAsia="uk-UA"/>
              </w:rPr>
            </w:pPr>
            <w:r w:rsidRPr="00EC42FE">
              <w:rPr>
                <w:rFonts w:ascii="Times New Roman" w:eastAsia="Times New Roman" w:hAnsi="Times New Roman" w:cs="Times New Roman"/>
                <w:color w:val="EE0000"/>
                <w:sz w:val="16"/>
                <w:szCs w:val="16"/>
                <w:lang w:val="uk-UA" w:eastAsia="uk-UA"/>
              </w:rPr>
              <w:t xml:space="preserve">кількість працевлаштованих осіб за державними програмами підтримки, осіб. </w:t>
            </w:r>
          </w:p>
        </w:tc>
        <w:tc>
          <w:tcPr>
            <w:tcW w:w="376" w:type="pct"/>
            <w:tcBorders>
              <w:top w:val="nil"/>
              <w:left w:val="nil"/>
              <w:bottom w:val="single" w:sz="4" w:space="0" w:color="auto"/>
              <w:right w:val="single" w:sz="4" w:space="0" w:color="auto"/>
            </w:tcBorders>
            <w:vAlign w:val="center"/>
          </w:tcPr>
          <w:p w14:paraId="4452CDE6" w14:textId="290274C9" w:rsidR="00C65289" w:rsidRPr="00C34803" w:rsidRDefault="00C65289" w:rsidP="00C65289">
            <w:pPr>
              <w:spacing w:after="0" w:line="240" w:lineRule="auto"/>
              <w:jc w:val="right"/>
              <w:rPr>
                <w:rFonts w:ascii="Times New Roman" w:eastAsia="Times New Roman" w:hAnsi="Times New Roman" w:cs="Times New Roman"/>
                <w:color w:val="000000"/>
                <w:sz w:val="16"/>
                <w:szCs w:val="16"/>
                <w:lang w:val="uk-UA" w:eastAsia="uk-UA"/>
              </w:rPr>
            </w:pPr>
          </w:p>
        </w:tc>
        <w:tc>
          <w:tcPr>
            <w:tcW w:w="376" w:type="pct"/>
            <w:tcBorders>
              <w:top w:val="nil"/>
              <w:left w:val="nil"/>
              <w:bottom w:val="single" w:sz="4" w:space="0" w:color="auto"/>
              <w:right w:val="single" w:sz="4" w:space="0" w:color="auto"/>
            </w:tcBorders>
            <w:vAlign w:val="center"/>
          </w:tcPr>
          <w:p w14:paraId="37B1C885" w14:textId="3753E845" w:rsidR="00C65289" w:rsidRPr="00C34803" w:rsidRDefault="00C65289" w:rsidP="00C65289">
            <w:pPr>
              <w:spacing w:after="0" w:line="240" w:lineRule="auto"/>
              <w:jc w:val="right"/>
              <w:rPr>
                <w:rFonts w:ascii="Times New Roman" w:eastAsia="Times New Roman" w:hAnsi="Times New Roman" w:cs="Times New Roman"/>
                <w:color w:val="000000"/>
                <w:sz w:val="16"/>
                <w:szCs w:val="16"/>
                <w:lang w:val="uk-UA" w:eastAsia="uk-UA"/>
              </w:rPr>
            </w:pPr>
          </w:p>
        </w:tc>
        <w:tc>
          <w:tcPr>
            <w:tcW w:w="329" w:type="pct"/>
            <w:tcBorders>
              <w:top w:val="nil"/>
              <w:left w:val="nil"/>
              <w:bottom w:val="single" w:sz="4" w:space="0" w:color="auto"/>
              <w:right w:val="single" w:sz="4" w:space="0" w:color="auto"/>
            </w:tcBorders>
            <w:vAlign w:val="center"/>
          </w:tcPr>
          <w:p w14:paraId="3A667999" w14:textId="2AFC97AF" w:rsidR="00C65289" w:rsidRPr="00C34803" w:rsidRDefault="00C65289" w:rsidP="00C65289">
            <w:pPr>
              <w:spacing w:after="0" w:line="240" w:lineRule="auto"/>
              <w:jc w:val="right"/>
              <w:rPr>
                <w:rFonts w:ascii="Times New Roman" w:eastAsia="Times New Roman" w:hAnsi="Times New Roman" w:cs="Times New Roman"/>
                <w:color w:val="000000"/>
                <w:sz w:val="16"/>
                <w:szCs w:val="16"/>
                <w:lang w:val="uk-UA" w:eastAsia="uk-UA"/>
              </w:rPr>
            </w:pPr>
          </w:p>
        </w:tc>
        <w:tc>
          <w:tcPr>
            <w:tcW w:w="1109" w:type="pct"/>
            <w:tcBorders>
              <w:top w:val="nil"/>
              <w:left w:val="nil"/>
              <w:bottom w:val="single" w:sz="4" w:space="0" w:color="auto"/>
              <w:right w:val="single" w:sz="4" w:space="0" w:color="auto"/>
            </w:tcBorders>
            <w:vAlign w:val="center"/>
          </w:tcPr>
          <w:p w14:paraId="0853AFE9" w14:textId="1D1AA0DB" w:rsidR="00C65289" w:rsidRPr="00C34803" w:rsidRDefault="004C44A9" w:rsidP="00CB6815">
            <w:pPr>
              <w:spacing w:after="0" w:line="240" w:lineRule="auto"/>
              <w:jc w:val="right"/>
              <w:rPr>
                <w:rFonts w:ascii="Calibri" w:eastAsia="Calibri" w:hAnsi="Calibri" w:cs="Times New Roman"/>
                <w:lang w:val="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9A0198" w:rsidRPr="00C34803" w14:paraId="0942537B" w14:textId="77777777" w:rsidTr="00CB6815">
        <w:trPr>
          <w:trHeight w:val="227"/>
        </w:trPr>
        <w:tc>
          <w:tcPr>
            <w:tcW w:w="671" w:type="pct"/>
            <w:vMerge w:val="restart"/>
            <w:tcBorders>
              <w:left w:val="single" w:sz="4" w:space="0" w:color="auto"/>
              <w:bottom w:val="single" w:sz="4" w:space="0" w:color="auto"/>
              <w:right w:val="single" w:sz="4" w:space="0" w:color="auto"/>
            </w:tcBorders>
            <w:vAlign w:val="center"/>
            <w:hideMark/>
          </w:tcPr>
          <w:p w14:paraId="725425ED" w14:textId="715A85F0" w:rsidR="009A0198" w:rsidRPr="00C34803" w:rsidRDefault="009A0198" w:rsidP="009A0198">
            <w:pPr>
              <w:spacing w:after="0" w:line="240" w:lineRule="auto"/>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b/>
                <w:color w:val="000000"/>
                <w:sz w:val="16"/>
                <w:szCs w:val="16"/>
                <w:lang w:val="uk-UA" w:eastAsia="uk-UA"/>
              </w:rPr>
              <w:t>Оперативна ціль 1.</w:t>
            </w:r>
            <w:r>
              <w:rPr>
                <w:rFonts w:ascii="Times New Roman" w:eastAsia="Times New Roman" w:hAnsi="Times New Roman" w:cs="Times New Roman"/>
                <w:b/>
                <w:color w:val="000000"/>
                <w:sz w:val="16"/>
                <w:szCs w:val="16"/>
                <w:lang w:val="uk-UA" w:eastAsia="uk-UA"/>
              </w:rPr>
              <w:t>3</w:t>
            </w:r>
            <w:r w:rsidRPr="00C34803">
              <w:rPr>
                <w:rFonts w:ascii="Times New Roman" w:eastAsia="Times New Roman" w:hAnsi="Times New Roman" w:cs="Times New Roman"/>
                <w:b/>
                <w:color w:val="000000"/>
                <w:sz w:val="16"/>
                <w:szCs w:val="16"/>
                <w:lang w:val="uk-UA" w:eastAsia="uk-UA"/>
              </w:rPr>
              <w:t xml:space="preserve"> Підвищення та зміцнення інвестиційного потенціалу</w:t>
            </w:r>
          </w:p>
        </w:tc>
        <w:tc>
          <w:tcPr>
            <w:tcW w:w="2139" w:type="pct"/>
            <w:tcBorders>
              <w:top w:val="nil"/>
              <w:left w:val="nil"/>
              <w:bottom w:val="single" w:sz="4" w:space="0" w:color="auto"/>
              <w:right w:val="single" w:sz="4" w:space="0" w:color="auto"/>
            </w:tcBorders>
            <w:vAlign w:val="center"/>
            <w:hideMark/>
          </w:tcPr>
          <w:p w14:paraId="213FF7DA" w14:textId="77777777" w:rsidR="009A0198" w:rsidRPr="00EC42FE" w:rsidRDefault="009A0198" w:rsidP="009A0198">
            <w:pPr>
              <w:spacing w:after="0" w:line="240" w:lineRule="auto"/>
              <w:rPr>
                <w:rFonts w:ascii="Times New Roman" w:eastAsia="Times New Roman" w:hAnsi="Times New Roman" w:cs="Times New Roman"/>
                <w:color w:val="EE0000"/>
                <w:sz w:val="16"/>
                <w:szCs w:val="16"/>
                <w:lang w:val="uk-UA" w:eastAsia="uk-UA"/>
              </w:rPr>
            </w:pPr>
            <w:r w:rsidRPr="00EC42FE">
              <w:rPr>
                <w:rFonts w:ascii="Times New Roman" w:eastAsia="Times New Roman" w:hAnsi="Times New Roman" w:cs="Times New Roman"/>
                <w:color w:val="EE0000"/>
                <w:sz w:val="16"/>
                <w:szCs w:val="16"/>
                <w:lang w:val="uk-UA" w:eastAsia="uk-UA"/>
              </w:rPr>
              <w:t>кількість заходів, в яких взято участь для популяризації інвестиційного потенціалу громади та інвестиційного іміджу, одиниць</w:t>
            </w:r>
          </w:p>
        </w:tc>
        <w:tc>
          <w:tcPr>
            <w:tcW w:w="376" w:type="pct"/>
            <w:tcBorders>
              <w:top w:val="nil"/>
              <w:left w:val="nil"/>
              <w:bottom w:val="single" w:sz="4" w:space="0" w:color="auto"/>
              <w:right w:val="single" w:sz="4" w:space="0" w:color="auto"/>
            </w:tcBorders>
            <w:vAlign w:val="center"/>
          </w:tcPr>
          <w:p w14:paraId="2E141853" w14:textId="1FBDDEFB" w:rsidR="009A0198" w:rsidRPr="00C34803" w:rsidRDefault="009A0198" w:rsidP="009A0198">
            <w:pPr>
              <w:spacing w:after="0" w:line="240" w:lineRule="auto"/>
              <w:jc w:val="right"/>
              <w:rPr>
                <w:rFonts w:ascii="Times New Roman" w:eastAsia="Times New Roman" w:hAnsi="Times New Roman" w:cs="Times New Roman"/>
                <w:color w:val="000000"/>
                <w:sz w:val="16"/>
                <w:szCs w:val="16"/>
                <w:lang w:val="uk-UA" w:eastAsia="uk-UA"/>
              </w:rPr>
            </w:pPr>
          </w:p>
        </w:tc>
        <w:tc>
          <w:tcPr>
            <w:tcW w:w="376" w:type="pct"/>
            <w:tcBorders>
              <w:top w:val="nil"/>
              <w:left w:val="nil"/>
              <w:bottom w:val="single" w:sz="4" w:space="0" w:color="auto"/>
              <w:right w:val="single" w:sz="4" w:space="0" w:color="auto"/>
            </w:tcBorders>
            <w:vAlign w:val="center"/>
          </w:tcPr>
          <w:p w14:paraId="53F5EF7C" w14:textId="59E42074" w:rsidR="009A0198" w:rsidRPr="00C34803" w:rsidRDefault="009A0198" w:rsidP="009A0198">
            <w:pPr>
              <w:spacing w:after="0" w:line="240" w:lineRule="auto"/>
              <w:jc w:val="right"/>
              <w:rPr>
                <w:rFonts w:ascii="Times New Roman" w:eastAsia="Times New Roman" w:hAnsi="Times New Roman" w:cs="Times New Roman"/>
                <w:color w:val="000000"/>
                <w:sz w:val="16"/>
                <w:szCs w:val="16"/>
                <w:lang w:val="uk-UA" w:eastAsia="uk-UA"/>
              </w:rPr>
            </w:pPr>
          </w:p>
        </w:tc>
        <w:tc>
          <w:tcPr>
            <w:tcW w:w="329" w:type="pct"/>
            <w:tcBorders>
              <w:top w:val="nil"/>
              <w:left w:val="nil"/>
              <w:bottom w:val="single" w:sz="4" w:space="0" w:color="auto"/>
              <w:right w:val="single" w:sz="4" w:space="0" w:color="auto"/>
            </w:tcBorders>
            <w:vAlign w:val="center"/>
          </w:tcPr>
          <w:p w14:paraId="1CF13EE4" w14:textId="6A625858" w:rsidR="009A0198" w:rsidRPr="00C34803" w:rsidRDefault="009A0198" w:rsidP="009A0198">
            <w:pPr>
              <w:spacing w:after="0" w:line="240" w:lineRule="auto"/>
              <w:jc w:val="right"/>
              <w:rPr>
                <w:rFonts w:ascii="Times New Roman" w:eastAsia="Times New Roman" w:hAnsi="Times New Roman" w:cs="Times New Roman"/>
                <w:color w:val="000000"/>
                <w:sz w:val="16"/>
                <w:szCs w:val="16"/>
                <w:lang w:val="uk-UA" w:eastAsia="uk-UA"/>
              </w:rPr>
            </w:pPr>
          </w:p>
        </w:tc>
        <w:tc>
          <w:tcPr>
            <w:tcW w:w="1109" w:type="pct"/>
            <w:tcBorders>
              <w:top w:val="nil"/>
              <w:left w:val="nil"/>
              <w:bottom w:val="single" w:sz="4" w:space="0" w:color="auto"/>
              <w:right w:val="single" w:sz="4" w:space="0" w:color="auto"/>
            </w:tcBorders>
            <w:vAlign w:val="center"/>
          </w:tcPr>
          <w:p w14:paraId="6E06784F" w14:textId="6156C5C9" w:rsidR="009A0198" w:rsidRPr="009A0198" w:rsidRDefault="009A0198"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9A0198">
              <w:rPr>
                <w:rFonts w:ascii="Times New Roman" w:hAnsi="Times New Roman" w:cs="Times New Roman"/>
                <w:sz w:val="16"/>
                <w:szCs w:val="16"/>
              </w:rPr>
              <w:t>П’ятихатська</w:t>
            </w:r>
            <w:proofErr w:type="spellEnd"/>
            <w:r w:rsidRPr="009A0198">
              <w:rPr>
                <w:rFonts w:ascii="Times New Roman" w:hAnsi="Times New Roman" w:cs="Times New Roman"/>
                <w:sz w:val="16"/>
                <w:szCs w:val="16"/>
              </w:rPr>
              <w:t xml:space="preserve"> </w:t>
            </w:r>
            <w:proofErr w:type="spellStart"/>
            <w:r w:rsidRPr="009A0198">
              <w:rPr>
                <w:rFonts w:ascii="Times New Roman" w:hAnsi="Times New Roman" w:cs="Times New Roman"/>
                <w:sz w:val="16"/>
                <w:szCs w:val="16"/>
              </w:rPr>
              <w:t>міська</w:t>
            </w:r>
            <w:proofErr w:type="spellEnd"/>
            <w:r w:rsidRPr="009A0198">
              <w:rPr>
                <w:rFonts w:ascii="Times New Roman" w:hAnsi="Times New Roman" w:cs="Times New Roman"/>
                <w:sz w:val="16"/>
                <w:szCs w:val="16"/>
              </w:rPr>
              <w:t xml:space="preserve"> рада</w:t>
            </w:r>
          </w:p>
        </w:tc>
      </w:tr>
      <w:tr w:rsidR="009A0198" w:rsidRPr="00C34803" w14:paraId="39CAF586" w14:textId="77777777" w:rsidTr="00CB6815">
        <w:trPr>
          <w:trHeight w:val="227"/>
        </w:trPr>
        <w:tc>
          <w:tcPr>
            <w:tcW w:w="671" w:type="pct"/>
            <w:vMerge/>
            <w:tcBorders>
              <w:top w:val="nil"/>
              <w:left w:val="single" w:sz="4" w:space="0" w:color="auto"/>
              <w:bottom w:val="single" w:sz="4" w:space="0" w:color="auto"/>
              <w:right w:val="single" w:sz="4" w:space="0" w:color="auto"/>
            </w:tcBorders>
            <w:vAlign w:val="center"/>
            <w:hideMark/>
          </w:tcPr>
          <w:p w14:paraId="508954FF" w14:textId="77777777" w:rsidR="009A0198" w:rsidRPr="00C34803" w:rsidRDefault="009A0198" w:rsidP="009A0198">
            <w:pPr>
              <w:spacing w:after="0" w:line="240" w:lineRule="auto"/>
              <w:rPr>
                <w:rFonts w:ascii="Times New Roman" w:eastAsia="Times New Roman" w:hAnsi="Times New Roman" w:cs="Times New Roman"/>
                <w:color w:val="000000"/>
                <w:sz w:val="16"/>
                <w:szCs w:val="16"/>
                <w:lang w:val="uk-UA" w:eastAsia="uk-UA"/>
              </w:rPr>
            </w:pPr>
          </w:p>
        </w:tc>
        <w:tc>
          <w:tcPr>
            <w:tcW w:w="2139" w:type="pct"/>
            <w:tcBorders>
              <w:top w:val="nil"/>
              <w:left w:val="nil"/>
              <w:bottom w:val="single" w:sz="4" w:space="0" w:color="auto"/>
              <w:right w:val="single" w:sz="4" w:space="0" w:color="auto"/>
            </w:tcBorders>
            <w:vAlign w:val="center"/>
            <w:hideMark/>
          </w:tcPr>
          <w:p w14:paraId="3F8EA722" w14:textId="77777777" w:rsidR="009A0198" w:rsidRPr="00C34803" w:rsidRDefault="009A0198" w:rsidP="009A0198">
            <w:pPr>
              <w:spacing w:after="0" w:line="240" w:lineRule="auto"/>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кількість осіб, що пройшли навчання з написання та подачі грантових заявок на отримання міжнародної технічної допомоги, осіб</w:t>
            </w:r>
          </w:p>
        </w:tc>
        <w:tc>
          <w:tcPr>
            <w:tcW w:w="376" w:type="pct"/>
            <w:tcBorders>
              <w:top w:val="nil"/>
              <w:left w:val="nil"/>
              <w:bottom w:val="single" w:sz="4" w:space="0" w:color="auto"/>
              <w:right w:val="single" w:sz="4" w:space="0" w:color="auto"/>
            </w:tcBorders>
            <w:vAlign w:val="center"/>
          </w:tcPr>
          <w:p w14:paraId="5EAE9DCA" w14:textId="608C279D" w:rsidR="009A0198" w:rsidRPr="00C34803" w:rsidRDefault="009A0198" w:rsidP="009A0198">
            <w:pPr>
              <w:spacing w:after="0" w:line="240" w:lineRule="auto"/>
              <w:jc w:val="right"/>
              <w:rPr>
                <w:rFonts w:ascii="Times New Roman" w:eastAsia="Times New Roman" w:hAnsi="Times New Roman" w:cs="Times New Roman"/>
                <w:color w:val="000000"/>
                <w:sz w:val="16"/>
                <w:szCs w:val="16"/>
                <w:lang w:val="uk-UA" w:eastAsia="uk-UA"/>
              </w:rPr>
            </w:pPr>
          </w:p>
        </w:tc>
        <w:tc>
          <w:tcPr>
            <w:tcW w:w="376" w:type="pct"/>
            <w:tcBorders>
              <w:top w:val="nil"/>
              <w:left w:val="nil"/>
              <w:bottom w:val="single" w:sz="4" w:space="0" w:color="auto"/>
              <w:right w:val="single" w:sz="4" w:space="0" w:color="auto"/>
            </w:tcBorders>
            <w:vAlign w:val="center"/>
          </w:tcPr>
          <w:p w14:paraId="6BE83170" w14:textId="2F941F93" w:rsidR="009A0198" w:rsidRPr="00C34803" w:rsidRDefault="009A0198" w:rsidP="009A0198">
            <w:pPr>
              <w:spacing w:after="0" w:line="240" w:lineRule="auto"/>
              <w:jc w:val="right"/>
              <w:rPr>
                <w:rFonts w:ascii="Times New Roman" w:eastAsia="Times New Roman" w:hAnsi="Times New Roman" w:cs="Times New Roman"/>
                <w:color w:val="000000"/>
                <w:sz w:val="16"/>
                <w:szCs w:val="16"/>
                <w:lang w:val="uk-UA" w:eastAsia="uk-UA"/>
              </w:rPr>
            </w:pPr>
          </w:p>
        </w:tc>
        <w:tc>
          <w:tcPr>
            <w:tcW w:w="329" w:type="pct"/>
            <w:tcBorders>
              <w:top w:val="nil"/>
              <w:left w:val="nil"/>
              <w:bottom w:val="single" w:sz="4" w:space="0" w:color="auto"/>
              <w:right w:val="single" w:sz="4" w:space="0" w:color="auto"/>
            </w:tcBorders>
            <w:vAlign w:val="center"/>
          </w:tcPr>
          <w:p w14:paraId="45BD7479" w14:textId="521FF8AE" w:rsidR="009A0198" w:rsidRPr="00C34803" w:rsidRDefault="009A0198" w:rsidP="009A0198">
            <w:pPr>
              <w:spacing w:after="0" w:line="240" w:lineRule="auto"/>
              <w:jc w:val="right"/>
              <w:rPr>
                <w:rFonts w:ascii="Times New Roman" w:eastAsia="Times New Roman" w:hAnsi="Times New Roman" w:cs="Times New Roman"/>
                <w:color w:val="000000"/>
                <w:sz w:val="16"/>
                <w:szCs w:val="16"/>
                <w:lang w:val="uk-UA" w:eastAsia="uk-UA"/>
              </w:rPr>
            </w:pPr>
          </w:p>
        </w:tc>
        <w:tc>
          <w:tcPr>
            <w:tcW w:w="1109" w:type="pct"/>
            <w:tcBorders>
              <w:top w:val="nil"/>
              <w:left w:val="nil"/>
              <w:bottom w:val="single" w:sz="4" w:space="0" w:color="auto"/>
              <w:right w:val="single" w:sz="4" w:space="0" w:color="auto"/>
            </w:tcBorders>
            <w:vAlign w:val="center"/>
          </w:tcPr>
          <w:p w14:paraId="102A1742" w14:textId="55226C73" w:rsidR="009A0198" w:rsidRPr="009A0198" w:rsidRDefault="009A0198"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9A0198">
              <w:rPr>
                <w:rFonts w:ascii="Times New Roman" w:hAnsi="Times New Roman" w:cs="Times New Roman"/>
                <w:sz w:val="16"/>
                <w:szCs w:val="16"/>
              </w:rPr>
              <w:t>П’ятихатська</w:t>
            </w:r>
            <w:proofErr w:type="spellEnd"/>
            <w:r w:rsidRPr="009A0198">
              <w:rPr>
                <w:rFonts w:ascii="Times New Roman" w:hAnsi="Times New Roman" w:cs="Times New Roman"/>
                <w:sz w:val="16"/>
                <w:szCs w:val="16"/>
              </w:rPr>
              <w:t xml:space="preserve"> </w:t>
            </w:r>
            <w:proofErr w:type="spellStart"/>
            <w:r w:rsidRPr="009A0198">
              <w:rPr>
                <w:rFonts w:ascii="Times New Roman" w:hAnsi="Times New Roman" w:cs="Times New Roman"/>
                <w:sz w:val="16"/>
                <w:szCs w:val="16"/>
              </w:rPr>
              <w:t>міська</w:t>
            </w:r>
            <w:proofErr w:type="spellEnd"/>
            <w:r w:rsidRPr="009A0198">
              <w:rPr>
                <w:rFonts w:ascii="Times New Roman" w:hAnsi="Times New Roman" w:cs="Times New Roman"/>
                <w:sz w:val="16"/>
                <w:szCs w:val="16"/>
              </w:rPr>
              <w:t xml:space="preserve"> рада</w:t>
            </w:r>
          </w:p>
        </w:tc>
      </w:tr>
      <w:tr w:rsidR="009A0198" w:rsidRPr="00C34803" w14:paraId="0BED6EA5" w14:textId="77777777" w:rsidTr="00CB6815">
        <w:trPr>
          <w:trHeight w:val="227"/>
        </w:trPr>
        <w:tc>
          <w:tcPr>
            <w:tcW w:w="671" w:type="pct"/>
            <w:vMerge/>
            <w:tcBorders>
              <w:top w:val="nil"/>
              <w:left w:val="single" w:sz="4" w:space="0" w:color="auto"/>
              <w:bottom w:val="single" w:sz="4" w:space="0" w:color="auto"/>
              <w:right w:val="single" w:sz="4" w:space="0" w:color="auto"/>
            </w:tcBorders>
            <w:vAlign w:val="center"/>
            <w:hideMark/>
          </w:tcPr>
          <w:p w14:paraId="3A39F883" w14:textId="77777777" w:rsidR="009A0198" w:rsidRPr="00C34803" w:rsidRDefault="009A0198" w:rsidP="009A0198">
            <w:pPr>
              <w:spacing w:after="0" w:line="240" w:lineRule="auto"/>
              <w:rPr>
                <w:rFonts w:ascii="Times New Roman" w:eastAsia="Times New Roman" w:hAnsi="Times New Roman" w:cs="Times New Roman"/>
                <w:color w:val="000000"/>
                <w:sz w:val="16"/>
                <w:szCs w:val="16"/>
                <w:lang w:val="uk-UA" w:eastAsia="uk-UA"/>
              </w:rPr>
            </w:pPr>
          </w:p>
        </w:tc>
        <w:tc>
          <w:tcPr>
            <w:tcW w:w="2139" w:type="pct"/>
            <w:tcBorders>
              <w:top w:val="nil"/>
              <w:left w:val="nil"/>
              <w:bottom w:val="single" w:sz="4" w:space="0" w:color="auto"/>
              <w:right w:val="single" w:sz="4" w:space="0" w:color="auto"/>
            </w:tcBorders>
            <w:vAlign w:val="center"/>
            <w:hideMark/>
          </w:tcPr>
          <w:p w14:paraId="5CFF8378" w14:textId="77777777" w:rsidR="009A0198" w:rsidRPr="00C34803" w:rsidRDefault="009A0198" w:rsidP="009A0198">
            <w:pPr>
              <w:spacing w:after="0" w:line="240" w:lineRule="auto"/>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 xml:space="preserve">обсяг фінансування за позитивно схваленими грантовими заявками, </w:t>
            </w:r>
            <w:proofErr w:type="spellStart"/>
            <w:r w:rsidRPr="00C34803">
              <w:rPr>
                <w:rFonts w:ascii="Times New Roman" w:eastAsia="Times New Roman" w:hAnsi="Times New Roman" w:cs="Times New Roman"/>
                <w:color w:val="000000"/>
                <w:sz w:val="16"/>
                <w:szCs w:val="16"/>
                <w:lang w:val="uk-UA" w:eastAsia="uk-UA"/>
              </w:rPr>
              <w:t>млн.грн</w:t>
            </w:r>
            <w:proofErr w:type="spellEnd"/>
            <w:r w:rsidRPr="00C34803">
              <w:rPr>
                <w:rFonts w:ascii="Times New Roman" w:eastAsia="Times New Roman" w:hAnsi="Times New Roman" w:cs="Times New Roman"/>
                <w:color w:val="000000"/>
                <w:sz w:val="16"/>
                <w:szCs w:val="16"/>
                <w:lang w:val="uk-UA" w:eastAsia="uk-UA"/>
              </w:rPr>
              <w:t xml:space="preserve">.  </w:t>
            </w:r>
          </w:p>
        </w:tc>
        <w:tc>
          <w:tcPr>
            <w:tcW w:w="376" w:type="pct"/>
            <w:tcBorders>
              <w:top w:val="nil"/>
              <w:left w:val="nil"/>
              <w:bottom w:val="single" w:sz="4" w:space="0" w:color="auto"/>
              <w:right w:val="single" w:sz="4" w:space="0" w:color="auto"/>
            </w:tcBorders>
            <w:vAlign w:val="center"/>
          </w:tcPr>
          <w:p w14:paraId="5163702E" w14:textId="10BE7A17" w:rsidR="009A0198" w:rsidRPr="00C34803" w:rsidRDefault="009A0198" w:rsidP="009A0198">
            <w:pPr>
              <w:spacing w:after="0" w:line="240" w:lineRule="auto"/>
              <w:jc w:val="right"/>
              <w:rPr>
                <w:rFonts w:ascii="Times New Roman" w:eastAsia="Times New Roman" w:hAnsi="Times New Roman" w:cs="Times New Roman"/>
                <w:color w:val="000000"/>
                <w:sz w:val="16"/>
                <w:szCs w:val="16"/>
                <w:lang w:val="uk-UA" w:eastAsia="uk-UA"/>
              </w:rPr>
            </w:pPr>
          </w:p>
        </w:tc>
        <w:tc>
          <w:tcPr>
            <w:tcW w:w="376" w:type="pct"/>
            <w:tcBorders>
              <w:top w:val="nil"/>
              <w:left w:val="nil"/>
              <w:bottom w:val="single" w:sz="4" w:space="0" w:color="auto"/>
              <w:right w:val="single" w:sz="4" w:space="0" w:color="auto"/>
            </w:tcBorders>
            <w:vAlign w:val="center"/>
          </w:tcPr>
          <w:p w14:paraId="6ED36987" w14:textId="3D4164A2" w:rsidR="009A0198" w:rsidRPr="00C34803" w:rsidRDefault="009A0198" w:rsidP="009A0198">
            <w:pPr>
              <w:spacing w:after="0" w:line="240" w:lineRule="auto"/>
              <w:jc w:val="right"/>
              <w:rPr>
                <w:rFonts w:ascii="Times New Roman" w:eastAsia="Times New Roman" w:hAnsi="Times New Roman" w:cs="Times New Roman"/>
                <w:color w:val="000000"/>
                <w:sz w:val="16"/>
                <w:szCs w:val="16"/>
                <w:lang w:val="uk-UA" w:eastAsia="uk-UA"/>
              </w:rPr>
            </w:pPr>
          </w:p>
        </w:tc>
        <w:tc>
          <w:tcPr>
            <w:tcW w:w="329" w:type="pct"/>
            <w:tcBorders>
              <w:top w:val="nil"/>
              <w:left w:val="nil"/>
              <w:bottom w:val="single" w:sz="4" w:space="0" w:color="auto"/>
              <w:right w:val="single" w:sz="4" w:space="0" w:color="auto"/>
            </w:tcBorders>
            <w:vAlign w:val="center"/>
          </w:tcPr>
          <w:p w14:paraId="3F84518F" w14:textId="7BD88A5F" w:rsidR="009A0198" w:rsidRPr="00C34803" w:rsidRDefault="009A0198" w:rsidP="009A0198">
            <w:pPr>
              <w:spacing w:after="0" w:line="240" w:lineRule="auto"/>
              <w:jc w:val="right"/>
              <w:rPr>
                <w:rFonts w:ascii="Times New Roman" w:eastAsia="Times New Roman" w:hAnsi="Times New Roman" w:cs="Times New Roman"/>
                <w:color w:val="000000"/>
                <w:sz w:val="16"/>
                <w:szCs w:val="16"/>
                <w:lang w:val="uk-UA" w:eastAsia="uk-UA"/>
              </w:rPr>
            </w:pPr>
          </w:p>
        </w:tc>
        <w:tc>
          <w:tcPr>
            <w:tcW w:w="1109" w:type="pct"/>
            <w:tcBorders>
              <w:top w:val="nil"/>
              <w:left w:val="nil"/>
              <w:bottom w:val="single" w:sz="4" w:space="0" w:color="auto"/>
              <w:right w:val="single" w:sz="4" w:space="0" w:color="auto"/>
            </w:tcBorders>
            <w:vAlign w:val="center"/>
          </w:tcPr>
          <w:p w14:paraId="5239BBFB" w14:textId="4590826D" w:rsidR="009A0198" w:rsidRPr="009A0198" w:rsidRDefault="009A0198"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9A0198">
              <w:rPr>
                <w:rFonts w:ascii="Times New Roman" w:hAnsi="Times New Roman" w:cs="Times New Roman"/>
                <w:sz w:val="16"/>
                <w:szCs w:val="16"/>
              </w:rPr>
              <w:t>П’ятихатська</w:t>
            </w:r>
            <w:proofErr w:type="spellEnd"/>
            <w:r w:rsidRPr="009A0198">
              <w:rPr>
                <w:rFonts w:ascii="Times New Roman" w:hAnsi="Times New Roman" w:cs="Times New Roman"/>
                <w:sz w:val="16"/>
                <w:szCs w:val="16"/>
              </w:rPr>
              <w:t xml:space="preserve"> </w:t>
            </w:r>
            <w:proofErr w:type="spellStart"/>
            <w:r w:rsidRPr="009A0198">
              <w:rPr>
                <w:rFonts w:ascii="Times New Roman" w:hAnsi="Times New Roman" w:cs="Times New Roman"/>
                <w:sz w:val="16"/>
                <w:szCs w:val="16"/>
              </w:rPr>
              <w:t>міська</w:t>
            </w:r>
            <w:proofErr w:type="spellEnd"/>
            <w:r w:rsidRPr="009A0198">
              <w:rPr>
                <w:rFonts w:ascii="Times New Roman" w:hAnsi="Times New Roman" w:cs="Times New Roman"/>
                <w:sz w:val="16"/>
                <w:szCs w:val="16"/>
              </w:rPr>
              <w:t xml:space="preserve"> рада</w:t>
            </w:r>
          </w:p>
        </w:tc>
      </w:tr>
      <w:tr w:rsidR="009A0198" w:rsidRPr="00C34803" w14:paraId="47F0140E" w14:textId="77777777" w:rsidTr="00CB6815">
        <w:trPr>
          <w:trHeight w:val="227"/>
        </w:trPr>
        <w:tc>
          <w:tcPr>
            <w:tcW w:w="671" w:type="pct"/>
            <w:vMerge/>
            <w:tcBorders>
              <w:top w:val="nil"/>
              <w:left w:val="single" w:sz="4" w:space="0" w:color="auto"/>
              <w:bottom w:val="single" w:sz="4" w:space="0" w:color="auto"/>
              <w:right w:val="single" w:sz="4" w:space="0" w:color="auto"/>
            </w:tcBorders>
            <w:vAlign w:val="center"/>
            <w:hideMark/>
          </w:tcPr>
          <w:p w14:paraId="2EBA56FB" w14:textId="77777777" w:rsidR="009A0198" w:rsidRPr="00C34803" w:rsidRDefault="009A0198" w:rsidP="009A0198">
            <w:pPr>
              <w:spacing w:after="0" w:line="240" w:lineRule="auto"/>
              <w:rPr>
                <w:rFonts w:ascii="Times New Roman" w:eastAsia="Times New Roman" w:hAnsi="Times New Roman" w:cs="Times New Roman"/>
                <w:color w:val="000000"/>
                <w:sz w:val="16"/>
                <w:szCs w:val="16"/>
                <w:lang w:val="uk-UA" w:eastAsia="uk-UA"/>
              </w:rPr>
            </w:pPr>
          </w:p>
        </w:tc>
        <w:tc>
          <w:tcPr>
            <w:tcW w:w="2139" w:type="pct"/>
            <w:tcBorders>
              <w:top w:val="nil"/>
              <w:left w:val="nil"/>
              <w:bottom w:val="single" w:sz="4" w:space="0" w:color="auto"/>
              <w:right w:val="single" w:sz="4" w:space="0" w:color="auto"/>
            </w:tcBorders>
            <w:vAlign w:val="center"/>
            <w:hideMark/>
          </w:tcPr>
          <w:p w14:paraId="3DA7A703" w14:textId="77777777" w:rsidR="009A0198" w:rsidRPr="00C34803" w:rsidRDefault="009A0198" w:rsidP="009A0198">
            <w:pPr>
              <w:spacing w:after="0" w:line="240" w:lineRule="auto"/>
              <w:rPr>
                <w:rFonts w:ascii="Times New Roman" w:eastAsia="Times New Roman" w:hAnsi="Times New Roman" w:cs="Times New Roman"/>
                <w:color w:val="000000"/>
                <w:sz w:val="16"/>
                <w:szCs w:val="16"/>
                <w:lang w:val="uk-UA" w:eastAsia="uk-UA"/>
              </w:rPr>
            </w:pPr>
            <w:r w:rsidRPr="002E0AC1">
              <w:rPr>
                <w:rFonts w:ascii="Times New Roman" w:eastAsia="Times New Roman" w:hAnsi="Times New Roman" w:cs="Times New Roman"/>
                <w:color w:val="EE0000"/>
                <w:sz w:val="16"/>
                <w:szCs w:val="16"/>
                <w:lang w:val="uk-UA" w:eastAsia="uk-UA"/>
              </w:rPr>
              <w:t>кількість укладених договорів з іншими громадами, одиниць</w:t>
            </w:r>
          </w:p>
        </w:tc>
        <w:tc>
          <w:tcPr>
            <w:tcW w:w="376" w:type="pct"/>
            <w:tcBorders>
              <w:top w:val="nil"/>
              <w:left w:val="nil"/>
              <w:bottom w:val="single" w:sz="4" w:space="0" w:color="auto"/>
              <w:right w:val="single" w:sz="4" w:space="0" w:color="auto"/>
            </w:tcBorders>
            <w:vAlign w:val="center"/>
          </w:tcPr>
          <w:p w14:paraId="63BEF109" w14:textId="5C6959BB" w:rsidR="009A0198" w:rsidRPr="00C34803" w:rsidRDefault="009A0198" w:rsidP="009A0198">
            <w:pPr>
              <w:spacing w:after="0" w:line="240" w:lineRule="auto"/>
              <w:jc w:val="right"/>
              <w:rPr>
                <w:rFonts w:ascii="Times New Roman" w:eastAsia="Times New Roman" w:hAnsi="Times New Roman" w:cs="Times New Roman"/>
                <w:color w:val="000000"/>
                <w:sz w:val="16"/>
                <w:szCs w:val="16"/>
                <w:lang w:val="uk-UA" w:eastAsia="uk-UA"/>
              </w:rPr>
            </w:pPr>
          </w:p>
        </w:tc>
        <w:tc>
          <w:tcPr>
            <w:tcW w:w="376" w:type="pct"/>
            <w:tcBorders>
              <w:top w:val="nil"/>
              <w:left w:val="nil"/>
              <w:bottom w:val="single" w:sz="4" w:space="0" w:color="auto"/>
              <w:right w:val="single" w:sz="4" w:space="0" w:color="auto"/>
            </w:tcBorders>
            <w:vAlign w:val="center"/>
          </w:tcPr>
          <w:p w14:paraId="2F31C308" w14:textId="2061A0FA" w:rsidR="009A0198" w:rsidRPr="00C34803" w:rsidRDefault="009A0198" w:rsidP="009A0198">
            <w:pPr>
              <w:spacing w:after="0" w:line="240" w:lineRule="auto"/>
              <w:jc w:val="right"/>
              <w:rPr>
                <w:rFonts w:ascii="Times New Roman" w:eastAsia="Times New Roman" w:hAnsi="Times New Roman" w:cs="Times New Roman"/>
                <w:color w:val="000000"/>
                <w:sz w:val="16"/>
                <w:szCs w:val="16"/>
                <w:lang w:val="uk-UA" w:eastAsia="uk-UA"/>
              </w:rPr>
            </w:pPr>
          </w:p>
        </w:tc>
        <w:tc>
          <w:tcPr>
            <w:tcW w:w="329" w:type="pct"/>
            <w:tcBorders>
              <w:top w:val="nil"/>
              <w:left w:val="nil"/>
              <w:bottom w:val="single" w:sz="4" w:space="0" w:color="auto"/>
              <w:right w:val="single" w:sz="4" w:space="0" w:color="auto"/>
            </w:tcBorders>
            <w:vAlign w:val="center"/>
          </w:tcPr>
          <w:p w14:paraId="2313DECD" w14:textId="765E72A8" w:rsidR="009A0198" w:rsidRPr="00C34803" w:rsidRDefault="009A0198" w:rsidP="009A0198">
            <w:pPr>
              <w:spacing w:after="0" w:line="240" w:lineRule="auto"/>
              <w:jc w:val="right"/>
              <w:rPr>
                <w:rFonts w:ascii="Times New Roman" w:eastAsia="Times New Roman" w:hAnsi="Times New Roman" w:cs="Times New Roman"/>
                <w:color w:val="000000"/>
                <w:sz w:val="16"/>
                <w:szCs w:val="16"/>
                <w:lang w:val="uk-UA" w:eastAsia="uk-UA"/>
              </w:rPr>
            </w:pPr>
          </w:p>
        </w:tc>
        <w:tc>
          <w:tcPr>
            <w:tcW w:w="1109" w:type="pct"/>
            <w:tcBorders>
              <w:top w:val="nil"/>
              <w:left w:val="nil"/>
              <w:bottom w:val="single" w:sz="4" w:space="0" w:color="auto"/>
              <w:right w:val="single" w:sz="4" w:space="0" w:color="auto"/>
            </w:tcBorders>
            <w:vAlign w:val="center"/>
          </w:tcPr>
          <w:p w14:paraId="4C573098" w14:textId="186C24FB" w:rsidR="009A0198" w:rsidRPr="009A0198" w:rsidRDefault="009A0198"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9A0198">
              <w:rPr>
                <w:rFonts w:ascii="Times New Roman" w:hAnsi="Times New Roman" w:cs="Times New Roman"/>
                <w:sz w:val="16"/>
                <w:szCs w:val="16"/>
              </w:rPr>
              <w:t>П’ятихатська</w:t>
            </w:r>
            <w:proofErr w:type="spellEnd"/>
            <w:r w:rsidRPr="009A0198">
              <w:rPr>
                <w:rFonts w:ascii="Times New Roman" w:hAnsi="Times New Roman" w:cs="Times New Roman"/>
                <w:sz w:val="16"/>
                <w:szCs w:val="16"/>
              </w:rPr>
              <w:t xml:space="preserve"> </w:t>
            </w:r>
            <w:proofErr w:type="spellStart"/>
            <w:r w:rsidRPr="009A0198">
              <w:rPr>
                <w:rFonts w:ascii="Times New Roman" w:hAnsi="Times New Roman" w:cs="Times New Roman"/>
                <w:sz w:val="16"/>
                <w:szCs w:val="16"/>
              </w:rPr>
              <w:t>міська</w:t>
            </w:r>
            <w:proofErr w:type="spellEnd"/>
            <w:r w:rsidRPr="009A0198">
              <w:rPr>
                <w:rFonts w:ascii="Times New Roman" w:hAnsi="Times New Roman" w:cs="Times New Roman"/>
                <w:sz w:val="16"/>
                <w:szCs w:val="16"/>
              </w:rPr>
              <w:t xml:space="preserve"> рада</w:t>
            </w:r>
          </w:p>
        </w:tc>
      </w:tr>
      <w:tr w:rsidR="009A0198" w:rsidRPr="00C34803" w14:paraId="7ED839A2" w14:textId="77777777" w:rsidTr="00CB6815">
        <w:trPr>
          <w:trHeight w:val="227"/>
        </w:trPr>
        <w:tc>
          <w:tcPr>
            <w:tcW w:w="671" w:type="pct"/>
            <w:vMerge/>
            <w:tcBorders>
              <w:top w:val="nil"/>
              <w:left w:val="single" w:sz="4" w:space="0" w:color="auto"/>
              <w:bottom w:val="single" w:sz="4" w:space="0" w:color="auto"/>
              <w:right w:val="single" w:sz="4" w:space="0" w:color="auto"/>
            </w:tcBorders>
            <w:vAlign w:val="center"/>
            <w:hideMark/>
          </w:tcPr>
          <w:p w14:paraId="603E38F2" w14:textId="77777777" w:rsidR="009A0198" w:rsidRPr="00C34803" w:rsidRDefault="009A0198" w:rsidP="009A0198">
            <w:pPr>
              <w:spacing w:after="0" w:line="240" w:lineRule="auto"/>
              <w:rPr>
                <w:rFonts w:ascii="Times New Roman" w:eastAsia="Times New Roman" w:hAnsi="Times New Roman" w:cs="Times New Roman"/>
                <w:color w:val="000000"/>
                <w:sz w:val="16"/>
                <w:szCs w:val="16"/>
                <w:lang w:val="uk-UA" w:eastAsia="uk-UA"/>
              </w:rPr>
            </w:pPr>
          </w:p>
        </w:tc>
        <w:tc>
          <w:tcPr>
            <w:tcW w:w="2139" w:type="pct"/>
            <w:tcBorders>
              <w:top w:val="nil"/>
              <w:left w:val="nil"/>
              <w:bottom w:val="single" w:sz="4" w:space="0" w:color="auto"/>
              <w:right w:val="single" w:sz="4" w:space="0" w:color="auto"/>
            </w:tcBorders>
            <w:vAlign w:val="center"/>
            <w:hideMark/>
          </w:tcPr>
          <w:p w14:paraId="4E1B9047" w14:textId="77777777" w:rsidR="009A0198" w:rsidRPr="00C34803" w:rsidRDefault="009A0198" w:rsidP="009A0198">
            <w:pPr>
              <w:spacing w:after="0" w:line="240" w:lineRule="auto"/>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 xml:space="preserve">обсяги фінансування в рамках угод про співробітництво з іншими територіальними громадами, </w:t>
            </w:r>
            <w:proofErr w:type="spellStart"/>
            <w:r w:rsidRPr="00C34803">
              <w:rPr>
                <w:rFonts w:ascii="Times New Roman" w:eastAsia="Times New Roman" w:hAnsi="Times New Roman" w:cs="Times New Roman"/>
                <w:color w:val="000000"/>
                <w:sz w:val="16"/>
                <w:szCs w:val="16"/>
                <w:lang w:val="uk-UA" w:eastAsia="uk-UA"/>
              </w:rPr>
              <w:t>млн.грн</w:t>
            </w:r>
            <w:proofErr w:type="spellEnd"/>
            <w:r w:rsidRPr="00C34803">
              <w:rPr>
                <w:rFonts w:ascii="Times New Roman" w:eastAsia="Times New Roman" w:hAnsi="Times New Roman" w:cs="Times New Roman"/>
                <w:color w:val="000000"/>
                <w:sz w:val="16"/>
                <w:szCs w:val="16"/>
                <w:lang w:val="uk-UA" w:eastAsia="uk-UA"/>
              </w:rPr>
              <w:t>.</w:t>
            </w:r>
          </w:p>
        </w:tc>
        <w:tc>
          <w:tcPr>
            <w:tcW w:w="376" w:type="pct"/>
            <w:tcBorders>
              <w:top w:val="nil"/>
              <w:left w:val="nil"/>
              <w:bottom w:val="single" w:sz="4" w:space="0" w:color="auto"/>
              <w:right w:val="single" w:sz="4" w:space="0" w:color="auto"/>
            </w:tcBorders>
            <w:vAlign w:val="center"/>
          </w:tcPr>
          <w:p w14:paraId="127AD102" w14:textId="5A5398DA" w:rsidR="009A0198" w:rsidRPr="00C34803" w:rsidRDefault="009A0198" w:rsidP="009A0198">
            <w:pPr>
              <w:spacing w:after="0" w:line="240" w:lineRule="auto"/>
              <w:jc w:val="right"/>
              <w:rPr>
                <w:rFonts w:ascii="Times New Roman" w:eastAsia="Times New Roman" w:hAnsi="Times New Roman" w:cs="Times New Roman"/>
                <w:color w:val="000000"/>
                <w:sz w:val="16"/>
                <w:szCs w:val="16"/>
                <w:lang w:val="uk-UA" w:eastAsia="uk-UA"/>
              </w:rPr>
            </w:pPr>
          </w:p>
        </w:tc>
        <w:tc>
          <w:tcPr>
            <w:tcW w:w="376" w:type="pct"/>
            <w:tcBorders>
              <w:top w:val="nil"/>
              <w:left w:val="nil"/>
              <w:bottom w:val="single" w:sz="4" w:space="0" w:color="auto"/>
              <w:right w:val="single" w:sz="4" w:space="0" w:color="auto"/>
            </w:tcBorders>
            <w:vAlign w:val="center"/>
          </w:tcPr>
          <w:p w14:paraId="0CB0EBB5" w14:textId="47B73406" w:rsidR="009A0198" w:rsidRPr="00C34803" w:rsidRDefault="009A0198" w:rsidP="009A0198">
            <w:pPr>
              <w:spacing w:after="0" w:line="240" w:lineRule="auto"/>
              <w:jc w:val="right"/>
              <w:rPr>
                <w:rFonts w:ascii="Times New Roman" w:eastAsia="Times New Roman" w:hAnsi="Times New Roman" w:cs="Times New Roman"/>
                <w:color w:val="000000"/>
                <w:sz w:val="16"/>
                <w:szCs w:val="16"/>
                <w:lang w:val="uk-UA" w:eastAsia="uk-UA"/>
              </w:rPr>
            </w:pPr>
          </w:p>
        </w:tc>
        <w:tc>
          <w:tcPr>
            <w:tcW w:w="329" w:type="pct"/>
            <w:tcBorders>
              <w:top w:val="nil"/>
              <w:left w:val="nil"/>
              <w:bottom w:val="single" w:sz="4" w:space="0" w:color="auto"/>
              <w:right w:val="single" w:sz="4" w:space="0" w:color="auto"/>
            </w:tcBorders>
            <w:vAlign w:val="center"/>
          </w:tcPr>
          <w:p w14:paraId="7A4F3825" w14:textId="50A43CA4" w:rsidR="009A0198" w:rsidRPr="00C34803" w:rsidRDefault="009A0198" w:rsidP="009A0198">
            <w:pPr>
              <w:spacing w:after="0" w:line="240" w:lineRule="auto"/>
              <w:jc w:val="right"/>
              <w:rPr>
                <w:rFonts w:ascii="Times New Roman" w:eastAsia="Times New Roman" w:hAnsi="Times New Roman" w:cs="Times New Roman"/>
                <w:color w:val="000000"/>
                <w:sz w:val="16"/>
                <w:szCs w:val="16"/>
                <w:lang w:val="uk-UA" w:eastAsia="uk-UA"/>
              </w:rPr>
            </w:pPr>
          </w:p>
        </w:tc>
        <w:tc>
          <w:tcPr>
            <w:tcW w:w="1109" w:type="pct"/>
            <w:tcBorders>
              <w:top w:val="nil"/>
              <w:left w:val="nil"/>
              <w:bottom w:val="single" w:sz="4" w:space="0" w:color="auto"/>
              <w:right w:val="single" w:sz="4" w:space="0" w:color="auto"/>
            </w:tcBorders>
            <w:vAlign w:val="center"/>
          </w:tcPr>
          <w:p w14:paraId="4C29E8E3" w14:textId="5436B427" w:rsidR="009A0198" w:rsidRPr="009A0198" w:rsidRDefault="009A0198" w:rsidP="00CB6815">
            <w:pPr>
              <w:spacing w:after="160" w:line="259" w:lineRule="auto"/>
              <w:jc w:val="right"/>
              <w:rPr>
                <w:rFonts w:ascii="Times New Roman" w:eastAsia="Calibri" w:hAnsi="Times New Roman" w:cs="Times New Roman"/>
                <w:sz w:val="16"/>
                <w:szCs w:val="16"/>
                <w:lang w:val="uk-UA"/>
              </w:rPr>
            </w:pPr>
            <w:proofErr w:type="spellStart"/>
            <w:r w:rsidRPr="009A0198">
              <w:rPr>
                <w:rFonts w:ascii="Times New Roman" w:hAnsi="Times New Roman" w:cs="Times New Roman"/>
                <w:sz w:val="16"/>
                <w:szCs w:val="16"/>
              </w:rPr>
              <w:t>П’ятихатська</w:t>
            </w:r>
            <w:proofErr w:type="spellEnd"/>
            <w:r w:rsidRPr="009A0198">
              <w:rPr>
                <w:rFonts w:ascii="Times New Roman" w:hAnsi="Times New Roman" w:cs="Times New Roman"/>
                <w:sz w:val="16"/>
                <w:szCs w:val="16"/>
              </w:rPr>
              <w:t xml:space="preserve"> </w:t>
            </w:r>
            <w:proofErr w:type="spellStart"/>
            <w:r w:rsidRPr="009A0198">
              <w:rPr>
                <w:rFonts w:ascii="Times New Roman" w:hAnsi="Times New Roman" w:cs="Times New Roman"/>
                <w:sz w:val="16"/>
                <w:szCs w:val="16"/>
              </w:rPr>
              <w:t>міська</w:t>
            </w:r>
            <w:proofErr w:type="spellEnd"/>
            <w:r w:rsidRPr="009A0198">
              <w:rPr>
                <w:rFonts w:ascii="Times New Roman" w:hAnsi="Times New Roman" w:cs="Times New Roman"/>
                <w:sz w:val="16"/>
                <w:szCs w:val="16"/>
              </w:rPr>
              <w:t xml:space="preserve"> рада</w:t>
            </w:r>
          </w:p>
        </w:tc>
      </w:tr>
      <w:tr w:rsidR="009A0198" w:rsidRPr="00C34803" w14:paraId="4049A9F7" w14:textId="77777777" w:rsidTr="00CB6815">
        <w:trPr>
          <w:trHeight w:val="227"/>
        </w:trPr>
        <w:tc>
          <w:tcPr>
            <w:tcW w:w="671" w:type="pct"/>
            <w:vMerge/>
            <w:tcBorders>
              <w:top w:val="nil"/>
              <w:left w:val="single" w:sz="4" w:space="0" w:color="auto"/>
              <w:bottom w:val="single" w:sz="4" w:space="0" w:color="auto"/>
              <w:right w:val="single" w:sz="4" w:space="0" w:color="auto"/>
            </w:tcBorders>
            <w:vAlign w:val="center"/>
            <w:hideMark/>
          </w:tcPr>
          <w:p w14:paraId="4827EEA4" w14:textId="77777777" w:rsidR="009A0198" w:rsidRPr="00C34803" w:rsidRDefault="009A0198" w:rsidP="009A0198">
            <w:pPr>
              <w:spacing w:after="0" w:line="240" w:lineRule="auto"/>
              <w:rPr>
                <w:rFonts w:ascii="Times New Roman" w:eastAsia="Times New Roman" w:hAnsi="Times New Roman" w:cs="Times New Roman"/>
                <w:color w:val="000000"/>
                <w:sz w:val="16"/>
                <w:szCs w:val="16"/>
                <w:lang w:val="uk-UA" w:eastAsia="uk-UA"/>
              </w:rPr>
            </w:pPr>
          </w:p>
        </w:tc>
        <w:tc>
          <w:tcPr>
            <w:tcW w:w="2139" w:type="pct"/>
            <w:tcBorders>
              <w:top w:val="nil"/>
              <w:left w:val="nil"/>
              <w:bottom w:val="single" w:sz="4" w:space="0" w:color="auto"/>
              <w:right w:val="single" w:sz="4" w:space="0" w:color="auto"/>
            </w:tcBorders>
            <w:vAlign w:val="center"/>
            <w:hideMark/>
          </w:tcPr>
          <w:p w14:paraId="3EFAEDE8" w14:textId="77777777" w:rsidR="009A0198" w:rsidRPr="00C34803" w:rsidRDefault="009A0198" w:rsidP="009A0198">
            <w:pPr>
              <w:spacing w:after="0" w:line="240" w:lineRule="auto"/>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кількість укладених угод про міжнародне територіальне співробітництво в окремих сферах, одиниць</w:t>
            </w:r>
          </w:p>
        </w:tc>
        <w:tc>
          <w:tcPr>
            <w:tcW w:w="376" w:type="pct"/>
            <w:tcBorders>
              <w:top w:val="nil"/>
              <w:left w:val="nil"/>
              <w:bottom w:val="single" w:sz="4" w:space="0" w:color="auto"/>
              <w:right w:val="single" w:sz="4" w:space="0" w:color="auto"/>
            </w:tcBorders>
            <w:vAlign w:val="center"/>
          </w:tcPr>
          <w:p w14:paraId="3B85BF70" w14:textId="72A7A97C" w:rsidR="009A0198" w:rsidRPr="00C34803" w:rsidRDefault="009A0198" w:rsidP="009A0198">
            <w:pPr>
              <w:spacing w:after="0" w:line="240" w:lineRule="auto"/>
              <w:jc w:val="right"/>
              <w:rPr>
                <w:rFonts w:ascii="Times New Roman" w:eastAsia="Times New Roman" w:hAnsi="Times New Roman" w:cs="Times New Roman"/>
                <w:color w:val="000000"/>
                <w:sz w:val="16"/>
                <w:szCs w:val="16"/>
                <w:lang w:val="uk-UA" w:eastAsia="uk-UA"/>
              </w:rPr>
            </w:pPr>
          </w:p>
        </w:tc>
        <w:tc>
          <w:tcPr>
            <w:tcW w:w="376" w:type="pct"/>
            <w:tcBorders>
              <w:top w:val="nil"/>
              <w:left w:val="nil"/>
              <w:bottom w:val="single" w:sz="4" w:space="0" w:color="auto"/>
              <w:right w:val="single" w:sz="4" w:space="0" w:color="auto"/>
            </w:tcBorders>
            <w:vAlign w:val="center"/>
          </w:tcPr>
          <w:p w14:paraId="150E0395" w14:textId="4B576417" w:rsidR="009A0198" w:rsidRPr="00C34803" w:rsidRDefault="009A0198" w:rsidP="009A0198">
            <w:pPr>
              <w:spacing w:after="0" w:line="240" w:lineRule="auto"/>
              <w:jc w:val="right"/>
              <w:rPr>
                <w:rFonts w:ascii="Times New Roman" w:eastAsia="Times New Roman" w:hAnsi="Times New Roman" w:cs="Times New Roman"/>
                <w:color w:val="000000"/>
                <w:sz w:val="16"/>
                <w:szCs w:val="16"/>
                <w:lang w:val="uk-UA" w:eastAsia="uk-UA"/>
              </w:rPr>
            </w:pPr>
          </w:p>
        </w:tc>
        <w:tc>
          <w:tcPr>
            <w:tcW w:w="329" w:type="pct"/>
            <w:tcBorders>
              <w:top w:val="nil"/>
              <w:left w:val="nil"/>
              <w:bottom w:val="single" w:sz="4" w:space="0" w:color="auto"/>
              <w:right w:val="single" w:sz="4" w:space="0" w:color="auto"/>
            </w:tcBorders>
            <w:vAlign w:val="center"/>
          </w:tcPr>
          <w:p w14:paraId="55AC2114" w14:textId="541BD8C2" w:rsidR="009A0198" w:rsidRPr="00C34803" w:rsidRDefault="009A0198" w:rsidP="009A0198">
            <w:pPr>
              <w:spacing w:after="0" w:line="240" w:lineRule="auto"/>
              <w:jc w:val="right"/>
              <w:rPr>
                <w:rFonts w:ascii="Times New Roman" w:eastAsia="Times New Roman" w:hAnsi="Times New Roman" w:cs="Times New Roman"/>
                <w:color w:val="000000"/>
                <w:sz w:val="16"/>
                <w:szCs w:val="16"/>
                <w:lang w:val="uk-UA" w:eastAsia="uk-UA"/>
              </w:rPr>
            </w:pPr>
          </w:p>
        </w:tc>
        <w:tc>
          <w:tcPr>
            <w:tcW w:w="1109" w:type="pct"/>
            <w:tcBorders>
              <w:top w:val="nil"/>
              <w:left w:val="nil"/>
              <w:bottom w:val="single" w:sz="4" w:space="0" w:color="auto"/>
              <w:right w:val="single" w:sz="4" w:space="0" w:color="auto"/>
            </w:tcBorders>
            <w:vAlign w:val="center"/>
          </w:tcPr>
          <w:p w14:paraId="477DCDB6" w14:textId="0491229C" w:rsidR="009A0198" w:rsidRPr="009A0198" w:rsidRDefault="009A0198" w:rsidP="00CB6815">
            <w:pPr>
              <w:spacing w:after="160" w:line="259" w:lineRule="auto"/>
              <w:jc w:val="right"/>
              <w:rPr>
                <w:rFonts w:ascii="Times New Roman" w:eastAsia="Calibri" w:hAnsi="Times New Roman" w:cs="Times New Roman"/>
                <w:sz w:val="16"/>
                <w:szCs w:val="16"/>
                <w:lang w:val="uk-UA"/>
              </w:rPr>
            </w:pPr>
            <w:proofErr w:type="spellStart"/>
            <w:r w:rsidRPr="009A0198">
              <w:rPr>
                <w:rFonts w:ascii="Times New Roman" w:hAnsi="Times New Roman" w:cs="Times New Roman"/>
                <w:sz w:val="16"/>
                <w:szCs w:val="16"/>
              </w:rPr>
              <w:t>П’ятихатська</w:t>
            </w:r>
            <w:proofErr w:type="spellEnd"/>
            <w:r w:rsidRPr="009A0198">
              <w:rPr>
                <w:rFonts w:ascii="Times New Roman" w:hAnsi="Times New Roman" w:cs="Times New Roman"/>
                <w:sz w:val="16"/>
                <w:szCs w:val="16"/>
              </w:rPr>
              <w:t xml:space="preserve"> </w:t>
            </w:r>
            <w:proofErr w:type="spellStart"/>
            <w:r w:rsidRPr="009A0198">
              <w:rPr>
                <w:rFonts w:ascii="Times New Roman" w:hAnsi="Times New Roman" w:cs="Times New Roman"/>
                <w:sz w:val="16"/>
                <w:szCs w:val="16"/>
              </w:rPr>
              <w:t>міська</w:t>
            </w:r>
            <w:proofErr w:type="spellEnd"/>
            <w:r w:rsidRPr="009A0198">
              <w:rPr>
                <w:rFonts w:ascii="Times New Roman" w:hAnsi="Times New Roman" w:cs="Times New Roman"/>
                <w:sz w:val="16"/>
                <w:szCs w:val="16"/>
              </w:rPr>
              <w:t xml:space="preserve"> рада</w:t>
            </w:r>
          </w:p>
        </w:tc>
      </w:tr>
      <w:tr w:rsidR="009A0198" w:rsidRPr="00C34803" w14:paraId="143F515F" w14:textId="77777777" w:rsidTr="00CB6815">
        <w:trPr>
          <w:trHeight w:val="227"/>
        </w:trPr>
        <w:tc>
          <w:tcPr>
            <w:tcW w:w="671" w:type="pct"/>
            <w:vMerge/>
            <w:tcBorders>
              <w:top w:val="nil"/>
              <w:left w:val="single" w:sz="4" w:space="0" w:color="auto"/>
              <w:bottom w:val="single" w:sz="4" w:space="0" w:color="auto"/>
              <w:right w:val="single" w:sz="4" w:space="0" w:color="auto"/>
            </w:tcBorders>
            <w:vAlign w:val="center"/>
            <w:hideMark/>
          </w:tcPr>
          <w:p w14:paraId="40679CAF" w14:textId="77777777" w:rsidR="009A0198" w:rsidRPr="00C34803" w:rsidRDefault="009A0198" w:rsidP="009A0198">
            <w:pPr>
              <w:spacing w:after="0" w:line="240" w:lineRule="auto"/>
              <w:rPr>
                <w:rFonts w:ascii="Times New Roman" w:eastAsia="Times New Roman" w:hAnsi="Times New Roman" w:cs="Times New Roman"/>
                <w:color w:val="000000"/>
                <w:sz w:val="16"/>
                <w:szCs w:val="16"/>
                <w:lang w:val="uk-UA" w:eastAsia="uk-UA"/>
              </w:rPr>
            </w:pPr>
          </w:p>
        </w:tc>
        <w:tc>
          <w:tcPr>
            <w:tcW w:w="2139" w:type="pct"/>
            <w:tcBorders>
              <w:top w:val="nil"/>
              <w:left w:val="nil"/>
              <w:bottom w:val="single" w:sz="4" w:space="0" w:color="auto"/>
              <w:right w:val="single" w:sz="4" w:space="0" w:color="auto"/>
            </w:tcBorders>
            <w:vAlign w:val="center"/>
            <w:hideMark/>
          </w:tcPr>
          <w:p w14:paraId="61F2AC01" w14:textId="77777777" w:rsidR="009A0198" w:rsidRPr="00C34803" w:rsidRDefault="009A0198" w:rsidP="009A0198">
            <w:pPr>
              <w:spacing w:after="0" w:line="240" w:lineRule="auto"/>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 xml:space="preserve">обсяги схваленого фінансування за грантовими заявками, </w:t>
            </w:r>
            <w:proofErr w:type="spellStart"/>
            <w:r w:rsidRPr="00C34803">
              <w:rPr>
                <w:rFonts w:ascii="Times New Roman" w:eastAsia="Times New Roman" w:hAnsi="Times New Roman" w:cs="Times New Roman"/>
                <w:color w:val="000000"/>
                <w:sz w:val="16"/>
                <w:szCs w:val="16"/>
                <w:lang w:val="uk-UA" w:eastAsia="uk-UA"/>
              </w:rPr>
              <w:t>млн.грн</w:t>
            </w:r>
            <w:proofErr w:type="spellEnd"/>
            <w:r w:rsidRPr="00C34803">
              <w:rPr>
                <w:rFonts w:ascii="Times New Roman" w:eastAsia="Times New Roman" w:hAnsi="Times New Roman" w:cs="Times New Roman"/>
                <w:color w:val="000000"/>
                <w:sz w:val="16"/>
                <w:szCs w:val="16"/>
                <w:lang w:val="uk-UA" w:eastAsia="uk-UA"/>
              </w:rPr>
              <w:t>.</w:t>
            </w:r>
          </w:p>
        </w:tc>
        <w:tc>
          <w:tcPr>
            <w:tcW w:w="376" w:type="pct"/>
            <w:tcBorders>
              <w:top w:val="nil"/>
              <w:left w:val="nil"/>
              <w:bottom w:val="single" w:sz="4" w:space="0" w:color="auto"/>
              <w:right w:val="single" w:sz="4" w:space="0" w:color="auto"/>
            </w:tcBorders>
            <w:vAlign w:val="center"/>
          </w:tcPr>
          <w:p w14:paraId="35BD98AD" w14:textId="02CD0577" w:rsidR="009A0198" w:rsidRPr="00C34803" w:rsidRDefault="009A0198" w:rsidP="009A0198">
            <w:pPr>
              <w:spacing w:after="0" w:line="240" w:lineRule="auto"/>
              <w:jc w:val="right"/>
              <w:rPr>
                <w:rFonts w:ascii="Times New Roman" w:eastAsia="Times New Roman" w:hAnsi="Times New Roman" w:cs="Times New Roman"/>
                <w:color w:val="000000"/>
                <w:sz w:val="16"/>
                <w:szCs w:val="16"/>
                <w:lang w:val="uk-UA" w:eastAsia="uk-UA"/>
              </w:rPr>
            </w:pPr>
          </w:p>
        </w:tc>
        <w:tc>
          <w:tcPr>
            <w:tcW w:w="376" w:type="pct"/>
            <w:tcBorders>
              <w:top w:val="nil"/>
              <w:left w:val="nil"/>
              <w:bottom w:val="single" w:sz="4" w:space="0" w:color="auto"/>
              <w:right w:val="single" w:sz="4" w:space="0" w:color="auto"/>
            </w:tcBorders>
            <w:vAlign w:val="center"/>
          </w:tcPr>
          <w:p w14:paraId="4596F76B" w14:textId="061F88BA" w:rsidR="009A0198" w:rsidRPr="00C34803" w:rsidRDefault="009A0198" w:rsidP="009A0198">
            <w:pPr>
              <w:spacing w:after="0" w:line="240" w:lineRule="auto"/>
              <w:jc w:val="right"/>
              <w:rPr>
                <w:rFonts w:ascii="Times New Roman" w:eastAsia="Times New Roman" w:hAnsi="Times New Roman" w:cs="Times New Roman"/>
                <w:color w:val="000000"/>
                <w:sz w:val="16"/>
                <w:szCs w:val="16"/>
                <w:lang w:val="uk-UA" w:eastAsia="uk-UA"/>
              </w:rPr>
            </w:pPr>
          </w:p>
        </w:tc>
        <w:tc>
          <w:tcPr>
            <w:tcW w:w="329" w:type="pct"/>
            <w:tcBorders>
              <w:top w:val="nil"/>
              <w:left w:val="nil"/>
              <w:bottom w:val="single" w:sz="4" w:space="0" w:color="auto"/>
              <w:right w:val="single" w:sz="4" w:space="0" w:color="auto"/>
            </w:tcBorders>
            <w:vAlign w:val="center"/>
          </w:tcPr>
          <w:p w14:paraId="4B9EA427" w14:textId="251DDFCD" w:rsidR="009A0198" w:rsidRPr="00C34803" w:rsidRDefault="009A0198" w:rsidP="009A0198">
            <w:pPr>
              <w:spacing w:after="0" w:line="240" w:lineRule="auto"/>
              <w:jc w:val="right"/>
              <w:rPr>
                <w:rFonts w:ascii="Times New Roman" w:eastAsia="Times New Roman" w:hAnsi="Times New Roman" w:cs="Times New Roman"/>
                <w:color w:val="000000"/>
                <w:sz w:val="16"/>
                <w:szCs w:val="16"/>
                <w:lang w:val="uk-UA" w:eastAsia="uk-UA"/>
              </w:rPr>
            </w:pPr>
          </w:p>
        </w:tc>
        <w:tc>
          <w:tcPr>
            <w:tcW w:w="1109" w:type="pct"/>
            <w:tcBorders>
              <w:top w:val="nil"/>
              <w:left w:val="nil"/>
              <w:bottom w:val="single" w:sz="4" w:space="0" w:color="auto"/>
              <w:right w:val="single" w:sz="4" w:space="0" w:color="auto"/>
            </w:tcBorders>
            <w:vAlign w:val="center"/>
          </w:tcPr>
          <w:p w14:paraId="200C55AB" w14:textId="6D082FE7" w:rsidR="009A0198" w:rsidRPr="009A0198" w:rsidRDefault="009A0198"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9A0198">
              <w:rPr>
                <w:rFonts w:ascii="Times New Roman" w:hAnsi="Times New Roman" w:cs="Times New Roman"/>
                <w:sz w:val="16"/>
                <w:szCs w:val="16"/>
              </w:rPr>
              <w:t>П’ятихатська</w:t>
            </w:r>
            <w:proofErr w:type="spellEnd"/>
            <w:r w:rsidRPr="009A0198">
              <w:rPr>
                <w:rFonts w:ascii="Times New Roman" w:hAnsi="Times New Roman" w:cs="Times New Roman"/>
                <w:sz w:val="16"/>
                <w:szCs w:val="16"/>
              </w:rPr>
              <w:t xml:space="preserve"> </w:t>
            </w:r>
            <w:proofErr w:type="spellStart"/>
            <w:r w:rsidRPr="009A0198">
              <w:rPr>
                <w:rFonts w:ascii="Times New Roman" w:hAnsi="Times New Roman" w:cs="Times New Roman"/>
                <w:sz w:val="16"/>
                <w:szCs w:val="16"/>
              </w:rPr>
              <w:t>міська</w:t>
            </w:r>
            <w:proofErr w:type="spellEnd"/>
            <w:r w:rsidRPr="009A0198">
              <w:rPr>
                <w:rFonts w:ascii="Times New Roman" w:hAnsi="Times New Roman" w:cs="Times New Roman"/>
                <w:sz w:val="16"/>
                <w:szCs w:val="16"/>
              </w:rPr>
              <w:t xml:space="preserve"> рада</w:t>
            </w:r>
          </w:p>
        </w:tc>
      </w:tr>
      <w:tr w:rsidR="002455B7" w:rsidRPr="00C34803" w14:paraId="4709A5EB" w14:textId="77777777" w:rsidTr="00CB6815">
        <w:trPr>
          <w:trHeight w:val="227"/>
        </w:trPr>
        <w:tc>
          <w:tcPr>
            <w:tcW w:w="671" w:type="pct"/>
            <w:vMerge/>
            <w:tcBorders>
              <w:top w:val="nil"/>
              <w:left w:val="single" w:sz="4" w:space="0" w:color="auto"/>
              <w:bottom w:val="single" w:sz="4" w:space="0" w:color="auto"/>
              <w:right w:val="single" w:sz="4" w:space="0" w:color="auto"/>
            </w:tcBorders>
            <w:vAlign w:val="center"/>
            <w:hideMark/>
          </w:tcPr>
          <w:p w14:paraId="7DEBF121" w14:textId="77777777" w:rsidR="002455B7" w:rsidRPr="00C34803" w:rsidRDefault="002455B7" w:rsidP="002455B7">
            <w:pPr>
              <w:spacing w:after="0" w:line="240" w:lineRule="auto"/>
              <w:rPr>
                <w:rFonts w:ascii="Times New Roman" w:eastAsia="Times New Roman" w:hAnsi="Times New Roman" w:cs="Times New Roman"/>
                <w:color w:val="000000"/>
                <w:sz w:val="16"/>
                <w:szCs w:val="16"/>
                <w:lang w:val="uk-UA" w:eastAsia="uk-UA"/>
              </w:rPr>
            </w:pPr>
          </w:p>
        </w:tc>
        <w:tc>
          <w:tcPr>
            <w:tcW w:w="2139" w:type="pct"/>
            <w:tcBorders>
              <w:top w:val="nil"/>
              <w:left w:val="nil"/>
              <w:bottom w:val="single" w:sz="4" w:space="0" w:color="auto"/>
              <w:right w:val="single" w:sz="4" w:space="0" w:color="auto"/>
            </w:tcBorders>
            <w:vAlign w:val="center"/>
            <w:hideMark/>
          </w:tcPr>
          <w:p w14:paraId="5F8E7CA4" w14:textId="77777777" w:rsidR="002455B7" w:rsidRPr="00C34803" w:rsidRDefault="002455B7" w:rsidP="002455B7">
            <w:pPr>
              <w:spacing w:after="0" w:line="240" w:lineRule="auto"/>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 xml:space="preserve">обсяг коштів державного фонду регіонального розвитку, </w:t>
            </w:r>
            <w:proofErr w:type="spellStart"/>
            <w:r w:rsidRPr="00C34803">
              <w:rPr>
                <w:rFonts w:ascii="Times New Roman" w:eastAsia="Times New Roman" w:hAnsi="Times New Roman" w:cs="Times New Roman"/>
                <w:color w:val="000000"/>
                <w:sz w:val="16"/>
                <w:szCs w:val="16"/>
                <w:lang w:val="uk-UA" w:eastAsia="uk-UA"/>
              </w:rPr>
              <w:t>млн.грн</w:t>
            </w:r>
            <w:proofErr w:type="spellEnd"/>
            <w:r w:rsidRPr="00C34803">
              <w:rPr>
                <w:rFonts w:ascii="Times New Roman" w:eastAsia="Times New Roman" w:hAnsi="Times New Roman" w:cs="Times New Roman"/>
                <w:color w:val="000000"/>
                <w:sz w:val="16"/>
                <w:szCs w:val="16"/>
                <w:lang w:val="uk-UA" w:eastAsia="uk-UA"/>
              </w:rPr>
              <w:t>.</w:t>
            </w:r>
          </w:p>
        </w:tc>
        <w:tc>
          <w:tcPr>
            <w:tcW w:w="376" w:type="pct"/>
            <w:tcBorders>
              <w:top w:val="nil"/>
              <w:left w:val="nil"/>
              <w:bottom w:val="single" w:sz="4" w:space="0" w:color="auto"/>
              <w:right w:val="single" w:sz="4" w:space="0" w:color="auto"/>
            </w:tcBorders>
            <w:vAlign w:val="center"/>
            <w:hideMark/>
          </w:tcPr>
          <w:p w14:paraId="785090F1" w14:textId="77777777" w:rsidR="002455B7" w:rsidRPr="00C34803" w:rsidRDefault="002455B7" w:rsidP="002455B7">
            <w:pPr>
              <w:spacing w:after="0" w:line="240" w:lineRule="auto"/>
              <w:jc w:val="right"/>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 </w:t>
            </w:r>
          </w:p>
        </w:tc>
        <w:tc>
          <w:tcPr>
            <w:tcW w:w="376" w:type="pct"/>
            <w:tcBorders>
              <w:top w:val="nil"/>
              <w:left w:val="nil"/>
              <w:bottom w:val="single" w:sz="4" w:space="0" w:color="auto"/>
              <w:right w:val="single" w:sz="4" w:space="0" w:color="auto"/>
            </w:tcBorders>
            <w:vAlign w:val="center"/>
            <w:hideMark/>
          </w:tcPr>
          <w:p w14:paraId="45D566EF" w14:textId="77777777" w:rsidR="002455B7" w:rsidRPr="00C34803" w:rsidRDefault="002455B7" w:rsidP="002455B7">
            <w:pPr>
              <w:spacing w:after="0" w:line="240" w:lineRule="auto"/>
              <w:jc w:val="right"/>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 </w:t>
            </w:r>
          </w:p>
        </w:tc>
        <w:tc>
          <w:tcPr>
            <w:tcW w:w="329" w:type="pct"/>
            <w:tcBorders>
              <w:top w:val="nil"/>
              <w:left w:val="nil"/>
              <w:bottom w:val="single" w:sz="4" w:space="0" w:color="auto"/>
              <w:right w:val="single" w:sz="4" w:space="0" w:color="auto"/>
            </w:tcBorders>
            <w:vAlign w:val="center"/>
            <w:hideMark/>
          </w:tcPr>
          <w:p w14:paraId="26DAC28E" w14:textId="77777777" w:rsidR="002455B7" w:rsidRPr="00C34803" w:rsidRDefault="002455B7" w:rsidP="002455B7">
            <w:pPr>
              <w:spacing w:after="0" w:line="240" w:lineRule="auto"/>
              <w:jc w:val="right"/>
              <w:rPr>
                <w:rFonts w:ascii="Times New Roman" w:eastAsia="Times New Roman" w:hAnsi="Times New Roman" w:cs="Times New Roman"/>
                <w:color w:val="000000"/>
                <w:sz w:val="16"/>
                <w:szCs w:val="16"/>
                <w:lang w:val="uk-UA" w:eastAsia="uk-UA"/>
              </w:rPr>
            </w:pPr>
            <w:r w:rsidRPr="00C34803">
              <w:rPr>
                <w:rFonts w:ascii="Times New Roman" w:eastAsia="Times New Roman" w:hAnsi="Times New Roman" w:cs="Times New Roman"/>
                <w:color w:val="000000"/>
                <w:sz w:val="16"/>
                <w:szCs w:val="16"/>
                <w:lang w:val="uk-UA" w:eastAsia="uk-UA"/>
              </w:rPr>
              <w:t> </w:t>
            </w:r>
          </w:p>
        </w:tc>
        <w:tc>
          <w:tcPr>
            <w:tcW w:w="1109" w:type="pct"/>
            <w:tcBorders>
              <w:top w:val="nil"/>
              <w:left w:val="nil"/>
              <w:bottom w:val="single" w:sz="4" w:space="0" w:color="auto"/>
              <w:right w:val="single" w:sz="4" w:space="0" w:color="auto"/>
            </w:tcBorders>
            <w:vAlign w:val="center"/>
          </w:tcPr>
          <w:p w14:paraId="3166925C" w14:textId="0434983E" w:rsidR="002455B7" w:rsidRPr="00C34803" w:rsidRDefault="002455B7"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9A0198">
              <w:rPr>
                <w:rFonts w:ascii="Times New Roman" w:hAnsi="Times New Roman" w:cs="Times New Roman"/>
                <w:sz w:val="16"/>
                <w:szCs w:val="16"/>
              </w:rPr>
              <w:t>П’ятихатська</w:t>
            </w:r>
            <w:proofErr w:type="spellEnd"/>
            <w:r w:rsidRPr="009A0198">
              <w:rPr>
                <w:rFonts w:ascii="Times New Roman" w:hAnsi="Times New Roman" w:cs="Times New Roman"/>
                <w:sz w:val="16"/>
                <w:szCs w:val="16"/>
              </w:rPr>
              <w:t xml:space="preserve"> </w:t>
            </w:r>
            <w:proofErr w:type="spellStart"/>
            <w:r w:rsidRPr="009A0198">
              <w:rPr>
                <w:rFonts w:ascii="Times New Roman" w:hAnsi="Times New Roman" w:cs="Times New Roman"/>
                <w:sz w:val="16"/>
                <w:szCs w:val="16"/>
              </w:rPr>
              <w:t>міська</w:t>
            </w:r>
            <w:proofErr w:type="spellEnd"/>
            <w:r w:rsidRPr="009A0198">
              <w:rPr>
                <w:rFonts w:ascii="Times New Roman" w:hAnsi="Times New Roman" w:cs="Times New Roman"/>
                <w:sz w:val="16"/>
                <w:szCs w:val="16"/>
              </w:rPr>
              <w:t xml:space="preserve"> рада</w:t>
            </w:r>
          </w:p>
        </w:tc>
      </w:tr>
    </w:tbl>
    <w:p w14:paraId="79210B43" w14:textId="0AF364A1" w:rsidR="001C312F" w:rsidRPr="001C312F" w:rsidRDefault="001C312F" w:rsidP="00C34803">
      <w:pPr>
        <w:tabs>
          <w:tab w:val="left" w:pos="2853"/>
        </w:tabs>
        <w:spacing w:after="0" w:line="240" w:lineRule="auto"/>
        <w:jc w:val="both"/>
        <w:rPr>
          <w:rFonts w:ascii="Times New Roman" w:eastAsia="Calibri" w:hAnsi="Times New Roman" w:cs="Times New Roman"/>
          <w:sz w:val="24"/>
          <w:szCs w:val="24"/>
          <w:lang w:val="uk-UA"/>
        </w:rPr>
      </w:pPr>
    </w:p>
    <w:p w14:paraId="03B9FAC9" w14:textId="0A24CC81" w:rsidR="001C312F" w:rsidRPr="001C312F" w:rsidRDefault="001C312F" w:rsidP="001C312F">
      <w:pPr>
        <w:spacing w:after="0" w:line="240" w:lineRule="auto"/>
        <w:rPr>
          <w:rFonts w:ascii="Times New Roman" w:eastAsia="Calibri" w:hAnsi="Times New Roman" w:cs="Times New Roman"/>
          <w:sz w:val="24"/>
          <w:szCs w:val="24"/>
          <w:lang w:val="uk-UA"/>
        </w:rPr>
      </w:pPr>
      <w:r w:rsidRPr="001C312F">
        <w:rPr>
          <w:rFonts w:ascii="Times New Roman" w:eastAsia="Calibri" w:hAnsi="Times New Roman" w:cs="Times New Roman"/>
          <w:sz w:val="24"/>
          <w:szCs w:val="24"/>
          <w:lang w:val="uk-UA"/>
        </w:rPr>
        <w:br w:type="page"/>
      </w:r>
    </w:p>
    <w:p w14:paraId="00CBA94B" w14:textId="2D9D5291" w:rsidR="00540165" w:rsidRPr="00540165" w:rsidRDefault="00540165" w:rsidP="00540165">
      <w:pPr>
        <w:tabs>
          <w:tab w:val="left" w:pos="2853"/>
        </w:tabs>
        <w:spacing w:after="0" w:line="240" w:lineRule="auto"/>
        <w:contextualSpacing/>
        <w:jc w:val="both"/>
        <w:rPr>
          <w:rFonts w:ascii="Times New Roman" w:eastAsia="Calibri" w:hAnsi="Times New Roman" w:cs="Times New Roman"/>
          <w:b/>
          <w:sz w:val="24"/>
          <w:szCs w:val="24"/>
          <w:lang w:val="uk-UA"/>
        </w:rPr>
      </w:pPr>
      <w:r w:rsidRPr="00540165">
        <w:rPr>
          <w:rFonts w:ascii="Times New Roman" w:eastAsia="Calibri" w:hAnsi="Times New Roman" w:cs="Times New Roman"/>
          <w:b/>
          <w:sz w:val="24"/>
          <w:szCs w:val="24"/>
          <w:lang w:val="uk-UA"/>
        </w:rPr>
        <w:lastRenderedPageBreak/>
        <w:t>Стратегічна ціль 2. Громада високої якості житт</w:t>
      </w:r>
      <w:r w:rsidR="002455B7">
        <w:rPr>
          <w:rFonts w:ascii="Times New Roman" w:eastAsia="Calibri" w:hAnsi="Times New Roman" w:cs="Times New Roman"/>
          <w:b/>
          <w:sz w:val="24"/>
          <w:szCs w:val="24"/>
          <w:lang w:val="uk-UA"/>
        </w:rPr>
        <w:t>я</w:t>
      </w:r>
      <w:r w:rsidRPr="00540165">
        <w:rPr>
          <w:rFonts w:ascii="Times New Roman" w:eastAsia="Calibri" w:hAnsi="Times New Roman" w:cs="Times New Roman"/>
          <w:b/>
          <w:sz w:val="24"/>
          <w:szCs w:val="24"/>
          <w:lang w:val="uk-UA"/>
        </w:rPr>
        <w:t xml:space="preserve"> та чистого довкілля</w:t>
      </w:r>
    </w:p>
    <w:p w14:paraId="202A5C18" w14:textId="77777777" w:rsidR="00540165" w:rsidRPr="00CD035F" w:rsidRDefault="00540165" w:rsidP="00540165">
      <w:pPr>
        <w:tabs>
          <w:tab w:val="left" w:pos="2853"/>
        </w:tabs>
        <w:spacing w:after="0" w:line="240" w:lineRule="auto"/>
        <w:contextualSpacing/>
        <w:jc w:val="both"/>
        <w:rPr>
          <w:rFonts w:ascii="Times New Roman" w:eastAsia="Calibri" w:hAnsi="Times New Roman" w:cs="Times New Roman"/>
          <w:sz w:val="16"/>
          <w:szCs w:val="24"/>
          <w:lang w:val="uk-UA"/>
        </w:rPr>
      </w:pPr>
    </w:p>
    <w:tbl>
      <w:tblPr>
        <w:tblW w:w="5066" w:type="pct"/>
        <w:tblLook w:val="04A0" w:firstRow="1" w:lastRow="0" w:firstColumn="1" w:lastColumn="0" w:noHBand="0" w:noVBand="1"/>
      </w:tblPr>
      <w:tblGrid>
        <w:gridCol w:w="1953"/>
        <w:gridCol w:w="6235"/>
        <w:gridCol w:w="1136"/>
        <w:gridCol w:w="1276"/>
        <w:gridCol w:w="1133"/>
        <w:gridCol w:w="3248"/>
      </w:tblGrid>
      <w:tr w:rsidR="00540165" w:rsidRPr="00540165" w14:paraId="5D949ECD" w14:textId="77777777" w:rsidTr="00540165">
        <w:trPr>
          <w:trHeight w:val="227"/>
          <w:tblHeader/>
        </w:trPr>
        <w:tc>
          <w:tcPr>
            <w:tcW w:w="652" w:type="pct"/>
            <w:tcBorders>
              <w:top w:val="single" w:sz="4" w:space="0" w:color="auto"/>
              <w:left w:val="single" w:sz="4" w:space="0" w:color="auto"/>
              <w:bottom w:val="single" w:sz="4" w:space="0" w:color="auto"/>
              <w:right w:val="single" w:sz="4" w:space="0" w:color="auto"/>
            </w:tcBorders>
            <w:vAlign w:val="center"/>
            <w:hideMark/>
          </w:tcPr>
          <w:p w14:paraId="141BC0E4" w14:textId="77777777" w:rsidR="00540165" w:rsidRPr="00540165" w:rsidRDefault="00540165" w:rsidP="00540165">
            <w:pPr>
              <w:spacing w:after="0" w:line="240" w:lineRule="auto"/>
              <w:rPr>
                <w:rFonts w:ascii="Times New Roman" w:eastAsia="Times New Roman" w:hAnsi="Times New Roman" w:cs="Times New Roman"/>
                <w:b/>
                <w:bCs/>
                <w:color w:val="000000"/>
                <w:sz w:val="16"/>
                <w:szCs w:val="16"/>
                <w:lang w:val="uk-UA" w:eastAsia="uk-UA"/>
              </w:rPr>
            </w:pPr>
            <w:r w:rsidRPr="00540165">
              <w:rPr>
                <w:rFonts w:ascii="Times New Roman" w:eastAsia="Times New Roman" w:hAnsi="Times New Roman" w:cs="Times New Roman"/>
                <w:b/>
                <w:bCs/>
                <w:color w:val="000000"/>
                <w:sz w:val="16"/>
                <w:szCs w:val="16"/>
                <w:lang w:val="uk-UA" w:eastAsia="uk-UA"/>
              </w:rPr>
              <w:t>Ціль Стратегії-2030</w:t>
            </w:r>
          </w:p>
        </w:tc>
        <w:tc>
          <w:tcPr>
            <w:tcW w:w="2081" w:type="pct"/>
            <w:tcBorders>
              <w:top w:val="single" w:sz="4" w:space="0" w:color="auto"/>
              <w:left w:val="single" w:sz="4" w:space="0" w:color="auto"/>
              <w:bottom w:val="single" w:sz="4" w:space="0" w:color="auto"/>
              <w:right w:val="single" w:sz="4" w:space="0" w:color="auto"/>
            </w:tcBorders>
            <w:vAlign w:val="center"/>
            <w:hideMark/>
          </w:tcPr>
          <w:p w14:paraId="07C3A457" w14:textId="77777777" w:rsidR="00540165" w:rsidRPr="00540165" w:rsidRDefault="00540165" w:rsidP="00540165">
            <w:pPr>
              <w:spacing w:after="0" w:line="240" w:lineRule="auto"/>
              <w:rPr>
                <w:rFonts w:ascii="Times New Roman" w:eastAsia="Times New Roman" w:hAnsi="Times New Roman" w:cs="Times New Roman"/>
                <w:b/>
                <w:bCs/>
                <w:color w:val="000000"/>
                <w:sz w:val="16"/>
                <w:szCs w:val="16"/>
                <w:lang w:val="uk-UA" w:eastAsia="uk-UA"/>
              </w:rPr>
            </w:pPr>
            <w:r w:rsidRPr="00540165">
              <w:rPr>
                <w:rFonts w:ascii="Times New Roman" w:eastAsia="Times New Roman" w:hAnsi="Times New Roman" w:cs="Times New Roman"/>
                <w:b/>
                <w:bCs/>
                <w:color w:val="000000"/>
                <w:sz w:val="16"/>
                <w:szCs w:val="16"/>
                <w:lang w:val="uk-UA" w:eastAsia="uk-UA"/>
              </w:rPr>
              <w:t>Назва показника моніторингу</w:t>
            </w:r>
          </w:p>
        </w:tc>
        <w:tc>
          <w:tcPr>
            <w:tcW w:w="379" w:type="pct"/>
            <w:tcBorders>
              <w:top w:val="single" w:sz="4" w:space="0" w:color="auto"/>
              <w:left w:val="single" w:sz="4" w:space="0" w:color="auto"/>
              <w:bottom w:val="single" w:sz="4" w:space="0" w:color="auto"/>
              <w:right w:val="single" w:sz="4" w:space="0" w:color="auto"/>
            </w:tcBorders>
            <w:vAlign w:val="center"/>
            <w:hideMark/>
          </w:tcPr>
          <w:p w14:paraId="77844D98" w14:textId="3B44F04F" w:rsidR="00540165" w:rsidRPr="00C61B15" w:rsidRDefault="00540165" w:rsidP="00540165">
            <w:pPr>
              <w:spacing w:after="0" w:line="240" w:lineRule="auto"/>
              <w:jc w:val="right"/>
              <w:rPr>
                <w:rFonts w:ascii="Times New Roman" w:eastAsia="Times New Roman" w:hAnsi="Times New Roman" w:cs="Times New Roman"/>
                <w:b/>
                <w:bCs/>
                <w:color w:val="000000"/>
                <w:sz w:val="14"/>
                <w:szCs w:val="14"/>
                <w:lang w:val="uk-UA" w:eastAsia="uk-UA"/>
              </w:rPr>
            </w:pPr>
            <w:r w:rsidRPr="00C61B15">
              <w:rPr>
                <w:rFonts w:ascii="Times New Roman" w:eastAsia="Times New Roman" w:hAnsi="Times New Roman" w:cs="Times New Roman"/>
                <w:b/>
                <w:bCs/>
                <w:color w:val="000000"/>
                <w:sz w:val="14"/>
                <w:szCs w:val="14"/>
                <w:lang w:val="uk-UA" w:eastAsia="uk-UA"/>
              </w:rPr>
              <w:t>Базове значення за  202</w:t>
            </w:r>
            <w:r w:rsidR="002455B7" w:rsidRPr="00C61B15">
              <w:rPr>
                <w:rFonts w:ascii="Times New Roman" w:eastAsia="Times New Roman" w:hAnsi="Times New Roman" w:cs="Times New Roman"/>
                <w:b/>
                <w:bCs/>
                <w:color w:val="000000"/>
                <w:sz w:val="14"/>
                <w:szCs w:val="14"/>
                <w:lang w:val="uk-UA" w:eastAsia="uk-UA"/>
              </w:rPr>
              <w:t>5</w:t>
            </w:r>
            <w:r w:rsidRPr="00C61B15">
              <w:rPr>
                <w:rFonts w:ascii="Times New Roman" w:eastAsia="Times New Roman" w:hAnsi="Times New Roman" w:cs="Times New Roman"/>
                <w:b/>
                <w:bCs/>
                <w:color w:val="000000"/>
                <w:sz w:val="14"/>
                <w:szCs w:val="14"/>
                <w:lang w:val="uk-UA" w:eastAsia="uk-UA"/>
              </w:rPr>
              <w:t xml:space="preserve"> рік</w:t>
            </w:r>
          </w:p>
        </w:tc>
        <w:tc>
          <w:tcPr>
            <w:tcW w:w="426" w:type="pct"/>
            <w:tcBorders>
              <w:top w:val="single" w:sz="4" w:space="0" w:color="auto"/>
              <w:left w:val="nil"/>
              <w:bottom w:val="single" w:sz="4" w:space="0" w:color="auto"/>
              <w:right w:val="single" w:sz="4" w:space="0" w:color="auto"/>
            </w:tcBorders>
            <w:vAlign w:val="center"/>
          </w:tcPr>
          <w:p w14:paraId="29A1BA51" w14:textId="77777777" w:rsidR="00540165" w:rsidRPr="00C61B15" w:rsidRDefault="00540165" w:rsidP="00540165">
            <w:pPr>
              <w:spacing w:after="0" w:line="240" w:lineRule="auto"/>
              <w:jc w:val="right"/>
              <w:rPr>
                <w:rFonts w:ascii="Times New Roman" w:eastAsia="Times New Roman" w:hAnsi="Times New Roman" w:cs="Times New Roman"/>
                <w:b/>
                <w:bCs/>
                <w:color w:val="000000"/>
                <w:sz w:val="14"/>
                <w:szCs w:val="14"/>
                <w:lang w:val="uk-UA" w:eastAsia="uk-UA"/>
              </w:rPr>
            </w:pPr>
            <w:r w:rsidRPr="00C61B15">
              <w:rPr>
                <w:rFonts w:ascii="Times New Roman" w:eastAsia="Times New Roman" w:hAnsi="Times New Roman" w:cs="Times New Roman"/>
                <w:b/>
                <w:bCs/>
                <w:color w:val="000000"/>
                <w:sz w:val="14"/>
                <w:szCs w:val="14"/>
                <w:lang w:val="uk-UA" w:eastAsia="uk-UA"/>
              </w:rPr>
              <w:t xml:space="preserve">Проміжне значення </w:t>
            </w:r>
          </w:p>
          <w:p w14:paraId="3C757B7C" w14:textId="77777777" w:rsidR="00540165" w:rsidRPr="00C61B15" w:rsidRDefault="00540165" w:rsidP="00540165">
            <w:pPr>
              <w:spacing w:after="0" w:line="240" w:lineRule="auto"/>
              <w:jc w:val="right"/>
              <w:rPr>
                <w:rFonts w:ascii="Times New Roman" w:eastAsia="Times New Roman" w:hAnsi="Times New Roman" w:cs="Times New Roman"/>
                <w:b/>
                <w:bCs/>
                <w:color w:val="000000"/>
                <w:sz w:val="14"/>
                <w:szCs w:val="14"/>
                <w:lang w:val="uk-UA" w:eastAsia="uk-UA"/>
              </w:rPr>
            </w:pPr>
            <w:r w:rsidRPr="00C61B15">
              <w:rPr>
                <w:rFonts w:ascii="Times New Roman" w:eastAsia="Times New Roman" w:hAnsi="Times New Roman" w:cs="Times New Roman"/>
                <w:b/>
                <w:bCs/>
                <w:color w:val="000000"/>
                <w:sz w:val="14"/>
                <w:szCs w:val="14"/>
                <w:lang w:val="uk-UA" w:eastAsia="uk-UA"/>
              </w:rPr>
              <w:t>за 2027 рік</w:t>
            </w:r>
          </w:p>
        </w:tc>
        <w:tc>
          <w:tcPr>
            <w:tcW w:w="378" w:type="pct"/>
            <w:tcBorders>
              <w:top w:val="single" w:sz="4" w:space="0" w:color="auto"/>
              <w:left w:val="single" w:sz="4" w:space="0" w:color="auto"/>
              <w:bottom w:val="single" w:sz="4" w:space="0" w:color="auto"/>
              <w:right w:val="single" w:sz="4" w:space="0" w:color="auto"/>
            </w:tcBorders>
            <w:vAlign w:val="center"/>
          </w:tcPr>
          <w:p w14:paraId="020F1785" w14:textId="77777777" w:rsidR="00540165" w:rsidRPr="00C61B15" w:rsidRDefault="00540165" w:rsidP="00540165">
            <w:pPr>
              <w:spacing w:after="0" w:line="240" w:lineRule="auto"/>
              <w:jc w:val="right"/>
              <w:rPr>
                <w:rFonts w:ascii="Times New Roman" w:eastAsia="Times New Roman" w:hAnsi="Times New Roman" w:cs="Times New Roman"/>
                <w:b/>
                <w:bCs/>
                <w:color w:val="000000"/>
                <w:sz w:val="14"/>
                <w:szCs w:val="14"/>
                <w:lang w:val="uk-UA" w:eastAsia="uk-UA"/>
              </w:rPr>
            </w:pPr>
            <w:r w:rsidRPr="00C61B15">
              <w:rPr>
                <w:rFonts w:ascii="Times New Roman" w:eastAsia="Times New Roman" w:hAnsi="Times New Roman" w:cs="Times New Roman"/>
                <w:b/>
                <w:bCs/>
                <w:color w:val="000000"/>
                <w:sz w:val="14"/>
                <w:szCs w:val="14"/>
                <w:lang w:val="uk-UA" w:eastAsia="uk-UA"/>
              </w:rPr>
              <w:t xml:space="preserve">Цільове значення </w:t>
            </w:r>
          </w:p>
          <w:p w14:paraId="18060A22" w14:textId="77777777" w:rsidR="00540165" w:rsidRPr="00C61B15" w:rsidRDefault="00540165" w:rsidP="00540165">
            <w:pPr>
              <w:spacing w:after="0" w:line="240" w:lineRule="auto"/>
              <w:jc w:val="right"/>
              <w:rPr>
                <w:rFonts w:ascii="Times New Roman" w:eastAsia="Times New Roman" w:hAnsi="Times New Roman" w:cs="Times New Roman"/>
                <w:b/>
                <w:bCs/>
                <w:color w:val="000000"/>
                <w:sz w:val="14"/>
                <w:szCs w:val="14"/>
                <w:lang w:val="uk-UA" w:eastAsia="uk-UA"/>
              </w:rPr>
            </w:pPr>
            <w:r w:rsidRPr="00C61B15">
              <w:rPr>
                <w:rFonts w:ascii="Times New Roman" w:eastAsia="Times New Roman" w:hAnsi="Times New Roman" w:cs="Times New Roman"/>
                <w:b/>
                <w:bCs/>
                <w:color w:val="000000"/>
                <w:sz w:val="14"/>
                <w:szCs w:val="14"/>
                <w:lang w:val="uk-UA" w:eastAsia="uk-UA"/>
              </w:rPr>
              <w:t>за 2030 рік</w:t>
            </w:r>
          </w:p>
        </w:tc>
        <w:tc>
          <w:tcPr>
            <w:tcW w:w="1084" w:type="pct"/>
            <w:tcBorders>
              <w:top w:val="single" w:sz="4" w:space="0" w:color="auto"/>
              <w:left w:val="single" w:sz="4" w:space="0" w:color="auto"/>
              <w:bottom w:val="single" w:sz="4" w:space="0" w:color="auto"/>
              <w:right w:val="single" w:sz="4" w:space="0" w:color="auto"/>
            </w:tcBorders>
            <w:vAlign w:val="center"/>
          </w:tcPr>
          <w:p w14:paraId="3ABF7267" w14:textId="77777777" w:rsidR="00540165" w:rsidRPr="00540165" w:rsidRDefault="00540165" w:rsidP="00540165">
            <w:pPr>
              <w:spacing w:after="0" w:line="240" w:lineRule="auto"/>
              <w:jc w:val="right"/>
              <w:rPr>
                <w:rFonts w:ascii="Times New Roman" w:eastAsia="Times New Roman" w:hAnsi="Times New Roman" w:cs="Times New Roman"/>
                <w:b/>
                <w:bCs/>
                <w:color w:val="000000"/>
                <w:sz w:val="16"/>
                <w:szCs w:val="16"/>
                <w:lang w:val="uk-UA" w:eastAsia="uk-UA"/>
              </w:rPr>
            </w:pPr>
            <w:r w:rsidRPr="00540165">
              <w:rPr>
                <w:rFonts w:ascii="Times New Roman" w:eastAsia="Times New Roman" w:hAnsi="Times New Roman" w:cs="Times New Roman"/>
                <w:b/>
                <w:bCs/>
                <w:color w:val="000000"/>
                <w:sz w:val="16"/>
                <w:szCs w:val="16"/>
                <w:lang w:val="uk-UA" w:eastAsia="uk-UA"/>
              </w:rPr>
              <w:t>Джерело даних</w:t>
            </w:r>
          </w:p>
        </w:tc>
      </w:tr>
      <w:tr w:rsidR="00741D4F" w:rsidRPr="00540165" w14:paraId="11BCEED2" w14:textId="77777777" w:rsidTr="00CB6815">
        <w:trPr>
          <w:trHeight w:val="227"/>
        </w:trPr>
        <w:tc>
          <w:tcPr>
            <w:tcW w:w="652" w:type="pct"/>
            <w:vMerge w:val="restart"/>
            <w:tcBorders>
              <w:top w:val="nil"/>
              <w:left w:val="single" w:sz="4" w:space="0" w:color="auto"/>
              <w:bottom w:val="single" w:sz="4" w:space="0" w:color="auto"/>
              <w:right w:val="single" w:sz="4" w:space="0" w:color="auto"/>
            </w:tcBorders>
            <w:vAlign w:val="center"/>
            <w:hideMark/>
          </w:tcPr>
          <w:p w14:paraId="299CFFF5" w14:textId="77777777" w:rsidR="00741D4F" w:rsidRPr="00540165" w:rsidRDefault="00741D4F" w:rsidP="00741D4F">
            <w:pPr>
              <w:spacing w:after="0" w:line="240" w:lineRule="auto"/>
              <w:rPr>
                <w:rFonts w:ascii="Times New Roman" w:eastAsia="Times New Roman" w:hAnsi="Times New Roman" w:cs="Times New Roman"/>
                <w:b/>
                <w:bCs/>
                <w:color w:val="000000"/>
                <w:sz w:val="16"/>
                <w:szCs w:val="16"/>
                <w:lang w:val="uk-UA" w:eastAsia="uk-UA"/>
              </w:rPr>
            </w:pPr>
            <w:r w:rsidRPr="00540165">
              <w:rPr>
                <w:rFonts w:ascii="Times New Roman" w:eastAsia="Times New Roman" w:hAnsi="Times New Roman" w:cs="Times New Roman"/>
                <w:b/>
                <w:bCs/>
                <w:color w:val="000000"/>
                <w:sz w:val="16"/>
                <w:szCs w:val="16"/>
                <w:lang w:val="uk-UA" w:eastAsia="uk-UA"/>
              </w:rPr>
              <w:t>Оперативна ціль 2.1 Інфраструктурний розвиток території</w:t>
            </w:r>
          </w:p>
        </w:tc>
        <w:tc>
          <w:tcPr>
            <w:tcW w:w="2081" w:type="pct"/>
            <w:tcBorders>
              <w:top w:val="nil"/>
              <w:left w:val="nil"/>
              <w:bottom w:val="single" w:sz="4" w:space="0" w:color="auto"/>
              <w:right w:val="single" w:sz="4" w:space="0" w:color="auto"/>
            </w:tcBorders>
            <w:vAlign w:val="center"/>
            <w:hideMark/>
          </w:tcPr>
          <w:p w14:paraId="0714198C" w14:textId="77777777" w:rsidR="00741D4F" w:rsidRPr="00540165" w:rsidRDefault="00741D4F" w:rsidP="00741D4F">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наявність оновленої містобудівної документації територіальної громади, одиниць</w:t>
            </w:r>
          </w:p>
        </w:tc>
        <w:tc>
          <w:tcPr>
            <w:tcW w:w="379" w:type="pct"/>
            <w:tcBorders>
              <w:top w:val="nil"/>
              <w:left w:val="nil"/>
              <w:bottom w:val="single" w:sz="4" w:space="0" w:color="auto"/>
              <w:right w:val="single" w:sz="4" w:space="0" w:color="auto"/>
            </w:tcBorders>
            <w:vAlign w:val="center"/>
            <w:hideMark/>
          </w:tcPr>
          <w:p w14:paraId="2924C489" w14:textId="77777777"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 </w:t>
            </w:r>
          </w:p>
        </w:tc>
        <w:tc>
          <w:tcPr>
            <w:tcW w:w="426" w:type="pct"/>
            <w:tcBorders>
              <w:top w:val="nil"/>
              <w:left w:val="nil"/>
              <w:bottom w:val="single" w:sz="4" w:space="0" w:color="auto"/>
              <w:right w:val="single" w:sz="4" w:space="0" w:color="auto"/>
            </w:tcBorders>
            <w:vAlign w:val="center"/>
            <w:hideMark/>
          </w:tcPr>
          <w:p w14:paraId="029489D9" w14:textId="77777777"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 </w:t>
            </w:r>
          </w:p>
        </w:tc>
        <w:tc>
          <w:tcPr>
            <w:tcW w:w="378" w:type="pct"/>
            <w:tcBorders>
              <w:top w:val="nil"/>
              <w:left w:val="nil"/>
              <w:bottom w:val="single" w:sz="4" w:space="0" w:color="auto"/>
              <w:right w:val="single" w:sz="4" w:space="0" w:color="auto"/>
            </w:tcBorders>
            <w:vAlign w:val="center"/>
            <w:hideMark/>
          </w:tcPr>
          <w:p w14:paraId="177907A7" w14:textId="77777777"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 </w:t>
            </w:r>
          </w:p>
        </w:tc>
        <w:tc>
          <w:tcPr>
            <w:tcW w:w="1084" w:type="pct"/>
            <w:tcBorders>
              <w:top w:val="nil"/>
              <w:left w:val="nil"/>
              <w:bottom w:val="single" w:sz="4" w:space="0" w:color="auto"/>
              <w:right w:val="single" w:sz="4" w:space="0" w:color="auto"/>
            </w:tcBorders>
            <w:vAlign w:val="center"/>
          </w:tcPr>
          <w:p w14:paraId="19273F87" w14:textId="0FAE227E" w:rsidR="00741D4F" w:rsidRPr="00741D4F" w:rsidRDefault="00741D4F"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hAnsi="Times New Roman" w:cs="Times New Roman"/>
                <w:sz w:val="16"/>
                <w:szCs w:val="16"/>
              </w:rPr>
              <w:t>П’ятихатська</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міська</w:t>
            </w:r>
            <w:proofErr w:type="spellEnd"/>
            <w:r w:rsidRPr="00741D4F">
              <w:rPr>
                <w:rFonts w:ascii="Times New Roman" w:hAnsi="Times New Roman" w:cs="Times New Roman"/>
                <w:sz w:val="16"/>
                <w:szCs w:val="16"/>
              </w:rPr>
              <w:t xml:space="preserve"> рада</w:t>
            </w:r>
          </w:p>
        </w:tc>
      </w:tr>
      <w:tr w:rsidR="00741D4F" w:rsidRPr="00540165" w14:paraId="06774442" w14:textId="77777777" w:rsidTr="00A92E11">
        <w:trPr>
          <w:trHeight w:val="70"/>
        </w:trPr>
        <w:tc>
          <w:tcPr>
            <w:tcW w:w="652" w:type="pct"/>
            <w:vMerge/>
            <w:tcBorders>
              <w:top w:val="nil"/>
              <w:left w:val="single" w:sz="4" w:space="0" w:color="auto"/>
              <w:bottom w:val="single" w:sz="4" w:space="0" w:color="auto"/>
              <w:right w:val="single" w:sz="4" w:space="0" w:color="auto"/>
            </w:tcBorders>
            <w:vAlign w:val="center"/>
            <w:hideMark/>
          </w:tcPr>
          <w:p w14:paraId="0336EA46" w14:textId="77777777" w:rsidR="00741D4F" w:rsidRPr="00540165" w:rsidRDefault="00741D4F" w:rsidP="00741D4F">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hideMark/>
          </w:tcPr>
          <w:p w14:paraId="6CC62EC8" w14:textId="77777777" w:rsidR="00741D4F" w:rsidRPr="002E0AC1" w:rsidRDefault="00741D4F" w:rsidP="00741D4F">
            <w:pPr>
              <w:spacing w:after="0" w:line="240" w:lineRule="auto"/>
              <w:rPr>
                <w:rFonts w:ascii="Times New Roman" w:eastAsia="Times New Roman" w:hAnsi="Times New Roman" w:cs="Times New Roman"/>
                <w:color w:val="EE0000"/>
                <w:sz w:val="16"/>
                <w:szCs w:val="16"/>
                <w:lang w:val="uk-UA" w:eastAsia="uk-UA"/>
              </w:rPr>
            </w:pPr>
            <w:r w:rsidRPr="002E0AC1">
              <w:rPr>
                <w:rFonts w:ascii="Times New Roman" w:eastAsia="Times New Roman" w:hAnsi="Times New Roman" w:cs="Times New Roman"/>
                <w:color w:val="EE0000"/>
                <w:sz w:val="16"/>
                <w:szCs w:val="16"/>
                <w:lang w:val="uk-UA" w:eastAsia="uk-UA"/>
              </w:rPr>
              <w:t>наявність місцевої програми розвитку житлового будівництва, одиниць</w:t>
            </w:r>
          </w:p>
        </w:tc>
        <w:tc>
          <w:tcPr>
            <w:tcW w:w="379" w:type="pct"/>
            <w:tcBorders>
              <w:top w:val="nil"/>
              <w:left w:val="nil"/>
              <w:bottom w:val="single" w:sz="4" w:space="0" w:color="auto"/>
              <w:right w:val="single" w:sz="4" w:space="0" w:color="auto"/>
            </w:tcBorders>
            <w:vAlign w:val="center"/>
          </w:tcPr>
          <w:p w14:paraId="09FDA712" w14:textId="52841226"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62FF240B" w14:textId="411B61CF"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7116B746" w14:textId="7128B101"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0F81ED3F" w14:textId="6496E3DE" w:rsidR="00741D4F" w:rsidRPr="00741D4F" w:rsidRDefault="00741D4F"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hAnsi="Times New Roman" w:cs="Times New Roman"/>
                <w:sz w:val="16"/>
                <w:szCs w:val="16"/>
              </w:rPr>
              <w:t>П’ятихатська</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міська</w:t>
            </w:r>
            <w:proofErr w:type="spellEnd"/>
            <w:r w:rsidRPr="00741D4F">
              <w:rPr>
                <w:rFonts w:ascii="Times New Roman" w:hAnsi="Times New Roman" w:cs="Times New Roman"/>
                <w:sz w:val="16"/>
                <w:szCs w:val="16"/>
              </w:rPr>
              <w:t xml:space="preserve"> рада</w:t>
            </w:r>
          </w:p>
        </w:tc>
      </w:tr>
      <w:tr w:rsidR="00741D4F" w:rsidRPr="00540165" w14:paraId="3ACA0DF6" w14:textId="77777777" w:rsidTr="00CB6815">
        <w:trPr>
          <w:trHeight w:val="227"/>
        </w:trPr>
        <w:tc>
          <w:tcPr>
            <w:tcW w:w="652" w:type="pct"/>
            <w:vMerge/>
            <w:tcBorders>
              <w:top w:val="nil"/>
              <w:left w:val="single" w:sz="4" w:space="0" w:color="auto"/>
              <w:bottom w:val="single" w:sz="4" w:space="0" w:color="auto"/>
              <w:right w:val="single" w:sz="4" w:space="0" w:color="auto"/>
            </w:tcBorders>
            <w:vAlign w:val="center"/>
          </w:tcPr>
          <w:p w14:paraId="28825E90" w14:textId="77777777" w:rsidR="00741D4F" w:rsidRPr="00540165" w:rsidRDefault="00741D4F" w:rsidP="00741D4F">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2C7271D6" w14:textId="77777777" w:rsidR="00741D4F" w:rsidRPr="00540165" w:rsidRDefault="00741D4F" w:rsidP="00741D4F">
            <w:pPr>
              <w:spacing w:after="0" w:line="240" w:lineRule="auto"/>
              <w:rPr>
                <w:rFonts w:ascii="Times New Roman" w:eastAsia="Times New Roman" w:hAnsi="Times New Roman" w:cs="Times New Roman"/>
                <w:color w:val="000000"/>
                <w:sz w:val="16"/>
                <w:szCs w:val="16"/>
                <w:lang w:val="uk-UA" w:eastAsia="uk-UA"/>
              </w:rPr>
            </w:pPr>
            <w:r w:rsidRPr="002E0AC1">
              <w:rPr>
                <w:rFonts w:ascii="Times New Roman" w:eastAsia="Times New Roman" w:hAnsi="Times New Roman" w:cs="Times New Roman"/>
                <w:color w:val="EE0000"/>
                <w:sz w:val="16"/>
                <w:szCs w:val="16"/>
                <w:lang w:val="uk-UA" w:eastAsia="uk-UA"/>
              </w:rPr>
              <w:t>загальна площа житлових будівель, прийнятих в експлуатацію,  тис.м</w:t>
            </w:r>
            <w:r w:rsidRPr="002E0AC1">
              <w:rPr>
                <w:rFonts w:ascii="Times New Roman" w:eastAsia="Times New Roman" w:hAnsi="Times New Roman" w:cs="Times New Roman"/>
                <w:color w:val="EE0000"/>
                <w:sz w:val="16"/>
                <w:szCs w:val="16"/>
                <w:vertAlign w:val="superscript"/>
                <w:lang w:val="uk-UA" w:eastAsia="uk-UA"/>
              </w:rPr>
              <w:t>2</w:t>
            </w:r>
          </w:p>
        </w:tc>
        <w:tc>
          <w:tcPr>
            <w:tcW w:w="379" w:type="pct"/>
            <w:tcBorders>
              <w:top w:val="nil"/>
              <w:left w:val="nil"/>
              <w:bottom w:val="single" w:sz="4" w:space="0" w:color="auto"/>
              <w:right w:val="single" w:sz="4" w:space="0" w:color="auto"/>
            </w:tcBorders>
            <w:vAlign w:val="center"/>
          </w:tcPr>
          <w:p w14:paraId="3D85E912" w14:textId="098E3D09"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554B3892" w14:textId="69695928"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41C61B7F" w14:textId="2FB90E61"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6819A489" w14:textId="106F2D91" w:rsidR="00741D4F" w:rsidRPr="00741D4F" w:rsidRDefault="00741D4F"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hAnsi="Times New Roman" w:cs="Times New Roman"/>
                <w:sz w:val="16"/>
                <w:szCs w:val="16"/>
              </w:rPr>
              <w:t>П’ятихатська</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міська</w:t>
            </w:r>
            <w:proofErr w:type="spellEnd"/>
            <w:r w:rsidRPr="00741D4F">
              <w:rPr>
                <w:rFonts w:ascii="Times New Roman" w:hAnsi="Times New Roman" w:cs="Times New Roman"/>
                <w:sz w:val="16"/>
                <w:szCs w:val="16"/>
              </w:rPr>
              <w:t xml:space="preserve"> рада</w:t>
            </w:r>
          </w:p>
        </w:tc>
      </w:tr>
      <w:tr w:rsidR="00741D4F" w:rsidRPr="00540165" w14:paraId="1435DF16" w14:textId="77777777" w:rsidTr="00CB6815">
        <w:trPr>
          <w:trHeight w:val="227"/>
        </w:trPr>
        <w:tc>
          <w:tcPr>
            <w:tcW w:w="652" w:type="pct"/>
            <w:vMerge/>
            <w:tcBorders>
              <w:top w:val="nil"/>
              <w:left w:val="single" w:sz="4" w:space="0" w:color="auto"/>
              <w:bottom w:val="single" w:sz="4" w:space="0" w:color="auto"/>
              <w:right w:val="single" w:sz="4" w:space="0" w:color="auto"/>
            </w:tcBorders>
            <w:vAlign w:val="center"/>
          </w:tcPr>
          <w:p w14:paraId="7486694F" w14:textId="77777777" w:rsidR="00741D4F" w:rsidRPr="00540165" w:rsidRDefault="00741D4F" w:rsidP="00741D4F">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6382FED2" w14:textId="77777777" w:rsidR="00741D4F" w:rsidRPr="002E0AC1" w:rsidRDefault="00741D4F" w:rsidP="00741D4F">
            <w:pPr>
              <w:spacing w:after="0" w:line="240" w:lineRule="auto"/>
              <w:rPr>
                <w:rFonts w:ascii="Times New Roman" w:eastAsia="Times New Roman" w:hAnsi="Times New Roman" w:cs="Times New Roman"/>
                <w:color w:val="EE0000"/>
                <w:sz w:val="16"/>
                <w:szCs w:val="16"/>
                <w:vertAlign w:val="superscript"/>
                <w:lang w:val="uk-UA" w:eastAsia="uk-UA"/>
              </w:rPr>
            </w:pPr>
            <w:r w:rsidRPr="002E0AC1">
              <w:rPr>
                <w:rFonts w:ascii="Times New Roman" w:eastAsia="Times New Roman" w:hAnsi="Times New Roman" w:cs="Times New Roman"/>
                <w:color w:val="EE0000"/>
                <w:sz w:val="16"/>
                <w:szCs w:val="16"/>
                <w:lang w:val="uk-UA" w:eastAsia="uk-UA"/>
              </w:rPr>
              <w:t>кількість об'єктів житлово-комунального господарства, на яких здійснені роботи з реконструкції, одиниць/квартир/загальна площа квартир у будинку м</w:t>
            </w:r>
            <w:r w:rsidRPr="002E0AC1">
              <w:rPr>
                <w:rFonts w:ascii="Times New Roman" w:eastAsia="Times New Roman" w:hAnsi="Times New Roman" w:cs="Times New Roman"/>
                <w:color w:val="EE0000"/>
                <w:sz w:val="16"/>
                <w:szCs w:val="16"/>
                <w:vertAlign w:val="superscript"/>
                <w:lang w:val="uk-UA" w:eastAsia="uk-UA"/>
              </w:rPr>
              <w:t>2</w:t>
            </w:r>
          </w:p>
        </w:tc>
        <w:tc>
          <w:tcPr>
            <w:tcW w:w="379" w:type="pct"/>
            <w:tcBorders>
              <w:top w:val="nil"/>
              <w:left w:val="nil"/>
              <w:bottom w:val="single" w:sz="4" w:space="0" w:color="auto"/>
              <w:right w:val="single" w:sz="4" w:space="0" w:color="auto"/>
            </w:tcBorders>
            <w:vAlign w:val="center"/>
          </w:tcPr>
          <w:p w14:paraId="3376B98C" w14:textId="2400D0D6"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6CB901FA" w14:textId="0A52C29E"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108DD706" w14:textId="30C82C28"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2C7EB6C1" w14:textId="24A20FDB" w:rsidR="00741D4F" w:rsidRPr="00741D4F" w:rsidRDefault="00741D4F"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hAnsi="Times New Roman" w:cs="Times New Roman"/>
                <w:sz w:val="16"/>
                <w:szCs w:val="16"/>
              </w:rPr>
              <w:t>П’ятихатська</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міська</w:t>
            </w:r>
            <w:proofErr w:type="spellEnd"/>
            <w:r w:rsidRPr="00741D4F">
              <w:rPr>
                <w:rFonts w:ascii="Times New Roman" w:hAnsi="Times New Roman" w:cs="Times New Roman"/>
                <w:sz w:val="16"/>
                <w:szCs w:val="16"/>
              </w:rPr>
              <w:t xml:space="preserve"> рада</w:t>
            </w:r>
          </w:p>
        </w:tc>
      </w:tr>
      <w:tr w:rsidR="00741D4F" w:rsidRPr="00540165" w14:paraId="22BC244B" w14:textId="77777777" w:rsidTr="00CB6815">
        <w:trPr>
          <w:trHeight w:val="227"/>
        </w:trPr>
        <w:tc>
          <w:tcPr>
            <w:tcW w:w="652" w:type="pct"/>
            <w:vMerge/>
            <w:tcBorders>
              <w:top w:val="nil"/>
              <w:left w:val="single" w:sz="4" w:space="0" w:color="auto"/>
              <w:bottom w:val="single" w:sz="4" w:space="0" w:color="auto"/>
              <w:right w:val="single" w:sz="4" w:space="0" w:color="auto"/>
            </w:tcBorders>
            <w:vAlign w:val="center"/>
            <w:hideMark/>
          </w:tcPr>
          <w:p w14:paraId="71BC01B7" w14:textId="77777777" w:rsidR="00741D4F" w:rsidRPr="00540165" w:rsidRDefault="00741D4F" w:rsidP="00741D4F">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hideMark/>
          </w:tcPr>
          <w:p w14:paraId="549AC88F" w14:textId="77777777" w:rsidR="00741D4F" w:rsidRPr="002E0AC1" w:rsidRDefault="00741D4F" w:rsidP="00741D4F">
            <w:pPr>
              <w:spacing w:after="0" w:line="240" w:lineRule="auto"/>
              <w:rPr>
                <w:rFonts w:ascii="Times New Roman" w:eastAsia="Times New Roman" w:hAnsi="Times New Roman" w:cs="Times New Roman"/>
                <w:color w:val="EE0000"/>
                <w:sz w:val="16"/>
                <w:szCs w:val="16"/>
                <w:vertAlign w:val="superscript"/>
                <w:lang w:val="uk-UA" w:eastAsia="uk-UA"/>
              </w:rPr>
            </w:pPr>
            <w:r w:rsidRPr="002E0AC1">
              <w:rPr>
                <w:rFonts w:ascii="Times New Roman" w:eastAsia="Times New Roman" w:hAnsi="Times New Roman" w:cs="Times New Roman"/>
                <w:color w:val="EE0000"/>
                <w:sz w:val="16"/>
                <w:szCs w:val="16"/>
                <w:lang w:val="uk-UA" w:eastAsia="uk-UA"/>
              </w:rPr>
              <w:t>площа збудованих нових об'єктів житлового фонду, одиниць/квартир/ загальна площа  об’єктів, м</w:t>
            </w:r>
            <w:r w:rsidRPr="002E0AC1">
              <w:rPr>
                <w:rFonts w:ascii="Times New Roman" w:eastAsia="Times New Roman" w:hAnsi="Times New Roman" w:cs="Times New Roman"/>
                <w:color w:val="EE0000"/>
                <w:sz w:val="16"/>
                <w:szCs w:val="16"/>
                <w:vertAlign w:val="superscript"/>
                <w:lang w:val="uk-UA" w:eastAsia="uk-UA"/>
              </w:rPr>
              <w:t>2</w:t>
            </w:r>
            <w:r w:rsidRPr="002E0AC1">
              <w:rPr>
                <w:rFonts w:ascii="Times New Roman" w:eastAsia="Times New Roman" w:hAnsi="Times New Roman" w:cs="Times New Roman"/>
                <w:color w:val="EE0000"/>
                <w:sz w:val="16"/>
                <w:szCs w:val="16"/>
                <w:lang w:val="uk-UA" w:eastAsia="uk-UA"/>
              </w:rPr>
              <w:t xml:space="preserve"> житлового фонду, м</w:t>
            </w:r>
            <w:r w:rsidRPr="002E0AC1">
              <w:rPr>
                <w:rFonts w:ascii="Times New Roman" w:eastAsia="Times New Roman" w:hAnsi="Times New Roman" w:cs="Times New Roman"/>
                <w:color w:val="EE0000"/>
                <w:sz w:val="16"/>
                <w:szCs w:val="16"/>
                <w:vertAlign w:val="superscript"/>
                <w:lang w:val="uk-UA" w:eastAsia="uk-UA"/>
              </w:rPr>
              <w:t>2</w:t>
            </w:r>
          </w:p>
        </w:tc>
        <w:tc>
          <w:tcPr>
            <w:tcW w:w="379" w:type="pct"/>
            <w:tcBorders>
              <w:top w:val="nil"/>
              <w:left w:val="nil"/>
              <w:bottom w:val="single" w:sz="4" w:space="0" w:color="auto"/>
              <w:right w:val="single" w:sz="4" w:space="0" w:color="auto"/>
            </w:tcBorders>
            <w:vAlign w:val="center"/>
          </w:tcPr>
          <w:p w14:paraId="510CF22F" w14:textId="61DE86CD"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78B3E5EA" w14:textId="305C5967"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288830FA" w14:textId="4E586660"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0BCBC11D" w14:textId="572D315A" w:rsidR="00741D4F" w:rsidRPr="00741D4F" w:rsidRDefault="00741D4F"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hAnsi="Times New Roman" w:cs="Times New Roman"/>
                <w:sz w:val="16"/>
                <w:szCs w:val="16"/>
              </w:rPr>
              <w:t>П’ятихатська</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міська</w:t>
            </w:r>
            <w:proofErr w:type="spellEnd"/>
            <w:r w:rsidRPr="00741D4F">
              <w:rPr>
                <w:rFonts w:ascii="Times New Roman" w:hAnsi="Times New Roman" w:cs="Times New Roman"/>
                <w:sz w:val="16"/>
                <w:szCs w:val="16"/>
              </w:rPr>
              <w:t xml:space="preserve"> рада</w:t>
            </w:r>
          </w:p>
        </w:tc>
      </w:tr>
      <w:tr w:rsidR="00741D4F" w:rsidRPr="00540165" w14:paraId="47AEC95E" w14:textId="77777777" w:rsidTr="00CB6815">
        <w:trPr>
          <w:trHeight w:val="227"/>
        </w:trPr>
        <w:tc>
          <w:tcPr>
            <w:tcW w:w="652" w:type="pct"/>
            <w:vMerge/>
            <w:tcBorders>
              <w:top w:val="nil"/>
              <w:left w:val="single" w:sz="4" w:space="0" w:color="auto"/>
              <w:bottom w:val="single" w:sz="4" w:space="0" w:color="auto"/>
              <w:right w:val="single" w:sz="4" w:space="0" w:color="auto"/>
            </w:tcBorders>
            <w:vAlign w:val="center"/>
            <w:hideMark/>
          </w:tcPr>
          <w:p w14:paraId="26C911E9" w14:textId="77777777" w:rsidR="00741D4F" w:rsidRPr="00540165" w:rsidRDefault="00741D4F" w:rsidP="00741D4F">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hideMark/>
          </w:tcPr>
          <w:p w14:paraId="0AC0E81F" w14:textId="77777777" w:rsidR="00741D4F" w:rsidRPr="002E0AC1" w:rsidRDefault="00741D4F" w:rsidP="00741D4F">
            <w:pPr>
              <w:spacing w:after="0" w:line="240" w:lineRule="auto"/>
              <w:rPr>
                <w:rFonts w:ascii="Times New Roman" w:eastAsia="Times New Roman" w:hAnsi="Times New Roman" w:cs="Times New Roman"/>
                <w:color w:val="EE0000"/>
                <w:sz w:val="16"/>
                <w:szCs w:val="16"/>
                <w:lang w:val="uk-UA" w:eastAsia="uk-UA"/>
              </w:rPr>
            </w:pPr>
            <w:r w:rsidRPr="002E0AC1">
              <w:rPr>
                <w:rFonts w:ascii="Times New Roman" w:eastAsia="Times New Roman" w:hAnsi="Times New Roman" w:cs="Times New Roman"/>
                <w:color w:val="EE0000"/>
                <w:sz w:val="16"/>
                <w:szCs w:val="16"/>
                <w:lang w:val="uk-UA" w:eastAsia="uk-UA"/>
              </w:rPr>
              <w:t>кількість впроваджених проєктів ЕСКО-механізму, одиниць</w:t>
            </w:r>
          </w:p>
        </w:tc>
        <w:tc>
          <w:tcPr>
            <w:tcW w:w="379" w:type="pct"/>
            <w:tcBorders>
              <w:top w:val="nil"/>
              <w:left w:val="nil"/>
              <w:bottom w:val="single" w:sz="4" w:space="0" w:color="auto"/>
              <w:right w:val="single" w:sz="4" w:space="0" w:color="auto"/>
            </w:tcBorders>
            <w:vAlign w:val="center"/>
          </w:tcPr>
          <w:p w14:paraId="2595A3E3" w14:textId="2B41D36D"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78BCFEE6" w14:textId="119C10EB"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058BA9AE" w14:textId="30E66421"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59F92FE2" w14:textId="3D527718" w:rsidR="00741D4F" w:rsidRPr="00741D4F" w:rsidRDefault="00741D4F"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hAnsi="Times New Roman" w:cs="Times New Roman"/>
                <w:sz w:val="16"/>
                <w:szCs w:val="16"/>
              </w:rPr>
              <w:t>П’ятихатська</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міська</w:t>
            </w:r>
            <w:proofErr w:type="spellEnd"/>
            <w:r w:rsidRPr="00741D4F">
              <w:rPr>
                <w:rFonts w:ascii="Times New Roman" w:hAnsi="Times New Roman" w:cs="Times New Roman"/>
                <w:sz w:val="16"/>
                <w:szCs w:val="16"/>
              </w:rPr>
              <w:t xml:space="preserve"> рада</w:t>
            </w:r>
          </w:p>
        </w:tc>
      </w:tr>
      <w:tr w:rsidR="00741D4F" w:rsidRPr="00540165" w14:paraId="151E02CB" w14:textId="77777777" w:rsidTr="00CB6815">
        <w:trPr>
          <w:trHeight w:val="227"/>
        </w:trPr>
        <w:tc>
          <w:tcPr>
            <w:tcW w:w="652" w:type="pct"/>
            <w:vMerge/>
            <w:tcBorders>
              <w:top w:val="nil"/>
              <w:left w:val="single" w:sz="4" w:space="0" w:color="auto"/>
              <w:bottom w:val="single" w:sz="4" w:space="0" w:color="auto"/>
              <w:right w:val="single" w:sz="4" w:space="0" w:color="auto"/>
            </w:tcBorders>
            <w:vAlign w:val="center"/>
            <w:hideMark/>
          </w:tcPr>
          <w:p w14:paraId="176FF3F1" w14:textId="77777777" w:rsidR="00741D4F" w:rsidRPr="00540165" w:rsidRDefault="00741D4F" w:rsidP="00741D4F">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hideMark/>
          </w:tcPr>
          <w:p w14:paraId="3CEE2165" w14:textId="77777777" w:rsidR="00741D4F" w:rsidRPr="002E0AC1" w:rsidRDefault="00741D4F" w:rsidP="00741D4F">
            <w:pPr>
              <w:spacing w:after="0" w:line="240" w:lineRule="auto"/>
              <w:rPr>
                <w:rFonts w:ascii="Times New Roman" w:eastAsia="Times New Roman" w:hAnsi="Times New Roman" w:cs="Times New Roman"/>
                <w:color w:val="EE0000"/>
                <w:sz w:val="16"/>
                <w:szCs w:val="16"/>
                <w:lang w:val="uk-UA" w:eastAsia="uk-UA"/>
              </w:rPr>
            </w:pPr>
            <w:r w:rsidRPr="002E0AC1">
              <w:rPr>
                <w:rFonts w:ascii="Times New Roman" w:eastAsia="Times New Roman" w:hAnsi="Times New Roman" w:cs="Times New Roman"/>
                <w:color w:val="EE0000"/>
                <w:sz w:val="16"/>
                <w:szCs w:val="16"/>
                <w:lang w:val="uk-UA" w:eastAsia="uk-UA"/>
              </w:rPr>
              <w:t xml:space="preserve">обсяги скорочення витрат на оплату паливо-енергетичних та комунальних послуг у результаті впровадження </w:t>
            </w:r>
            <w:proofErr w:type="spellStart"/>
            <w:r w:rsidRPr="002E0AC1">
              <w:rPr>
                <w:rFonts w:ascii="Times New Roman" w:eastAsia="Times New Roman" w:hAnsi="Times New Roman" w:cs="Times New Roman"/>
                <w:color w:val="EE0000"/>
                <w:sz w:val="16"/>
                <w:szCs w:val="16"/>
                <w:lang w:val="uk-UA" w:eastAsia="uk-UA"/>
              </w:rPr>
              <w:t>енергосервісу</w:t>
            </w:r>
            <w:proofErr w:type="spellEnd"/>
            <w:r w:rsidRPr="002E0AC1">
              <w:rPr>
                <w:rFonts w:ascii="Times New Roman" w:eastAsia="Times New Roman" w:hAnsi="Times New Roman" w:cs="Times New Roman"/>
                <w:color w:val="EE0000"/>
                <w:sz w:val="16"/>
                <w:szCs w:val="16"/>
                <w:lang w:val="uk-UA" w:eastAsia="uk-UA"/>
              </w:rPr>
              <w:t xml:space="preserve">, </w:t>
            </w:r>
            <w:proofErr w:type="spellStart"/>
            <w:r w:rsidRPr="002E0AC1">
              <w:rPr>
                <w:rFonts w:ascii="Times New Roman" w:eastAsia="Times New Roman" w:hAnsi="Times New Roman" w:cs="Times New Roman"/>
                <w:color w:val="EE0000"/>
                <w:sz w:val="16"/>
                <w:szCs w:val="16"/>
                <w:lang w:val="uk-UA" w:eastAsia="uk-UA"/>
              </w:rPr>
              <w:t>млн.грн</w:t>
            </w:r>
            <w:proofErr w:type="spellEnd"/>
            <w:r w:rsidRPr="002E0AC1">
              <w:rPr>
                <w:rFonts w:ascii="Times New Roman" w:eastAsia="Times New Roman" w:hAnsi="Times New Roman" w:cs="Times New Roman"/>
                <w:color w:val="EE0000"/>
                <w:sz w:val="16"/>
                <w:szCs w:val="16"/>
                <w:lang w:val="uk-UA" w:eastAsia="uk-UA"/>
              </w:rPr>
              <w:t>.</w:t>
            </w:r>
          </w:p>
        </w:tc>
        <w:tc>
          <w:tcPr>
            <w:tcW w:w="379" w:type="pct"/>
            <w:tcBorders>
              <w:top w:val="nil"/>
              <w:left w:val="nil"/>
              <w:bottom w:val="single" w:sz="4" w:space="0" w:color="auto"/>
              <w:right w:val="single" w:sz="4" w:space="0" w:color="auto"/>
            </w:tcBorders>
            <w:vAlign w:val="center"/>
          </w:tcPr>
          <w:p w14:paraId="1683E60D" w14:textId="6F112C58"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5D1D49B4" w14:textId="42812264"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47A15515" w14:textId="1758BE16"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1349E68A" w14:textId="31461CC3" w:rsidR="00741D4F" w:rsidRPr="00741D4F" w:rsidRDefault="00741D4F"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hAnsi="Times New Roman" w:cs="Times New Roman"/>
                <w:sz w:val="16"/>
                <w:szCs w:val="16"/>
              </w:rPr>
              <w:t>П’ятихатська</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міська</w:t>
            </w:r>
            <w:proofErr w:type="spellEnd"/>
            <w:r w:rsidRPr="00741D4F">
              <w:rPr>
                <w:rFonts w:ascii="Times New Roman" w:hAnsi="Times New Roman" w:cs="Times New Roman"/>
                <w:sz w:val="16"/>
                <w:szCs w:val="16"/>
              </w:rPr>
              <w:t xml:space="preserve"> рада</w:t>
            </w:r>
          </w:p>
        </w:tc>
      </w:tr>
      <w:tr w:rsidR="00741D4F" w:rsidRPr="00540165" w14:paraId="2C02E585" w14:textId="77777777" w:rsidTr="00CB6815">
        <w:trPr>
          <w:trHeight w:val="227"/>
        </w:trPr>
        <w:tc>
          <w:tcPr>
            <w:tcW w:w="652" w:type="pct"/>
            <w:vMerge/>
            <w:tcBorders>
              <w:top w:val="nil"/>
              <w:left w:val="single" w:sz="4" w:space="0" w:color="auto"/>
              <w:bottom w:val="single" w:sz="4" w:space="0" w:color="auto"/>
              <w:right w:val="single" w:sz="4" w:space="0" w:color="auto"/>
            </w:tcBorders>
            <w:vAlign w:val="center"/>
            <w:hideMark/>
          </w:tcPr>
          <w:p w14:paraId="3B5DE43D" w14:textId="77777777" w:rsidR="00741D4F" w:rsidRPr="00540165" w:rsidRDefault="00741D4F" w:rsidP="00741D4F">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hideMark/>
          </w:tcPr>
          <w:p w14:paraId="1C09BE5F" w14:textId="77777777" w:rsidR="00741D4F" w:rsidRPr="00540165" w:rsidRDefault="00741D4F" w:rsidP="00741D4F">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протяжність побудованих мереж водопостачання та водовідведення, км</w:t>
            </w:r>
          </w:p>
        </w:tc>
        <w:tc>
          <w:tcPr>
            <w:tcW w:w="379" w:type="pct"/>
            <w:tcBorders>
              <w:top w:val="nil"/>
              <w:left w:val="nil"/>
              <w:bottom w:val="single" w:sz="4" w:space="0" w:color="auto"/>
              <w:right w:val="single" w:sz="4" w:space="0" w:color="auto"/>
            </w:tcBorders>
            <w:vAlign w:val="center"/>
          </w:tcPr>
          <w:p w14:paraId="3CD8FD8E" w14:textId="7E64A9F8"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6B840F85" w14:textId="09F1054A"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4454407A" w14:textId="00DF19E5"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6F3A5605" w14:textId="0B8650E8" w:rsidR="00741D4F" w:rsidRPr="00741D4F" w:rsidRDefault="00741D4F"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hAnsi="Times New Roman" w:cs="Times New Roman"/>
                <w:sz w:val="16"/>
                <w:szCs w:val="16"/>
              </w:rPr>
              <w:t>П’ятихатська</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міська</w:t>
            </w:r>
            <w:proofErr w:type="spellEnd"/>
            <w:r w:rsidRPr="00741D4F">
              <w:rPr>
                <w:rFonts w:ascii="Times New Roman" w:hAnsi="Times New Roman" w:cs="Times New Roman"/>
                <w:sz w:val="16"/>
                <w:szCs w:val="16"/>
              </w:rPr>
              <w:t xml:space="preserve"> рада</w:t>
            </w:r>
          </w:p>
        </w:tc>
      </w:tr>
      <w:tr w:rsidR="00741D4F" w:rsidRPr="00540165" w14:paraId="510CACF6" w14:textId="77777777" w:rsidTr="00CB6815">
        <w:trPr>
          <w:trHeight w:val="227"/>
        </w:trPr>
        <w:tc>
          <w:tcPr>
            <w:tcW w:w="652" w:type="pct"/>
            <w:vMerge/>
            <w:tcBorders>
              <w:top w:val="nil"/>
              <w:left w:val="single" w:sz="4" w:space="0" w:color="auto"/>
              <w:bottom w:val="single" w:sz="4" w:space="0" w:color="auto"/>
              <w:right w:val="single" w:sz="4" w:space="0" w:color="auto"/>
            </w:tcBorders>
            <w:vAlign w:val="center"/>
            <w:hideMark/>
          </w:tcPr>
          <w:p w14:paraId="062BE1C8" w14:textId="77777777" w:rsidR="00741D4F" w:rsidRPr="00540165" w:rsidRDefault="00741D4F" w:rsidP="00741D4F">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hideMark/>
          </w:tcPr>
          <w:p w14:paraId="5C816D8D" w14:textId="114DB8ED" w:rsidR="00741D4F" w:rsidRPr="00540165" w:rsidRDefault="00741D4F" w:rsidP="00741D4F">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кількість жителів, що забезпечені доступними якісними послугами водопостачання та водовідведення, осіб</w:t>
            </w:r>
          </w:p>
        </w:tc>
        <w:tc>
          <w:tcPr>
            <w:tcW w:w="379" w:type="pct"/>
            <w:tcBorders>
              <w:top w:val="nil"/>
              <w:left w:val="nil"/>
              <w:bottom w:val="single" w:sz="4" w:space="0" w:color="auto"/>
              <w:right w:val="single" w:sz="4" w:space="0" w:color="auto"/>
            </w:tcBorders>
            <w:vAlign w:val="center"/>
          </w:tcPr>
          <w:p w14:paraId="6C54A764" w14:textId="66B60A08"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06A69A1F" w14:textId="1085590D"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4073553A" w14:textId="76D97C60"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2399743A" w14:textId="6FDE4962" w:rsidR="00741D4F" w:rsidRPr="00741D4F" w:rsidRDefault="00741D4F"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hAnsi="Times New Roman" w:cs="Times New Roman"/>
                <w:sz w:val="16"/>
                <w:szCs w:val="16"/>
              </w:rPr>
              <w:t>П’ятихатська</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міська</w:t>
            </w:r>
            <w:proofErr w:type="spellEnd"/>
            <w:r w:rsidRPr="00741D4F">
              <w:rPr>
                <w:rFonts w:ascii="Times New Roman" w:hAnsi="Times New Roman" w:cs="Times New Roman"/>
                <w:sz w:val="16"/>
                <w:szCs w:val="16"/>
              </w:rPr>
              <w:t xml:space="preserve"> рада</w:t>
            </w:r>
          </w:p>
        </w:tc>
      </w:tr>
      <w:tr w:rsidR="00741D4F" w:rsidRPr="00540165" w14:paraId="167DB4E4" w14:textId="77777777" w:rsidTr="00CB6815">
        <w:trPr>
          <w:trHeight w:val="227"/>
        </w:trPr>
        <w:tc>
          <w:tcPr>
            <w:tcW w:w="652" w:type="pct"/>
            <w:vMerge/>
            <w:tcBorders>
              <w:top w:val="nil"/>
              <w:left w:val="single" w:sz="4" w:space="0" w:color="auto"/>
              <w:bottom w:val="single" w:sz="4" w:space="0" w:color="auto"/>
              <w:right w:val="single" w:sz="4" w:space="0" w:color="auto"/>
            </w:tcBorders>
            <w:vAlign w:val="center"/>
            <w:hideMark/>
          </w:tcPr>
          <w:p w14:paraId="6E5435AD" w14:textId="77777777" w:rsidR="00741D4F" w:rsidRPr="00540165" w:rsidRDefault="00741D4F" w:rsidP="00741D4F">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hideMark/>
          </w:tcPr>
          <w:p w14:paraId="2F9C25A9" w14:textId="77777777" w:rsidR="00741D4F" w:rsidRPr="003D04E8" w:rsidRDefault="00741D4F" w:rsidP="00741D4F">
            <w:pPr>
              <w:spacing w:after="0" w:line="240" w:lineRule="auto"/>
              <w:rPr>
                <w:rFonts w:ascii="Times New Roman" w:eastAsia="Times New Roman" w:hAnsi="Times New Roman" w:cs="Times New Roman"/>
                <w:color w:val="EE0000"/>
                <w:sz w:val="16"/>
                <w:szCs w:val="16"/>
                <w:lang w:val="uk-UA" w:eastAsia="uk-UA"/>
              </w:rPr>
            </w:pPr>
            <w:r w:rsidRPr="003D04E8">
              <w:rPr>
                <w:rFonts w:ascii="Times New Roman" w:eastAsia="Times New Roman" w:hAnsi="Times New Roman" w:cs="Times New Roman"/>
                <w:color w:val="EE0000"/>
                <w:sz w:val="16"/>
                <w:szCs w:val="16"/>
                <w:lang w:val="uk-UA" w:eastAsia="uk-UA"/>
              </w:rPr>
              <w:t>протяжність реконструйованих та модернізованих теплових мереж, км</w:t>
            </w:r>
          </w:p>
        </w:tc>
        <w:tc>
          <w:tcPr>
            <w:tcW w:w="379" w:type="pct"/>
            <w:tcBorders>
              <w:top w:val="nil"/>
              <w:left w:val="nil"/>
              <w:bottom w:val="single" w:sz="4" w:space="0" w:color="auto"/>
              <w:right w:val="single" w:sz="4" w:space="0" w:color="auto"/>
            </w:tcBorders>
            <w:vAlign w:val="center"/>
          </w:tcPr>
          <w:p w14:paraId="145D88F5" w14:textId="000A03D3"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635BDA32" w14:textId="09AE5546"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55CE9D09" w14:textId="70ABCB97"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726B392F" w14:textId="7672EDAB" w:rsidR="00741D4F" w:rsidRPr="00741D4F" w:rsidRDefault="00741D4F"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hAnsi="Times New Roman" w:cs="Times New Roman"/>
                <w:sz w:val="16"/>
                <w:szCs w:val="16"/>
              </w:rPr>
              <w:t>П’ятихатська</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міська</w:t>
            </w:r>
            <w:proofErr w:type="spellEnd"/>
            <w:r w:rsidRPr="00741D4F">
              <w:rPr>
                <w:rFonts w:ascii="Times New Roman" w:hAnsi="Times New Roman" w:cs="Times New Roman"/>
                <w:sz w:val="16"/>
                <w:szCs w:val="16"/>
              </w:rPr>
              <w:t xml:space="preserve"> рада</w:t>
            </w:r>
          </w:p>
        </w:tc>
      </w:tr>
      <w:tr w:rsidR="00741D4F" w:rsidRPr="00540165" w14:paraId="6CDFCFF1" w14:textId="77777777" w:rsidTr="00CB6815">
        <w:trPr>
          <w:trHeight w:val="227"/>
        </w:trPr>
        <w:tc>
          <w:tcPr>
            <w:tcW w:w="652" w:type="pct"/>
            <w:vMerge/>
            <w:tcBorders>
              <w:top w:val="nil"/>
              <w:left w:val="single" w:sz="4" w:space="0" w:color="auto"/>
              <w:bottom w:val="single" w:sz="4" w:space="0" w:color="auto"/>
              <w:right w:val="single" w:sz="4" w:space="0" w:color="auto"/>
            </w:tcBorders>
            <w:vAlign w:val="center"/>
            <w:hideMark/>
          </w:tcPr>
          <w:p w14:paraId="6F914932" w14:textId="77777777" w:rsidR="00741D4F" w:rsidRPr="00540165" w:rsidRDefault="00741D4F" w:rsidP="00741D4F">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hideMark/>
          </w:tcPr>
          <w:p w14:paraId="33B1F01C" w14:textId="77777777" w:rsidR="00741D4F" w:rsidRPr="003D04E8" w:rsidRDefault="00741D4F" w:rsidP="00741D4F">
            <w:pPr>
              <w:spacing w:after="0" w:line="240" w:lineRule="auto"/>
              <w:rPr>
                <w:rFonts w:ascii="Times New Roman" w:eastAsia="Times New Roman" w:hAnsi="Times New Roman" w:cs="Times New Roman"/>
                <w:color w:val="000000" w:themeColor="text1"/>
                <w:sz w:val="16"/>
                <w:szCs w:val="16"/>
                <w:lang w:val="uk-UA" w:eastAsia="uk-UA"/>
              </w:rPr>
            </w:pPr>
            <w:r w:rsidRPr="003D04E8">
              <w:rPr>
                <w:rFonts w:ascii="Times New Roman" w:eastAsia="Times New Roman" w:hAnsi="Times New Roman" w:cs="Times New Roman"/>
                <w:color w:val="000000" w:themeColor="text1"/>
                <w:sz w:val="16"/>
                <w:szCs w:val="16"/>
                <w:lang w:val="uk-UA" w:eastAsia="uk-UA"/>
              </w:rPr>
              <w:t xml:space="preserve">кількість реконструйованих та модернізованих </w:t>
            </w:r>
            <w:proofErr w:type="spellStart"/>
            <w:r w:rsidRPr="003D04E8">
              <w:rPr>
                <w:rFonts w:ascii="Times New Roman" w:eastAsia="Times New Roman" w:hAnsi="Times New Roman" w:cs="Times New Roman"/>
                <w:color w:val="000000" w:themeColor="text1"/>
                <w:sz w:val="16"/>
                <w:szCs w:val="16"/>
                <w:lang w:val="uk-UA" w:eastAsia="uk-UA"/>
              </w:rPr>
              <w:t>котелень</w:t>
            </w:r>
            <w:proofErr w:type="spellEnd"/>
            <w:r w:rsidRPr="003D04E8">
              <w:rPr>
                <w:rFonts w:ascii="Times New Roman" w:eastAsia="Times New Roman" w:hAnsi="Times New Roman" w:cs="Times New Roman"/>
                <w:color w:val="000000" w:themeColor="text1"/>
                <w:sz w:val="16"/>
                <w:szCs w:val="16"/>
                <w:lang w:val="uk-UA" w:eastAsia="uk-UA"/>
              </w:rPr>
              <w:t>, одиниць</w:t>
            </w:r>
          </w:p>
        </w:tc>
        <w:tc>
          <w:tcPr>
            <w:tcW w:w="379" w:type="pct"/>
            <w:tcBorders>
              <w:top w:val="nil"/>
              <w:left w:val="nil"/>
              <w:bottom w:val="single" w:sz="4" w:space="0" w:color="auto"/>
              <w:right w:val="single" w:sz="4" w:space="0" w:color="auto"/>
            </w:tcBorders>
            <w:vAlign w:val="center"/>
          </w:tcPr>
          <w:p w14:paraId="4C55400E" w14:textId="6A89FCA5"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7D8749C6" w14:textId="35572096"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4A263853" w14:textId="1B415B45"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374BAAAF" w14:textId="6024D62D" w:rsidR="00741D4F" w:rsidRPr="00741D4F" w:rsidRDefault="00741D4F"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hAnsi="Times New Roman" w:cs="Times New Roman"/>
                <w:sz w:val="16"/>
                <w:szCs w:val="16"/>
              </w:rPr>
              <w:t>П’ятихатська</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міська</w:t>
            </w:r>
            <w:proofErr w:type="spellEnd"/>
            <w:r w:rsidRPr="00741D4F">
              <w:rPr>
                <w:rFonts w:ascii="Times New Roman" w:hAnsi="Times New Roman" w:cs="Times New Roman"/>
                <w:sz w:val="16"/>
                <w:szCs w:val="16"/>
              </w:rPr>
              <w:t xml:space="preserve"> рада</w:t>
            </w:r>
          </w:p>
        </w:tc>
      </w:tr>
      <w:tr w:rsidR="00741D4F" w:rsidRPr="00540165" w14:paraId="6B16589E" w14:textId="77777777" w:rsidTr="00CB6815">
        <w:trPr>
          <w:trHeight w:val="227"/>
        </w:trPr>
        <w:tc>
          <w:tcPr>
            <w:tcW w:w="652" w:type="pct"/>
            <w:vMerge/>
            <w:tcBorders>
              <w:top w:val="nil"/>
              <w:left w:val="single" w:sz="4" w:space="0" w:color="auto"/>
              <w:bottom w:val="single" w:sz="4" w:space="0" w:color="auto"/>
              <w:right w:val="single" w:sz="4" w:space="0" w:color="auto"/>
            </w:tcBorders>
            <w:vAlign w:val="center"/>
            <w:hideMark/>
          </w:tcPr>
          <w:p w14:paraId="61393E9E" w14:textId="77777777" w:rsidR="00741D4F" w:rsidRPr="00540165" w:rsidRDefault="00741D4F" w:rsidP="00741D4F">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hideMark/>
          </w:tcPr>
          <w:p w14:paraId="6C242D28" w14:textId="77777777" w:rsidR="00741D4F" w:rsidRPr="003D04E8" w:rsidRDefault="00741D4F" w:rsidP="00741D4F">
            <w:pPr>
              <w:spacing w:after="0" w:line="240" w:lineRule="auto"/>
              <w:rPr>
                <w:rFonts w:ascii="Times New Roman" w:eastAsia="Times New Roman" w:hAnsi="Times New Roman" w:cs="Times New Roman"/>
                <w:color w:val="EE0000"/>
                <w:sz w:val="16"/>
                <w:szCs w:val="16"/>
                <w:lang w:val="uk-UA" w:eastAsia="uk-UA"/>
              </w:rPr>
            </w:pPr>
            <w:r w:rsidRPr="003D04E8">
              <w:rPr>
                <w:rFonts w:ascii="Times New Roman" w:eastAsia="Times New Roman" w:hAnsi="Times New Roman" w:cs="Times New Roman"/>
                <w:color w:val="EE0000"/>
                <w:sz w:val="16"/>
                <w:szCs w:val="16"/>
                <w:lang w:val="uk-UA" w:eastAsia="uk-UA"/>
              </w:rPr>
              <w:t xml:space="preserve">кількість встановлених </w:t>
            </w:r>
            <w:proofErr w:type="spellStart"/>
            <w:r w:rsidRPr="003D04E8">
              <w:rPr>
                <w:rFonts w:ascii="Times New Roman" w:eastAsia="Times New Roman" w:hAnsi="Times New Roman" w:cs="Times New Roman"/>
                <w:color w:val="EE0000"/>
                <w:sz w:val="16"/>
                <w:szCs w:val="16"/>
                <w:lang w:val="uk-UA" w:eastAsia="uk-UA"/>
              </w:rPr>
              <w:t>когенераційних</w:t>
            </w:r>
            <w:proofErr w:type="spellEnd"/>
            <w:r w:rsidRPr="003D04E8">
              <w:rPr>
                <w:rFonts w:ascii="Times New Roman" w:eastAsia="Times New Roman" w:hAnsi="Times New Roman" w:cs="Times New Roman"/>
                <w:color w:val="EE0000"/>
                <w:sz w:val="16"/>
                <w:szCs w:val="16"/>
                <w:lang w:val="uk-UA" w:eastAsia="uk-UA"/>
              </w:rPr>
              <w:t xml:space="preserve"> установок, одиниць</w:t>
            </w:r>
          </w:p>
        </w:tc>
        <w:tc>
          <w:tcPr>
            <w:tcW w:w="379" w:type="pct"/>
            <w:tcBorders>
              <w:top w:val="nil"/>
              <w:left w:val="nil"/>
              <w:bottom w:val="single" w:sz="4" w:space="0" w:color="auto"/>
              <w:right w:val="single" w:sz="4" w:space="0" w:color="auto"/>
            </w:tcBorders>
            <w:vAlign w:val="center"/>
          </w:tcPr>
          <w:p w14:paraId="42E537BD" w14:textId="7DE72FC4"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6E983030" w14:textId="1A7B0E7A"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5F7D9C2B" w14:textId="4AAE4432"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70DD0BB0" w14:textId="3544433C" w:rsidR="00741D4F" w:rsidRPr="00741D4F" w:rsidRDefault="00741D4F"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hAnsi="Times New Roman" w:cs="Times New Roman"/>
                <w:sz w:val="16"/>
                <w:szCs w:val="16"/>
              </w:rPr>
              <w:t>П’ятихатська</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міська</w:t>
            </w:r>
            <w:proofErr w:type="spellEnd"/>
            <w:r w:rsidRPr="00741D4F">
              <w:rPr>
                <w:rFonts w:ascii="Times New Roman" w:hAnsi="Times New Roman" w:cs="Times New Roman"/>
                <w:sz w:val="16"/>
                <w:szCs w:val="16"/>
              </w:rPr>
              <w:t xml:space="preserve"> рада</w:t>
            </w:r>
          </w:p>
        </w:tc>
      </w:tr>
      <w:tr w:rsidR="00741D4F" w:rsidRPr="00540165" w14:paraId="263495F5" w14:textId="77777777" w:rsidTr="00CB6815">
        <w:trPr>
          <w:trHeight w:val="227"/>
        </w:trPr>
        <w:tc>
          <w:tcPr>
            <w:tcW w:w="652" w:type="pct"/>
            <w:vMerge/>
            <w:tcBorders>
              <w:top w:val="nil"/>
              <w:left w:val="single" w:sz="4" w:space="0" w:color="auto"/>
              <w:bottom w:val="single" w:sz="4" w:space="0" w:color="auto"/>
              <w:right w:val="single" w:sz="4" w:space="0" w:color="auto"/>
            </w:tcBorders>
            <w:vAlign w:val="center"/>
            <w:hideMark/>
          </w:tcPr>
          <w:p w14:paraId="5352A500" w14:textId="77777777" w:rsidR="00741D4F" w:rsidRPr="00540165" w:rsidRDefault="00741D4F" w:rsidP="00741D4F">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hideMark/>
          </w:tcPr>
          <w:p w14:paraId="2490D7BB" w14:textId="77777777" w:rsidR="00741D4F" w:rsidRPr="003D04E8" w:rsidRDefault="00741D4F" w:rsidP="00741D4F">
            <w:pPr>
              <w:spacing w:after="0" w:line="240" w:lineRule="auto"/>
              <w:rPr>
                <w:rFonts w:ascii="Times New Roman" w:eastAsia="Times New Roman" w:hAnsi="Times New Roman" w:cs="Times New Roman"/>
                <w:color w:val="EE0000"/>
                <w:sz w:val="16"/>
                <w:szCs w:val="16"/>
                <w:lang w:val="uk-UA" w:eastAsia="uk-UA"/>
              </w:rPr>
            </w:pPr>
            <w:r w:rsidRPr="003D04E8">
              <w:rPr>
                <w:rFonts w:ascii="Times New Roman" w:eastAsia="Times New Roman" w:hAnsi="Times New Roman" w:cs="Times New Roman"/>
                <w:color w:val="EE0000"/>
                <w:sz w:val="16"/>
                <w:szCs w:val="16"/>
                <w:lang w:val="uk-UA" w:eastAsia="uk-UA"/>
              </w:rPr>
              <w:t xml:space="preserve">кількість встановлених систем автоматизації та диспетчеризації </w:t>
            </w:r>
            <w:proofErr w:type="spellStart"/>
            <w:r w:rsidRPr="003D04E8">
              <w:rPr>
                <w:rFonts w:ascii="Times New Roman" w:eastAsia="Times New Roman" w:hAnsi="Times New Roman" w:cs="Times New Roman"/>
                <w:color w:val="EE0000"/>
                <w:sz w:val="16"/>
                <w:szCs w:val="16"/>
                <w:lang w:val="uk-UA" w:eastAsia="uk-UA"/>
              </w:rPr>
              <w:t>котелень</w:t>
            </w:r>
            <w:proofErr w:type="spellEnd"/>
            <w:r w:rsidRPr="003D04E8">
              <w:rPr>
                <w:rFonts w:ascii="Times New Roman" w:eastAsia="Times New Roman" w:hAnsi="Times New Roman" w:cs="Times New Roman"/>
                <w:color w:val="EE0000"/>
                <w:sz w:val="16"/>
                <w:szCs w:val="16"/>
                <w:lang w:val="uk-UA" w:eastAsia="uk-UA"/>
              </w:rPr>
              <w:t>, одиниць</w:t>
            </w:r>
          </w:p>
        </w:tc>
        <w:tc>
          <w:tcPr>
            <w:tcW w:w="379" w:type="pct"/>
            <w:tcBorders>
              <w:top w:val="nil"/>
              <w:left w:val="nil"/>
              <w:bottom w:val="single" w:sz="4" w:space="0" w:color="auto"/>
              <w:right w:val="single" w:sz="4" w:space="0" w:color="auto"/>
            </w:tcBorders>
            <w:vAlign w:val="center"/>
          </w:tcPr>
          <w:p w14:paraId="63B0D588" w14:textId="33FF056F"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11FCAFE1" w14:textId="599E9676"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25F40CAD" w14:textId="29205D0D"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1E971CB2" w14:textId="660DD7C3" w:rsidR="00741D4F" w:rsidRPr="00741D4F" w:rsidRDefault="00741D4F"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hAnsi="Times New Roman" w:cs="Times New Roman"/>
                <w:sz w:val="16"/>
                <w:szCs w:val="16"/>
              </w:rPr>
              <w:t>П’ятихатська</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міська</w:t>
            </w:r>
            <w:proofErr w:type="spellEnd"/>
            <w:r w:rsidRPr="00741D4F">
              <w:rPr>
                <w:rFonts w:ascii="Times New Roman" w:hAnsi="Times New Roman" w:cs="Times New Roman"/>
                <w:sz w:val="16"/>
                <w:szCs w:val="16"/>
              </w:rPr>
              <w:t xml:space="preserve"> рада</w:t>
            </w:r>
          </w:p>
        </w:tc>
      </w:tr>
      <w:tr w:rsidR="00741D4F" w:rsidRPr="00540165" w14:paraId="72844548" w14:textId="77777777" w:rsidTr="00CB6815">
        <w:trPr>
          <w:trHeight w:val="227"/>
        </w:trPr>
        <w:tc>
          <w:tcPr>
            <w:tcW w:w="652" w:type="pct"/>
            <w:vMerge/>
            <w:tcBorders>
              <w:top w:val="nil"/>
              <w:left w:val="single" w:sz="4" w:space="0" w:color="auto"/>
              <w:bottom w:val="single" w:sz="4" w:space="0" w:color="auto"/>
              <w:right w:val="single" w:sz="4" w:space="0" w:color="auto"/>
            </w:tcBorders>
            <w:vAlign w:val="center"/>
            <w:hideMark/>
          </w:tcPr>
          <w:p w14:paraId="4A69A1CF" w14:textId="77777777" w:rsidR="00741D4F" w:rsidRPr="00540165" w:rsidRDefault="00741D4F" w:rsidP="00741D4F">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hideMark/>
          </w:tcPr>
          <w:p w14:paraId="517158D1" w14:textId="77777777" w:rsidR="00741D4F" w:rsidRPr="003D04E8" w:rsidRDefault="00741D4F" w:rsidP="00741D4F">
            <w:pPr>
              <w:spacing w:after="0" w:line="240" w:lineRule="auto"/>
              <w:rPr>
                <w:rFonts w:ascii="Times New Roman" w:eastAsia="Times New Roman" w:hAnsi="Times New Roman" w:cs="Times New Roman"/>
                <w:color w:val="EE0000"/>
                <w:sz w:val="16"/>
                <w:szCs w:val="16"/>
                <w:lang w:val="uk-UA" w:eastAsia="uk-UA"/>
              </w:rPr>
            </w:pPr>
            <w:r w:rsidRPr="003D04E8">
              <w:rPr>
                <w:rFonts w:ascii="Times New Roman" w:eastAsia="Times New Roman" w:hAnsi="Times New Roman" w:cs="Times New Roman"/>
                <w:color w:val="EE0000"/>
                <w:sz w:val="16"/>
                <w:szCs w:val="16"/>
                <w:lang w:val="uk-UA" w:eastAsia="uk-UA"/>
              </w:rPr>
              <w:t xml:space="preserve">обсяги зниження непродуктивних втрат теплової енергії на всіх етапах виробництва та транспортування, </w:t>
            </w:r>
            <w:proofErr w:type="spellStart"/>
            <w:r w:rsidRPr="003D04E8">
              <w:rPr>
                <w:rFonts w:ascii="Times New Roman" w:eastAsia="Times New Roman" w:hAnsi="Times New Roman" w:cs="Times New Roman"/>
                <w:color w:val="EE0000"/>
                <w:sz w:val="16"/>
                <w:szCs w:val="16"/>
                <w:lang w:val="uk-UA" w:eastAsia="uk-UA"/>
              </w:rPr>
              <w:t>Гкал</w:t>
            </w:r>
            <w:proofErr w:type="spellEnd"/>
          </w:p>
        </w:tc>
        <w:tc>
          <w:tcPr>
            <w:tcW w:w="379" w:type="pct"/>
            <w:tcBorders>
              <w:top w:val="nil"/>
              <w:left w:val="nil"/>
              <w:bottom w:val="single" w:sz="4" w:space="0" w:color="auto"/>
              <w:right w:val="single" w:sz="4" w:space="0" w:color="auto"/>
            </w:tcBorders>
            <w:vAlign w:val="center"/>
          </w:tcPr>
          <w:p w14:paraId="046922DF" w14:textId="628371B0"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506B696D" w14:textId="286269D9"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43B85F14" w14:textId="598041A0"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13244C00" w14:textId="7B71C9D5" w:rsidR="00741D4F" w:rsidRPr="00741D4F" w:rsidRDefault="00741D4F"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hAnsi="Times New Roman" w:cs="Times New Roman"/>
                <w:sz w:val="16"/>
                <w:szCs w:val="16"/>
              </w:rPr>
              <w:t>П’ятихатська</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міська</w:t>
            </w:r>
            <w:proofErr w:type="spellEnd"/>
            <w:r w:rsidRPr="00741D4F">
              <w:rPr>
                <w:rFonts w:ascii="Times New Roman" w:hAnsi="Times New Roman" w:cs="Times New Roman"/>
                <w:sz w:val="16"/>
                <w:szCs w:val="16"/>
              </w:rPr>
              <w:t xml:space="preserve"> рада</w:t>
            </w:r>
          </w:p>
        </w:tc>
      </w:tr>
      <w:tr w:rsidR="00741D4F" w:rsidRPr="00540165" w14:paraId="79FD7ADE" w14:textId="77777777" w:rsidTr="00CB6815">
        <w:trPr>
          <w:trHeight w:val="227"/>
        </w:trPr>
        <w:tc>
          <w:tcPr>
            <w:tcW w:w="652" w:type="pct"/>
            <w:vMerge/>
            <w:tcBorders>
              <w:top w:val="nil"/>
              <w:left w:val="single" w:sz="4" w:space="0" w:color="auto"/>
              <w:bottom w:val="single" w:sz="4" w:space="0" w:color="auto"/>
              <w:right w:val="single" w:sz="4" w:space="0" w:color="auto"/>
            </w:tcBorders>
            <w:vAlign w:val="center"/>
            <w:hideMark/>
          </w:tcPr>
          <w:p w14:paraId="5762DE94" w14:textId="77777777" w:rsidR="00741D4F" w:rsidRPr="00540165" w:rsidRDefault="00741D4F" w:rsidP="00741D4F">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hideMark/>
          </w:tcPr>
          <w:p w14:paraId="0701C489" w14:textId="77777777" w:rsidR="00741D4F" w:rsidRPr="002E0AC1" w:rsidRDefault="00741D4F" w:rsidP="00741D4F">
            <w:pPr>
              <w:spacing w:after="0" w:line="240" w:lineRule="auto"/>
              <w:rPr>
                <w:rFonts w:ascii="Times New Roman" w:eastAsia="Times New Roman" w:hAnsi="Times New Roman" w:cs="Times New Roman"/>
                <w:color w:val="76923C" w:themeColor="accent3" w:themeShade="BF"/>
                <w:sz w:val="16"/>
                <w:szCs w:val="16"/>
                <w:lang w:val="uk-UA" w:eastAsia="uk-UA"/>
              </w:rPr>
            </w:pPr>
            <w:r w:rsidRPr="003D04E8">
              <w:rPr>
                <w:rFonts w:ascii="Times New Roman" w:eastAsia="Times New Roman" w:hAnsi="Times New Roman" w:cs="Times New Roman"/>
                <w:color w:val="EE0000"/>
                <w:sz w:val="16"/>
                <w:szCs w:val="16"/>
                <w:lang w:val="uk-UA" w:eastAsia="uk-UA"/>
              </w:rPr>
              <w:t>кількість жителів, забезпечених якісними послугами теплопостачання, осіб</w:t>
            </w:r>
          </w:p>
        </w:tc>
        <w:tc>
          <w:tcPr>
            <w:tcW w:w="379" w:type="pct"/>
            <w:tcBorders>
              <w:top w:val="nil"/>
              <w:left w:val="nil"/>
              <w:bottom w:val="single" w:sz="4" w:space="0" w:color="auto"/>
              <w:right w:val="single" w:sz="4" w:space="0" w:color="auto"/>
            </w:tcBorders>
            <w:vAlign w:val="center"/>
          </w:tcPr>
          <w:p w14:paraId="69DD7D68" w14:textId="00D5FD4D"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7120DD1D" w14:textId="7E9DA528"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14CF95AD" w14:textId="67AD4E31"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7AADD626" w14:textId="0C039F6E" w:rsidR="00741D4F" w:rsidRPr="00741D4F" w:rsidRDefault="00741D4F"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hAnsi="Times New Roman" w:cs="Times New Roman"/>
                <w:sz w:val="16"/>
                <w:szCs w:val="16"/>
              </w:rPr>
              <w:t>П’ятихатська</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міська</w:t>
            </w:r>
            <w:proofErr w:type="spellEnd"/>
            <w:r w:rsidRPr="00741D4F">
              <w:rPr>
                <w:rFonts w:ascii="Times New Roman" w:hAnsi="Times New Roman" w:cs="Times New Roman"/>
                <w:sz w:val="16"/>
                <w:szCs w:val="16"/>
              </w:rPr>
              <w:t xml:space="preserve"> рада</w:t>
            </w:r>
          </w:p>
        </w:tc>
      </w:tr>
      <w:tr w:rsidR="00741D4F" w:rsidRPr="00540165" w14:paraId="1ED89A38" w14:textId="77777777" w:rsidTr="00CB6815">
        <w:trPr>
          <w:trHeight w:val="227"/>
        </w:trPr>
        <w:tc>
          <w:tcPr>
            <w:tcW w:w="652" w:type="pct"/>
            <w:vMerge w:val="restart"/>
            <w:tcBorders>
              <w:top w:val="nil"/>
              <w:left w:val="single" w:sz="4" w:space="0" w:color="auto"/>
              <w:right w:val="single" w:sz="4" w:space="0" w:color="auto"/>
            </w:tcBorders>
            <w:vAlign w:val="center"/>
            <w:hideMark/>
          </w:tcPr>
          <w:p w14:paraId="0C5F9BA6" w14:textId="1123ACBE" w:rsidR="00741D4F" w:rsidRPr="00540165" w:rsidRDefault="00741D4F" w:rsidP="00741D4F">
            <w:pPr>
              <w:spacing w:after="0" w:line="240" w:lineRule="auto"/>
              <w:rPr>
                <w:rFonts w:ascii="Times New Roman" w:eastAsia="Times New Roman" w:hAnsi="Times New Roman" w:cs="Times New Roman"/>
                <w:b/>
                <w:bCs/>
                <w:color w:val="000000"/>
                <w:sz w:val="16"/>
                <w:szCs w:val="16"/>
                <w:lang w:val="uk-UA" w:eastAsia="uk-UA"/>
              </w:rPr>
            </w:pPr>
            <w:r w:rsidRPr="00540165">
              <w:rPr>
                <w:rFonts w:ascii="Times New Roman" w:eastAsia="Times New Roman" w:hAnsi="Times New Roman" w:cs="Times New Roman"/>
                <w:b/>
                <w:bCs/>
                <w:color w:val="000000"/>
                <w:sz w:val="16"/>
                <w:szCs w:val="16"/>
                <w:lang w:val="uk-UA" w:eastAsia="uk-UA"/>
              </w:rPr>
              <w:t xml:space="preserve">Оперативна ціль 2.2 </w:t>
            </w:r>
            <w:r>
              <w:rPr>
                <w:rFonts w:ascii="Times New Roman" w:eastAsia="Times New Roman" w:hAnsi="Times New Roman" w:cs="Times New Roman"/>
                <w:b/>
                <w:bCs/>
                <w:color w:val="000000"/>
                <w:sz w:val="16"/>
                <w:szCs w:val="16"/>
                <w:lang w:val="uk-UA" w:eastAsia="uk-UA"/>
              </w:rPr>
              <w:t>Розвиток та покращення дорожньо-транспортної інфраструктури</w:t>
            </w:r>
          </w:p>
        </w:tc>
        <w:tc>
          <w:tcPr>
            <w:tcW w:w="2081" w:type="pct"/>
            <w:tcBorders>
              <w:top w:val="nil"/>
              <w:left w:val="nil"/>
              <w:bottom w:val="single" w:sz="4" w:space="0" w:color="auto"/>
              <w:right w:val="single" w:sz="4" w:space="0" w:color="auto"/>
            </w:tcBorders>
            <w:vAlign w:val="center"/>
          </w:tcPr>
          <w:p w14:paraId="4AE2F2AA" w14:textId="77777777" w:rsidR="00741D4F" w:rsidRPr="00540165" w:rsidRDefault="00741D4F" w:rsidP="00741D4F">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протяжність відремонтованих доріг та будівництво нових доріг, км</w:t>
            </w:r>
            <w:r w:rsidRPr="00540165">
              <w:rPr>
                <w:rFonts w:ascii="Times New Roman" w:eastAsia="Times New Roman" w:hAnsi="Times New Roman" w:cs="Times New Roman"/>
                <w:color w:val="000000"/>
                <w:sz w:val="16"/>
                <w:szCs w:val="16"/>
                <w:vertAlign w:val="superscript"/>
                <w:lang w:val="uk-UA" w:eastAsia="uk-UA"/>
              </w:rPr>
              <w:t>2</w:t>
            </w:r>
          </w:p>
        </w:tc>
        <w:tc>
          <w:tcPr>
            <w:tcW w:w="379" w:type="pct"/>
            <w:tcBorders>
              <w:top w:val="nil"/>
              <w:left w:val="nil"/>
              <w:bottom w:val="single" w:sz="4" w:space="0" w:color="auto"/>
              <w:right w:val="single" w:sz="4" w:space="0" w:color="auto"/>
            </w:tcBorders>
            <w:vAlign w:val="center"/>
          </w:tcPr>
          <w:p w14:paraId="7F8448E8" w14:textId="3A8E8A7A"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10EDF4BB" w14:textId="70D871B1"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13D25492" w14:textId="2C631990"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07032615" w14:textId="083F8998" w:rsidR="00741D4F" w:rsidRPr="00741D4F" w:rsidRDefault="00741D4F"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hAnsi="Times New Roman" w:cs="Times New Roman"/>
                <w:sz w:val="16"/>
                <w:szCs w:val="16"/>
              </w:rPr>
              <w:t>П’ятихатська</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міська</w:t>
            </w:r>
            <w:proofErr w:type="spellEnd"/>
            <w:r w:rsidRPr="00741D4F">
              <w:rPr>
                <w:rFonts w:ascii="Times New Roman" w:hAnsi="Times New Roman" w:cs="Times New Roman"/>
                <w:sz w:val="16"/>
                <w:szCs w:val="16"/>
              </w:rPr>
              <w:t xml:space="preserve"> рада</w:t>
            </w:r>
          </w:p>
        </w:tc>
      </w:tr>
      <w:tr w:rsidR="00741D4F" w:rsidRPr="00540165" w14:paraId="35E2C016" w14:textId="77777777" w:rsidTr="00CB6815">
        <w:trPr>
          <w:trHeight w:val="227"/>
        </w:trPr>
        <w:tc>
          <w:tcPr>
            <w:tcW w:w="652" w:type="pct"/>
            <w:vMerge/>
            <w:tcBorders>
              <w:left w:val="single" w:sz="4" w:space="0" w:color="auto"/>
              <w:right w:val="single" w:sz="4" w:space="0" w:color="auto"/>
            </w:tcBorders>
            <w:vAlign w:val="center"/>
          </w:tcPr>
          <w:p w14:paraId="76A11EB9" w14:textId="77777777" w:rsidR="00741D4F" w:rsidRPr="00540165" w:rsidRDefault="00741D4F" w:rsidP="00741D4F">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1E248AE2" w14:textId="77777777" w:rsidR="00741D4F" w:rsidRPr="002E0AC1" w:rsidRDefault="00741D4F" w:rsidP="00741D4F">
            <w:pPr>
              <w:spacing w:after="0" w:line="240" w:lineRule="auto"/>
              <w:rPr>
                <w:rFonts w:ascii="Times New Roman" w:eastAsia="Times New Roman" w:hAnsi="Times New Roman" w:cs="Times New Roman"/>
                <w:color w:val="76923C" w:themeColor="accent3" w:themeShade="BF"/>
                <w:sz w:val="16"/>
                <w:szCs w:val="16"/>
                <w:lang w:val="uk-UA" w:eastAsia="uk-UA"/>
              </w:rPr>
            </w:pPr>
            <w:r w:rsidRPr="00A92E11">
              <w:rPr>
                <w:rFonts w:ascii="Times New Roman" w:eastAsia="Times New Roman" w:hAnsi="Times New Roman" w:cs="Times New Roman"/>
                <w:sz w:val="16"/>
                <w:szCs w:val="16"/>
                <w:lang w:val="uk-UA" w:eastAsia="uk-UA"/>
              </w:rPr>
              <w:t>протяжність побудованих велосипедних доріжок, км</w:t>
            </w:r>
            <w:r w:rsidRPr="00A92E11">
              <w:rPr>
                <w:rFonts w:ascii="Times New Roman" w:eastAsia="Times New Roman" w:hAnsi="Times New Roman" w:cs="Times New Roman"/>
                <w:sz w:val="16"/>
                <w:szCs w:val="16"/>
                <w:vertAlign w:val="superscript"/>
                <w:lang w:val="uk-UA" w:eastAsia="uk-UA"/>
              </w:rPr>
              <w:t>2</w:t>
            </w:r>
          </w:p>
        </w:tc>
        <w:tc>
          <w:tcPr>
            <w:tcW w:w="379" w:type="pct"/>
            <w:tcBorders>
              <w:top w:val="nil"/>
              <w:left w:val="nil"/>
              <w:bottom w:val="single" w:sz="4" w:space="0" w:color="auto"/>
              <w:right w:val="single" w:sz="4" w:space="0" w:color="auto"/>
            </w:tcBorders>
            <w:vAlign w:val="center"/>
          </w:tcPr>
          <w:p w14:paraId="7AF0B453" w14:textId="5583C385"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7F42C524" w14:textId="3CCB1224"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3F91F2FC" w14:textId="09632D3C"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5D237F98" w14:textId="52C168C1" w:rsidR="00741D4F" w:rsidRPr="00741D4F" w:rsidRDefault="00741D4F"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hAnsi="Times New Roman" w:cs="Times New Roman"/>
                <w:sz w:val="16"/>
                <w:szCs w:val="16"/>
              </w:rPr>
              <w:t>П’ятихатська</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міська</w:t>
            </w:r>
            <w:proofErr w:type="spellEnd"/>
            <w:r w:rsidRPr="00741D4F">
              <w:rPr>
                <w:rFonts w:ascii="Times New Roman" w:hAnsi="Times New Roman" w:cs="Times New Roman"/>
                <w:sz w:val="16"/>
                <w:szCs w:val="16"/>
              </w:rPr>
              <w:t xml:space="preserve"> рада</w:t>
            </w:r>
          </w:p>
        </w:tc>
      </w:tr>
      <w:tr w:rsidR="00741D4F" w:rsidRPr="00540165" w14:paraId="244EF696" w14:textId="77777777" w:rsidTr="00CB6815">
        <w:trPr>
          <w:trHeight w:val="227"/>
        </w:trPr>
        <w:tc>
          <w:tcPr>
            <w:tcW w:w="652" w:type="pct"/>
            <w:vMerge/>
            <w:tcBorders>
              <w:left w:val="single" w:sz="4" w:space="0" w:color="auto"/>
              <w:right w:val="single" w:sz="4" w:space="0" w:color="auto"/>
            </w:tcBorders>
            <w:vAlign w:val="center"/>
          </w:tcPr>
          <w:p w14:paraId="56EFEBF9" w14:textId="77777777" w:rsidR="00741D4F" w:rsidRPr="00540165" w:rsidRDefault="00741D4F" w:rsidP="00741D4F">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4D3CA372" w14:textId="77777777" w:rsidR="00741D4F" w:rsidRPr="00540165" w:rsidRDefault="00741D4F" w:rsidP="00741D4F">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 xml:space="preserve">кількість діючих енергоефективних </w:t>
            </w:r>
            <w:proofErr w:type="spellStart"/>
            <w:r w:rsidRPr="00540165">
              <w:rPr>
                <w:rFonts w:ascii="Times New Roman" w:eastAsia="Times New Roman" w:hAnsi="Times New Roman" w:cs="Times New Roman"/>
                <w:color w:val="000000"/>
                <w:sz w:val="16"/>
                <w:szCs w:val="16"/>
                <w:lang w:val="uk-UA" w:eastAsia="uk-UA"/>
              </w:rPr>
              <w:t>світлоточок</w:t>
            </w:r>
            <w:proofErr w:type="spellEnd"/>
            <w:r w:rsidRPr="00540165">
              <w:rPr>
                <w:rFonts w:ascii="Times New Roman" w:eastAsia="Times New Roman" w:hAnsi="Times New Roman" w:cs="Times New Roman"/>
                <w:color w:val="000000"/>
                <w:sz w:val="16"/>
                <w:szCs w:val="16"/>
                <w:lang w:val="uk-UA" w:eastAsia="uk-UA"/>
              </w:rPr>
              <w:t>, одиниць</w:t>
            </w:r>
          </w:p>
        </w:tc>
        <w:tc>
          <w:tcPr>
            <w:tcW w:w="379" w:type="pct"/>
            <w:tcBorders>
              <w:top w:val="nil"/>
              <w:left w:val="nil"/>
              <w:bottom w:val="single" w:sz="4" w:space="0" w:color="auto"/>
              <w:right w:val="single" w:sz="4" w:space="0" w:color="auto"/>
            </w:tcBorders>
            <w:vAlign w:val="center"/>
          </w:tcPr>
          <w:p w14:paraId="2A572D26" w14:textId="26F23198"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6D6BD162" w14:textId="402A0442"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5C4CA0D9" w14:textId="3AF0BA5B"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02C3959A" w14:textId="0839EF89" w:rsidR="00741D4F" w:rsidRPr="00741D4F" w:rsidRDefault="00741D4F"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hAnsi="Times New Roman" w:cs="Times New Roman"/>
                <w:sz w:val="16"/>
                <w:szCs w:val="16"/>
              </w:rPr>
              <w:t>П’ятихатська</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міська</w:t>
            </w:r>
            <w:proofErr w:type="spellEnd"/>
            <w:r w:rsidRPr="00741D4F">
              <w:rPr>
                <w:rFonts w:ascii="Times New Roman" w:hAnsi="Times New Roman" w:cs="Times New Roman"/>
                <w:sz w:val="16"/>
                <w:szCs w:val="16"/>
              </w:rPr>
              <w:t xml:space="preserve"> рада</w:t>
            </w:r>
          </w:p>
        </w:tc>
      </w:tr>
      <w:tr w:rsidR="00741D4F" w:rsidRPr="00540165" w14:paraId="5049F86B" w14:textId="77777777" w:rsidTr="00CB6815">
        <w:trPr>
          <w:trHeight w:val="227"/>
        </w:trPr>
        <w:tc>
          <w:tcPr>
            <w:tcW w:w="652" w:type="pct"/>
            <w:vMerge/>
            <w:tcBorders>
              <w:left w:val="single" w:sz="4" w:space="0" w:color="auto"/>
              <w:right w:val="single" w:sz="4" w:space="0" w:color="auto"/>
            </w:tcBorders>
            <w:vAlign w:val="center"/>
          </w:tcPr>
          <w:p w14:paraId="4D637427" w14:textId="20A6A91A" w:rsidR="00741D4F" w:rsidRPr="00540165" w:rsidRDefault="00741D4F" w:rsidP="00741D4F">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7B6BD5A1" w14:textId="77777777" w:rsidR="00741D4F" w:rsidRPr="002E0AC1" w:rsidRDefault="00741D4F" w:rsidP="00741D4F">
            <w:pPr>
              <w:spacing w:after="0" w:line="240" w:lineRule="auto"/>
              <w:rPr>
                <w:rFonts w:ascii="Times New Roman" w:eastAsia="Times New Roman" w:hAnsi="Times New Roman" w:cs="Times New Roman"/>
                <w:color w:val="EE0000"/>
                <w:sz w:val="16"/>
                <w:szCs w:val="16"/>
                <w:lang w:val="uk-UA" w:eastAsia="uk-UA"/>
              </w:rPr>
            </w:pPr>
            <w:r w:rsidRPr="002E0AC1">
              <w:rPr>
                <w:rFonts w:ascii="Times New Roman" w:eastAsia="Times New Roman" w:hAnsi="Times New Roman" w:cs="Times New Roman"/>
                <w:color w:val="EE0000"/>
                <w:sz w:val="16"/>
                <w:szCs w:val="16"/>
                <w:lang w:val="uk-UA" w:eastAsia="uk-UA"/>
              </w:rPr>
              <w:t>загальна пасажиромісткість тролейбусів, осіб</w:t>
            </w:r>
          </w:p>
        </w:tc>
        <w:tc>
          <w:tcPr>
            <w:tcW w:w="379" w:type="pct"/>
            <w:tcBorders>
              <w:top w:val="nil"/>
              <w:left w:val="nil"/>
              <w:bottom w:val="single" w:sz="4" w:space="0" w:color="auto"/>
              <w:right w:val="single" w:sz="4" w:space="0" w:color="auto"/>
            </w:tcBorders>
            <w:vAlign w:val="center"/>
          </w:tcPr>
          <w:p w14:paraId="72EF7D0B" w14:textId="236E6826"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689CFD10" w14:textId="43B575A1"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69A54892" w14:textId="314F2118"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04DDE940" w14:textId="7A2815E0" w:rsidR="00741D4F" w:rsidRPr="00741D4F" w:rsidRDefault="00741D4F"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hAnsi="Times New Roman" w:cs="Times New Roman"/>
                <w:sz w:val="16"/>
                <w:szCs w:val="16"/>
              </w:rPr>
              <w:t>П’ятихатська</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міська</w:t>
            </w:r>
            <w:proofErr w:type="spellEnd"/>
            <w:r w:rsidRPr="00741D4F">
              <w:rPr>
                <w:rFonts w:ascii="Times New Roman" w:hAnsi="Times New Roman" w:cs="Times New Roman"/>
                <w:sz w:val="16"/>
                <w:szCs w:val="16"/>
              </w:rPr>
              <w:t xml:space="preserve"> рада</w:t>
            </w:r>
          </w:p>
        </w:tc>
      </w:tr>
      <w:tr w:rsidR="00741D4F" w:rsidRPr="00540165" w14:paraId="595C02A2" w14:textId="77777777" w:rsidTr="00CB6815">
        <w:trPr>
          <w:trHeight w:val="227"/>
        </w:trPr>
        <w:tc>
          <w:tcPr>
            <w:tcW w:w="652" w:type="pct"/>
            <w:vMerge/>
            <w:tcBorders>
              <w:left w:val="single" w:sz="4" w:space="0" w:color="auto"/>
              <w:right w:val="single" w:sz="4" w:space="0" w:color="auto"/>
            </w:tcBorders>
            <w:vAlign w:val="center"/>
          </w:tcPr>
          <w:p w14:paraId="40CBF53E" w14:textId="77777777" w:rsidR="00741D4F" w:rsidRPr="00540165" w:rsidRDefault="00741D4F" w:rsidP="00741D4F">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6B8C133A" w14:textId="77777777" w:rsidR="00741D4F" w:rsidRPr="002E0AC1" w:rsidRDefault="00741D4F" w:rsidP="00741D4F">
            <w:pPr>
              <w:spacing w:after="0" w:line="240" w:lineRule="auto"/>
              <w:rPr>
                <w:rFonts w:ascii="Times New Roman" w:eastAsia="Times New Roman" w:hAnsi="Times New Roman" w:cs="Times New Roman"/>
                <w:color w:val="EE0000"/>
                <w:sz w:val="16"/>
                <w:szCs w:val="16"/>
                <w:lang w:val="uk-UA" w:eastAsia="uk-UA"/>
              </w:rPr>
            </w:pPr>
            <w:r w:rsidRPr="002E0AC1">
              <w:rPr>
                <w:rFonts w:ascii="Times New Roman" w:eastAsia="Times New Roman" w:hAnsi="Times New Roman" w:cs="Times New Roman"/>
                <w:color w:val="EE0000"/>
                <w:sz w:val="16"/>
                <w:szCs w:val="16"/>
                <w:lang w:val="uk-UA" w:eastAsia="uk-UA"/>
              </w:rPr>
              <w:t>кількість укладених угод з приватними перевізниками, одиниць</w:t>
            </w:r>
          </w:p>
        </w:tc>
        <w:tc>
          <w:tcPr>
            <w:tcW w:w="379" w:type="pct"/>
            <w:tcBorders>
              <w:top w:val="nil"/>
              <w:left w:val="nil"/>
              <w:bottom w:val="single" w:sz="4" w:space="0" w:color="auto"/>
              <w:right w:val="single" w:sz="4" w:space="0" w:color="auto"/>
            </w:tcBorders>
            <w:vAlign w:val="center"/>
          </w:tcPr>
          <w:p w14:paraId="77CA91C0" w14:textId="219B1056"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3146725B" w14:textId="19E281D2"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769DCD6B" w14:textId="5D9E384B"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1EDE8333" w14:textId="11D7BAB8" w:rsidR="00741D4F" w:rsidRPr="00741D4F" w:rsidRDefault="00741D4F"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hAnsi="Times New Roman" w:cs="Times New Roman"/>
                <w:sz w:val="16"/>
                <w:szCs w:val="16"/>
              </w:rPr>
              <w:t>П’ятихатська</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міська</w:t>
            </w:r>
            <w:proofErr w:type="spellEnd"/>
            <w:r w:rsidRPr="00741D4F">
              <w:rPr>
                <w:rFonts w:ascii="Times New Roman" w:hAnsi="Times New Roman" w:cs="Times New Roman"/>
                <w:sz w:val="16"/>
                <w:szCs w:val="16"/>
              </w:rPr>
              <w:t xml:space="preserve"> рада</w:t>
            </w:r>
          </w:p>
        </w:tc>
      </w:tr>
      <w:tr w:rsidR="00741D4F" w:rsidRPr="00540165" w14:paraId="08C71158" w14:textId="77777777" w:rsidTr="00CB6815">
        <w:trPr>
          <w:trHeight w:val="227"/>
        </w:trPr>
        <w:tc>
          <w:tcPr>
            <w:tcW w:w="652" w:type="pct"/>
            <w:vMerge/>
            <w:tcBorders>
              <w:left w:val="single" w:sz="4" w:space="0" w:color="auto"/>
              <w:bottom w:val="single" w:sz="4" w:space="0" w:color="auto"/>
              <w:right w:val="single" w:sz="4" w:space="0" w:color="auto"/>
            </w:tcBorders>
            <w:vAlign w:val="center"/>
          </w:tcPr>
          <w:p w14:paraId="39DDE927" w14:textId="77777777" w:rsidR="00741D4F" w:rsidRPr="00540165" w:rsidRDefault="00741D4F" w:rsidP="00741D4F">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11465104" w14:textId="51331F93" w:rsidR="00741D4F" w:rsidRPr="00A92E11" w:rsidRDefault="00741D4F" w:rsidP="00741D4F">
            <w:pPr>
              <w:spacing w:after="0" w:line="240" w:lineRule="auto"/>
              <w:rPr>
                <w:rFonts w:ascii="Times New Roman" w:eastAsia="Times New Roman" w:hAnsi="Times New Roman" w:cs="Times New Roman"/>
                <w:sz w:val="16"/>
                <w:szCs w:val="16"/>
                <w:lang w:val="uk-UA" w:eastAsia="uk-UA"/>
              </w:rPr>
            </w:pPr>
            <w:r w:rsidRPr="00A92E11">
              <w:rPr>
                <w:rFonts w:ascii="Times New Roman" w:eastAsia="Times New Roman" w:hAnsi="Times New Roman" w:cs="Times New Roman"/>
                <w:sz w:val="16"/>
                <w:szCs w:val="16"/>
                <w:lang w:val="uk-UA" w:eastAsia="uk-UA"/>
              </w:rPr>
              <w:t xml:space="preserve">кількість діючих автобусних маршрутів міського та приміського транспортного сполучення, одиниць </w:t>
            </w:r>
          </w:p>
        </w:tc>
        <w:tc>
          <w:tcPr>
            <w:tcW w:w="379" w:type="pct"/>
            <w:tcBorders>
              <w:top w:val="nil"/>
              <w:left w:val="nil"/>
              <w:bottom w:val="single" w:sz="4" w:space="0" w:color="auto"/>
              <w:right w:val="single" w:sz="4" w:space="0" w:color="auto"/>
            </w:tcBorders>
            <w:vAlign w:val="center"/>
          </w:tcPr>
          <w:p w14:paraId="519EC3BE" w14:textId="53B52BE8"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52C84031" w14:textId="0E0AE9BA"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67536E6A" w14:textId="54CE6BD0" w:rsidR="00741D4F" w:rsidRPr="00540165" w:rsidRDefault="00741D4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06BFD7D1" w14:textId="7FD19375" w:rsidR="00741D4F" w:rsidRPr="00741D4F" w:rsidRDefault="00741D4F"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hAnsi="Times New Roman" w:cs="Times New Roman"/>
                <w:sz w:val="16"/>
                <w:szCs w:val="16"/>
              </w:rPr>
              <w:t>П’ятихатська</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міська</w:t>
            </w:r>
            <w:proofErr w:type="spellEnd"/>
            <w:r w:rsidRPr="00741D4F">
              <w:rPr>
                <w:rFonts w:ascii="Times New Roman" w:hAnsi="Times New Roman" w:cs="Times New Roman"/>
                <w:sz w:val="16"/>
                <w:szCs w:val="16"/>
              </w:rPr>
              <w:t xml:space="preserve"> рада</w:t>
            </w:r>
          </w:p>
        </w:tc>
      </w:tr>
      <w:tr w:rsidR="00B73AE6" w:rsidRPr="00540165" w14:paraId="4876D950" w14:textId="77777777" w:rsidTr="00A66776">
        <w:trPr>
          <w:trHeight w:val="227"/>
        </w:trPr>
        <w:tc>
          <w:tcPr>
            <w:tcW w:w="652" w:type="pct"/>
            <w:vMerge w:val="restart"/>
            <w:tcBorders>
              <w:top w:val="nil"/>
              <w:left w:val="single" w:sz="4" w:space="0" w:color="auto"/>
              <w:right w:val="single" w:sz="4" w:space="0" w:color="auto"/>
            </w:tcBorders>
            <w:vAlign w:val="center"/>
            <w:hideMark/>
          </w:tcPr>
          <w:p w14:paraId="57F11B15" w14:textId="77777777" w:rsidR="00B73AE6" w:rsidRPr="00540165" w:rsidRDefault="00B73AE6" w:rsidP="00741D4F">
            <w:pPr>
              <w:spacing w:after="0" w:line="240" w:lineRule="auto"/>
              <w:rPr>
                <w:rFonts w:ascii="Times New Roman" w:eastAsia="Times New Roman" w:hAnsi="Times New Roman" w:cs="Times New Roman"/>
                <w:b/>
                <w:bCs/>
                <w:color w:val="000000"/>
                <w:sz w:val="16"/>
                <w:szCs w:val="16"/>
                <w:lang w:val="uk-UA" w:eastAsia="uk-UA"/>
              </w:rPr>
            </w:pPr>
            <w:r w:rsidRPr="00540165">
              <w:rPr>
                <w:rFonts w:ascii="Times New Roman" w:eastAsia="Times New Roman" w:hAnsi="Times New Roman" w:cs="Times New Roman"/>
                <w:b/>
                <w:bCs/>
                <w:color w:val="000000"/>
                <w:sz w:val="16"/>
                <w:szCs w:val="16"/>
                <w:lang w:val="uk-UA" w:eastAsia="uk-UA"/>
              </w:rPr>
              <w:t xml:space="preserve">Оперативна ціль 2.3 Розвиток інфраструктури безпеки та цивільного захисту з урахуванням принципів </w:t>
            </w:r>
            <w:proofErr w:type="spellStart"/>
            <w:r w:rsidRPr="00540165">
              <w:rPr>
                <w:rFonts w:ascii="Times New Roman" w:eastAsia="Times New Roman" w:hAnsi="Times New Roman" w:cs="Times New Roman"/>
                <w:b/>
                <w:bCs/>
                <w:color w:val="000000"/>
                <w:sz w:val="16"/>
                <w:szCs w:val="16"/>
                <w:lang w:val="uk-UA" w:eastAsia="uk-UA"/>
              </w:rPr>
              <w:t>інклюзивності</w:t>
            </w:r>
            <w:proofErr w:type="spellEnd"/>
            <w:r w:rsidRPr="00540165">
              <w:rPr>
                <w:rFonts w:ascii="Times New Roman" w:eastAsia="Times New Roman" w:hAnsi="Times New Roman" w:cs="Times New Roman"/>
                <w:b/>
                <w:bCs/>
                <w:color w:val="000000"/>
                <w:sz w:val="16"/>
                <w:szCs w:val="16"/>
                <w:lang w:val="uk-UA" w:eastAsia="uk-UA"/>
              </w:rPr>
              <w:t xml:space="preserve"> та </w:t>
            </w:r>
            <w:proofErr w:type="spellStart"/>
            <w:r w:rsidRPr="00540165">
              <w:rPr>
                <w:rFonts w:ascii="Times New Roman" w:eastAsia="Times New Roman" w:hAnsi="Times New Roman" w:cs="Times New Roman"/>
                <w:b/>
                <w:bCs/>
                <w:color w:val="000000"/>
                <w:sz w:val="16"/>
                <w:szCs w:val="16"/>
                <w:lang w:val="uk-UA" w:eastAsia="uk-UA"/>
              </w:rPr>
              <w:t>безбар’єрності</w:t>
            </w:r>
            <w:proofErr w:type="spellEnd"/>
          </w:p>
        </w:tc>
        <w:tc>
          <w:tcPr>
            <w:tcW w:w="2081" w:type="pct"/>
            <w:tcBorders>
              <w:top w:val="nil"/>
              <w:left w:val="nil"/>
              <w:bottom w:val="single" w:sz="4" w:space="0" w:color="auto"/>
              <w:right w:val="single" w:sz="4" w:space="0" w:color="auto"/>
            </w:tcBorders>
            <w:vAlign w:val="center"/>
          </w:tcPr>
          <w:p w14:paraId="57A8E4B8" w14:textId="77777777" w:rsidR="00B73AE6" w:rsidRPr="00540165" w:rsidRDefault="00B73AE6" w:rsidP="00741D4F">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кількість відремонтованих (реконструйованих) об’єктів фонду захисних споруд, одиниць</w:t>
            </w:r>
          </w:p>
        </w:tc>
        <w:tc>
          <w:tcPr>
            <w:tcW w:w="379" w:type="pct"/>
            <w:tcBorders>
              <w:top w:val="nil"/>
              <w:left w:val="nil"/>
              <w:bottom w:val="single" w:sz="4" w:space="0" w:color="auto"/>
              <w:right w:val="single" w:sz="4" w:space="0" w:color="auto"/>
            </w:tcBorders>
            <w:vAlign w:val="center"/>
          </w:tcPr>
          <w:p w14:paraId="055B5CDC" w14:textId="3819F2FD" w:rsidR="00B73AE6" w:rsidRPr="00540165" w:rsidRDefault="00B73AE6"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1D061A9F" w14:textId="1DE36803" w:rsidR="00B73AE6" w:rsidRPr="00540165" w:rsidRDefault="00B73AE6"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0E38102B" w14:textId="68624AFB" w:rsidR="00B73AE6" w:rsidRPr="00540165" w:rsidRDefault="00B73AE6"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17D10343" w14:textId="3F718547" w:rsidR="00B73AE6" w:rsidRPr="00741D4F" w:rsidRDefault="00B73AE6"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hAnsi="Times New Roman" w:cs="Times New Roman"/>
                <w:sz w:val="16"/>
                <w:szCs w:val="16"/>
              </w:rPr>
              <w:t>П’ятихатська</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міська</w:t>
            </w:r>
            <w:proofErr w:type="spellEnd"/>
            <w:r w:rsidRPr="00741D4F">
              <w:rPr>
                <w:rFonts w:ascii="Times New Roman" w:hAnsi="Times New Roman" w:cs="Times New Roman"/>
                <w:sz w:val="16"/>
                <w:szCs w:val="16"/>
              </w:rPr>
              <w:t xml:space="preserve"> рада</w:t>
            </w:r>
          </w:p>
        </w:tc>
      </w:tr>
      <w:tr w:rsidR="00B73AE6" w:rsidRPr="00540165" w14:paraId="7088A8EF" w14:textId="77777777" w:rsidTr="00A66776">
        <w:trPr>
          <w:trHeight w:val="227"/>
        </w:trPr>
        <w:tc>
          <w:tcPr>
            <w:tcW w:w="652" w:type="pct"/>
            <w:vMerge/>
            <w:tcBorders>
              <w:left w:val="single" w:sz="4" w:space="0" w:color="auto"/>
              <w:right w:val="single" w:sz="4" w:space="0" w:color="auto"/>
            </w:tcBorders>
            <w:vAlign w:val="center"/>
          </w:tcPr>
          <w:p w14:paraId="127B9FD7" w14:textId="77777777" w:rsidR="00B73AE6" w:rsidRPr="00540165" w:rsidRDefault="00B73AE6" w:rsidP="00741D4F">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2BAFC36A" w14:textId="77777777" w:rsidR="00B73AE6" w:rsidRPr="00540165" w:rsidRDefault="00B73AE6" w:rsidP="00741D4F">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кількість побудованих (облаштованих) нових об’єктів фонду захисних споруд, одиниць</w:t>
            </w:r>
          </w:p>
        </w:tc>
        <w:tc>
          <w:tcPr>
            <w:tcW w:w="379" w:type="pct"/>
            <w:tcBorders>
              <w:top w:val="nil"/>
              <w:left w:val="nil"/>
              <w:bottom w:val="single" w:sz="4" w:space="0" w:color="auto"/>
              <w:right w:val="single" w:sz="4" w:space="0" w:color="auto"/>
            </w:tcBorders>
            <w:vAlign w:val="center"/>
          </w:tcPr>
          <w:p w14:paraId="10E877DA" w14:textId="6129A865" w:rsidR="00B73AE6" w:rsidRPr="00540165" w:rsidRDefault="00B73AE6"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414A9E77" w14:textId="44BB5145" w:rsidR="00B73AE6" w:rsidRPr="00540165" w:rsidRDefault="00B73AE6"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66AE24E1" w14:textId="568B9AB7" w:rsidR="00B73AE6" w:rsidRPr="00540165" w:rsidRDefault="00B73AE6"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41C9A9EC" w14:textId="487CDACF" w:rsidR="00B73AE6" w:rsidRPr="00741D4F" w:rsidRDefault="00B73AE6"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hAnsi="Times New Roman" w:cs="Times New Roman"/>
                <w:sz w:val="16"/>
                <w:szCs w:val="16"/>
              </w:rPr>
              <w:t>П’ятихатська</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міська</w:t>
            </w:r>
            <w:proofErr w:type="spellEnd"/>
            <w:r w:rsidRPr="00741D4F">
              <w:rPr>
                <w:rFonts w:ascii="Times New Roman" w:hAnsi="Times New Roman" w:cs="Times New Roman"/>
                <w:sz w:val="16"/>
                <w:szCs w:val="16"/>
              </w:rPr>
              <w:t xml:space="preserve"> рада</w:t>
            </w:r>
          </w:p>
        </w:tc>
      </w:tr>
      <w:tr w:rsidR="00B73AE6" w:rsidRPr="00540165" w14:paraId="3B7719AF" w14:textId="77777777" w:rsidTr="00A66776">
        <w:trPr>
          <w:trHeight w:val="227"/>
        </w:trPr>
        <w:tc>
          <w:tcPr>
            <w:tcW w:w="652" w:type="pct"/>
            <w:vMerge/>
            <w:tcBorders>
              <w:left w:val="single" w:sz="4" w:space="0" w:color="auto"/>
              <w:right w:val="single" w:sz="4" w:space="0" w:color="auto"/>
            </w:tcBorders>
            <w:vAlign w:val="center"/>
          </w:tcPr>
          <w:p w14:paraId="45C5CFBC" w14:textId="77777777" w:rsidR="00B73AE6" w:rsidRPr="00540165" w:rsidRDefault="00B73AE6" w:rsidP="00741D4F">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50BF4353" w14:textId="77777777" w:rsidR="00B73AE6" w:rsidRPr="00540165" w:rsidRDefault="00B73AE6" w:rsidP="00741D4F">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 xml:space="preserve">кількість нових встановлених об’єктів оповіщення та інформування, од.  </w:t>
            </w:r>
          </w:p>
        </w:tc>
        <w:tc>
          <w:tcPr>
            <w:tcW w:w="379" w:type="pct"/>
            <w:tcBorders>
              <w:top w:val="nil"/>
              <w:left w:val="nil"/>
              <w:bottom w:val="single" w:sz="4" w:space="0" w:color="auto"/>
              <w:right w:val="single" w:sz="4" w:space="0" w:color="auto"/>
            </w:tcBorders>
            <w:vAlign w:val="center"/>
          </w:tcPr>
          <w:p w14:paraId="5486B3CC" w14:textId="134E6D86" w:rsidR="00B73AE6" w:rsidRPr="00540165" w:rsidRDefault="00B73AE6"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4EAC817C" w14:textId="7FAFB8B8" w:rsidR="00B73AE6" w:rsidRPr="00540165" w:rsidRDefault="00B73AE6"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4AF04CDC" w14:textId="162E0CDA" w:rsidR="00B73AE6" w:rsidRPr="00540165" w:rsidRDefault="00B73AE6"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7FC17374" w14:textId="3B2E1CF7" w:rsidR="00B73AE6" w:rsidRPr="00741D4F" w:rsidRDefault="00B73AE6"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hAnsi="Times New Roman" w:cs="Times New Roman"/>
                <w:sz w:val="16"/>
                <w:szCs w:val="16"/>
              </w:rPr>
              <w:t>П’ятихатська</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міська</w:t>
            </w:r>
            <w:proofErr w:type="spellEnd"/>
            <w:r w:rsidRPr="00741D4F">
              <w:rPr>
                <w:rFonts w:ascii="Times New Roman" w:hAnsi="Times New Roman" w:cs="Times New Roman"/>
                <w:sz w:val="16"/>
                <w:szCs w:val="16"/>
              </w:rPr>
              <w:t xml:space="preserve"> рада</w:t>
            </w:r>
          </w:p>
        </w:tc>
      </w:tr>
      <w:tr w:rsidR="00B73AE6" w:rsidRPr="00540165" w14:paraId="7CAC8CB1" w14:textId="77777777" w:rsidTr="00A66776">
        <w:trPr>
          <w:trHeight w:val="227"/>
        </w:trPr>
        <w:tc>
          <w:tcPr>
            <w:tcW w:w="652" w:type="pct"/>
            <w:vMerge/>
            <w:tcBorders>
              <w:left w:val="single" w:sz="4" w:space="0" w:color="auto"/>
              <w:right w:val="single" w:sz="4" w:space="0" w:color="auto"/>
            </w:tcBorders>
            <w:vAlign w:val="center"/>
          </w:tcPr>
          <w:p w14:paraId="632121AB" w14:textId="77777777" w:rsidR="00B73AE6" w:rsidRPr="00540165" w:rsidRDefault="00B73AE6" w:rsidP="00741D4F">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091587D3" w14:textId="77777777" w:rsidR="00B73AE6" w:rsidRPr="00540165" w:rsidRDefault="00B73AE6" w:rsidP="00741D4F">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частка населення, яке забезпечене укриттями, %</w:t>
            </w:r>
          </w:p>
        </w:tc>
        <w:tc>
          <w:tcPr>
            <w:tcW w:w="379" w:type="pct"/>
            <w:tcBorders>
              <w:top w:val="nil"/>
              <w:left w:val="nil"/>
              <w:bottom w:val="single" w:sz="4" w:space="0" w:color="auto"/>
              <w:right w:val="single" w:sz="4" w:space="0" w:color="auto"/>
            </w:tcBorders>
            <w:vAlign w:val="center"/>
          </w:tcPr>
          <w:p w14:paraId="1A084FF1" w14:textId="32110987" w:rsidR="00B73AE6" w:rsidRPr="00540165" w:rsidRDefault="00B73AE6"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4BEFA36C" w14:textId="34761BB0" w:rsidR="00B73AE6" w:rsidRPr="00540165" w:rsidRDefault="00B73AE6"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435D3C07" w14:textId="42CC58C3" w:rsidR="00B73AE6" w:rsidRPr="00540165" w:rsidRDefault="00B73AE6"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6AD4B18E" w14:textId="49C86DE2" w:rsidR="00B73AE6" w:rsidRPr="00741D4F" w:rsidRDefault="00B73AE6"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hAnsi="Times New Roman" w:cs="Times New Roman"/>
                <w:sz w:val="16"/>
                <w:szCs w:val="16"/>
              </w:rPr>
              <w:t>П’ятихатська</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міська</w:t>
            </w:r>
            <w:proofErr w:type="spellEnd"/>
            <w:r w:rsidRPr="00741D4F">
              <w:rPr>
                <w:rFonts w:ascii="Times New Roman" w:hAnsi="Times New Roman" w:cs="Times New Roman"/>
                <w:sz w:val="16"/>
                <w:szCs w:val="16"/>
              </w:rPr>
              <w:t xml:space="preserve"> рада</w:t>
            </w:r>
          </w:p>
        </w:tc>
      </w:tr>
      <w:tr w:rsidR="00B73AE6" w:rsidRPr="00540165" w14:paraId="2267D58A" w14:textId="77777777" w:rsidTr="00A66776">
        <w:trPr>
          <w:trHeight w:val="227"/>
        </w:trPr>
        <w:tc>
          <w:tcPr>
            <w:tcW w:w="652" w:type="pct"/>
            <w:vMerge/>
            <w:tcBorders>
              <w:left w:val="single" w:sz="4" w:space="0" w:color="auto"/>
              <w:right w:val="single" w:sz="4" w:space="0" w:color="auto"/>
            </w:tcBorders>
            <w:vAlign w:val="center"/>
          </w:tcPr>
          <w:p w14:paraId="029E691A" w14:textId="77777777" w:rsidR="00B73AE6" w:rsidRPr="00540165" w:rsidRDefault="00B73AE6" w:rsidP="00741D4F">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1232B53C" w14:textId="77777777" w:rsidR="00B73AE6" w:rsidRPr="00540165" w:rsidRDefault="00B73AE6" w:rsidP="00741D4F">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частка автоматизованих систем централізованого оповіщення, на яких проведено технічну модернізацію, %</w:t>
            </w:r>
          </w:p>
        </w:tc>
        <w:tc>
          <w:tcPr>
            <w:tcW w:w="379" w:type="pct"/>
            <w:tcBorders>
              <w:top w:val="nil"/>
              <w:left w:val="nil"/>
              <w:bottom w:val="single" w:sz="4" w:space="0" w:color="auto"/>
              <w:right w:val="single" w:sz="4" w:space="0" w:color="auto"/>
            </w:tcBorders>
            <w:vAlign w:val="center"/>
          </w:tcPr>
          <w:p w14:paraId="3E5F6769" w14:textId="505E0184" w:rsidR="00B73AE6" w:rsidRPr="00540165" w:rsidRDefault="00B73AE6"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6D0F02DB" w14:textId="76E87F06" w:rsidR="00B73AE6" w:rsidRPr="00540165" w:rsidRDefault="00B73AE6"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73ED71FC" w14:textId="52A74AAC" w:rsidR="00B73AE6" w:rsidRPr="00540165" w:rsidRDefault="00B73AE6"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773AB612" w14:textId="232D0A9B" w:rsidR="00B73AE6" w:rsidRPr="00741D4F" w:rsidRDefault="00B73AE6"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hAnsi="Times New Roman" w:cs="Times New Roman"/>
                <w:sz w:val="16"/>
                <w:szCs w:val="16"/>
              </w:rPr>
              <w:t>П’ятихатська</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міська</w:t>
            </w:r>
            <w:proofErr w:type="spellEnd"/>
            <w:r w:rsidRPr="00741D4F">
              <w:rPr>
                <w:rFonts w:ascii="Times New Roman" w:hAnsi="Times New Roman" w:cs="Times New Roman"/>
                <w:sz w:val="16"/>
                <w:szCs w:val="16"/>
              </w:rPr>
              <w:t xml:space="preserve"> рада</w:t>
            </w:r>
          </w:p>
        </w:tc>
      </w:tr>
      <w:tr w:rsidR="00B73AE6" w:rsidRPr="00540165" w14:paraId="41E1CA19" w14:textId="77777777" w:rsidTr="00A66776">
        <w:trPr>
          <w:trHeight w:val="227"/>
        </w:trPr>
        <w:tc>
          <w:tcPr>
            <w:tcW w:w="652" w:type="pct"/>
            <w:vMerge/>
            <w:tcBorders>
              <w:left w:val="single" w:sz="4" w:space="0" w:color="auto"/>
              <w:right w:val="single" w:sz="4" w:space="0" w:color="auto"/>
            </w:tcBorders>
            <w:vAlign w:val="center"/>
          </w:tcPr>
          <w:p w14:paraId="0477D27F" w14:textId="77777777" w:rsidR="00B73AE6" w:rsidRPr="00540165" w:rsidRDefault="00B73AE6" w:rsidP="00741D4F">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03D310EE" w14:textId="77777777" w:rsidR="00B73AE6" w:rsidRPr="00540165" w:rsidRDefault="00B73AE6" w:rsidP="00741D4F">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кількість об’єктів соціальної сфери, облаштованих системами протипожежного захисту, одиниць</w:t>
            </w:r>
          </w:p>
        </w:tc>
        <w:tc>
          <w:tcPr>
            <w:tcW w:w="379" w:type="pct"/>
            <w:tcBorders>
              <w:top w:val="nil"/>
              <w:left w:val="nil"/>
              <w:bottom w:val="single" w:sz="4" w:space="0" w:color="auto"/>
              <w:right w:val="single" w:sz="4" w:space="0" w:color="auto"/>
            </w:tcBorders>
            <w:vAlign w:val="center"/>
          </w:tcPr>
          <w:p w14:paraId="533D362E" w14:textId="355DE902" w:rsidR="00B73AE6" w:rsidRPr="00540165" w:rsidRDefault="00B73AE6"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6E5453A2" w14:textId="0BD9960B" w:rsidR="00B73AE6" w:rsidRPr="00540165" w:rsidRDefault="00B73AE6"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34194E49" w14:textId="416CF401" w:rsidR="00B73AE6" w:rsidRPr="00540165" w:rsidRDefault="00B73AE6"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49DD17AB" w14:textId="23AE8677" w:rsidR="00B73AE6" w:rsidRPr="00741D4F" w:rsidRDefault="00B73AE6"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hAnsi="Times New Roman" w:cs="Times New Roman"/>
                <w:sz w:val="16"/>
                <w:szCs w:val="16"/>
              </w:rPr>
              <w:t>П’ятихатська</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міська</w:t>
            </w:r>
            <w:proofErr w:type="spellEnd"/>
            <w:r w:rsidRPr="00741D4F">
              <w:rPr>
                <w:rFonts w:ascii="Times New Roman" w:hAnsi="Times New Roman" w:cs="Times New Roman"/>
                <w:sz w:val="16"/>
                <w:szCs w:val="16"/>
              </w:rPr>
              <w:t xml:space="preserve"> рада</w:t>
            </w:r>
          </w:p>
        </w:tc>
      </w:tr>
      <w:tr w:rsidR="00B73AE6" w:rsidRPr="00540165" w14:paraId="4F4D9DBC" w14:textId="77777777" w:rsidTr="00A66776">
        <w:trPr>
          <w:trHeight w:val="227"/>
        </w:trPr>
        <w:tc>
          <w:tcPr>
            <w:tcW w:w="652" w:type="pct"/>
            <w:vMerge/>
            <w:tcBorders>
              <w:left w:val="single" w:sz="4" w:space="0" w:color="auto"/>
              <w:right w:val="single" w:sz="4" w:space="0" w:color="auto"/>
            </w:tcBorders>
            <w:vAlign w:val="center"/>
          </w:tcPr>
          <w:p w14:paraId="0E12E5CB" w14:textId="77777777" w:rsidR="00B73AE6" w:rsidRPr="00540165" w:rsidRDefault="00B73AE6" w:rsidP="00741D4F">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060665E1" w14:textId="0FDF1B67" w:rsidR="00B73AE6" w:rsidRPr="00540165" w:rsidRDefault="00B73AE6" w:rsidP="00741D4F">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кількість встановлених камер зовнішнього спостереження, одиниць</w:t>
            </w:r>
          </w:p>
        </w:tc>
        <w:tc>
          <w:tcPr>
            <w:tcW w:w="379" w:type="pct"/>
            <w:tcBorders>
              <w:top w:val="nil"/>
              <w:left w:val="nil"/>
              <w:bottom w:val="single" w:sz="4" w:space="0" w:color="auto"/>
              <w:right w:val="single" w:sz="4" w:space="0" w:color="auto"/>
            </w:tcBorders>
            <w:vAlign w:val="center"/>
          </w:tcPr>
          <w:p w14:paraId="3E7F2701" w14:textId="79D5487C" w:rsidR="00B73AE6" w:rsidRPr="00540165" w:rsidRDefault="00B73AE6"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2F082908" w14:textId="713ADA4A" w:rsidR="00B73AE6" w:rsidRPr="00540165" w:rsidRDefault="00B73AE6"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671ADF50" w14:textId="6EC0B05D" w:rsidR="00B73AE6" w:rsidRPr="00540165" w:rsidRDefault="00B73AE6"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0CF5DDE0" w14:textId="587AE05A" w:rsidR="00B73AE6" w:rsidRPr="00741D4F" w:rsidRDefault="00B73AE6"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hAnsi="Times New Roman" w:cs="Times New Roman"/>
                <w:sz w:val="16"/>
                <w:szCs w:val="16"/>
              </w:rPr>
              <w:t>П’ятихатська</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міська</w:t>
            </w:r>
            <w:proofErr w:type="spellEnd"/>
            <w:r w:rsidRPr="00741D4F">
              <w:rPr>
                <w:rFonts w:ascii="Times New Roman" w:hAnsi="Times New Roman" w:cs="Times New Roman"/>
                <w:sz w:val="16"/>
                <w:szCs w:val="16"/>
              </w:rPr>
              <w:t xml:space="preserve"> рада</w:t>
            </w:r>
          </w:p>
        </w:tc>
      </w:tr>
      <w:tr w:rsidR="00B73AE6" w:rsidRPr="00540165" w14:paraId="50AF215B" w14:textId="77777777" w:rsidTr="00A66776">
        <w:trPr>
          <w:trHeight w:val="227"/>
        </w:trPr>
        <w:tc>
          <w:tcPr>
            <w:tcW w:w="652" w:type="pct"/>
            <w:vMerge/>
            <w:tcBorders>
              <w:left w:val="single" w:sz="4" w:space="0" w:color="auto"/>
              <w:right w:val="single" w:sz="4" w:space="0" w:color="auto"/>
            </w:tcBorders>
            <w:vAlign w:val="center"/>
          </w:tcPr>
          <w:p w14:paraId="6FA91A73" w14:textId="77777777" w:rsidR="00B73AE6" w:rsidRPr="00540165" w:rsidRDefault="00B73AE6" w:rsidP="00540165">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45688FDC" w14:textId="77777777" w:rsidR="00B73AE6" w:rsidRPr="00540165" w:rsidRDefault="00B73AE6" w:rsidP="00540165">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 xml:space="preserve">кількість </w:t>
            </w:r>
            <w:proofErr w:type="spellStart"/>
            <w:r w:rsidRPr="00540165">
              <w:rPr>
                <w:rFonts w:ascii="Times New Roman" w:eastAsia="Times New Roman" w:hAnsi="Times New Roman" w:cs="Times New Roman"/>
                <w:color w:val="000000"/>
                <w:sz w:val="16"/>
                <w:szCs w:val="16"/>
                <w:lang w:val="uk-UA" w:eastAsia="uk-UA"/>
              </w:rPr>
              <w:t>пожежно</w:t>
            </w:r>
            <w:proofErr w:type="spellEnd"/>
            <w:r w:rsidRPr="00540165">
              <w:rPr>
                <w:rFonts w:ascii="Times New Roman" w:eastAsia="Times New Roman" w:hAnsi="Times New Roman" w:cs="Times New Roman"/>
                <w:color w:val="000000"/>
                <w:sz w:val="16"/>
                <w:szCs w:val="16"/>
                <w:lang w:val="uk-UA" w:eastAsia="uk-UA"/>
              </w:rPr>
              <w:t>-рятувальних підрозділів, одиниць</w:t>
            </w:r>
          </w:p>
        </w:tc>
        <w:tc>
          <w:tcPr>
            <w:tcW w:w="379" w:type="pct"/>
            <w:tcBorders>
              <w:top w:val="nil"/>
              <w:left w:val="nil"/>
              <w:bottom w:val="single" w:sz="4" w:space="0" w:color="auto"/>
              <w:right w:val="single" w:sz="4" w:space="0" w:color="auto"/>
            </w:tcBorders>
            <w:vAlign w:val="center"/>
          </w:tcPr>
          <w:p w14:paraId="5763BBEB" w14:textId="561EAC3E" w:rsidR="00B73AE6" w:rsidRPr="00540165" w:rsidRDefault="00B73AE6" w:rsidP="00540165">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282D0DC6" w14:textId="2F1BBC97" w:rsidR="00B73AE6" w:rsidRPr="00540165" w:rsidRDefault="00B73AE6" w:rsidP="00540165">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637631E1" w14:textId="12C51DFA" w:rsidR="00B73AE6" w:rsidRPr="00540165" w:rsidRDefault="00B73AE6" w:rsidP="00540165">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4864737B" w14:textId="4BEB4101" w:rsidR="00B73AE6" w:rsidRPr="00741D4F" w:rsidRDefault="00B73AE6"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eastAsia="Times New Roman" w:hAnsi="Times New Roman" w:cs="Times New Roman"/>
                <w:color w:val="000000"/>
                <w:sz w:val="16"/>
                <w:szCs w:val="16"/>
                <w:lang w:val="uk-UA" w:eastAsia="uk-UA"/>
              </w:rPr>
              <w:t>П’ятихатська</w:t>
            </w:r>
            <w:proofErr w:type="spellEnd"/>
            <w:r w:rsidRPr="00741D4F">
              <w:rPr>
                <w:rFonts w:ascii="Times New Roman" w:eastAsia="Times New Roman" w:hAnsi="Times New Roman" w:cs="Times New Roman"/>
                <w:color w:val="000000"/>
                <w:sz w:val="16"/>
                <w:szCs w:val="16"/>
                <w:lang w:val="uk-UA" w:eastAsia="uk-UA"/>
              </w:rPr>
              <w:t xml:space="preserve"> міська рада</w:t>
            </w:r>
          </w:p>
        </w:tc>
      </w:tr>
      <w:tr w:rsidR="00B73AE6" w:rsidRPr="00540165" w14:paraId="7FA99118" w14:textId="77777777" w:rsidTr="00A66776">
        <w:trPr>
          <w:trHeight w:val="227"/>
        </w:trPr>
        <w:tc>
          <w:tcPr>
            <w:tcW w:w="652" w:type="pct"/>
            <w:vMerge/>
            <w:tcBorders>
              <w:left w:val="single" w:sz="4" w:space="0" w:color="auto"/>
              <w:right w:val="single" w:sz="4" w:space="0" w:color="auto"/>
            </w:tcBorders>
            <w:vAlign w:val="center"/>
          </w:tcPr>
          <w:p w14:paraId="699F7A92" w14:textId="77777777" w:rsidR="00B73AE6" w:rsidRPr="00540165" w:rsidRDefault="00B73AE6" w:rsidP="00540165">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262E1D11" w14:textId="77777777" w:rsidR="00B73AE6" w:rsidRPr="00540165" w:rsidRDefault="00B73AE6" w:rsidP="00540165">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кількість поліцейських офіцерів громади, осіб</w:t>
            </w:r>
          </w:p>
        </w:tc>
        <w:tc>
          <w:tcPr>
            <w:tcW w:w="379" w:type="pct"/>
            <w:tcBorders>
              <w:top w:val="nil"/>
              <w:left w:val="nil"/>
              <w:bottom w:val="single" w:sz="4" w:space="0" w:color="auto"/>
              <w:right w:val="single" w:sz="4" w:space="0" w:color="auto"/>
            </w:tcBorders>
            <w:vAlign w:val="center"/>
          </w:tcPr>
          <w:p w14:paraId="521DC97A" w14:textId="02138757" w:rsidR="00B73AE6" w:rsidRPr="00540165" w:rsidRDefault="00B73AE6" w:rsidP="00540165">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5BC71EEA" w14:textId="25853373" w:rsidR="00B73AE6" w:rsidRPr="00540165" w:rsidRDefault="00B73AE6" w:rsidP="00540165">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00F9EFCC" w14:textId="70A5D910" w:rsidR="00B73AE6" w:rsidRPr="00540165" w:rsidRDefault="00B73AE6" w:rsidP="00540165">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0F711118" w14:textId="390ADBFA" w:rsidR="00B73AE6" w:rsidRPr="00540165" w:rsidRDefault="00B73AE6"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eastAsia="Times New Roman" w:hAnsi="Times New Roman" w:cs="Times New Roman"/>
                <w:color w:val="000000"/>
                <w:sz w:val="16"/>
                <w:szCs w:val="16"/>
                <w:lang w:val="uk-UA" w:eastAsia="uk-UA"/>
              </w:rPr>
              <w:t>П’ятихатська</w:t>
            </w:r>
            <w:proofErr w:type="spellEnd"/>
            <w:r w:rsidRPr="00741D4F">
              <w:rPr>
                <w:rFonts w:ascii="Times New Roman" w:eastAsia="Times New Roman" w:hAnsi="Times New Roman" w:cs="Times New Roman"/>
                <w:color w:val="000000"/>
                <w:sz w:val="16"/>
                <w:szCs w:val="16"/>
                <w:lang w:val="uk-UA" w:eastAsia="uk-UA"/>
              </w:rPr>
              <w:t xml:space="preserve"> міська рада</w:t>
            </w:r>
          </w:p>
        </w:tc>
      </w:tr>
      <w:tr w:rsidR="00B73AE6" w:rsidRPr="00540165" w14:paraId="40F2844F" w14:textId="77777777" w:rsidTr="00A66776">
        <w:trPr>
          <w:trHeight w:val="227"/>
        </w:trPr>
        <w:tc>
          <w:tcPr>
            <w:tcW w:w="652" w:type="pct"/>
            <w:vMerge/>
            <w:tcBorders>
              <w:left w:val="single" w:sz="4" w:space="0" w:color="auto"/>
              <w:bottom w:val="single" w:sz="4" w:space="0" w:color="auto"/>
              <w:right w:val="single" w:sz="4" w:space="0" w:color="auto"/>
            </w:tcBorders>
            <w:vAlign w:val="center"/>
          </w:tcPr>
          <w:p w14:paraId="1B0AFF7C" w14:textId="77777777" w:rsidR="00B73AE6" w:rsidRPr="00540165" w:rsidRDefault="00B73AE6" w:rsidP="00540165">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0FF8035A" w14:textId="71C21171" w:rsidR="00B73AE6" w:rsidRPr="00DC0543" w:rsidRDefault="00B73AE6" w:rsidP="00540165">
            <w:pPr>
              <w:spacing w:after="0" w:line="240" w:lineRule="auto"/>
              <w:rPr>
                <w:rFonts w:ascii="Times New Roman" w:eastAsia="Times New Roman" w:hAnsi="Times New Roman" w:cs="Times New Roman"/>
                <w:color w:val="000000"/>
                <w:sz w:val="16"/>
                <w:szCs w:val="16"/>
                <w:highlight w:val="yellow"/>
                <w:lang w:val="uk-UA" w:eastAsia="uk-UA"/>
              </w:rPr>
            </w:pPr>
            <w:r w:rsidRPr="00DC0543">
              <w:rPr>
                <w:rFonts w:ascii="Times New Roman" w:eastAsia="Times New Roman" w:hAnsi="Times New Roman" w:cs="Times New Roman"/>
                <w:color w:val="000000"/>
                <w:sz w:val="16"/>
                <w:szCs w:val="16"/>
                <w:highlight w:val="yellow"/>
                <w:lang w:val="uk-UA" w:eastAsia="uk-UA"/>
              </w:rPr>
              <w:t xml:space="preserve">кількість </w:t>
            </w:r>
            <w:r w:rsidR="00DC0543" w:rsidRPr="00DC0543">
              <w:rPr>
                <w:rFonts w:ascii="Times New Roman" w:eastAsia="Times New Roman" w:hAnsi="Times New Roman" w:cs="Times New Roman"/>
                <w:color w:val="000000"/>
                <w:sz w:val="16"/>
                <w:szCs w:val="16"/>
                <w:highlight w:val="yellow"/>
                <w:lang w:val="uk-UA" w:eastAsia="uk-UA"/>
              </w:rPr>
              <w:t>офіцерів-рятувальників громади, осіб</w:t>
            </w:r>
          </w:p>
        </w:tc>
        <w:tc>
          <w:tcPr>
            <w:tcW w:w="379" w:type="pct"/>
            <w:tcBorders>
              <w:top w:val="nil"/>
              <w:left w:val="nil"/>
              <w:bottom w:val="single" w:sz="4" w:space="0" w:color="auto"/>
              <w:right w:val="single" w:sz="4" w:space="0" w:color="auto"/>
            </w:tcBorders>
            <w:vAlign w:val="center"/>
          </w:tcPr>
          <w:p w14:paraId="38A55C3A" w14:textId="77777777" w:rsidR="00B73AE6" w:rsidRPr="00540165" w:rsidRDefault="00B73AE6" w:rsidP="00540165">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3ACFF051" w14:textId="77777777" w:rsidR="00B73AE6" w:rsidRPr="00540165" w:rsidRDefault="00B73AE6" w:rsidP="00540165">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564325B2" w14:textId="77777777" w:rsidR="00B73AE6" w:rsidRPr="00540165" w:rsidRDefault="00B73AE6" w:rsidP="00540165">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690A086F" w14:textId="25DD55F6" w:rsidR="00B73AE6" w:rsidRPr="00741D4F" w:rsidRDefault="00DC0543"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eastAsia="Times New Roman" w:hAnsi="Times New Roman" w:cs="Times New Roman"/>
                <w:color w:val="000000"/>
                <w:sz w:val="16"/>
                <w:szCs w:val="16"/>
                <w:lang w:val="uk-UA" w:eastAsia="uk-UA"/>
              </w:rPr>
              <w:t>П’ятихатська</w:t>
            </w:r>
            <w:proofErr w:type="spellEnd"/>
            <w:r w:rsidRPr="00741D4F">
              <w:rPr>
                <w:rFonts w:ascii="Times New Roman" w:eastAsia="Times New Roman" w:hAnsi="Times New Roman" w:cs="Times New Roman"/>
                <w:color w:val="000000"/>
                <w:sz w:val="16"/>
                <w:szCs w:val="16"/>
                <w:lang w:val="uk-UA" w:eastAsia="uk-UA"/>
              </w:rPr>
              <w:t xml:space="preserve"> міська рада</w:t>
            </w:r>
          </w:p>
        </w:tc>
      </w:tr>
      <w:tr w:rsidR="00FA0CAF" w:rsidRPr="00540165" w14:paraId="29F519AB" w14:textId="77777777" w:rsidTr="00CB6815">
        <w:trPr>
          <w:trHeight w:val="227"/>
        </w:trPr>
        <w:tc>
          <w:tcPr>
            <w:tcW w:w="652" w:type="pct"/>
            <w:vMerge w:val="restart"/>
            <w:tcBorders>
              <w:top w:val="nil"/>
              <w:left w:val="single" w:sz="4" w:space="0" w:color="auto"/>
              <w:right w:val="single" w:sz="4" w:space="0" w:color="auto"/>
            </w:tcBorders>
            <w:vAlign w:val="center"/>
            <w:hideMark/>
          </w:tcPr>
          <w:p w14:paraId="27304716" w14:textId="4CDB5277" w:rsidR="00FA0CAF" w:rsidRPr="00540165" w:rsidRDefault="00FA0CAF" w:rsidP="00540165">
            <w:pPr>
              <w:spacing w:after="0" w:line="240" w:lineRule="auto"/>
              <w:rPr>
                <w:rFonts w:ascii="Times New Roman" w:eastAsia="Times New Roman" w:hAnsi="Times New Roman" w:cs="Times New Roman"/>
                <w:b/>
                <w:bCs/>
                <w:color w:val="000000"/>
                <w:sz w:val="16"/>
                <w:szCs w:val="16"/>
                <w:lang w:val="uk-UA" w:eastAsia="uk-UA"/>
              </w:rPr>
            </w:pPr>
            <w:r w:rsidRPr="00540165">
              <w:rPr>
                <w:rFonts w:ascii="Times New Roman" w:eastAsia="Times New Roman" w:hAnsi="Times New Roman" w:cs="Times New Roman"/>
                <w:b/>
                <w:bCs/>
                <w:color w:val="000000"/>
                <w:sz w:val="16"/>
                <w:szCs w:val="16"/>
                <w:lang w:val="uk-UA" w:eastAsia="uk-UA"/>
              </w:rPr>
              <w:t xml:space="preserve">Оперативна ціль 2.4 </w:t>
            </w:r>
            <w:r w:rsidRPr="00540165">
              <w:rPr>
                <w:rFonts w:ascii="Times New Roman" w:eastAsia="Times New Roman" w:hAnsi="Times New Roman" w:cs="Times New Roman"/>
                <w:b/>
                <w:bCs/>
                <w:color w:val="000000"/>
                <w:sz w:val="16"/>
                <w:szCs w:val="16"/>
                <w:lang w:val="uk-UA" w:eastAsia="uk-UA"/>
              </w:rPr>
              <w:lastRenderedPageBreak/>
              <w:t>Покращення демографічної ситуації та продовження тривалості активного періоду життя</w:t>
            </w:r>
          </w:p>
        </w:tc>
        <w:tc>
          <w:tcPr>
            <w:tcW w:w="2081" w:type="pct"/>
            <w:tcBorders>
              <w:top w:val="nil"/>
              <w:left w:val="nil"/>
              <w:bottom w:val="single" w:sz="4" w:space="0" w:color="auto"/>
              <w:right w:val="single" w:sz="4" w:space="0" w:color="auto"/>
            </w:tcBorders>
            <w:vAlign w:val="center"/>
          </w:tcPr>
          <w:p w14:paraId="0223CE5E" w14:textId="77777777" w:rsidR="00FA0CAF" w:rsidRPr="00540165" w:rsidRDefault="00FA0CAF" w:rsidP="00741D4F">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lastRenderedPageBreak/>
              <w:t>потужність ліжкового фонду закладів охорони здоров’я, ліжко-місць;</w:t>
            </w:r>
          </w:p>
        </w:tc>
        <w:tc>
          <w:tcPr>
            <w:tcW w:w="379" w:type="pct"/>
            <w:tcBorders>
              <w:top w:val="nil"/>
              <w:left w:val="nil"/>
              <w:bottom w:val="single" w:sz="4" w:space="0" w:color="auto"/>
              <w:right w:val="single" w:sz="4" w:space="0" w:color="auto"/>
            </w:tcBorders>
            <w:vAlign w:val="center"/>
          </w:tcPr>
          <w:p w14:paraId="32B0A88B" w14:textId="5B2D92D6" w:rsidR="00FA0CAF" w:rsidRPr="00540165" w:rsidRDefault="00FA0CA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3E3E9F69" w14:textId="7637F136" w:rsidR="00FA0CAF" w:rsidRPr="00540165" w:rsidRDefault="00FA0CA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0376517F" w14:textId="7D2B03A6" w:rsidR="00FA0CAF" w:rsidRPr="00540165" w:rsidRDefault="00FA0CA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6D211A26" w14:textId="4169B03D" w:rsidR="00FA0CAF" w:rsidRPr="00741D4F" w:rsidRDefault="00FA0CAF"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hAnsi="Times New Roman" w:cs="Times New Roman"/>
                <w:sz w:val="16"/>
                <w:szCs w:val="16"/>
              </w:rPr>
              <w:t>П’ятихатська</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міська</w:t>
            </w:r>
            <w:proofErr w:type="spellEnd"/>
            <w:r w:rsidRPr="00741D4F">
              <w:rPr>
                <w:rFonts w:ascii="Times New Roman" w:hAnsi="Times New Roman" w:cs="Times New Roman"/>
                <w:sz w:val="16"/>
                <w:szCs w:val="16"/>
              </w:rPr>
              <w:t xml:space="preserve"> рада</w:t>
            </w:r>
          </w:p>
        </w:tc>
      </w:tr>
      <w:tr w:rsidR="00FA0CAF" w:rsidRPr="00540165" w14:paraId="48CA4856" w14:textId="77777777" w:rsidTr="00CB6815">
        <w:trPr>
          <w:trHeight w:val="227"/>
        </w:trPr>
        <w:tc>
          <w:tcPr>
            <w:tcW w:w="652" w:type="pct"/>
            <w:vMerge/>
            <w:tcBorders>
              <w:left w:val="single" w:sz="4" w:space="0" w:color="auto"/>
              <w:right w:val="single" w:sz="4" w:space="0" w:color="auto"/>
            </w:tcBorders>
            <w:vAlign w:val="center"/>
          </w:tcPr>
          <w:p w14:paraId="3AE68452" w14:textId="69DF9B8B" w:rsidR="00FA0CAF" w:rsidRPr="00540165" w:rsidRDefault="00FA0CAF" w:rsidP="00540165">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386F1767" w14:textId="77777777" w:rsidR="00FA0CAF" w:rsidRPr="00540165" w:rsidRDefault="00FA0CAF" w:rsidP="00741D4F">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кількість функціонуючих реабілітаційних відділень закладів охорони здоров’я, одиниць</w:t>
            </w:r>
          </w:p>
        </w:tc>
        <w:tc>
          <w:tcPr>
            <w:tcW w:w="379" w:type="pct"/>
            <w:tcBorders>
              <w:top w:val="nil"/>
              <w:left w:val="nil"/>
              <w:bottom w:val="single" w:sz="4" w:space="0" w:color="auto"/>
              <w:right w:val="single" w:sz="4" w:space="0" w:color="auto"/>
            </w:tcBorders>
            <w:vAlign w:val="center"/>
          </w:tcPr>
          <w:p w14:paraId="18E1AD8D" w14:textId="4EA6BD14" w:rsidR="00FA0CAF" w:rsidRPr="00540165" w:rsidRDefault="00FA0CA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24CBB99D" w14:textId="500799DE" w:rsidR="00FA0CAF" w:rsidRPr="00540165" w:rsidRDefault="00FA0CA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369C8923" w14:textId="7E66FD12" w:rsidR="00FA0CAF" w:rsidRPr="00540165" w:rsidRDefault="00FA0CA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2E45DA09" w14:textId="6ABD0FBF" w:rsidR="00FA0CAF" w:rsidRPr="00741D4F" w:rsidRDefault="00FA0CAF"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hAnsi="Times New Roman" w:cs="Times New Roman"/>
                <w:sz w:val="16"/>
                <w:szCs w:val="16"/>
              </w:rPr>
              <w:t>П’ятихатська</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міська</w:t>
            </w:r>
            <w:proofErr w:type="spellEnd"/>
            <w:r w:rsidRPr="00741D4F">
              <w:rPr>
                <w:rFonts w:ascii="Times New Roman" w:hAnsi="Times New Roman" w:cs="Times New Roman"/>
                <w:sz w:val="16"/>
                <w:szCs w:val="16"/>
              </w:rPr>
              <w:t xml:space="preserve"> рада</w:t>
            </w:r>
          </w:p>
        </w:tc>
      </w:tr>
      <w:tr w:rsidR="00FA0CAF" w:rsidRPr="00540165" w14:paraId="3A3ABA3B" w14:textId="77777777" w:rsidTr="00CB6815">
        <w:trPr>
          <w:trHeight w:val="227"/>
        </w:trPr>
        <w:tc>
          <w:tcPr>
            <w:tcW w:w="652" w:type="pct"/>
            <w:vMerge/>
            <w:tcBorders>
              <w:left w:val="single" w:sz="4" w:space="0" w:color="auto"/>
              <w:right w:val="single" w:sz="4" w:space="0" w:color="auto"/>
            </w:tcBorders>
            <w:vAlign w:val="center"/>
          </w:tcPr>
          <w:p w14:paraId="1345E682" w14:textId="7EA6B637" w:rsidR="00FA0CAF" w:rsidRPr="00540165" w:rsidRDefault="00FA0CAF" w:rsidP="00540165">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7BA8C5D7" w14:textId="77777777" w:rsidR="00FA0CAF" w:rsidRPr="00540165" w:rsidRDefault="00FA0CAF" w:rsidP="00741D4F">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потужність реабілітаційних відділень, ліжко-місць</w:t>
            </w:r>
          </w:p>
        </w:tc>
        <w:tc>
          <w:tcPr>
            <w:tcW w:w="379" w:type="pct"/>
            <w:tcBorders>
              <w:top w:val="nil"/>
              <w:left w:val="nil"/>
              <w:bottom w:val="single" w:sz="4" w:space="0" w:color="auto"/>
              <w:right w:val="single" w:sz="4" w:space="0" w:color="auto"/>
            </w:tcBorders>
            <w:vAlign w:val="center"/>
          </w:tcPr>
          <w:p w14:paraId="14BAC74A" w14:textId="0DD77F13" w:rsidR="00FA0CAF" w:rsidRPr="00540165" w:rsidRDefault="00FA0CA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5C7C10DD" w14:textId="27B2B506" w:rsidR="00FA0CAF" w:rsidRPr="00540165" w:rsidRDefault="00FA0CA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1E9FC3DB" w14:textId="6DB08387" w:rsidR="00FA0CAF" w:rsidRPr="00540165" w:rsidRDefault="00FA0CAF" w:rsidP="00741D4F">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72296CAA" w14:textId="3549D71D" w:rsidR="00FA0CAF" w:rsidRPr="00741D4F" w:rsidRDefault="00FA0CAF" w:rsidP="00CB6815">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741D4F">
              <w:rPr>
                <w:rFonts w:ascii="Times New Roman" w:hAnsi="Times New Roman" w:cs="Times New Roman"/>
                <w:sz w:val="16"/>
                <w:szCs w:val="16"/>
              </w:rPr>
              <w:t>П’ятихатська</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міська</w:t>
            </w:r>
            <w:proofErr w:type="spellEnd"/>
            <w:r w:rsidRPr="00741D4F">
              <w:rPr>
                <w:rFonts w:ascii="Times New Roman" w:hAnsi="Times New Roman" w:cs="Times New Roman"/>
                <w:sz w:val="16"/>
                <w:szCs w:val="16"/>
              </w:rPr>
              <w:t xml:space="preserve"> рада</w:t>
            </w:r>
          </w:p>
        </w:tc>
      </w:tr>
      <w:tr w:rsidR="00DC0543" w:rsidRPr="003D04E8" w14:paraId="4C325F95" w14:textId="77777777" w:rsidTr="00CB6815">
        <w:trPr>
          <w:trHeight w:val="227"/>
        </w:trPr>
        <w:tc>
          <w:tcPr>
            <w:tcW w:w="652" w:type="pct"/>
            <w:vMerge/>
            <w:tcBorders>
              <w:left w:val="single" w:sz="4" w:space="0" w:color="auto"/>
              <w:right w:val="single" w:sz="4" w:space="0" w:color="auto"/>
            </w:tcBorders>
            <w:vAlign w:val="center"/>
          </w:tcPr>
          <w:p w14:paraId="51A80125" w14:textId="77777777"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3540D3F7" w14:textId="103E35EE" w:rsidR="00DC0543" w:rsidRPr="00DC0543" w:rsidRDefault="00DC0543" w:rsidP="00DC0543">
            <w:pPr>
              <w:spacing w:after="0" w:line="240" w:lineRule="auto"/>
              <w:rPr>
                <w:rFonts w:ascii="Times New Roman" w:eastAsia="Times New Roman" w:hAnsi="Times New Roman" w:cs="Times New Roman"/>
                <w:color w:val="000000" w:themeColor="text1"/>
                <w:sz w:val="16"/>
                <w:szCs w:val="16"/>
                <w:highlight w:val="yellow"/>
                <w:lang w:val="uk-UA" w:eastAsia="uk-UA"/>
              </w:rPr>
            </w:pPr>
            <w:r w:rsidRPr="00DC0543">
              <w:rPr>
                <w:rFonts w:ascii="Times New Roman" w:eastAsia="Times New Roman" w:hAnsi="Times New Roman" w:cs="Times New Roman"/>
                <w:color w:val="000000" w:themeColor="text1"/>
                <w:sz w:val="16"/>
                <w:szCs w:val="16"/>
                <w:highlight w:val="yellow"/>
                <w:lang w:val="uk-UA" w:eastAsia="uk-UA"/>
              </w:rPr>
              <w:t xml:space="preserve">кількість осіб, що отримують послуги </w:t>
            </w:r>
            <w:r w:rsidR="00A92E11">
              <w:rPr>
                <w:rFonts w:ascii="Times New Roman" w:eastAsia="Times New Roman" w:hAnsi="Times New Roman" w:cs="Times New Roman"/>
                <w:color w:val="000000" w:themeColor="text1"/>
                <w:sz w:val="16"/>
                <w:szCs w:val="16"/>
                <w:highlight w:val="yellow"/>
                <w:lang w:val="uk-UA" w:eastAsia="uk-UA"/>
              </w:rPr>
              <w:t xml:space="preserve">з </w:t>
            </w:r>
            <w:r w:rsidRPr="00DC0543">
              <w:rPr>
                <w:rFonts w:ascii="Times New Roman" w:eastAsia="Times New Roman" w:hAnsi="Times New Roman" w:cs="Times New Roman"/>
                <w:color w:val="000000" w:themeColor="text1"/>
                <w:sz w:val="16"/>
                <w:szCs w:val="16"/>
                <w:highlight w:val="yellow"/>
                <w:lang w:val="uk-UA" w:eastAsia="uk-UA"/>
              </w:rPr>
              <w:t>реабілітації, осіб</w:t>
            </w:r>
          </w:p>
        </w:tc>
        <w:tc>
          <w:tcPr>
            <w:tcW w:w="379" w:type="pct"/>
            <w:tcBorders>
              <w:top w:val="nil"/>
              <w:left w:val="nil"/>
              <w:bottom w:val="single" w:sz="4" w:space="0" w:color="auto"/>
              <w:right w:val="single" w:sz="4" w:space="0" w:color="auto"/>
            </w:tcBorders>
            <w:vAlign w:val="center"/>
          </w:tcPr>
          <w:p w14:paraId="1310774F" w14:textId="77777777"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79BDDD99" w14:textId="77777777"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03EB36DD" w14:textId="77777777"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71A46E8F" w14:textId="77777777" w:rsidR="00DC0543" w:rsidRPr="00DC0543" w:rsidRDefault="00DC0543" w:rsidP="00DC0543">
            <w:pPr>
              <w:spacing w:after="0" w:line="240" w:lineRule="auto"/>
              <w:jc w:val="right"/>
              <w:rPr>
                <w:rFonts w:ascii="Times New Roman" w:hAnsi="Times New Roman" w:cs="Times New Roman"/>
                <w:sz w:val="16"/>
                <w:szCs w:val="16"/>
                <w:lang w:val="uk-UA"/>
              </w:rPr>
            </w:pPr>
          </w:p>
        </w:tc>
      </w:tr>
      <w:tr w:rsidR="00DC0543" w:rsidRPr="00540165" w14:paraId="56658534" w14:textId="77777777" w:rsidTr="00CB6815">
        <w:trPr>
          <w:trHeight w:val="227"/>
        </w:trPr>
        <w:tc>
          <w:tcPr>
            <w:tcW w:w="652" w:type="pct"/>
            <w:vMerge/>
            <w:tcBorders>
              <w:left w:val="single" w:sz="4" w:space="0" w:color="auto"/>
              <w:right w:val="single" w:sz="4" w:space="0" w:color="auto"/>
            </w:tcBorders>
            <w:vAlign w:val="center"/>
          </w:tcPr>
          <w:p w14:paraId="7A0748AA" w14:textId="18318927"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047B9CCB" w14:textId="15676F07" w:rsidR="00DC0543" w:rsidRPr="00540165" w:rsidRDefault="00DC0543" w:rsidP="00DC0543">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рівень захворюваності дорослих на хвороби системи кровообігу на 100</w:t>
            </w:r>
            <w:r>
              <w:rPr>
                <w:rFonts w:ascii="Times New Roman" w:eastAsia="Times New Roman" w:hAnsi="Times New Roman" w:cs="Times New Roman"/>
                <w:color w:val="000000"/>
                <w:sz w:val="16"/>
                <w:szCs w:val="16"/>
                <w:lang w:val="uk-UA" w:eastAsia="uk-UA"/>
              </w:rPr>
              <w:t>0</w:t>
            </w:r>
            <w:r w:rsidRPr="00540165">
              <w:rPr>
                <w:rFonts w:ascii="Times New Roman" w:eastAsia="Times New Roman" w:hAnsi="Times New Roman" w:cs="Times New Roman"/>
                <w:color w:val="000000"/>
                <w:sz w:val="16"/>
                <w:szCs w:val="16"/>
                <w:lang w:val="uk-UA" w:eastAsia="uk-UA"/>
              </w:rPr>
              <w:t xml:space="preserve"> </w:t>
            </w:r>
            <w:r>
              <w:rPr>
                <w:rFonts w:ascii="Times New Roman" w:eastAsia="Times New Roman" w:hAnsi="Times New Roman" w:cs="Times New Roman"/>
                <w:color w:val="000000"/>
                <w:sz w:val="16"/>
                <w:szCs w:val="16"/>
                <w:lang w:val="uk-UA" w:eastAsia="uk-UA"/>
              </w:rPr>
              <w:t>жителів</w:t>
            </w:r>
          </w:p>
        </w:tc>
        <w:tc>
          <w:tcPr>
            <w:tcW w:w="379" w:type="pct"/>
            <w:tcBorders>
              <w:top w:val="nil"/>
              <w:left w:val="nil"/>
              <w:bottom w:val="single" w:sz="4" w:space="0" w:color="auto"/>
              <w:right w:val="single" w:sz="4" w:space="0" w:color="auto"/>
            </w:tcBorders>
            <w:vAlign w:val="center"/>
          </w:tcPr>
          <w:p w14:paraId="153AD4F7" w14:textId="358D836D"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0D08CA92" w14:textId="76DDC9A4"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254FF76A" w14:textId="1F32B1DA"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07D37614" w14:textId="74625B13" w:rsidR="00DC0543" w:rsidRPr="00741D4F"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r w:rsidRPr="00741D4F">
              <w:rPr>
                <w:rFonts w:ascii="Times New Roman" w:hAnsi="Times New Roman" w:cs="Times New Roman"/>
                <w:sz w:val="16"/>
                <w:szCs w:val="16"/>
              </w:rPr>
              <w:t xml:space="preserve">Головне </w:t>
            </w:r>
            <w:proofErr w:type="spellStart"/>
            <w:r w:rsidRPr="00741D4F">
              <w:rPr>
                <w:rFonts w:ascii="Times New Roman" w:hAnsi="Times New Roman" w:cs="Times New Roman"/>
                <w:sz w:val="16"/>
                <w:szCs w:val="16"/>
              </w:rPr>
              <w:t>управління</w:t>
            </w:r>
            <w:proofErr w:type="spellEnd"/>
            <w:r w:rsidRPr="00741D4F">
              <w:rPr>
                <w:rFonts w:ascii="Times New Roman" w:hAnsi="Times New Roman" w:cs="Times New Roman"/>
                <w:sz w:val="16"/>
                <w:szCs w:val="16"/>
              </w:rPr>
              <w:t xml:space="preserve"> статистики в </w:t>
            </w:r>
            <w:proofErr w:type="spellStart"/>
            <w:r w:rsidRPr="00741D4F">
              <w:rPr>
                <w:rFonts w:ascii="Times New Roman" w:hAnsi="Times New Roman" w:cs="Times New Roman"/>
                <w:sz w:val="16"/>
                <w:szCs w:val="16"/>
              </w:rPr>
              <w:t>Дніпропетровській</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області</w:t>
            </w:r>
            <w:proofErr w:type="spellEnd"/>
          </w:p>
        </w:tc>
      </w:tr>
      <w:tr w:rsidR="00DC0543" w:rsidRPr="00540165" w14:paraId="6D81A8D5" w14:textId="77777777" w:rsidTr="00CB6815">
        <w:trPr>
          <w:trHeight w:val="227"/>
        </w:trPr>
        <w:tc>
          <w:tcPr>
            <w:tcW w:w="652" w:type="pct"/>
            <w:vMerge/>
            <w:tcBorders>
              <w:left w:val="single" w:sz="4" w:space="0" w:color="auto"/>
              <w:right w:val="single" w:sz="4" w:space="0" w:color="auto"/>
            </w:tcBorders>
            <w:vAlign w:val="center"/>
          </w:tcPr>
          <w:p w14:paraId="0FB3EE9D" w14:textId="3F152769"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04D5C4E5" w14:textId="084BC037" w:rsidR="00DC0543" w:rsidRPr="00540165" w:rsidRDefault="00DC0543" w:rsidP="00DC0543">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рівень захворюваності злоякісними новоутвореннями на 100</w:t>
            </w:r>
            <w:r>
              <w:rPr>
                <w:rFonts w:ascii="Times New Roman" w:eastAsia="Times New Roman" w:hAnsi="Times New Roman" w:cs="Times New Roman"/>
                <w:color w:val="000000"/>
                <w:sz w:val="16"/>
                <w:szCs w:val="16"/>
                <w:lang w:val="uk-UA" w:eastAsia="uk-UA"/>
              </w:rPr>
              <w:t>0</w:t>
            </w:r>
            <w:r w:rsidRPr="00540165">
              <w:rPr>
                <w:rFonts w:ascii="Times New Roman" w:eastAsia="Times New Roman" w:hAnsi="Times New Roman" w:cs="Times New Roman"/>
                <w:color w:val="000000"/>
                <w:sz w:val="16"/>
                <w:szCs w:val="16"/>
                <w:lang w:val="uk-UA" w:eastAsia="uk-UA"/>
              </w:rPr>
              <w:t xml:space="preserve"> </w:t>
            </w:r>
            <w:r>
              <w:rPr>
                <w:rFonts w:ascii="Times New Roman" w:eastAsia="Times New Roman" w:hAnsi="Times New Roman" w:cs="Times New Roman"/>
                <w:color w:val="000000"/>
                <w:sz w:val="16"/>
                <w:szCs w:val="16"/>
                <w:lang w:val="uk-UA" w:eastAsia="uk-UA"/>
              </w:rPr>
              <w:t>жителів</w:t>
            </w:r>
          </w:p>
        </w:tc>
        <w:tc>
          <w:tcPr>
            <w:tcW w:w="379" w:type="pct"/>
            <w:tcBorders>
              <w:top w:val="nil"/>
              <w:left w:val="nil"/>
              <w:bottom w:val="single" w:sz="4" w:space="0" w:color="auto"/>
              <w:right w:val="single" w:sz="4" w:space="0" w:color="auto"/>
            </w:tcBorders>
            <w:vAlign w:val="center"/>
          </w:tcPr>
          <w:p w14:paraId="17EF4016" w14:textId="7EBD017F"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507A5CFD" w14:textId="0CA706D0"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014E3D51" w14:textId="10F7C757"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3192F304" w14:textId="2B7CFC0F" w:rsidR="00DC0543" w:rsidRPr="00741D4F"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r w:rsidRPr="00741D4F">
              <w:rPr>
                <w:rFonts w:ascii="Times New Roman" w:hAnsi="Times New Roman" w:cs="Times New Roman"/>
                <w:sz w:val="16"/>
                <w:szCs w:val="16"/>
              </w:rPr>
              <w:t xml:space="preserve">Головне </w:t>
            </w:r>
            <w:proofErr w:type="spellStart"/>
            <w:r w:rsidRPr="00741D4F">
              <w:rPr>
                <w:rFonts w:ascii="Times New Roman" w:hAnsi="Times New Roman" w:cs="Times New Roman"/>
                <w:sz w:val="16"/>
                <w:szCs w:val="16"/>
              </w:rPr>
              <w:t>управління</w:t>
            </w:r>
            <w:proofErr w:type="spellEnd"/>
            <w:r w:rsidRPr="00741D4F">
              <w:rPr>
                <w:rFonts w:ascii="Times New Roman" w:hAnsi="Times New Roman" w:cs="Times New Roman"/>
                <w:sz w:val="16"/>
                <w:szCs w:val="16"/>
              </w:rPr>
              <w:t xml:space="preserve"> статистики в </w:t>
            </w:r>
            <w:proofErr w:type="spellStart"/>
            <w:r w:rsidRPr="00741D4F">
              <w:rPr>
                <w:rFonts w:ascii="Times New Roman" w:hAnsi="Times New Roman" w:cs="Times New Roman"/>
                <w:sz w:val="16"/>
                <w:szCs w:val="16"/>
              </w:rPr>
              <w:t>Дніпропетровській</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області</w:t>
            </w:r>
            <w:proofErr w:type="spellEnd"/>
          </w:p>
        </w:tc>
      </w:tr>
      <w:tr w:rsidR="00DC0543" w:rsidRPr="00540165" w14:paraId="617DC607" w14:textId="77777777" w:rsidTr="00CB6815">
        <w:trPr>
          <w:trHeight w:val="227"/>
        </w:trPr>
        <w:tc>
          <w:tcPr>
            <w:tcW w:w="652" w:type="pct"/>
            <w:vMerge/>
            <w:tcBorders>
              <w:left w:val="single" w:sz="4" w:space="0" w:color="auto"/>
              <w:right w:val="single" w:sz="4" w:space="0" w:color="auto"/>
            </w:tcBorders>
            <w:vAlign w:val="center"/>
          </w:tcPr>
          <w:p w14:paraId="2236EA8E" w14:textId="685F8DBA"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2FD10C59" w14:textId="77777777" w:rsidR="00DC0543" w:rsidRPr="00540165" w:rsidRDefault="00DC0543" w:rsidP="00DC0543">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рівень народжуваності на 1000 жителів</w:t>
            </w:r>
          </w:p>
        </w:tc>
        <w:tc>
          <w:tcPr>
            <w:tcW w:w="379" w:type="pct"/>
            <w:tcBorders>
              <w:top w:val="nil"/>
              <w:left w:val="nil"/>
              <w:bottom w:val="single" w:sz="4" w:space="0" w:color="auto"/>
              <w:right w:val="single" w:sz="4" w:space="0" w:color="auto"/>
            </w:tcBorders>
            <w:vAlign w:val="center"/>
          </w:tcPr>
          <w:p w14:paraId="01D3861B" w14:textId="3D640D92"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2ACC7022" w14:textId="00FE7891"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7FF69647" w14:textId="33EF5E39"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31F00F0A" w14:textId="1BAEA29C" w:rsidR="00DC0543" w:rsidRPr="00741D4F"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r w:rsidRPr="00741D4F">
              <w:rPr>
                <w:rFonts w:ascii="Times New Roman" w:hAnsi="Times New Roman" w:cs="Times New Roman"/>
                <w:sz w:val="16"/>
                <w:szCs w:val="16"/>
              </w:rPr>
              <w:t xml:space="preserve">Головне </w:t>
            </w:r>
            <w:proofErr w:type="spellStart"/>
            <w:r w:rsidRPr="00741D4F">
              <w:rPr>
                <w:rFonts w:ascii="Times New Roman" w:hAnsi="Times New Roman" w:cs="Times New Roman"/>
                <w:sz w:val="16"/>
                <w:szCs w:val="16"/>
              </w:rPr>
              <w:t>управління</w:t>
            </w:r>
            <w:proofErr w:type="spellEnd"/>
            <w:r w:rsidRPr="00741D4F">
              <w:rPr>
                <w:rFonts w:ascii="Times New Roman" w:hAnsi="Times New Roman" w:cs="Times New Roman"/>
                <w:sz w:val="16"/>
                <w:szCs w:val="16"/>
              </w:rPr>
              <w:t xml:space="preserve"> статистики в </w:t>
            </w:r>
            <w:proofErr w:type="spellStart"/>
            <w:r w:rsidRPr="00741D4F">
              <w:rPr>
                <w:rFonts w:ascii="Times New Roman" w:hAnsi="Times New Roman" w:cs="Times New Roman"/>
                <w:sz w:val="16"/>
                <w:szCs w:val="16"/>
              </w:rPr>
              <w:t>Дніпропетровській</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області</w:t>
            </w:r>
            <w:proofErr w:type="spellEnd"/>
          </w:p>
        </w:tc>
      </w:tr>
      <w:tr w:rsidR="00DC0543" w:rsidRPr="00540165" w14:paraId="119732F3" w14:textId="77777777" w:rsidTr="00CB6815">
        <w:trPr>
          <w:trHeight w:val="227"/>
        </w:trPr>
        <w:tc>
          <w:tcPr>
            <w:tcW w:w="652" w:type="pct"/>
            <w:vMerge/>
            <w:tcBorders>
              <w:left w:val="single" w:sz="4" w:space="0" w:color="auto"/>
              <w:right w:val="single" w:sz="4" w:space="0" w:color="auto"/>
            </w:tcBorders>
            <w:vAlign w:val="center"/>
          </w:tcPr>
          <w:p w14:paraId="3122DAC1" w14:textId="1416424A"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212EDA48" w14:textId="77777777" w:rsidR="00DC0543" w:rsidRPr="00540165" w:rsidRDefault="00DC0543" w:rsidP="00DC0543">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рівень смертності на 1000 жителів</w:t>
            </w:r>
          </w:p>
        </w:tc>
        <w:tc>
          <w:tcPr>
            <w:tcW w:w="379" w:type="pct"/>
            <w:tcBorders>
              <w:top w:val="nil"/>
              <w:left w:val="nil"/>
              <w:bottom w:val="single" w:sz="4" w:space="0" w:color="auto"/>
              <w:right w:val="single" w:sz="4" w:space="0" w:color="auto"/>
            </w:tcBorders>
            <w:vAlign w:val="center"/>
          </w:tcPr>
          <w:p w14:paraId="1D78D087" w14:textId="5C4FA2A6"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3EE492C0" w14:textId="613C2B22"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61DEA312" w14:textId="42696B0A"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3522C2C8" w14:textId="5CC857DA" w:rsidR="00DC0543" w:rsidRPr="00741D4F"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r w:rsidRPr="00741D4F">
              <w:rPr>
                <w:rFonts w:ascii="Times New Roman" w:hAnsi="Times New Roman" w:cs="Times New Roman"/>
                <w:sz w:val="16"/>
                <w:szCs w:val="16"/>
              </w:rPr>
              <w:t xml:space="preserve">Головне </w:t>
            </w:r>
            <w:proofErr w:type="spellStart"/>
            <w:r w:rsidRPr="00741D4F">
              <w:rPr>
                <w:rFonts w:ascii="Times New Roman" w:hAnsi="Times New Roman" w:cs="Times New Roman"/>
                <w:sz w:val="16"/>
                <w:szCs w:val="16"/>
              </w:rPr>
              <w:t>управління</w:t>
            </w:r>
            <w:proofErr w:type="spellEnd"/>
            <w:r w:rsidRPr="00741D4F">
              <w:rPr>
                <w:rFonts w:ascii="Times New Roman" w:hAnsi="Times New Roman" w:cs="Times New Roman"/>
                <w:sz w:val="16"/>
                <w:szCs w:val="16"/>
              </w:rPr>
              <w:t xml:space="preserve"> статистики в </w:t>
            </w:r>
            <w:proofErr w:type="spellStart"/>
            <w:r w:rsidRPr="00741D4F">
              <w:rPr>
                <w:rFonts w:ascii="Times New Roman" w:hAnsi="Times New Roman" w:cs="Times New Roman"/>
                <w:sz w:val="16"/>
                <w:szCs w:val="16"/>
              </w:rPr>
              <w:t>Дніпропетровській</w:t>
            </w:r>
            <w:proofErr w:type="spellEnd"/>
            <w:r w:rsidRPr="00741D4F">
              <w:rPr>
                <w:rFonts w:ascii="Times New Roman" w:hAnsi="Times New Roman" w:cs="Times New Roman"/>
                <w:sz w:val="16"/>
                <w:szCs w:val="16"/>
              </w:rPr>
              <w:t xml:space="preserve"> </w:t>
            </w:r>
            <w:proofErr w:type="spellStart"/>
            <w:r w:rsidRPr="00741D4F">
              <w:rPr>
                <w:rFonts w:ascii="Times New Roman" w:hAnsi="Times New Roman" w:cs="Times New Roman"/>
                <w:sz w:val="16"/>
                <w:szCs w:val="16"/>
              </w:rPr>
              <w:t>області</w:t>
            </w:r>
            <w:proofErr w:type="spellEnd"/>
          </w:p>
        </w:tc>
      </w:tr>
      <w:tr w:rsidR="00DC0543" w:rsidRPr="00540165" w14:paraId="66BDE096" w14:textId="77777777" w:rsidTr="00CB6815">
        <w:trPr>
          <w:trHeight w:val="227"/>
        </w:trPr>
        <w:tc>
          <w:tcPr>
            <w:tcW w:w="652" w:type="pct"/>
            <w:vMerge/>
            <w:tcBorders>
              <w:left w:val="single" w:sz="4" w:space="0" w:color="auto"/>
              <w:right w:val="single" w:sz="4" w:space="0" w:color="auto"/>
            </w:tcBorders>
            <w:vAlign w:val="center"/>
          </w:tcPr>
          <w:p w14:paraId="708A41E8" w14:textId="146B6BDC"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030F52E0" w14:textId="77777777" w:rsidR="00DC0543" w:rsidRPr="00540165" w:rsidRDefault="00DC0543" w:rsidP="00DC0543">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укомплектованість лікарями, %</w:t>
            </w:r>
          </w:p>
        </w:tc>
        <w:tc>
          <w:tcPr>
            <w:tcW w:w="379" w:type="pct"/>
            <w:tcBorders>
              <w:top w:val="nil"/>
              <w:left w:val="nil"/>
              <w:bottom w:val="single" w:sz="4" w:space="0" w:color="auto"/>
              <w:right w:val="single" w:sz="4" w:space="0" w:color="auto"/>
            </w:tcBorders>
            <w:vAlign w:val="center"/>
          </w:tcPr>
          <w:p w14:paraId="7DEB1CEF" w14:textId="450158F4"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3FC1FA8E" w14:textId="352419DF"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0FB6026A" w14:textId="761F9856"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54875467" w14:textId="425AFD7D" w:rsidR="00DC0543" w:rsidRPr="00FA0CAF"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FA0CAF">
              <w:rPr>
                <w:rFonts w:ascii="Times New Roman" w:hAnsi="Times New Roman" w:cs="Times New Roman"/>
                <w:sz w:val="16"/>
                <w:szCs w:val="16"/>
              </w:rPr>
              <w:t>П’ятихатська</w:t>
            </w:r>
            <w:proofErr w:type="spellEnd"/>
            <w:r w:rsidRPr="00FA0CAF">
              <w:rPr>
                <w:rFonts w:ascii="Times New Roman" w:hAnsi="Times New Roman" w:cs="Times New Roman"/>
                <w:sz w:val="16"/>
                <w:szCs w:val="16"/>
              </w:rPr>
              <w:t xml:space="preserve"> </w:t>
            </w:r>
            <w:proofErr w:type="spellStart"/>
            <w:r w:rsidRPr="00FA0CAF">
              <w:rPr>
                <w:rFonts w:ascii="Times New Roman" w:hAnsi="Times New Roman" w:cs="Times New Roman"/>
                <w:sz w:val="16"/>
                <w:szCs w:val="16"/>
              </w:rPr>
              <w:t>міська</w:t>
            </w:r>
            <w:proofErr w:type="spellEnd"/>
            <w:r w:rsidRPr="00FA0CAF">
              <w:rPr>
                <w:rFonts w:ascii="Times New Roman" w:hAnsi="Times New Roman" w:cs="Times New Roman"/>
                <w:sz w:val="16"/>
                <w:szCs w:val="16"/>
              </w:rPr>
              <w:t xml:space="preserve"> рада</w:t>
            </w:r>
          </w:p>
        </w:tc>
      </w:tr>
      <w:tr w:rsidR="00DC0543" w:rsidRPr="00540165" w14:paraId="32A5A7FB" w14:textId="77777777" w:rsidTr="00CB6815">
        <w:trPr>
          <w:trHeight w:val="227"/>
        </w:trPr>
        <w:tc>
          <w:tcPr>
            <w:tcW w:w="652" w:type="pct"/>
            <w:vMerge/>
            <w:tcBorders>
              <w:left w:val="single" w:sz="4" w:space="0" w:color="auto"/>
              <w:right w:val="single" w:sz="4" w:space="0" w:color="auto"/>
            </w:tcBorders>
            <w:vAlign w:val="center"/>
          </w:tcPr>
          <w:p w14:paraId="1D5DCD49" w14:textId="57530CC4"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3299277D" w14:textId="77777777" w:rsidR="00DC0543" w:rsidRPr="00540165" w:rsidRDefault="00DC0543" w:rsidP="00DC0543">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кількість закладів охорони здоров’я, на яких здійснені заходи енергоефективності, одиниць</w:t>
            </w:r>
          </w:p>
        </w:tc>
        <w:tc>
          <w:tcPr>
            <w:tcW w:w="379" w:type="pct"/>
            <w:tcBorders>
              <w:top w:val="nil"/>
              <w:left w:val="nil"/>
              <w:bottom w:val="single" w:sz="4" w:space="0" w:color="auto"/>
              <w:right w:val="single" w:sz="4" w:space="0" w:color="auto"/>
            </w:tcBorders>
            <w:vAlign w:val="center"/>
          </w:tcPr>
          <w:p w14:paraId="388CA234" w14:textId="5C808A6C"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06377CC9" w14:textId="2393145A"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19BAE0F8" w14:textId="5FBE536B"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31555B8B" w14:textId="30BE99B7" w:rsidR="00DC0543" w:rsidRPr="00FA0CAF"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FA0CAF">
              <w:rPr>
                <w:rFonts w:ascii="Times New Roman" w:hAnsi="Times New Roman" w:cs="Times New Roman"/>
                <w:sz w:val="16"/>
                <w:szCs w:val="16"/>
              </w:rPr>
              <w:t>П’ятихатська</w:t>
            </w:r>
            <w:proofErr w:type="spellEnd"/>
            <w:r w:rsidRPr="00FA0CAF">
              <w:rPr>
                <w:rFonts w:ascii="Times New Roman" w:hAnsi="Times New Roman" w:cs="Times New Roman"/>
                <w:sz w:val="16"/>
                <w:szCs w:val="16"/>
              </w:rPr>
              <w:t xml:space="preserve"> </w:t>
            </w:r>
            <w:proofErr w:type="spellStart"/>
            <w:r w:rsidRPr="00FA0CAF">
              <w:rPr>
                <w:rFonts w:ascii="Times New Roman" w:hAnsi="Times New Roman" w:cs="Times New Roman"/>
                <w:sz w:val="16"/>
                <w:szCs w:val="16"/>
              </w:rPr>
              <w:t>міська</w:t>
            </w:r>
            <w:proofErr w:type="spellEnd"/>
            <w:r w:rsidRPr="00FA0CAF">
              <w:rPr>
                <w:rFonts w:ascii="Times New Roman" w:hAnsi="Times New Roman" w:cs="Times New Roman"/>
                <w:sz w:val="16"/>
                <w:szCs w:val="16"/>
              </w:rPr>
              <w:t xml:space="preserve"> рада</w:t>
            </w:r>
          </w:p>
        </w:tc>
      </w:tr>
      <w:tr w:rsidR="00DC0543" w:rsidRPr="00540165" w14:paraId="0782BC61" w14:textId="77777777" w:rsidTr="00CB6815">
        <w:trPr>
          <w:trHeight w:val="227"/>
        </w:trPr>
        <w:tc>
          <w:tcPr>
            <w:tcW w:w="652" w:type="pct"/>
            <w:vMerge/>
            <w:tcBorders>
              <w:left w:val="single" w:sz="4" w:space="0" w:color="auto"/>
              <w:right w:val="single" w:sz="4" w:space="0" w:color="auto"/>
            </w:tcBorders>
            <w:vAlign w:val="center"/>
          </w:tcPr>
          <w:p w14:paraId="182A22C6" w14:textId="1FA3D7A4"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2384D08F" w14:textId="77777777" w:rsidR="00DC0543" w:rsidRPr="00540165" w:rsidRDefault="00DC0543" w:rsidP="00DC0543">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 xml:space="preserve">потужність </w:t>
            </w:r>
            <w:proofErr w:type="spellStart"/>
            <w:r w:rsidRPr="00540165">
              <w:rPr>
                <w:rFonts w:ascii="Times New Roman" w:eastAsia="Times New Roman" w:hAnsi="Times New Roman" w:cs="Times New Roman"/>
                <w:color w:val="000000"/>
                <w:sz w:val="16"/>
                <w:szCs w:val="16"/>
                <w:lang w:val="uk-UA" w:eastAsia="uk-UA"/>
              </w:rPr>
              <w:t>укриттів</w:t>
            </w:r>
            <w:proofErr w:type="spellEnd"/>
            <w:r w:rsidRPr="00540165">
              <w:rPr>
                <w:rFonts w:ascii="Times New Roman" w:eastAsia="Times New Roman" w:hAnsi="Times New Roman" w:cs="Times New Roman"/>
                <w:color w:val="000000"/>
                <w:sz w:val="16"/>
                <w:szCs w:val="16"/>
                <w:lang w:val="uk-UA" w:eastAsia="uk-UA"/>
              </w:rPr>
              <w:t xml:space="preserve"> закладів охорони здоров’я, осіб</w:t>
            </w:r>
          </w:p>
        </w:tc>
        <w:tc>
          <w:tcPr>
            <w:tcW w:w="379" w:type="pct"/>
            <w:tcBorders>
              <w:top w:val="nil"/>
              <w:left w:val="nil"/>
              <w:bottom w:val="single" w:sz="4" w:space="0" w:color="auto"/>
              <w:right w:val="single" w:sz="4" w:space="0" w:color="auto"/>
            </w:tcBorders>
            <w:vAlign w:val="center"/>
          </w:tcPr>
          <w:p w14:paraId="3941D47E" w14:textId="233EECAF"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2D81B7BF" w14:textId="44F918F3"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6472E949" w14:textId="4A4B473F"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276C79A0" w14:textId="131C141B" w:rsidR="00DC0543" w:rsidRPr="00FA0CAF"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FA0CAF">
              <w:rPr>
                <w:rFonts w:ascii="Times New Roman" w:hAnsi="Times New Roman" w:cs="Times New Roman"/>
                <w:sz w:val="16"/>
                <w:szCs w:val="16"/>
              </w:rPr>
              <w:t>П’ятихатська</w:t>
            </w:r>
            <w:proofErr w:type="spellEnd"/>
            <w:r w:rsidRPr="00FA0CAF">
              <w:rPr>
                <w:rFonts w:ascii="Times New Roman" w:hAnsi="Times New Roman" w:cs="Times New Roman"/>
                <w:sz w:val="16"/>
                <w:szCs w:val="16"/>
              </w:rPr>
              <w:t xml:space="preserve"> </w:t>
            </w:r>
            <w:proofErr w:type="spellStart"/>
            <w:r w:rsidRPr="00FA0CAF">
              <w:rPr>
                <w:rFonts w:ascii="Times New Roman" w:hAnsi="Times New Roman" w:cs="Times New Roman"/>
                <w:sz w:val="16"/>
                <w:szCs w:val="16"/>
              </w:rPr>
              <w:t>міська</w:t>
            </w:r>
            <w:proofErr w:type="spellEnd"/>
            <w:r w:rsidRPr="00FA0CAF">
              <w:rPr>
                <w:rFonts w:ascii="Times New Roman" w:hAnsi="Times New Roman" w:cs="Times New Roman"/>
                <w:sz w:val="16"/>
                <w:szCs w:val="16"/>
              </w:rPr>
              <w:t xml:space="preserve"> рада</w:t>
            </w:r>
          </w:p>
        </w:tc>
      </w:tr>
      <w:tr w:rsidR="00DC0543" w:rsidRPr="00540165" w14:paraId="69D5DC2D" w14:textId="77777777" w:rsidTr="00CB6815">
        <w:trPr>
          <w:trHeight w:val="227"/>
        </w:trPr>
        <w:tc>
          <w:tcPr>
            <w:tcW w:w="652" w:type="pct"/>
            <w:vMerge/>
            <w:tcBorders>
              <w:left w:val="single" w:sz="4" w:space="0" w:color="auto"/>
              <w:right w:val="single" w:sz="4" w:space="0" w:color="auto"/>
            </w:tcBorders>
            <w:vAlign w:val="center"/>
          </w:tcPr>
          <w:p w14:paraId="0D7FB7EC" w14:textId="44C49BE8"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77BFA167" w14:textId="77777777" w:rsidR="00DC0543" w:rsidRPr="00540165" w:rsidRDefault="00DC0543" w:rsidP="00DC0543">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середня тривалість життя, років</w:t>
            </w:r>
          </w:p>
        </w:tc>
        <w:tc>
          <w:tcPr>
            <w:tcW w:w="379" w:type="pct"/>
            <w:tcBorders>
              <w:top w:val="nil"/>
              <w:left w:val="nil"/>
              <w:bottom w:val="single" w:sz="4" w:space="0" w:color="auto"/>
              <w:right w:val="single" w:sz="4" w:space="0" w:color="auto"/>
            </w:tcBorders>
            <w:vAlign w:val="center"/>
          </w:tcPr>
          <w:p w14:paraId="0D9FE4B8" w14:textId="079284F8"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4A161F1D" w14:textId="7852479F"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4DB4852F" w14:textId="2AE39831"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21663A43" w14:textId="0F6101A7" w:rsidR="00DC0543" w:rsidRPr="00FA0CAF"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r w:rsidRPr="00FA0CAF">
              <w:rPr>
                <w:rFonts w:ascii="Times New Roman" w:eastAsia="Times New Roman" w:hAnsi="Times New Roman" w:cs="Times New Roman"/>
                <w:color w:val="000000"/>
                <w:sz w:val="16"/>
                <w:szCs w:val="16"/>
                <w:lang w:val="uk-UA" w:eastAsia="uk-UA"/>
              </w:rPr>
              <w:t>Головне управління статистики в Дніпропетровській області</w:t>
            </w:r>
          </w:p>
        </w:tc>
      </w:tr>
      <w:tr w:rsidR="00DC0543" w:rsidRPr="00540165" w14:paraId="49827D11" w14:textId="77777777" w:rsidTr="00CB6815">
        <w:trPr>
          <w:trHeight w:val="227"/>
        </w:trPr>
        <w:tc>
          <w:tcPr>
            <w:tcW w:w="652" w:type="pct"/>
            <w:vMerge/>
            <w:tcBorders>
              <w:left w:val="single" w:sz="4" w:space="0" w:color="auto"/>
              <w:right w:val="single" w:sz="4" w:space="0" w:color="auto"/>
            </w:tcBorders>
            <w:vAlign w:val="center"/>
          </w:tcPr>
          <w:p w14:paraId="4C6CA142" w14:textId="1D6F52E3"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7E7344ED" w14:textId="77777777" w:rsidR="00DC0543" w:rsidRPr="00540165" w:rsidRDefault="00DC0543" w:rsidP="00DC0543">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кількість осіб, що займаються спортом та фізичною культурою, осіб</w:t>
            </w:r>
          </w:p>
        </w:tc>
        <w:tc>
          <w:tcPr>
            <w:tcW w:w="379" w:type="pct"/>
            <w:tcBorders>
              <w:top w:val="nil"/>
              <w:left w:val="nil"/>
              <w:bottom w:val="single" w:sz="4" w:space="0" w:color="auto"/>
              <w:right w:val="single" w:sz="4" w:space="0" w:color="auto"/>
            </w:tcBorders>
            <w:vAlign w:val="center"/>
          </w:tcPr>
          <w:p w14:paraId="27284424" w14:textId="295F9811"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4ECADF49" w14:textId="7B272FBE"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57E4D4ED" w14:textId="1B03C848"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00C96709" w14:textId="390211DD" w:rsidR="00DC0543" w:rsidRPr="00FA0CAF"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FA0CAF">
              <w:rPr>
                <w:rFonts w:ascii="Times New Roman" w:eastAsia="Times New Roman" w:hAnsi="Times New Roman" w:cs="Times New Roman"/>
                <w:color w:val="000000"/>
                <w:sz w:val="16"/>
                <w:szCs w:val="16"/>
                <w:lang w:val="uk-UA" w:eastAsia="uk-UA"/>
              </w:rPr>
              <w:t>П’ятихатська</w:t>
            </w:r>
            <w:proofErr w:type="spellEnd"/>
            <w:r w:rsidRPr="00FA0CAF">
              <w:rPr>
                <w:rFonts w:ascii="Times New Roman" w:eastAsia="Times New Roman" w:hAnsi="Times New Roman" w:cs="Times New Roman"/>
                <w:color w:val="000000"/>
                <w:sz w:val="16"/>
                <w:szCs w:val="16"/>
                <w:lang w:val="uk-UA" w:eastAsia="uk-UA"/>
              </w:rPr>
              <w:t xml:space="preserve"> міська рада</w:t>
            </w:r>
          </w:p>
        </w:tc>
      </w:tr>
      <w:tr w:rsidR="00DC0543" w:rsidRPr="00540165" w14:paraId="318EE34D" w14:textId="77777777" w:rsidTr="00CB6815">
        <w:trPr>
          <w:trHeight w:val="227"/>
        </w:trPr>
        <w:tc>
          <w:tcPr>
            <w:tcW w:w="652" w:type="pct"/>
            <w:vMerge/>
            <w:tcBorders>
              <w:left w:val="single" w:sz="4" w:space="0" w:color="auto"/>
              <w:right w:val="single" w:sz="4" w:space="0" w:color="auto"/>
            </w:tcBorders>
            <w:vAlign w:val="center"/>
          </w:tcPr>
          <w:p w14:paraId="2E04C2E1" w14:textId="270DD640"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07B4FE8B" w14:textId="77777777" w:rsidR="00DC0543" w:rsidRPr="00540165" w:rsidRDefault="00DC0543" w:rsidP="00DC0543">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кількість вразливих груп населення, що займаються спортом та фізичною культурою, осіб</w:t>
            </w:r>
          </w:p>
        </w:tc>
        <w:tc>
          <w:tcPr>
            <w:tcW w:w="379" w:type="pct"/>
            <w:tcBorders>
              <w:top w:val="nil"/>
              <w:left w:val="nil"/>
              <w:bottom w:val="single" w:sz="4" w:space="0" w:color="auto"/>
              <w:right w:val="single" w:sz="4" w:space="0" w:color="auto"/>
            </w:tcBorders>
            <w:vAlign w:val="center"/>
          </w:tcPr>
          <w:p w14:paraId="4595D4F1" w14:textId="3F280636"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2016EF1B" w14:textId="3227E279"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2ADF9236" w14:textId="767CF09E"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5DF8EC52" w14:textId="0FFEF8AD" w:rsidR="00DC0543" w:rsidRPr="00CB681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CB6815">
              <w:rPr>
                <w:rFonts w:ascii="Times New Roman" w:hAnsi="Times New Roman" w:cs="Times New Roman"/>
                <w:sz w:val="16"/>
                <w:szCs w:val="16"/>
              </w:rPr>
              <w:t>П’ятихатська</w:t>
            </w:r>
            <w:proofErr w:type="spellEnd"/>
            <w:r w:rsidRPr="00CB6815">
              <w:rPr>
                <w:rFonts w:ascii="Times New Roman" w:hAnsi="Times New Roman" w:cs="Times New Roman"/>
                <w:sz w:val="16"/>
                <w:szCs w:val="16"/>
              </w:rPr>
              <w:t xml:space="preserve"> </w:t>
            </w:r>
            <w:proofErr w:type="spellStart"/>
            <w:r w:rsidRPr="00CB6815">
              <w:rPr>
                <w:rFonts w:ascii="Times New Roman" w:hAnsi="Times New Roman" w:cs="Times New Roman"/>
                <w:sz w:val="16"/>
                <w:szCs w:val="16"/>
              </w:rPr>
              <w:t>міська</w:t>
            </w:r>
            <w:proofErr w:type="spellEnd"/>
            <w:r w:rsidRPr="00CB6815">
              <w:rPr>
                <w:rFonts w:ascii="Times New Roman" w:hAnsi="Times New Roman" w:cs="Times New Roman"/>
                <w:sz w:val="16"/>
                <w:szCs w:val="16"/>
              </w:rPr>
              <w:t xml:space="preserve"> рада</w:t>
            </w:r>
          </w:p>
        </w:tc>
      </w:tr>
      <w:tr w:rsidR="00DC0543" w:rsidRPr="00540165" w14:paraId="792B4DD7" w14:textId="77777777" w:rsidTr="00CB6815">
        <w:trPr>
          <w:trHeight w:val="227"/>
        </w:trPr>
        <w:tc>
          <w:tcPr>
            <w:tcW w:w="652" w:type="pct"/>
            <w:vMerge/>
            <w:tcBorders>
              <w:left w:val="single" w:sz="4" w:space="0" w:color="auto"/>
              <w:right w:val="single" w:sz="4" w:space="0" w:color="auto"/>
            </w:tcBorders>
            <w:vAlign w:val="center"/>
          </w:tcPr>
          <w:p w14:paraId="51B2CED3" w14:textId="77777777"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53B543ED" w14:textId="77777777" w:rsidR="00DC0543" w:rsidRPr="00540165" w:rsidRDefault="00DC0543" w:rsidP="00DC0543">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кількість спортивних та фізкультурно-оздоровчих об’єктів, що забезпечені інклюзивною інфраструктурою, одиниць</w:t>
            </w:r>
          </w:p>
        </w:tc>
        <w:tc>
          <w:tcPr>
            <w:tcW w:w="379" w:type="pct"/>
            <w:tcBorders>
              <w:top w:val="nil"/>
              <w:left w:val="nil"/>
              <w:bottom w:val="single" w:sz="4" w:space="0" w:color="auto"/>
              <w:right w:val="single" w:sz="4" w:space="0" w:color="auto"/>
            </w:tcBorders>
            <w:vAlign w:val="center"/>
          </w:tcPr>
          <w:p w14:paraId="6BFBBBAE" w14:textId="3C1FDE7C"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335BE139" w14:textId="2A633CCA"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66DC0778" w14:textId="7D831FAD"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2217768A" w14:textId="076F423C" w:rsidR="00DC0543" w:rsidRPr="00CB681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CB6815">
              <w:rPr>
                <w:rFonts w:ascii="Times New Roman" w:hAnsi="Times New Roman" w:cs="Times New Roman"/>
                <w:sz w:val="16"/>
                <w:szCs w:val="16"/>
              </w:rPr>
              <w:t>П’ятихатська</w:t>
            </w:r>
            <w:proofErr w:type="spellEnd"/>
            <w:r w:rsidRPr="00CB6815">
              <w:rPr>
                <w:rFonts w:ascii="Times New Roman" w:hAnsi="Times New Roman" w:cs="Times New Roman"/>
                <w:sz w:val="16"/>
                <w:szCs w:val="16"/>
              </w:rPr>
              <w:t xml:space="preserve"> </w:t>
            </w:r>
            <w:proofErr w:type="spellStart"/>
            <w:r w:rsidRPr="00CB6815">
              <w:rPr>
                <w:rFonts w:ascii="Times New Roman" w:hAnsi="Times New Roman" w:cs="Times New Roman"/>
                <w:sz w:val="16"/>
                <w:szCs w:val="16"/>
              </w:rPr>
              <w:t>міська</w:t>
            </w:r>
            <w:proofErr w:type="spellEnd"/>
            <w:r w:rsidRPr="00CB6815">
              <w:rPr>
                <w:rFonts w:ascii="Times New Roman" w:hAnsi="Times New Roman" w:cs="Times New Roman"/>
                <w:sz w:val="16"/>
                <w:szCs w:val="16"/>
              </w:rPr>
              <w:t xml:space="preserve"> рада</w:t>
            </w:r>
          </w:p>
        </w:tc>
      </w:tr>
      <w:tr w:rsidR="00DC0543" w:rsidRPr="00540165" w14:paraId="22BFE098" w14:textId="77777777" w:rsidTr="00CB6815">
        <w:trPr>
          <w:trHeight w:val="227"/>
        </w:trPr>
        <w:tc>
          <w:tcPr>
            <w:tcW w:w="652" w:type="pct"/>
            <w:vMerge/>
            <w:tcBorders>
              <w:left w:val="single" w:sz="4" w:space="0" w:color="auto"/>
              <w:right w:val="single" w:sz="4" w:space="0" w:color="auto"/>
            </w:tcBorders>
            <w:vAlign w:val="center"/>
          </w:tcPr>
          <w:p w14:paraId="0D563CC6" w14:textId="77777777"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40664196" w14:textId="77777777" w:rsidR="00DC0543" w:rsidRPr="00540165" w:rsidRDefault="00DC0543" w:rsidP="00DC0543">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кількість спортивних секцій за видами спорту, одиниць</w:t>
            </w:r>
          </w:p>
        </w:tc>
        <w:tc>
          <w:tcPr>
            <w:tcW w:w="379" w:type="pct"/>
            <w:tcBorders>
              <w:top w:val="nil"/>
              <w:left w:val="nil"/>
              <w:bottom w:val="single" w:sz="4" w:space="0" w:color="auto"/>
              <w:right w:val="single" w:sz="4" w:space="0" w:color="auto"/>
            </w:tcBorders>
            <w:vAlign w:val="center"/>
          </w:tcPr>
          <w:p w14:paraId="2DEEE02D" w14:textId="4DDF193E"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401AD92B" w14:textId="7D520036"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610A10A6" w14:textId="2DA7115E"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5A2D9BD3" w14:textId="6228500A" w:rsidR="00DC0543" w:rsidRPr="00CB681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CB6815">
              <w:rPr>
                <w:rFonts w:ascii="Times New Roman" w:hAnsi="Times New Roman" w:cs="Times New Roman"/>
                <w:sz w:val="16"/>
                <w:szCs w:val="16"/>
              </w:rPr>
              <w:t>П’ятихатська</w:t>
            </w:r>
            <w:proofErr w:type="spellEnd"/>
            <w:r w:rsidRPr="00CB6815">
              <w:rPr>
                <w:rFonts w:ascii="Times New Roman" w:hAnsi="Times New Roman" w:cs="Times New Roman"/>
                <w:sz w:val="16"/>
                <w:szCs w:val="16"/>
              </w:rPr>
              <w:t xml:space="preserve"> </w:t>
            </w:r>
            <w:proofErr w:type="spellStart"/>
            <w:r w:rsidRPr="00CB6815">
              <w:rPr>
                <w:rFonts w:ascii="Times New Roman" w:hAnsi="Times New Roman" w:cs="Times New Roman"/>
                <w:sz w:val="16"/>
                <w:szCs w:val="16"/>
              </w:rPr>
              <w:t>міська</w:t>
            </w:r>
            <w:proofErr w:type="spellEnd"/>
            <w:r w:rsidRPr="00CB6815">
              <w:rPr>
                <w:rFonts w:ascii="Times New Roman" w:hAnsi="Times New Roman" w:cs="Times New Roman"/>
                <w:sz w:val="16"/>
                <w:szCs w:val="16"/>
              </w:rPr>
              <w:t xml:space="preserve"> рада</w:t>
            </w:r>
          </w:p>
        </w:tc>
      </w:tr>
      <w:tr w:rsidR="00DC0543" w:rsidRPr="00540165" w14:paraId="08BEB5FC" w14:textId="77777777" w:rsidTr="00CB6815">
        <w:trPr>
          <w:trHeight w:val="227"/>
        </w:trPr>
        <w:tc>
          <w:tcPr>
            <w:tcW w:w="652" w:type="pct"/>
            <w:vMerge/>
            <w:tcBorders>
              <w:left w:val="single" w:sz="4" w:space="0" w:color="auto"/>
              <w:right w:val="single" w:sz="4" w:space="0" w:color="auto"/>
            </w:tcBorders>
            <w:vAlign w:val="center"/>
          </w:tcPr>
          <w:p w14:paraId="3617F31F" w14:textId="77777777"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4FD6C62D" w14:textId="77777777" w:rsidR="00DC0543" w:rsidRPr="00540165" w:rsidRDefault="00DC0543" w:rsidP="00DC0543">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кількість дітей дошкільного та шкільного віку, що займаються спортом та фізичною культурою, осіб</w:t>
            </w:r>
          </w:p>
        </w:tc>
        <w:tc>
          <w:tcPr>
            <w:tcW w:w="379" w:type="pct"/>
            <w:tcBorders>
              <w:top w:val="nil"/>
              <w:left w:val="nil"/>
              <w:bottom w:val="single" w:sz="4" w:space="0" w:color="auto"/>
              <w:right w:val="single" w:sz="4" w:space="0" w:color="auto"/>
            </w:tcBorders>
            <w:vAlign w:val="center"/>
          </w:tcPr>
          <w:p w14:paraId="7D7D84FC" w14:textId="3B718A57"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5363B32D" w14:textId="3D81E66C"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32DDBA50" w14:textId="02D842A8"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7F41574A" w14:textId="18B490EE" w:rsidR="00DC0543" w:rsidRPr="00CB681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CB6815">
              <w:rPr>
                <w:rFonts w:ascii="Times New Roman" w:hAnsi="Times New Roman" w:cs="Times New Roman"/>
                <w:sz w:val="16"/>
                <w:szCs w:val="16"/>
              </w:rPr>
              <w:t>П’ятихатська</w:t>
            </w:r>
            <w:proofErr w:type="spellEnd"/>
            <w:r w:rsidRPr="00CB6815">
              <w:rPr>
                <w:rFonts w:ascii="Times New Roman" w:hAnsi="Times New Roman" w:cs="Times New Roman"/>
                <w:sz w:val="16"/>
                <w:szCs w:val="16"/>
              </w:rPr>
              <w:t xml:space="preserve"> </w:t>
            </w:r>
            <w:proofErr w:type="spellStart"/>
            <w:r w:rsidRPr="00CB6815">
              <w:rPr>
                <w:rFonts w:ascii="Times New Roman" w:hAnsi="Times New Roman" w:cs="Times New Roman"/>
                <w:sz w:val="16"/>
                <w:szCs w:val="16"/>
              </w:rPr>
              <w:t>міська</w:t>
            </w:r>
            <w:proofErr w:type="spellEnd"/>
            <w:r w:rsidRPr="00CB6815">
              <w:rPr>
                <w:rFonts w:ascii="Times New Roman" w:hAnsi="Times New Roman" w:cs="Times New Roman"/>
                <w:sz w:val="16"/>
                <w:szCs w:val="16"/>
              </w:rPr>
              <w:t xml:space="preserve"> рада</w:t>
            </w:r>
          </w:p>
        </w:tc>
      </w:tr>
      <w:tr w:rsidR="00DC0543" w:rsidRPr="00540165" w14:paraId="35CD735E" w14:textId="77777777" w:rsidTr="00CB6815">
        <w:trPr>
          <w:trHeight w:val="227"/>
        </w:trPr>
        <w:tc>
          <w:tcPr>
            <w:tcW w:w="652" w:type="pct"/>
            <w:vMerge/>
            <w:tcBorders>
              <w:left w:val="single" w:sz="4" w:space="0" w:color="auto"/>
              <w:right w:val="single" w:sz="4" w:space="0" w:color="auto"/>
            </w:tcBorders>
            <w:vAlign w:val="center"/>
          </w:tcPr>
          <w:p w14:paraId="17584104" w14:textId="77777777"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2FC30055" w14:textId="77777777" w:rsidR="00DC0543" w:rsidRPr="00540165" w:rsidRDefault="00DC0543" w:rsidP="00DC0543">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кількість призерів обласних, національних та міжнародних змагань за видами спорту, у тому числі серед осіб з інвалідністю, осіб</w:t>
            </w:r>
          </w:p>
        </w:tc>
        <w:tc>
          <w:tcPr>
            <w:tcW w:w="379" w:type="pct"/>
            <w:tcBorders>
              <w:top w:val="nil"/>
              <w:left w:val="nil"/>
              <w:bottom w:val="single" w:sz="4" w:space="0" w:color="auto"/>
              <w:right w:val="single" w:sz="4" w:space="0" w:color="auto"/>
            </w:tcBorders>
            <w:vAlign w:val="center"/>
          </w:tcPr>
          <w:p w14:paraId="66F09A76" w14:textId="33D8C0F0"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37629C0D" w14:textId="3D6A58AD"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5D0969E0" w14:textId="0DD4F291" w:rsidR="00DC0543" w:rsidRPr="00C61B15" w:rsidRDefault="00DC0543" w:rsidP="00DC0543">
            <w:pPr>
              <w:spacing w:after="0" w:line="240" w:lineRule="auto"/>
              <w:jc w:val="right"/>
              <w:rPr>
                <w:rFonts w:ascii="Times New Roman" w:eastAsia="Times New Roman" w:hAnsi="Times New Roman" w:cs="Times New Roman"/>
                <w:color w:val="000000"/>
                <w:sz w:val="16"/>
                <w:szCs w:val="16"/>
                <w:lang w:eastAsia="uk-UA"/>
              </w:rPr>
            </w:pPr>
          </w:p>
        </w:tc>
        <w:tc>
          <w:tcPr>
            <w:tcW w:w="1084" w:type="pct"/>
            <w:tcBorders>
              <w:top w:val="nil"/>
              <w:left w:val="nil"/>
              <w:bottom w:val="single" w:sz="4" w:space="0" w:color="auto"/>
              <w:right w:val="single" w:sz="4" w:space="0" w:color="auto"/>
            </w:tcBorders>
            <w:vAlign w:val="center"/>
          </w:tcPr>
          <w:p w14:paraId="4D2F9755" w14:textId="4DB40136" w:rsidR="00DC0543" w:rsidRPr="00CB681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CB6815">
              <w:rPr>
                <w:rFonts w:ascii="Times New Roman" w:hAnsi="Times New Roman" w:cs="Times New Roman"/>
                <w:sz w:val="16"/>
                <w:szCs w:val="16"/>
              </w:rPr>
              <w:t>П’ятихатська</w:t>
            </w:r>
            <w:proofErr w:type="spellEnd"/>
            <w:r w:rsidRPr="00CB6815">
              <w:rPr>
                <w:rFonts w:ascii="Times New Roman" w:hAnsi="Times New Roman" w:cs="Times New Roman"/>
                <w:sz w:val="16"/>
                <w:szCs w:val="16"/>
              </w:rPr>
              <w:t xml:space="preserve"> </w:t>
            </w:r>
            <w:proofErr w:type="spellStart"/>
            <w:r w:rsidRPr="00CB6815">
              <w:rPr>
                <w:rFonts w:ascii="Times New Roman" w:hAnsi="Times New Roman" w:cs="Times New Roman"/>
                <w:sz w:val="16"/>
                <w:szCs w:val="16"/>
              </w:rPr>
              <w:t>міська</w:t>
            </w:r>
            <w:proofErr w:type="spellEnd"/>
            <w:r w:rsidRPr="00CB6815">
              <w:rPr>
                <w:rFonts w:ascii="Times New Roman" w:hAnsi="Times New Roman" w:cs="Times New Roman"/>
                <w:sz w:val="16"/>
                <w:szCs w:val="16"/>
              </w:rPr>
              <w:t xml:space="preserve"> рада</w:t>
            </w:r>
          </w:p>
        </w:tc>
      </w:tr>
      <w:tr w:rsidR="00DC0543" w:rsidRPr="00540165" w14:paraId="713B25CE" w14:textId="77777777" w:rsidTr="00CB6815">
        <w:trPr>
          <w:trHeight w:val="227"/>
        </w:trPr>
        <w:tc>
          <w:tcPr>
            <w:tcW w:w="652" w:type="pct"/>
            <w:vMerge/>
            <w:tcBorders>
              <w:left w:val="single" w:sz="4" w:space="0" w:color="auto"/>
              <w:right w:val="single" w:sz="4" w:space="0" w:color="auto"/>
            </w:tcBorders>
            <w:vAlign w:val="center"/>
          </w:tcPr>
          <w:p w14:paraId="25CFAEAC" w14:textId="77777777"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2B6CC7F0" w14:textId="77777777" w:rsidR="00DC0543" w:rsidRPr="00540165" w:rsidRDefault="00DC0543" w:rsidP="00DC0543">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кількість ветеранів війни, що займаються спортом та фізичною культурою, осіб</w:t>
            </w:r>
          </w:p>
        </w:tc>
        <w:tc>
          <w:tcPr>
            <w:tcW w:w="379" w:type="pct"/>
            <w:tcBorders>
              <w:top w:val="nil"/>
              <w:left w:val="nil"/>
              <w:bottom w:val="single" w:sz="4" w:space="0" w:color="auto"/>
              <w:right w:val="single" w:sz="4" w:space="0" w:color="auto"/>
            </w:tcBorders>
            <w:vAlign w:val="center"/>
          </w:tcPr>
          <w:p w14:paraId="073F18A9" w14:textId="7C63DB1E"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1AA1B009" w14:textId="315A9DC8"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47EB1C4A" w14:textId="1D6E73BB"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21A9269D" w14:textId="3629B24D" w:rsidR="00DC0543" w:rsidRPr="00CB6815" w:rsidRDefault="00DC0543" w:rsidP="00DC0543">
            <w:pPr>
              <w:spacing w:after="0" w:line="240" w:lineRule="auto"/>
              <w:jc w:val="right"/>
              <w:rPr>
                <w:rFonts w:ascii="Times New Roman" w:eastAsia="Calibri" w:hAnsi="Times New Roman" w:cs="Times New Roman"/>
                <w:sz w:val="16"/>
                <w:szCs w:val="16"/>
                <w:lang w:val="uk-UA"/>
              </w:rPr>
            </w:pPr>
            <w:proofErr w:type="spellStart"/>
            <w:r w:rsidRPr="00CB6815">
              <w:rPr>
                <w:rFonts w:ascii="Times New Roman" w:hAnsi="Times New Roman" w:cs="Times New Roman"/>
                <w:sz w:val="16"/>
                <w:szCs w:val="16"/>
              </w:rPr>
              <w:t>П’ятихатська</w:t>
            </w:r>
            <w:proofErr w:type="spellEnd"/>
            <w:r w:rsidRPr="00CB6815">
              <w:rPr>
                <w:rFonts w:ascii="Times New Roman" w:hAnsi="Times New Roman" w:cs="Times New Roman"/>
                <w:sz w:val="16"/>
                <w:szCs w:val="16"/>
              </w:rPr>
              <w:t xml:space="preserve"> </w:t>
            </w:r>
            <w:proofErr w:type="spellStart"/>
            <w:r w:rsidRPr="00CB6815">
              <w:rPr>
                <w:rFonts w:ascii="Times New Roman" w:hAnsi="Times New Roman" w:cs="Times New Roman"/>
                <w:sz w:val="16"/>
                <w:szCs w:val="16"/>
              </w:rPr>
              <w:t>міська</w:t>
            </w:r>
            <w:proofErr w:type="spellEnd"/>
            <w:r w:rsidRPr="00CB6815">
              <w:rPr>
                <w:rFonts w:ascii="Times New Roman" w:hAnsi="Times New Roman" w:cs="Times New Roman"/>
                <w:sz w:val="16"/>
                <w:szCs w:val="16"/>
              </w:rPr>
              <w:t xml:space="preserve"> рада</w:t>
            </w:r>
          </w:p>
        </w:tc>
      </w:tr>
      <w:tr w:rsidR="00DC0543" w:rsidRPr="00540165" w14:paraId="053FACFF" w14:textId="77777777" w:rsidTr="00CB6815">
        <w:trPr>
          <w:trHeight w:val="227"/>
        </w:trPr>
        <w:tc>
          <w:tcPr>
            <w:tcW w:w="652" w:type="pct"/>
            <w:vMerge/>
            <w:tcBorders>
              <w:left w:val="single" w:sz="4" w:space="0" w:color="auto"/>
              <w:right w:val="single" w:sz="4" w:space="0" w:color="auto"/>
            </w:tcBorders>
            <w:vAlign w:val="center"/>
            <w:hideMark/>
          </w:tcPr>
          <w:p w14:paraId="052648B3" w14:textId="77777777"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28BFAE0E" w14:textId="77777777" w:rsidR="00DC0543" w:rsidRPr="00540165" w:rsidRDefault="00DC0543" w:rsidP="00DC0543">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кількість спортивних та фізкультурно-оздоровчих заходів, одиниць</w:t>
            </w:r>
          </w:p>
        </w:tc>
        <w:tc>
          <w:tcPr>
            <w:tcW w:w="379" w:type="pct"/>
            <w:tcBorders>
              <w:top w:val="nil"/>
              <w:left w:val="nil"/>
              <w:bottom w:val="single" w:sz="4" w:space="0" w:color="auto"/>
              <w:right w:val="single" w:sz="4" w:space="0" w:color="auto"/>
            </w:tcBorders>
            <w:vAlign w:val="center"/>
          </w:tcPr>
          <w:p w14:paraId="5C851D4F" w14:textId="14CE0BF1"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79C251D0" w14:textId="50A99536"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2EC98AE8" w14:textId="1DDA0975"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04E2A0CE" w14:textId="2FE08ABA" w:rsidR="00DC0543" w:rsidRPr="00CB6815" w:rsidRDefault="00DC0543" w:rsidP="00DC0543">
            <w:pPr>
              <w:spacing w:after="0" w:line="240" w:lineRule="auto"/>
              <w:jc w:val="right"/>
              <w:rPr>
                <w:rFonts w:ascii="Times New Roman" w:eastAsia="Calibri" w:hAnsi="Times New Roman" w:cs="Times New Roman"/>
                <w:sz w:val="16"/>
                <w:szCs w:val="16"/>
                <w:lang w:val="uk-UA"/>
              </w:rPr>
            </w:pPr>
            <w:proofErr w:type="spellStart"/>
            <w:r w:rsidRPr="00CB6815">
              <w:rPr>
                <w:rFonts w:ascii="Times New Roman" w:hAnsi="Times New Roman" w:cs="Times New Roman"/>
                <w:sz w:val="16"/>
                <w:szCs w:val="16"/>
              </w:rPr>
              <w:t>П’ятихатська</w:t>
            </w:r>
            <w:proofErr w:type="spellEnd"/>
            <w:r w:rsidRPr="00CB6815">
              <w:rPr>
                <w:rFonts w:ascii="Times New Roman" w:hAnsi="Times New Roman" w:cs="Times New Roman"/>
                <w:sz w:val="16"/>
                <w:szCs w:val="16"/>
              </w:rPr>
              <w:t xml:space="preserve"> </w:t>
            </w:r>
            <w:proofErr w:type="spellStart"/>
            <w:r w:rsidRPr="00CB6815">
              <w:rPr>
                <w:rFonts w:ascii="Times New Roman" w:hAnsi="Times New Roman" w:cs="Times New Roman"/>
                <w:sz w:val="16"/>
                <w:szCs w:val="16"/>
              </w:rPr>
              <w:t>міська</w:t>
            </w:r>
            <w:proofErr w:type="spellEnd"/>
            <w:r w:rsidRPr="00CB6815">
              <w:rPr>
                <w:rFonts w:ascii="Times New Roman" w:hAnsi="Times New Roman" w:cs="Times New Roman"/>
                <w:sz w:val="16"/>
                <w:szCs w:val="16"/>
              </w:rPr>
              <w:t xml:space="preserve"> рада</w:t>
            </w:r>
          </w:p>
        </w:tc>
      </w:tr>
      <w:tr w:rsidR="00DC0543" w:rsidRPr="00540165" w14:paraId="1BDD14BF" w14:textId="77777777" w:rsidTr="00CB6815">
        <w:trPr>
          <w:trHeight w:val="227"/>
        </w:trPr>
        <w:tc>
          <w:tcPr>
            <w:tcW w:w="652" w:type="pct"/>
            <w:vMerge/>
            <w:tcBorders>
              <w:left w:val="single" w:sz="4" w:space="0" w:color="auto"/>
              <w:right w:val="single" w:sz="4" w:space="0" w:color="auto"/>
            </w:tcBorders>
            <w:vAlign w:val="center"/>
            <w:hideMark/>
          </w:tcPr>
          <w:p w14:paraId="76DC61EA" w14:textId="77777777"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7FA53F72" w14:textId="77777777" w:rsidR="00DC0543" w:rsidRPr="00540165" w:rsidRDefault="00DC0543" w:rsidP="00DC0543">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кількість осіб, що беруть участь у спортивних та фізкультурно-оздоровчих заходах, у тому числі вразливих категорій населення, осіб</w:t>
            </w:r>
          </w:p>
        </w:tc>
        <w:tc>
          <w:tcPr>
            <w:tcW w:w="379" w:type="pct"/>
            <w:tcBorders>
              <w:top w:val="nil"/>
              <w:left w:val="nil"/>
              <w:bottom w:val="single" w:sz="4" w:space="0" w:color="auto"/>
              <w:right w:val="single" w:sz="4" w:space="0" w:color="auto"/>
            </w:tcBorders>
            <w:vAlign w:val="center"/>
          </w:tcPr>
          <w:p w14:paraId="017FF8C5" w14:textId="501EBE3E"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257756E3" w14:textId="639E6F3F"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6E4D1A94" w14:textId="3FACCF6D"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1F019C7C" w14:textId="5444C294" w:rsidR="00DC0543" w:rsidRPr="00CB6815" w:rsidRDefault="00DC0543" w:rsidP="00DC0543">
            <w:pPr>
              <w:spacing w:after="0" w:line="240" w:lineRule="auto"/>
              <w:jc w:val="right"/>
              <w:rPr>
                <w:rFonts w:ascii="Times New Roman" w:eastAsia="Calibri" w:hAnsi="Times New Roman" w:cs="Times New Roman"/>
                <w:sz w:val="16"/>
                <w:szCs w:val="16"/>
                <w:lang w:val="uk-UA"/>
              </w:rPr>
            </w:pPr>
            <w:proofErr w:type="spellStart"/>
            <w:r w:rsidRPr="00CB6815">
              <w:rPr>
                <w:rFonts w:ascii="Times New Roman" w:hAnsi="Times New Roman" w:cs="Times New Roman"/>
                <w:sz w:val="16"/>
                <w:szCs w:val="16"/>
              </w:rPr>
              <w:t>П’ятихатська</w:t>
            </w:r>
            <w:proofErr w:type="spellEnd"/>
            <w:r w:rsidRPr="00CB6815">
              <w:rPr>
                <w:rFonts w:ascii="Times New Roman" w:hAnsi="Times New Roman" w:cs="Times New Roman"/>
                <w:sz w:val="16"/>
                <w:szCs w:val="16"/>
              </w:rPr>
              <w:t xml:space="preserve"> </w:t>
            </w:r>
            <w:proofErr w:type="spellStart"/>
            <w:r w:rsidRPr="00CB6815">
              <w:rPr>
                <w:rFonts w:ascii="Times New Roman" w:hAnsi="Times New Roman" w:cs="Times New Roman"/>
                <w:sz w:val="16"/>
                <w:szCs w:val="16"/>
              </w:rPr>
              <w:t>міська</w:t>
            </w:r>
            <w:proofErr w:type="spellEnd"/>
            <w:r w:rsidRPr="00CB6815">
              <w:rPr>
                <w:rFonts w:ascii="Times New Roman" w:hAnsi="Times New Roman" w:cs="Times New Roman"/>
                <w:sz w:val="16"/>
                <w:szCs w:val="16"/>
              </w:rPr>
              <w:t xml:space="preserve"> рада</w:t>
            </w:r>
          </w:p>
        </w:tc>
      </w:tr>
      <w:tr w:rsidR="00DC0543" w:rsidRPr="00540165" w14:paraId="1FDA0B56" w14:textId="77777777" w:rsidTr="00CB6815">
        <w:trPr>
          <w:trHeight w:val="227"/>
        </w:trPr>
        <w:tc>
          <w:tcPr>
            <w:tcW w:w="652" w:type="pct"/>
            <w:vMerge/>
            <w:tcBorders>
              <w:left w:val="single" w:sz="4" w:space="0" w:color="auto"/>
              <w:right w:val="single" w:sz="4" w:space="0" w:color="auto"/>
            </w:tcBorders>
            <w:vAlign w:val="center"/>
            <w:hideMark/>
          </w:tcPr>
          <w:p w14:paraId="0B7192BF" w14:textId="77777777"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1F175512" w14:textId="77777777" w:rsidR="00DC0543" w:rsidRPr="00540165" w:rsidRDefault="00DC0543" w:rsidP="00DC0543">
            <w:pPr>
              <w:spacing w:after="0" w:line="240" w:lineRule="auto"/>
              <w:rPr>
                <w:rFonts w:ascii="Times New Roman" w:eastAsia="Times New Roman" w:hAnsi="Times New Roman" w:cs="Times New Roman"/>
                <w:color w:val="000000"/>
                <w:sz w:val="16"/>
                <w:szCs w:val="16"/>
                <w:highlight w:val="yellow"/>
                <w:lang w:val="uk-UA" w:eastAsia="uk-UA"/>
              </w:rPr>
            </w:pPr>
            <w:r w:rsidRPr="00540165">
              <w:rPr>
                <w:rFonts w:ascii="Times New Roman" w:eastAsia="Times New Roman" w:hAnsi="Times New Roman" w:cs="Times New Roman"/>
                <w:color w:val="000000"/>
                <w:sz w:val="16"/>
                <w:szCs w:val="16"/>
                <w:lang w:val="uk-UA" w:eastAsia="uk-UA"/>
              </w:rPr>
              <w:t>кількість дітей дошкільного та шкільного віку, що беруть участь у спортивних та фізкультурно-оздоровчих заходах, осіб</w:t>
            </w:r>
          </w:p>
        </w:tc>
        <w:tc>
          <w:tcPr>
            <w:tcW w:w="379" w:type="pct"/>
            <w:tcBorders>
              <w:top w:val="nil"/>
              <w:left w:val="nil"/>
              <w:bottom w:val="single" w:sz="4" w:space="0" w:color="auto"/>
              <w:right w:val="single" w:sz="4" w:space="0" w:color="auto"/>
            </w:tcBorders>
            <w:vAlign w:val="center"/>
          </w:tcPr>
          <w:p w14:paraId="5D276968" w14:textId="21AD983C"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4C039AC4" w14:textId="1B763A77"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41551ED4" w14:textId="4675421D"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798C8BBF" w14:textId="57291171" w:rsidR="00DC0543" w:rsidRPr="00CB6815" w:rsidRDefault="00DC0543" w:rsidP="00DC0543">
            <w:pPr>
              <w:spacing w:after="0" w:line="240" w:lineRule="auto"/>
              <w:jc w:val="right"/>
              <w:rPr>
                <w:rFonts w:ascii="Times New Roman" w:eastAsia="Calibri" w:hAnsi="Times New Roman" w:cs="Times New Roman"/>
                <w:sz w:val="16"/>
                <w:szCs w:val="16"/>
                <w:lang w:val="uk-UA"/>
              </w:rPr>
            </w:pPr>
            <w:proofErr w:type="spellStart"/>
            <w:r w:rsidRPr="00CB6815">
              <w:rPr>
                <w:rFonts w:ascii="Times New Roman" w:hAnsi="Times New Roman" w:cs="Times New Roman"/>
                <w:sz w:val="16"/>
                <w:szCs w:val="16"/>
              </w:rPr>
              <w:t>П’ятихатська</w:t>
            </w:r>
            <w:proofErr w:type="spellEnd"/>
            <w:r w:rsidRPr="00CB6815">
              <w:rPr>
                <w:rFonts w:ascii="Times New Roman" w:hAnsi="Times New Roman" w:cs="Times New Roman"/>
                <w:sz w:val="16"/>
                <w:szCs w:val="16"/>
              </w:rPr>
              <w:t xml:space="preserve"> </w:t>
            </w:r>
            <w:proofErr w:type="spellStart"/>
            <w:r w:rsidRPr="00CB6815">
              <w:rPr>
                <w:rFonts w:ascii="Times New Roman" w:hAnsi="Times New Roman" w:cs="Times New Roman"/>
                <w:sz w:val="16"/>
                <w:szCs w:val="16"/>
              </w:rPr>
              <w:t>міська</w:t>
            </w:r>
            <w:proofErr w:type="spellEnd"/>
            <w:r w:rsidRPr="00CB6815">
              <w:rPr>
                <w:rFonts w:ascii="Times New Roman" w:hAnsi="Times New Roman" w:cs="Times New Roman"/>
                <w:sz w:val="16"/>
                <w:szCs w:val="16"/>
              </w:rPr>
              <w:t xml:space="preserve"> рада</w:t>
            </w:r>
          </w:p>
        </w:tc>
      </w:tr>
      <w:tr w:rsidR="00DC0543" w:rsidRPr="00540165" w14:paraId="695516C2" w14:textId="77777777" w:rsidTr="00CB6815">
        <w:trPr>
          <w:trHeight w:val="227"/>
        </w:trPr>
        <w:tc>
          <w:tcPr>
            <w:tcW w:w="652" w:type="pct"/>
            <w:vMerge/>
            <w:tcBorders>
              <w:left w:val="single" w:sz="4" w:space="0" w:color="auto"/>
              <w:right w:val="single" w:sz="4" w:space="0" w:color="auto"/>
            </w:tcBorders>
            <w:vAlign w:val="center"/>
          </w:tcPr>
          <w:p w14:paraId="0AF199C5" w14:textId="77777777"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71A4BE87" w14:textId="77777777" w:rsidR="00DC0543" w:rsidRPr="00540165" w:rsidRDefault="00DC0543" w:rsidP="00DC0543">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кількість заходів пропаганди та просування здорового способу життя, одиниць</w:t>
            </w:r>
          </w:p>
        </w:tc>
        <w:tc>
          <w:tcPr>
            <w:tcW w:w="379" w:type="pct"/>
            <w:tcBorders>
              <w:top w:val="nil"/>
              <w:left w:val="nil"/>
              <w:bottom w:val="single" w:sz="4" w:space="0" w:color="auto"/>
              <w:right w:val="single" w:sz="4" w:space="0" w:color="auto"/>
            </w:tcBorders>
            <w:vAlign w:val="center"/>
          </w:tcPr>
          <w:p w14:paraId="582E4870" w14:textId="31C75272"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029DD339" w14:textId="3151FF99"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7BBCDFB6" w14:textId="1BB607B2"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17DF3731" w14:textId="52FFE088" w:rsidR="00DC0543" w:rsidRPr="00CB681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CB6815">
              <w:rPr>
                <w:rFonts w:ascii="Times New Roman" w:hAnsi="Times New Roman" w:cs="Times New Roman"/>
                <w:sz w:val="16"/>
                <w:szCs w:val="16"/>
              </w:rPr>
              <w:t>П’ятихатська</w:t>
            </w:r>
            <w:proofErr w:type="spellEnd"/>
            <w:r w:rsidRPr="00CB6815">
              <w:rPr>
                <w:rFonts w:ascii="Times New Roman" w:hAnsi="Times New Roman" w:cs="Times New Roman"/>
                <w:sz w:val="16"/>
                <w:szCs w:val="16"/>
              </w:rPr>
              <w:t xml:space="preserve"> </w:t>
            </w:r>
            <w:proofErr w:type="spellStart"/>
            <w:r w:rsidRPr="00CB6815">
              <w:rPr>
                <w:rFonts w:ascii="Times New Roman" w:hAnsi="Times New Roman" w:cs="Times New Roman"/>
                <w:sz w:val="16"/>
                <w:szCs w:val="16"/>
              </w:rPr>
              <w:t>міська</w:t>
            </w:r>
            <w:proofErr w:type="spellEnd"/>
            <w:r w:rsidRPr="00CB6815">
              <w:rPr>
                <w:rFonts w:ascii="Times New Roman" w:hAnsi="Times New Roman" w:cs="Times New Roman"/>
                <w:sz w:val="16"/>
                <w:szCs w:val="16"/>
              </w:rPr>
              <w:t xml:space="preserve"> рада</w:t>
            </w:r>
          </w:p>
        </w:tc>
      </w:tr>
      <w:tr w:rsidR="00DC0543" w:rsidRPr="00540165" w14:paraId="380E5C3F" w14:textId="77777777" w:rsidTr="00CB6815">
        <w:trPr>
          <w:trHeight w:val="227"/>
        </w:trPr>
        <w:tc>
          <w:tcPr>
            <w:tcW w:w="652" w:type="pct"/>
            <w:vMerge/>
            <w:tcBorders>
              <w:left w:val="single" w:sz="4" w:space="0" w:color="auto"/>
              <w:right w:val="single" w:sz="4" w:space="0" w:color="auto"/>
            </w:tcBorders>
            <w:vAlign w:val="center"/>
          </w:tcPr>
          <w:p w14:paraId="00570704" w14:textId="77777777"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25B4E591" w14:textId="77777777" w:rsidR="00DC0543" w:rsidRPr="00DC0543" w:rsidRDefault="00DC0543" w:rsidP="00DC0543">
            <w:pPr>
              <w:spacing w:after="0" w:line="240" w:lineRule="auto"/>
              <w:rPr>
                <w:rFonts w:ascii="Times New Roman" w:eastAsia="Times New Roman" w:hAnsi="Times New Roman" w:cs="Times New Roman"/>
                <w:color w:val="EE0000"/>
                <w:sz w:val="16"/>
                <w:szCs w:val="16"/>
                <w:lang w:val="uk-UA" w:eastAsia="uk-UA"/>
              </w:rPr>
            </w:pPr>
            <w:r w:rsidRPr="00DC0543">
              <w:rPr>
                <w:rFonts w:ascii="Times New Roman" w:eastAsia="Times New Roman" w:hAnsi="Times New Roman" w:cs="Times New Roman"/>
                <w:color w:val="EE0000"/>
                <w:sz w:val="16"/>
                <w:szCs w:val="16"/>
                <w:lang w:val="uk-UA" w:eastAsia="uk-UA"/>
              </w:rPr>
              <w:t>кількість закладів фізичної культури, що надають послуги з реабілітації, одиниць</w:t>
            </w:r>
          </w:p>
        </w:tc>
        <w:tc>
          <w:tcPr>
            <w:tcW w:w="379" w:type="pct"/>
            <w:tcBorders>
              <w:top w:val="nil"/>
              <w:left w:val="nil"/>
              <w:bottom w:val="single" w:sz="4" w:space="0" w:color="auto"/>
              <w:right w:val="single" w:sz="4" w:space="0" w:color="auto"/>
            </w:tcBorders>
            <w:vAlign w:val="center"/>
          </w:tcPr>
          <w:p w14:paraId="27D7BF99" w14:textId="41D66ED3"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1ADE233B" w14:textId="4F887AA8"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56FA4F52" w14:textId="46B2AC4A"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5BC1E22A" w14:textId="17C4567A" w:rsidR="00DC0543" w:rsidRPr="00CB681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CB6815">
              <w:rPr>
                <w:rFonts w:ascii="Times New Roman" w:hAnsi="Times New Roman" w:cs="Times New Roman"/>
                <w:sz w:val="16"/>
                <w:szCs w:val="16"/>
              </w:rPr>
              <w:t>П’ятихатська</w:t>
            </w:r>
            <w:proofErr w:type="spellEnd"/>
            <w:r w:rsidRPr="00CB6815">
              <w:rPr>
                <w:rFonts w:ascii="Times New Roman" w:hAnsi="Times New Roman" w:cs="Times New Roman"/>
                <w:sz w:val="16"/>
                <w:szCs w:val="16"/>
              </w:rPr>
              <w:t xml:space="preserve"> </w:t>
            </w:r>
            <w:proofErr w:type="spellStart"/>
            <w:r w:rsidRPr="00CB6815">
              <w:rPr>
                <w:rFonts w:ascii="Times New Roman" w:hAnsi="Times New Roman" w:cs="Times New Roman"/>
                <w:sz w:val="16"/>
                <w:szCs w:val="16"/>
              </w:rPr>
              <w:t>міська</w:t>
            </w:r>
            <w:proofErr w:type="spellEnd"/>
            <w:r w:rsidRPr="00CB6815">
              <w:rPr>
                <w:rFonts w:ascii="Times New Roman" w:hAnsi="Times New Roman" w:cs="Times New Roman"/>
                <w:sz w:val="16"/>
                <w:szCs w:val="16"/>
              </w:rPr>
              <w:t xml:space="preserve"> рада</w:t>
            </w:r>
          </w:p>
        </w:tc>
      </w:tr>
      <w:tr w:rsidR="00DC0543" w:rsidRPr="00540165" w14:paraId="783224D2" w14:textId="77777777" w:rsidTr="00CB6815">
        <w:trPr>
          <w:trHeight w:val="227"/>
        </w:trPr>
        <w:tc>
          <w:tcPr>
            <w:tcW w:w="652" w:type="pct"/>
            <w:vMerge/>
            <w:tcBorders>
              <w:left w:val="single" w:sz="4" w:space="0" w:color="auto"/>
              <w:bottom w:val="single" w:sz="4" w:space="0" w:color="auto"/>
              <w:right w:val="single" w:sz="4" w:space="0" w:color="auto"/>
            </w:tcBorders>
            <w:vAlign w:val="center"/>
          </w:tcPr>
          <w:p w14:paraId="19F5A173" w14:textId="77777777"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nil"/>
              <w:left w:val="nil"/>
              <w:bottom w:val="single" w:sz="4" w:space="0" w:color="auto"/>
              <w:right w:val="single" w:sz="4" w:space="0" w:color="auto"/>
            </w:tcBorders>
            <w:vAlign w:val="center"/>
          </w:tcPr>
          <w:p w14:paraId="7F3F73F8" w14:textId="77777777" w:rsidR="00DC0543" w:rsidRPr="00DC0543" w:rsidRDefault="00DC0543" w:rsidP="00DC0543">
            <w:pPr>
              <w:spacing w:after="0" w:line="240" w:lineRule="auto"/>
              <w:rPr>
                <w:rFonts w:ascii="Times New Roman" w:eastAsia="Times New Roman" w:hAnsi="Times New Roman" w:cs="Times New Roman"/>
                <w:color w:val="EE0000"/>
                <w:sz w:val="16"/>
                <w:szCs w:val="16"/>
                <w:lang w:val="uk-UA" w:eastAsia="uk-UA"/>
              </w:rPr>
            </w:pPr>
            <w:r w:rsidRPr="00DC0543">
              <w:rPr>
                <w:rFonts w:ascii="Times New Roman" w:eastAsia="Times New Roman" w:hAnsi="Times New Roman" w:cs="Times New Roman"/>
                <w:color w:val="EE0000"/>
                <w:sz w:val="16"/>
                <w:szCs w:val="16"/>
                <w:lang w:val="uk-UA" w:eastAsia="uk-UA"/>
              </w:rPr>
              <w:t>кількість осіб, що отримують послуги реабілітації, осіб</w:t>
            </w:r>
          </w:p>
        </w:tc>
        <w:tc>
          <w:tcPr>
            <w:tcW w:w="379" w:type="pct"/>
            <w:tcBorders>
              <w:top w:val="nil"/>
              <w:left w:val="nil"/>
              <w:bottom w:val="single" w:sz="4" w:space="0" w:color="auto"/>
              <w:right w:val="single" w:sz="4" w:space="0" w:color="auto"/>
            </w:tcBorders>
            <w:vAlign w:val="center"/>
          </w:tcPr>
          <w:p w14:paraId="4050DDF7" w14:textId="0EEFFB5F"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nil"/>
              <w:left w:val="nil"/>
              <w:bottom w:val="single" w:sz="4" w:space="0" w:color="auto"/>
              <w:right w:val="single" w:sz="4" w:space="0" w:color="auto"/>
            </w:tcBorders>
            <w:vAlign w:val="center"/>
          </w:tcPr>
          <w:p w14:paraId="796023B8" w14:textId="26B528EE"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nil"/>
              <w:left w:val="nil"/>
              <w:bottom w:val="single" w:sz="4" w:space="0" w:color="auto"/>
              <w:right w:val="single" w:sz="4" w:space="0" w:color="auto"/>
            </w:tcBorders>
            <w:vAlign w:val="center"/>
          </w:tcPr>
          <w:p w14:paraId="7847459F" w14:textId="5A666ECA"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nil"/>
              <w:left w:val="nil"/>
              <w:bottom w:val="single" w:sz="4" w:space="0" w:color="auto"/>
              <w:right w:val="single" w:sz="4" w:space="0" w:color="auto"/>
            </w:tcBorders>
            <w:vAlign w:val="center"/>
          </w:tcPr>
          <w:p w14:paraId="6146E7A9" w14:textId="55BB9420" w:rsidR="00DC0543" w:rsidRPr="00CB681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CB6815">
              <w:rPr>
                <w:rFonts w:ascii="Times New Roman" w:hAnsi="Times New Roman" w:cs="Times New Roman"/>
                <w:sz w:val="16"/>
                <w:szCs w:val="16"/>
              </w:rPr>
              <w:t>П’ятихатська</w:t>
            </w:r>
            <w:proofErr w:type="spellEnd"/>
            <w:r w:rsidRPr="00CB6815">
              <w:rPr>
                <w:rFonts w:ascii="Times New Roman" w:hAnsi="Times New Roman" w:cs="Times New Roman"/>
                <w:sz w:val="16"/>
                <w:szCs w:val="16"/>
              </w:rPr>
              <w:t xml:space="preserve"> </w:t>
            </w:r>
            <w:proofErr w:type="spellStart"/>
            <w:r w:rsidRPr="00CB6815">
              <w:rPr>
                <w:rFonts w:ascii="Times New Roman" w:hAnsi="Times New Roman" w:cs="Times New Roman"/>
                <w:sz w:val="16"/>
                <w:szCs w:val="16"/>
              </w:rPr>
              <w:t>міська</w:t>
            </w:r>
            <w:proofErr w:type="spellEnd"/>
            <w:r w:rsidRPr="00CB6815">
              <w:rPr>
                <w:rFonts w:ascii="Times New Roman" w:hAnsi="Times New Roman" w:cs="Times New Roman"/>
                <w:sz w:val="16"/>
                <w:szCs w:val="16"/>
              </w:rPr>
              <w:t xml:space="preserve"> рада</w:t>
            </w:r>
          </w:p>
        </w:tc>
      </w:tr>
      <w:tr w:rsidR="00DC0543" w:rsidRPr="00540165" w14:paraId="27D02969" w14:textId="77777777" w:rsidTr="00540165">
        <w:trPr>
          <w:trHeight w:val="227"/>
        </w:trPr>
        <w:tc>
          <w:tcPr>
            <w:tcW w:w="652" w:type="pct"/>
            <w:vMerge w:val="restart"/>
            <w:tcBorders>
              <w:top w:val="single" w:sz="4" w:space="0" w:color="auto"/>
              <w:left w:val="single" w:sz="4" w:space="0" w:color="auto"/>
              <w:right w:val="single" w:sz="4" w:space="0" w:color="auto"/>
            </w:tcBorders>
            <w:vAlign w:val="center"/>
          </w:tcPr>
          <w:p w14:paraId="36BB71BE" w14:textId="77777777"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r w:rsidRPr="00540165">
              <w:rPr>
                <w:rFonts w:ascii="Times New Roman" w:eastAsia="Times New Roman" w:hAnsi="Times New Roman" w:cs="Times New Roman"/>
                <w:b/>
                <w:bCs/>
                <w:color w:val="000000"/>
                <w:sz w:val="16"/>
                <w:szCs w:val="16"/>
                <w:lang w:val="uk-UA" w:eastAsia="uk-UA"/>
              </w:rPr>
              <w:t>Оперативна ціль 2.5. Впровадження  заходів покращення стану довкілля та раціонального використання природних ресурсів</w:t>
            </w:r>
          </w:p>
        </w:tc>
        <w:tc>
          <w:tcPr>
            <w:tcW w:w="2081" w:type="pct"/>
            <w:tcBorders>
              <w:top w:val="single" w:sz="4" w:space="0" w:color="auto"/>
              <w:left w:val="nil"/>
              <w:bottom w:val="single" w:sz="4" w:space="0" w:color="auto"/>
              <w:right w:val="single" w:sz="4" w:space="0" w:color="auto"/>
            </w:tcBorders>
            <w:vAlign w:val="center"/>
          </w:tcPr>
          <w:p w14:paraId="50075D9D" w14:textId="77777777" w:rsidR="00DC0543" w:rsidRPr="00540165" w:rsidRDefault="00DC0543" w:rsidP="00DC0543">
            <w:pPr>
              <w:spacing w:after="0" w:line="240" w:lineRule="auto"/>
              <w:rPr>
                <w:rFonts w:ascii="Times New Roman" w:eastAsia="Times New Roman" w:hAnsi="Times New Roman" w:cs="Times New Roman"/>
                <w:color w:val="000000"/>
                <w:sz w:val="16"/>
                <w:szCs w:val="16"/>
                <w:lang w:val="uk-UA" w:eastAsia="uk-UA"/>
              </w:rPr>
            </w:pPr>
            <w:r w:rsidRPr="00DC0543">
              <w:rPr>
                <w:rFonts w:ascii="Times New Roman" w:eastAsia="Times New Roman" w:hAnsi="Times New Roman" w:cs="Times New Roman"/>
                <w:color w:val="EE0000"/>
                <w:sz w:val="16"/>
                <w:szCs w:val="16"/>
                <w:lang w:val="uk-UA" w:eastAsia="uk-UA"/>
              </w:rPr>
              <w:t xml:space="preserve">обсяги </w:t>
            </w:r>
            <w:proofErr w:type="spellStart"/>
            <w:r w:rsidRPr="00DC0543">
              <w:rPr>
                <w:rFonts w:ascii="Times New Roman" w:eastAsia="Times New Roman" w:hAnsi="Times New Roman" w:cs="Times New Roman"/>
                <w:color w:val="EE0000"/>
                <w:sz w:val="16"/>
                <w:szCs w:val="16"/>
                <w:lang w:val="uk-UA" w:eastAsia="uk-UA"/>
              </w:rPr>
              <w:t>захоронених</w:t>
            </w:r>
            <w:proofErr w:type="spellEnd"/>
            <w:r w:rsidRPr="00DC0543">
              <w:rPr>
                <w:rFonts w:ascii="Times New Roman" w:eastAsia="Times New Roman" w:hAnsi="Times New Roman" w:cs="Times New Roman"/>
                <w:color w:val="EE0000"/>
                <w:sz w:val="16"/>
                <w:szCs w:val="16"/>
                <w:lang w:val="uk-UA" w:eastAsia="uk-UA"/>
              </w:rPr>
              <w:t xml:space="preserve"> відходів, т.</w:t>
            </w:r>
          </w:p>
        </w:tc>
        <w:tc>
          <w:tcPr>
            <w:tcW w:w="379" w:type="pct"/>
            <w:tcBorders>
              <w:top w:val="single" w:sz="4" w:space="0" w:color="auto"/>
              <w:left w:val="nil"/>
              <w:bottom w:val="single" w:sz="4" w:space="0" w:color="auto"/>
              <w:right w:val="single" w:sz="4" w:space="0" w:color="auto"/>
            </w:tcBorders>
            <w:vAlign w:val="center"/>
          </w:tcPr>
          <w:p w14:paraId="459F36D6" w14:textId="0091D348"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single" w:sz="4" w:space="0" w:color="auto"/>
              <w:left w:val="nil"/>
              <w:bottom w:val="single" w:sz="4" w:space="0" w:color="auto"/>
              <w:right w:val="single" w:sz="4" w:space="0" w:color="auto"/>
            </w:tcBorders>
            <w:vAlign w:val="center"/>
          </w:tcPr>
          <w:p w14:paraId="080791AD" w14:textId="1DAC930B"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single" w:sz="4" w:space="0" w:color="auto"/>
              <w:left w:val="nil"/>
              <w:bottom w:val="single" w:sz="4" w:space="0" w:color="auto"/>
              <w:right w:val="single" w:sz="4" w:space="0" w:color="auto"/>
            </w:tcBorders>
            <w:vAlign w:val="center"/>
          </w:tcPr>
          <w:p w14:paraId="256C5CD6" w14:textId="278B14E0"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single" w:sz="4" w:space="0" w:color="auto"/>
              <w:left w:val="nil"/>
              <w:bottom w:val="single" w:sz="4" w:space="0" w:color="auto"/>
              <w:right w:val="single" w:sz="4" w:space="0" w:color="auto"/>
            </w:tcBorders>
            <w:vAlign w:val="center"/>
          </w:tcPr>
          <w:p w14:paraId="4932400E" w14:textId="44CA9C8A" w:rsidR="00DC0543" w:rsidRPr="00540165" w:rsidRDefault="00DC0543" w:rsidP="00DC0543">
            <w:pPr>
              <w:spacing w:after="0" w:line="240" w:lineRule="auto"/>
              <w:jc w:val="right"/>
              <w:rPr>
                <w:rFonts w:ascii="Calibri" w:eastAsia="Calibri" w:hAnsi="Calibri" w:cs="Times New Roman"/>
                <w:lang w:val="uk-UA"/>
              </w:rPr>
            </w:pPr>
            <w:r w:rsidRPr="00CB6815">
              <w:rPr>
                <w:rFonts w:ascii="Times New Roman" w:eastAsia="Times New Roman" w:hAnsi="Times New Roman" w:cs="Times New Roman"/>
                <w:color w:val="000000"/>
                <w:sz w:val="16"/>
                <w:szCs w:val="16"/>
                <w:lang w:val="uk-UA" w:eastAsia="uk-UA"/>
              </w:rPr>
              <w:t>Головне управління статистики в Дніпропетровській області</w:t>
            </w:r>
          </w:p>
        </w:tc>
      </w:tr>
      <w:tr w:rsidR="00DC0543" w:rsidRPr="00540165" w14:paraId="0C74B49E" w14:textId="77777777" w:rsidTr="00CB6815">
        <w:trPr>
          <w:trHeight w:val="227"/>
        </w:trPr>
        <w:tc>
          <w:tcPr>
            <w:tcW w:w="652" w:type="pct"/>
            <w:vMerge/>
            <w:tcBorders>
              <w:left w:val="single" w:sz="4" w:space="0" w:color="auto"/>
              <w:right w:val="single" w:sz="4" w:space="0" w:color="auto"/>
            </w:tcBorders>
            <w:vAlign w:val="center"/>
          </w:tcPr>
          <w:p w14:paraId="77D17031" w14:textId="77777777"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single" w:sz="4" w:space="0" w:color="auto"/>
              <w:left w:val="nil"/>
              <w:bottom w:val="single" w:sz="4" w:space="0" w:color="auto"/>
              <w:right w:val="single" w:sz="4" w:space="0" w:color="auto"/>
            </w:tcBorders>
            <w:vAlign w:val="center"/>
          </w:tcPr>
          <w:p w14:paraId="38C9F9D8" w14:textId="77777777" w:rsidR="00DC0543" w:rsidRPr="00DC0543" w:rsidRDefault="00DC0543" w:rsidP="00DC0543">
            <w:pPr>
              <w:spacing w:after="0" w:line="240" w:lineRule="auto"/>
              <w:rPr>
                <w:rFonts w:ascii="Times New Roman" w:eastAsia="Times New Roman" w:hAnsi="Times New Roman" w:cs="Times New Roman"/>
                <w:color w:val="EE0000"/>
                <w:sz w:val="16"/>
                <w:szCs w:val="16"/>
                <w:lang w:val="uk-UA" w:eastAsia="uk-UA"/>
              </w:rPr>
            </w:pPr>
            <w:r w:rsidRPr="00DC0543">
              <w:rPr>
                <w:rFonts w:ascii="Times New Roman" w:eastAsia="Times New Roman" w:hAnsi="Times New Roman" w:cs="Times New Roman"/>
                <w:color w:val="EE0000"/>
                <w:sz w:val="16"/>
                <w:szCs w:val="16"/>
                <w:lang w:val="uk-UA" w:eastAsia="uk-UA"/>
              </w:rPr>
              <w:t>обсяги зелених відходів, що підлягають компостуванню, т.</w:t>
            </w:r>
          </w:p>
        </w:tc>
        <w:tc>
          <w:tcPr>
            <w:tcW w:w="379" w:type="pct"/>
            <w:tcBorders>
              <w:top w:val="single" w:sz="4" w:space="0" w:color="auto"/>
              <w:left w:val="nil"/>
              <w:bottom w:val="single" w:sz="4" w:space="0" w:color="auto"/>
              <w:right w:val="single" w:sz="4" w:space="0" w:color="auto"/>
            </w:tcBorders>
            <w:vAlign w:val="center"/>
          </w:tcPr>
          <w:p w14:paraId="3782987B" w14:textId="42F23466"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single" w:sz="4" w:space="0" w:color="auto"/>
              <w:left w:val="nil"/>
              <w:bottom w:val="single" w:sz="4" w:space="0" w:color="auto"/>
              <w:right w:val="single" w:sz="4" w:space="0" w:color="auto"/>
            </w:tcBorders>
            <w:vAlign w:val="center"/>
          </w:tcPr>
          <w:p w14:paraId="28206553" w14:textId="79AED36F"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single" w:sz="4" w:space="0" w:color="auto"/>
              <w:left w:val="nil"/>
              <w:bottom w:val="single" w:sz="4" w:space="0" w:color="auto"/>
              <w:right w:val="single" w:sz="4" w:space="0" w:color="auto"/>
            </w:tcBorders>
            <w:vAlign w:val="center"/>
          </w:tcPr>
          <w:p w14:paraId="7DDBF54B" w14:textId="7563332A"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single" w:sz="4" w:space="0" w:color="auto"/>
              <w:left w:val="nil"/>
              <w:bottom w:val="single" w:sz="4" w:space="0" w:color="auto"/>
              <w:right w:val="single" w:sz="4" w:space="0" w:color="auto"/>
            </w:tcBorders>
            <w:vAlign w:val="center"/>
          </w:tcPr>
          <w:p w14:paraId="7A5E3DC5" w14:textId="65C9753F" w:rsidR="00DC0543" w:rsidRPr="00540165" w:rsidRDefault="00DC0543" w:rsidP="00DC0543">
            <w:pPr>
              <w:spacing w:after="0" w:line="240" w:lineRule="auto"/>
              <w:jc w:val="right"/>
              <w:rPr>
                <w:rFonts w:ascii="Calibri" w:eastAsia="Calibri" w:hAnsi="Calibri" w:cs="Times New Roman"/>
                <w:lang w:val="uk-UA"/>
              </w:rPr>
            </w:pPr>
            <w:proofErr w:type="spellStart"/>
            <w:r w:rsidRPr="00094243">
              <w:rPr>
                <w:rFonts w:ascii="Times New Roman" w:hAnsi="Times New Roman" w:cs="Times New Roman"/>
                <w:sz w:val="16"/>
                <w:szCs w:val="16"/>
              </w:rPr>
              <w:t>П’ятихатська</w:t>
            </w:r>
            <w:proofErr w:type="spellEnd"/>
            <w:r w:rsidRPr="00094243">
              <w:rPr>
                <w:rFonts w:ascii="Times New Roman" w:hAnsi="Times New Roman" w:cs="Times New Roman"/>
                <w:sz w:val="16"/>
                <w:szCs w:val="16"/>
              </w:rPr>
              <w:t xml:space="preserve"> </w:t>
            </w:r>
            <w:proofErr w:type="spellStart"/>
            <w:r w:rsidRPr="00094243">
              <w:rPr>
                <w:rFonts w:ascii="Times New Roman" w:hAnsi="Times New Roman" w:cs="Times New Roman"/>
                <w:sz w:val="16"/>
                <w:szCs w:val="16"/>
              </w:rPr>
              <w:t>міська</w:t>
            </w:r>
            <w:proofErr w:type="spellEnd"/>
            <w:r w:rsidRPr="00094243">
              <w:rPr>
                <w:rFonts w:ascii="Times New Roman" w:hAnsi="Times New Roman" w:cs="Times New Roman"/>
                <w:sz w:val="16"/>
                <w:szCs w:val="16"/>
              </w:rPr>
              <w:t xml:space="preserve"> рада</w:t>
            </w:r>
          </w:p>
        </w:tc>
      </w:tr>
      <w:tr w:rsidR="00DC0543" w:rsidRPr="00540165" w14:paraId="2ACF9EAB" w14:textId="77777777" w:rsidTr="00CB6815">
        <w:trPr>
          <w:trHeight w:val="227"/>
        </w:trPr>
        <w:tc>
          <w:tcPr>
            <w:tcW w:w="652" w:type="pct"/>
            <w:vMerge/>
            <w:tcBorders>
              <w:left w:val="single" w:sz="4" w:space="0" w:color="auto"/>
              <w:right w:val="single" w:sz="4" w:space="0" w:color="auto"/>
            </w:tcBorders>
            <w:vAlign w:val="center"/>
          </w:tcPr>
          <w:p w14:paraId="7441C339" w14:textId="77777777"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single" w:sz="4" w:space="0" w:color="auto"/>
              <w:left w:val="nil"/>
              <w:bottom w:val="single" w:sz="4" w:space="0" w:color="auto"/>
              <w:right w:val="single" w:sz="4" w:space="0" w:color="auto"/>
            </w:tcBorders>
            <w:vAlign w:val="center"/>
          </w:tcPr>
          <w:p w14:paraId="19EB59E5" w14:textId="77777777" w:rsidR="00DC0543" w:rsidRPr="00540165" w:rsidRDefault="00DC0543" w:rsidP="00DC0543">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кількість спеціально облаштованих майданчиків для збирання та сортування твердих побутових відходів, т.</w:t>
            </w:r>
          </w:p>
        </w:tc>
        <w:tc>
          <w:tcPr>
            <w:tcW w:w="379" w:type="pct"/>
            <w:tcBorders>
              <w:top w:val="single" w:sz="4" w:space="0" w:color="auto"/>
              <w:left w:val="nil"/>
              <w:bottom w:val="single" w:sz="4" w:space="0" w:color="auto"/>
              <w:right w:val="single" w:sz="4" w:space="0" w:color="auto"/>
            </w:tcBorders>
            <w:vAlign w:val="center"/>
          </w:tcPr>
          <w:p w14:paraId="74E46727" w14:textId="28D533F3"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single" w:sz="4" w:space="0" w:color="auto"/>
              <w:left w:val="nil"/>
              <w:bottom w:val="single" w:sz="4" w:space="0" w:color="auto"/>
              <w:right w:val="single" w:sz="4" w:space="0" w:color="auto"/>
            </w:tcBorders>
            <w:vAlign w:val="center"/>
          </w:tcPr>
          <w:p w14:paraId="79562F83" w14:textId="4B842D93"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single" w:sz="4" w:space="0" w:color="auto"/>
              <w:left w:val="nil"/>
              <w:bottom w:val="single" w:sz="4" w:space="0" w:color="auto"/>
              <w:right w:val="single" w:sz="4" w:space="0" w:color="auto"/>
            </w:tcBorders>
            <w:vAlign w:val="center"/>
          </w:tcPr>
          <w:p w14:paraId="7A69A774" w14:textId="60D0F642"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single" w:sz="4" w:space="0" w:color="auto"/>
              <w:left w:val="nil"/>
              <w:bottom w:val="single" w:sz="4" w:space="0" w:color="auto"/>
              <w:right w:val="single" w:sz="4" w:space="0" w:color="auto"/>
            </w:tcBorders>
            <w:vAlign w:val="center"/>
          </w:tcPr>
          <w:p w14:paraId="4249F883" w14:textId="341041A1" w:rsidR="00DC0543" w:rsidRPr="00540165" w:rsidRDefault="00DC0543" w:rsidP="00DC0543">
            <w:pPr>
              <w:spacing w:after="0" w:line="240" w:lineRule="auto"/>
              <w:jc w:val="right"/>
              <w:rPr>
                <w:rFonts w:ascii="Calibri" w:eastAsia="Calibri" w:hAnsi="Calibri" w:cs="Times New Roman"/>
                <w:lang w:val="uk-UA"/>
              </w:rPr>
            </w:pPr>
            <w:proofErr w:type="spellStart"/>
            <w:r w:rsidRPr="00094243">
              <w:rPr>
                <w:rFonts w:ascii="Times New Roman" w:hAnsi="Times New Roman" w:cs="Times New Roman"/>
                <w:sz w:val="16"/>
                <w:szCs w:val="16"/>
              </w:rPr>
              <w:t>П’ятихатська</w:t>
            </w:r>
            <w:proofErr w:type="spellEnd"/>
            <w:r w:rsidRPr="00094243">
              <w:rPr>
                <w:rFonts w:ascii="Times New Roman" w:hAnsi="Times New Roman" w:cs="Times New Roman"/>
                <w:sz w:val="16"/>
                <w:szCs w:val="16"/>
              </w:rPr>
              <w:t xml:space="preserve"> </w:t>
            </w:r>
            <w:proofErr w:type="spellStart"/>
            <w:r w:rsidRPr="00094243">
              <w:rPr>
                <w:rFonts w:ascii="Times New Roman" w:hAnsi="Times New Roman" w:cs="Times New Roman"/>
                <w:sz w:val="16"/>
                <w:szCs w:val="16"/>
              </w:rPr>
              <w:t>міська</w:t>
            </w:r>
            <w:proofErr w:type="spellEnd"/>
            <w:r w:rsidRPr="00094243">
              <w:rPr>
                <w:rFonts w:ascii="Times New Roman" w:hAnsi="Times New Roman" w:cs="Times New Roman"/>
                <w:sz w:val="16"/>
                <w:szCs w:val="16"/>
              </w:rPr>
              <w:t xml:space="preserve"> рада</w:t>
            </w:r>
          </w:p>
        </w:tc>
      </w:tr>
      <w:tr w:rsidR="00DC0543" w:rsidRPr="00540165" w14:paraId="33DBFB4E" w14:textId="77777777" w:rsidTr="00AB19EE">
        <w:trPr>
          <w:trHeight w:val="227"/>
        </w:trPr>
        <w:tc>
          <w:tcPr>
            <w:tcW w:w="652" w:type="pct"/>
            <w:vMerge/>
            <w:tcBorders>
              <w:left w:val="single" w:sz="4" w:space="0" w:color="auto"/>
              <w:right w:val="single" w:sz="4" w:space="0" w:color="auto"/>
            </w:tcBorders>
            <w:vAlign w:val="center"/>
          </w:tcPr>
          <w:p w14:paraId="7A06E13B" w14:textId="77777777"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single" w:sz="4" w:space="0" w:color="auto"/>
              <w:left w:val="nil"/>
              <w:bottom w:val="single" w:sz="4" w:space="0" w:color="auto"/>
              <w:right w:val="single" w:sz="4" w:space="0" w:color="auto"/>
            </w:tcBorders>
            <w:vAlign w:val="center"/>
          </w:tcPr>
          <w:p w14:paraId="74FB8FD6" w14:textId="77777777" w:rsidR="00DC0543" w:rsidRPr="00540165" w:rsidRDefault="00DC0543" w:rsidP="00DC0543">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обсяги вивезення побутових відходів на місця зберігання, т</w:t>
            </w:r>
          </w:p>
        </w:tc>
        <w:tc>
          <w:tcPr>
            <w:tcW w:w="379" w:type="pct"/>
            <w:tcBorders>
              <w:top w:val="single" w:sz="4" w:space="0" w:color="auto"/>
              <w:left w:val="nil"/>
              <w:bottom w:val="single" w:sz="4" w:space="0" w:color="auto"/>
              <w:right w:val="single" w:sz="4" w:space="0" w:color="auto"/>
            </w:tcBorders>
            <w:vAlign w:val="center"/>
          </w:tcPr>
          <w:p w14:paraId="71CA0B3C" w14:textId="0BE77DC8"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single" w:sz="4" w:space="0" w:color="auto"/>
              <w:left w:val="nil"/>
              <w:bottom w:val="single" w:sz="4" w:space="0" w:color="auto"/>
              <w:right w:val="single" w:sz="4" w:space="0" w:color="auto"/>
            </w:tcBorders>
            <w:vAlign w:val="center"/>
          </w:tcPr>
          <w:p w14:paraId="6F1DFECB" w14:textId="4C664EBD"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single" w:sz="4" w:space="0" w:color="auto"/>
              <w:left w:val="nil"/>
              <w:bottom w:val="single" w:sz="4" w:space="0" w:color="auto"/>
              <w:right w:val="single" w:sz="4" w:space="0" w:color="auto"/>
            </w:tcBorders>
            <w:vAlign w:val="center"/>
          </w:tcPr>
          <w:p w14:paraId="6CC4B7A4" w14:textId="1636B910"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single" w:sz="4" w:space="0" w:color="auto"/>
              <w:left w:val="nil"/>
              <w:bottom w:val="single" w:sz="4" w:space="0" w:color="auto"/>
              <w:right w:val="single" w:sz="4" w:space="0" w:color="auto"/>
            </w:tcBorders>
          </w:tcPr>
          <w:p w14:paraId="51C5FF32" w14:textId="4638933B" w:rsidR="00DC0543" w:rsidRPr="00CB6815" w:rsidRDefault="00DC0543" w:rsidP="00DC0543">
            <w:pPr>
              <w:spacing w:after="0" w:line="240" w:lineRule="auto"/>
              <w:jc w:val="right"/>
              <w:rPr>
                <w:rFonts w:ascii="Times New Roman" w:eastAsia="Calibri" w:hAnsi="Times New Roman" w:cs="Times New Roman"/>
                <w:sz w:val="16"/>
                <w:szCs w:val="16"/>
                <w:lang w:val="uk-UA"/>
              </w:rPr>
            </w:pPr>
            <w:r w:rsidRPr="00CB6815">
              <w:rPr>
                <w:rFonts w:ascii="Times New Roman" w:hAnsi="Times New Roman" w:cs="Times New Roman"/>
                <w:sz w:val="16"/>
                <w:szCs w:val="16"/>
              </w:rPr>
              <w:t xml:space="preserve">Головне </w:t>
            </w:r>
            <w:proofErr w:type="spellStart"/>
            <w:r w:rsidRPr="00CB6815">
              <w:rPr>
                <w:rFonts w:ascii="Times New Roman" w:hAnsi="Times New Roman" w:cs="Times New Roman"/>
                <w:sz w:val="16"/>
                <w:szCs w:val="16"/>
              </w:rPr>
              <w:t>управління</w:t>
            </w:r>
            <w:proofErr w:type="spellEnd"/>
            <w:r w:rsidRPr="00CB6815">
              <w:rPr>
                <w:rFonts w:ascii="Times New Roman" w:hAnsi="Times New Roman" w:cs="Times New Roman"/>
                <w:sz w:val="16"/>
                <w:szCs w:val="16"/>
              </w:rPr>
              <w:t xml:space="preserve"> статистики в </w:t>
            </w:r>
            <w:proofErr w:type="spellStart"/>
            <w:r w:rsidRPr="00CB6815">
              <w:rPr>
                <w:rFonts w:ascii="Times New Roman" w:hAnsi="Times New Roman" w:cs="Times New Roman"/>
                <w:sz w:val="16"/>
                <w:szCs w:val="16"/>
              </w:rPr>
              <w:t>Дніпропетровській</w:t>
            </w:r>
            <w:proofErr w:type="spellEnd"/>
            <w:r w:rsidRPr="00CB6815">
              <w:rPr>
                <w:rFonts w:ascii="Times New Roman" w:hAnsi="Times New Roman" w:cs="Times New Roman"/>
                <w:sz w:val="16"/>
                <w:szCs w:val="16"/>
              </w:rPr>
              <w:t xml:space="preserve"> </w:t>
            </w:r>
            <w:proofErr w:type="spellStart"/>
            <w:r w:rsidRPr="00CB6815">
              <w:rPr>
                <w:rFonts w:ascii="Times New Roman" w:hAnsi="Times New Roman" w:cs="Times New Roman"/>
                <w:sz w:val="16"/>
                <w:szCs w:val="16"/>
              </w:rPr>
              <w:t>області</w:t>
            </w:r>
            <w:proofErr w:type="spellEnd"/>
          </w:p>
        </w:tc>
      </w:tr>
      <w:tr w:rsidR="00DC0543" w:rsidRPr="00540165" w14:paraId="532FC72E" w14:textId="77777777" w:rsidTr="00AB19EE">
        <w:trPr>
          <w:trHeight w:val="227"/>
        </w:trPr>
        <w:tc>
          <w:tcPr>
            <w:tcW w:w="652" w:type="pct"/>
            <w:vMerge/>
            <w:tcBorders>
              <w:left w:val="single" w:sz="4" w:space="0" w:color="auto"/>
              <w:right w:val="single" w:sz="4" w:space="0" w:color="auto"/>
            </w:tcBorders>
            <w:vAlign w:val="center"/>
          </w:tcPr>
          <w:p w14:paraId="1944A685" w14:textId="77777777"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single" w:sz="4" w:space="0" w:color="auto"/>
              <w:left w:val="nil"/>
              <w:bottom w:val="single" w:sz="4" w:space="0" w:color="auto"/>
              <w:right w:val="single" w:sz="4" w:space="0" w:color="auto"/>
            </w:tcBorders>
            <w:vAlign w:val="center"/>
          </w:tcPr>
          <w:p w14:paraId="79B50538" w14:textId="77777777" w:rsidR="00DC0543" w:rsidRPr="00540165" w:rsidRDefault="00DC0543" w:rsidP="00DC0543">
            <w:pPr>
              <w:spacing w:after="0" w:line="240" w:lineRule="auto"/>
              <w:rPr>
                <w:rFonts w:ascii="Times New Roman" w:eastAsia="Times New Roman" w:hAnsi="Times New Roman" w:cs="Times New Roman"/>
                <w:color w:val="000000"/>
                <w:sz w:val="16"/>
                <w:szCs w:val="16"/>
                <w:lang w:val="uk-UA" w:eastAsia="uk-UA"/>
              </w:rPr>
            </w:pPr>
            <w:r w:rsidRPr="00A92E11">
              <w:rPr>
                <w:rFonts w:ascii="Times New Roman" w:eastAsia="Times New Roman" w:hAnsi="Times New Roman" w:cs="Times New Roman"/>
                <w:sz w:val="16"/>
                <w:szCs w:val="16"/>
                <w:lang w:val="uk-UA" w:eastAsia="uk-UA"/>
              </w:rPr>
              <w:t xml:space="preserve">обсяги відходів, що спрямовуються на повторне використання, </w:t>
            </w:r>
            <w:proofErr w:type="spellStart"/>
            <w:r w:rsidRPr="00A92E11">
              <w:rPr>
                <w:rFonts w:ascii="Times New Roman" w:eastAsia="Times New Roman" w:hAnsi="Times New Roman" w:cs="Times New Roman"/>
                <w:sz w:val="16"/>
                <w:szCs w:val="16"/>
                <w:lang w:val="uk-UA" w:eastAsia="uk-UA"/>
              </w:rPr>
              <w:t>рециклінг</w:t>
            </w:r>
            <w:proofErr w:type="spellEnd"/>
            <w:r w:rsidRPr="00A92E11">
              <w:rPr>
                <w:rFonts w:ascii="Times New Roman" w:eastAsia="Times New Roman" w:hAnsi="Times New Roman" w:cs="Times New Roman"/>
                <w:sz w:val="16"/>
                <w:szCs w:val="16"/>
                <w:lang w:val="uk-UA" w:eastAsia="uk-UA"/>
              </w:rPr>
              <w:t xml:space="preserve"> та відновлення, т</w:t>
            </w:r>
          </w:p>
        </w:tc>
        <w:tc>
          <w:tcPr>
            <w:tcW w:w="379" w:type="pct"/>
            <w:tcBorders>
              <w:top w:val="single" w:sz="4" w:space="0" w:color="auto"/>
              <w:left w:val="nil"/>
              <w:bottom w:val="single" w:sz="4" w:space="0" w:color="auto"/>
              <w:right w:val="single" w:sz="4" w:space="0" w:color="auto"/>
            </w:tcBorders>
            <w:vAlign w:val="center"/>
          </w:tcPr>
          <w:p w14:paraId="30962B6F" w14:textId="2F5F0B54"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single" w:sz="4" w:space="0" w:color="auto"/>
              <w:left w:val="nil"/>
              <w:bottom w:val="single" w:sz="4" w:space="0" w:color="auto"/>
              <w:right w:val="single" w:sz="4" w:space="0" w:color="auto"/>
            </w:tcBorders>
            <w:vAlign w:val="center"/>
          </w:tcPr>
          <w:p w14:paraId="0C0CFEFE" w14:textId="541E7443"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single" w:sz="4" w:space="0" w:color="auto"/>
              <w:left w:val="nil"/>
              <w:bottom w:val="single" w:sz="4" w:space="0" w:color="auto"/>
              <w:right w:val="single" w:sz="4" w:space="0" w:color="auto"/>
            </w:tcBorders>
            <w:vAlign w:val="center"/>
          </w:tcPr>
          <w:p w14:paraId="699F1C8E" w14:textId="4AD12252"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single" w:sz="4" w:space="0" w:color="auto"/>
              <w:left w:val="nil"/>
              <w:bottom w:val="single" w:sz="4" w:space="0" w:color="auto"/>
              <w:right w:val="single" w:sz="4" w:space="0" w:color="auto"/>
            </w:tcBorders>
          </w:tcPr>
          <w:p w14:paraId="18175BF7" w14:textId="3DEC0A35" w:rsidR="00DC0543" w:rsidRPr="00CB681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r w:rsidRPr="00CB6815">
              <w:rPr>
                <w:rFonts w:ascii="Times New Roman" w:hAnsi="Times New Roman" w:cs="Times New Roman"/>
                <w:sz w:val="16"/>
                <w:szCs w:val="16"/>
              </w:rPr>
              <w:t xml:space="preserve">Головне </w:t>
            </w:r>
            <w:proofErr w:type="spellStart"/>
            <w:r w:rsidRPr="00CB6815">
              <w:rPr>
                <w:rFonts w:ascii="Times New Roman" w:hAnsi="Times New Roman" w:cs="Times New Roman"/>
                <w:sz w:val="16"/>
                <w:szCs w:val="16"/>
              </w:rPr>
              <w:t>управління</w:t>
            </w:r>
            <w:proofErr w:type="spellEnd"/>
            <w:r w:rsidRPr="00CB6815">
              <w:rPr>
                <w:rFonts w:ascii="Times New Roman" w:hAnsi="Times New Roman" w:cs="Times New Roman"/>
                <w:sz w:val="16"/>
                <w:szCs w:val="16"/>
              </w:rPr>
              <w:t xml:space="preserve"> статистики в </w:t>
            </w:r>
            <w:proofErr w:type="spellStart"/>
            <w:r w:rsidRPr="00CB6815">
              <w:rPr>
                <w:rFonts w:ascii="Times New Roman" w:hAnsi="Times New Roman" w:cs="Times New Roman"/>
                <w:sz w:val="16"/>
                <w:szCs w:val="16"/>
              </w:rPr>
              <w:t>Дніпропетровській</w:t>
            </w:r>
            <w:proofErr w:type="spellEnd"/>
            <w:r w:rsidRPr="00CB6815">
              <w:rPr>
                <w:rFonts w:ascii="Times New Roman" w:hAnsi="Times New Roman" w:cs="Times New Roman"/>
                <w:sz w:val="16"/>
                <w:szCs w:val="16"/>
              </w:rPr>
              <w:t xml:space="preserve"> </w:t>
            </w:r>
            <w:proofErr w:type="spellStart"/>
            <w:r w:rsidRPr="00CB6815">
              <w:rPr>
                <w:rFonts w:ascii="Times New Roman" w:hAnsi="Times New Roman" w:cs="Times New Roman"/>
                <w:sz w:val="16"/>
                <w:szCs w:val="16"/>
              </w:rPr>
              <w:t>області</w:t>
            </w:r>
            <w:proofErr w:type="spellEnd"/>
          </w:p>
        </w:tc>
      </w:tr>
      <w:tr w:rsidR="00DC0543" w:rsidRPr="00540165" w14:paraId="2241DC6B" w14:textId="77777777" w:rsidTr="00540165">
        <w:trPr>
          <w:trHeight w:val="227"/>
        </w:trPr>
        <w:tc>
          <w:tcPr>
            <w:tcW w:w="652" w:type="pct"/>
            <w:vMerge/>
            <w:tcBorders>
              <w:left w:val="single" w:sz="4" w:space="0" w:color="auto"/>
              <w:right w:val="single" w:sz="4" w:space="0" w:color="auto"/>
            </w:tcBorders>
            <w:vAlign w:val="center"/>
          </w:tcPr>
          <w:p w14:paraId="2518A680" w14:textId="77777777"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single" w:sz="4" w:space="0" w:color="auto"/>
              <w:left w:val="nil"/>
              <w:bottom w:val="single" w:sz="4" w:space="0" w:color="auto"/>
              <w:right w:val="single" w:sz="4" w:space="0" w:color="auto"/>
            </w:tcBorders>
            <w:vAlign w:val="center"/>
          </w:tcPr>
          <w:p w14:paraId="3DB84807" w14:textId="77777777" w:rsidR="00DC0543" w:rsidRPr="00540165" w:rsidRDefault="00DC0543" w:rsidP="00DC0543">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протяжність зношених каналізаційних мереж, що потребують модернізації, капітального ремонту, км</w:t>
            </w:r>
          </w:p>
        </w:tc>
        <w:tc>
          <w:tcPr>
            <w:tcW w:w="379" w:type="pct"/>
            <w:tcBorders>
              <w:top w:val="single" w:sz="4" w:space="0" w:color="auto"/>
              <w:left w:val="nil"/>
              <w:bottom w:val="single" w:sz="4" w:space="0" w:color="auto"/>
              <w:right w:val="single" w:sz="4" w:space="0" w:color="auto"/>
            </w:tcBorders>
            <w:vAlign w:val="center"/>
          </w:tcPr>
          <w:p w14:paraId="61B011FA" w14:textId="77777777"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 </w:t>
            </w:r>
          </w:p>
        </w:tc>
        <w:tc>
          <w:tcPr>
            <w:tcW w:w="426" w:type="pct"/>
            <w:tcBorders>
              <w:top w:val="single" w:sz="4" w:space="0" w:color="auto"/>
              <w:left w:val="nil"/>
              <w:bottom w:val="single" w:sz="4" w:space="0" w:color="auto"/>
              <w:right w:val="single" w:sz="4" w:space="0" w:color="auto"/>
            </w:tcBorders>
            <w:vAlign w:val="center"/>
          </w:tcPr>
          <w:p w14:paraId="3AAE9111" w14:textId="77777777"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 </w:t>
            </w:r>
          </w:p>
        </w:tc>
        <w:tc>
          <w:tcPr>
            <w:tcW w:w="378" w:type="pct"/>
            <w:tcBorders>
              <w:top w:val="single" w:sz="4" w:space="0" w:color="auto"/>
              <w:left w:val="nil"/>
              <w:bottom w:val="single" w:sz="4" w:space="0" w:color="auto"/>
              <w:right w:val="single" w:sz="4" w:space="0" w:color="auto"/>
            </w:tcBorders>
            <w:vAlign w:val="center"/>
          </w:tcPr>
          <w:p w14:paraId="56000C92" w14:textId="77777777"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 </w:t>
            </w:r>
          </w:p>
        </w:tc>
        <w:tc>
          <w:tcPr>
            <w:tcW w:w="1084" w:type="pct"/>
            <w:tcBorders>
              <w:top w:val="single" w:sz="4" w:space="0" w:color="auto"/>
              <w:left w:val="nil"/>
              <w:bottom w:val="single" w:sz="4" w:space="0" w:color="auto"/>
              <w:right w:val="single" w:sz="4" w:space="0" w:color="auto"/>
            </w:tcBorders>
            <w:vAlign w:val="center"/>
          </w:tcPr>
          <w:p w14:paraId="5AEF1D3F" w14:textId="5389CD04"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CB6815">
              <w:rPr>
                <w:rFonts w:ascii="Times New Roman" w:eastAsia="Times New Roman" w:hAnsi="Times New Roman" w:cs="Times New Roman"/>
                <w:color w:val="000000"/>
                <w:sz w:val="16"/>
                <w:szCs w:val="16"/>
                <w:lang w:eastAsia="uk-UA"/>
              </w:rPr>
              <w:t>П’ятихатська</w:t>
            </w:r>
            <w:proofErr w:type="spellEnd"/>
            <w:r w:rsidRPr="00CB6815">
              <w:rPr>
                <w:rFonts w:ascii="Times New Roman" w:eastAsia="Times New Roman" w:hAnsi="Times New Roman" w:cs="Times New Roman"/>
                <w:color w:val="000000"/>
                <w:sz w:val="16"/>
                <w:szCs w:val="16"/>
                <w:lang w:eastAsia="uk-UA"/>
              </w:rPr>
              <w:t xml:space="preserve"> </w:t>
            </w:r>
            <w:proofErr w:type="spellStart"/>
            <w:r w:rsidRPr="00CB6815">
              <w:rPr>
                <w:rFonts w:ascii="Times New Roman" w:eastAsia="Times New Roman" w:hAnsi="Times New Roman" w:cs="Times New Roman"/>
                <w:color w:val="000000"/>
                <w:sz w:val="16"/>
                <w:szCs w:val="16"/>
                <w:lang w:eastAsia="uk-UA"/>
              </w:rPr>
              <w:t>міська</w:t>
            </w:r>
            <w:proofErr w:type="spellEnd"/>
            <w:r w:rsidRPr="00CB6815">
              <w:rPr>
                <w:rFonts w:ascii="Times New Roman" w:eastAsia="Times New Roman" w:hAnsi="Times New Roman" w:cs="Times New Roman"/>
                <w:color w:val="000000"/>
                <w:sz w:val="16"/>
                <w:szCs w:val="16"/>
                <w:lang w:eastAsia="uk-UA"/>
              </w:rPr>
              <w:t xml:space="preserve"> рада</w:t>
            </w:r>
          </w:p>
        </w:tc>
      </w:tr>
      <w:tr w:rsidR="00DC0543" w:rsidRPr="00540165" w14:paraId="620B08DD" w14:textId="77777777" w:rsidTr="0012580F">
        <w:trPr>
          <w:trHeight w:val="227"/>
        </w:trPr>
        <w:tc>
          <w:tcPr>
            <w:tcW w:w="652" w:type="pct"/>
            <w:vMerge/>
            <w:tcBorders>
              <w:left w:val="single" w:sz="4" w:space="0" w:color="auto"/>
              <w:right w:val="single" w:sz="4" w:space="0" w:color="auto"/>
            </w:tcBorders>
            <w:vAlign w:val="center"/>
          </w:tcPr>
          <w:p w14:paraId="2FD7FCF3" w14:textId="77777777"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single" w:sz="4" w:space="0" w:color="auto"/>
              <w:left w:val="nil"/>
              <w:bottom w:val="single" w:sz="4" w:space="0" w:color="auto"/>
              <w:right w:val="single" w:sz="4" w:space="0" w:color="auto"/>
            </w:tcBorders>
            <w:vAlign w:val="center"/>
          </w:tcPr>
          <w:p w14:paraId="0C0FCDA6" w14:textId="77777777" w:rsidR="00DC0543" w:rsidRPr="00540165" w:rsidRDefault="00DC0543" w:rsidP="00DC0543">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кількість (частка) домогосподарств, не охоплених системою каналізування, одиниць (%)</w:t>
            </w:r>
          </w:p>
        </w:tc>
        <w:tc>
          <w:tcPr>
            <w:tcW w:w="379" w:type="pct"/>
            <w:tcBorders>
              <w:top w:val="single" w:sz="4" w:space="0" w:color="auto"/>
              <w:left w:val="nil"/>
              <w:bottom w:val="single" w:sz="4" w:space="0" w:color="auto"/>
              <w:right w:val="single" w:sz="4" w:space="0" w:color="auto"/>
            </w:tcBorders>
            <w:vAlign w:val="center"/>
          </w:tcPr>
          <w:p w14:paraId="555104D6" w14:textId="1F5FCB2C"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single" w:sz="4" w:space="0" w:color="auto"/>
              <w:left w:val="nil"/>
              <w:bottom w:val="single" w:sz="4" w:space="0" w:color="auto"/>
              <w:right w:val="single" w:sz="4" w:space="0" w:color="auto"/>
            </w:tcBorders>
            <w:vAlign w:val="center"/>
          </w:tcPr>
          <w:p w14:paraId="2033740A" w14:textId="0EA9B3B4"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single" w:sz="4" w:space="0" w:color="auto"/>
              <w:left w:val="nil"/>
              <w:bottom w:val="single" w:sz="4" w:space="0" w:color="auto"/>
              <w:right w:val="single" w:sz="4" w:space="0" w:color="auto"/>
            </w:tcBorders>
            <w:vAlign w:val="center"/>
          </w:tcPr>
          <w:p w14:paraId="70F7657E" w14:textId="0C5AB3A0"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single" w:sz="4" w:space="0" w:color="auto"/>
              <w:left w:val="nil"/>
              <w:bottom w:val="single" w:sz="4" w:space="0" w:color="auto"/>
              <w:right w:val="single" w:sz="4" w:space="0" w:color="auto"/>
            </w:tcBorders>
          </w:tcPr>
          <w:p w14:paraId="5DFD8603" w14:textId="0D553BE6"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A96335">
              <w:rPr>
                <w:rFonts w:ascii="Times New Roman" w:hAnsi="Times New Roman" w:cs="Times New Roman"/>
                <w:sz w:val="16"/>
                <w:szCs w:val="16"/>
              </w:rPr>
              <w:t>П’ятихатська</w:t>
            </w:r>
            <w:proofErr w:type="spellEnd"/>
            <w:r w:rsidRPr="00A96335">
              <w:rPr>
                <w:rFonts w:ascii="Times New Roman" w:hAnsi="Times New Roman" w:cs="Times New Roman"/>
                <w:sz w:val="16"/>
                <w:szCs w:val="16"/>
              </w:rPr>
              <w:t xml:space="preserve"> </w:t>
            </w:r>
            <w:proofErr w:type="spellStart"/>
            <w:r w:rsidRPr="00A96335">
              <w:rPr>
                <w:rFonts w:ascii="Times New Roman" w:hAnsi="Times New Roman" w:cs="Times New Roman"/>
                <w:sz w:val="16"/>
                <w:szCs w:val="16"/>
              </w:rPr>
              <w:t>міська</w:t>
            </w:r>
            <w:proofErr w:type="spellEnd"/>
            <w:r w:rsidRPr="00A96335">
              <w:rPr>
                <w:rFonts w:ascii="Times New Roman" w:hAnsi="Times New Roman" w:cs="Times New Roman"/>
                <w:sz w:val="16"/>
                <w:szCs w:val="16"/>
              </w:rPr>
              <w:t xml:space="preserve"> рада</w:t>
            </w:r>
          </w:p>
        </w:tc>
      </w:tr>
      <w:tr w:rsidR="00DC0543" w:rsidRPr="00540165" w14:paraId="66A9D8A0" w14:textId="77777777" w:rsidTr="00955158">
        <w:trPr>
          <w:trHeight w:val="227"/>
        </w:trPr>
        <w:tc>
          <w:tcPr>
            <w:tcW w:w="652" w:type="pct"/>
            <w:vMerge/>
            <w:tcBorders>
              <w:left w:val="single" w:sz="4" w:space="0" w:color="auto"/>
              <w:right w:val="single" w:sz="4" w:space="0" w:color="auto"/>
            </w:tcBorders>
            <w:vAlign w:val="center"/>
          </w:tcPr>
          <w:p w14:paraId="5C5FF614" w14:textId="77777777"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single" w:sz="4" w:space="0" w:color="auto"/>
              <w:left w:val="nil"/>
              <w:bottom w:val="single" w:sz="4" w:space="0" w:color="auto"/>
              <w:right w:val="single" w:sz="4" w:space="0" w:color="auto"/>
            </w:tcBorders>
            <w:vAlign w:val="center"/>
          </w:tcPr>
          <w:p w14:paraId="68703767" w14:textId="77777777" w:rsidR="00DC0543" w:rsidRPr="00DC0543" w:rsidRDefault="00DC0543" w:rsidP="00DC0543">
            <w:pPr>
              <w:spacing w:after="0" w:line="240" w:lineRule="auto"/>
              <w:rPr>
                <w:rFonts w:ascii="Times New Roman" w:eastAsia="Times New Roman" w:hAnsi="Times New Roman" w:cs="Times New Roman"/>
                <w:color w:val="EE0000"/>
                <w:sz w:val="16"/>
                <w:szCs w:val="16"/>
                <w:lang w:val="uk-UA" w:eastAsia="uk-UA"/>
              </w:rPr>
            </w:pPr>
            <w:r w:rsidRPr="00230103">
              <w:rPr>
                <w:rFonts w:ascii="Times New Roman" w:eastAsia="Times New Roman" w:hAnsi="Times New Roman" w:cs="Times New Roman"/>
                <w:sz w:val="16"/>
                <w:szCs w:val="16"/>
                <w:lang w:val="uk-UA" w:eastAsia="uk-UA"/>
              </w:rPr>
              <w:t>якість води у водних об’єктах (площинних, лінійних), клас</w:t>
            </w:r>
          </w:p>
        </w:tc>
        <w:tc>
          <w:tcPr>
            <w:tcW w:w="379" w:type="pct"/>
            <w:tcBorders>
              <w:top w:val="single" w:sz="4" w:space="0" w:color="auto"/>
              <w:left w:val="nil"/>
              <w:bottom w:val="single" w:sz="4" w:space="0" w:color="auto"/>
              <w:right w:val="single" w:sz="4" w:space="0" w:color="auto"/>
            </w:tcBorders>
          </w:tcPr>
          <w:p w14:paraId="340A57F7" w14:textId="61409DFF"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single" w:sz="4" w:space="0" w:color="auto"/>
              <w:left w:val="nil"/>
              <w:bottom w:val="single" w:sz="4" w:space="0" w:color="auto"/>
              <w:right w:val="single" w:sz="4" w:space="0" w:color="auto"/>
            </w:tcBorders>
          </w:tcPr>
          <w:p w14:paraId="0BDD67A4" w14:textId="1FF0502D"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single" w:sz="4" w:space="0" w:color="auto"/>
              <w:left w:val="nil"/>
              <w:bottom w:val="single" w:sz="4" w:space="0" w:color="auto"/>
              <w:right w:val="single" w:sz="4" w:space="0" w:color="auto"/>
            </w:tcBorders>
          </w:tcPr>
          <w:p w14:paraId="47DDA7F0" w14:textId="3902151A"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single" w:sz="4" w:space="0" w:color="auto"/>
              <w:left w:val="nil"/>
              <w:bottom w:val="single" w:sz="4" w:space="0" w:color="auto"/>
              <w:right w:val="single" w:sz="4" w:space="0" w:color="auto"/>
            </w:tcBorders>
          </w:tcPr>
          <w:p w14:paraId="1D808638" w14:textId="665A6793"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A96335">
              <w:rPr>
                <w:rFonts w:ascii="Times New Roman" w:hAnsi="Times New Roman" w:cs="Times New Roman"/>
                <w:sz w:val="16"/>
                <w:szCs w:val="16"/>
              </w:rPr>
              <w:t>П’ятихатська</w:t>
            </w:r>
            <w:proofErr w:type="spellEnd"/>
            <w:r w:rsidRPr="00A96335">
              <w:rPr>
                <w:rFonts w:ascii="Times New Roman" w:hAnsi="Times New Roman" w:cs="Times New Roman"/>
                <w:sz w:val="16"/>
                <w:szCs w:val="16"/>
              </w:rPr>
              <w:t xml:space="preserve"> </w:t>
            </w:r>
            <w:proofErr w:type="spellStart"/>
            <w:r w:rsidRPr="00A96335">
              <w:rPr>
                <w:rFonts w:ascii="Times New Roman" w:hAnsi="Times New Roman" w:cs="Times New Roman"/>
                <w:sz w:val="16"/>
                <w:szCs w:val="16"/>
              </w:rPr>
              <w:t>міська</w:t>
            </w:r>
            <w:proofErr w:type="spellEnd"/>
            <w:r w:rsidRPr="00A96335">
              <w:rPr>
                <w:rFonts w:ascii="Times New Roman" w:hAnsi="Times New Roman" w:cs="Times New Roman"/>
                <w:sz w:val="16"/>
                <w:szCs w:val="16"/>
              </w:rPr>
              <w:t xml:space="preserve"> рада</w:t>
            </w:r>
          </w:p>
        </w:tc>
      </w:tr>
      <w:tr w:rsidR="00DC0543" w:rsidRPr="00540165" w14:paraId="0CD4A3F7" w14:textId="77777777" w:rsidTr="00540165">
        <w:trPr>
          <w:trHeight w:val="227"/>
        </w:trPr>
        <w:tc>
          <w:tcPr>
            <w:tcW w:w="652" w:type="pct"/>
            <w:vMerge/>
            <w:tcBorders>
              <w:left w:val="single" w:sz="4" w:space="0" w:color="auto"/>
              <w:right w:val="single" w:sz="4" w:space="0" w:color="auto"/>
            </w:tcBorders>
            <w:vAlign w:val="center"/>
          </w:tcPr>
          <w:p w14:paraId="10E28E94" w14:textId="77777777"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single" w:sz="4" w:space="0" w:color="auto"/>
              <w:left w:val="nil"/>
              <w:bottom w:val="single" w:sz="4" w:space="0" w:color="auto"/>
              <w:right w:val="single" w:sz="4" w:space="0" w:color="auto"/>
            </w:tcBorders>
            <w:vAlign w:val="center"/>
          </w:tcPr>
          <w:p w14:paraId="5E848135" w14:textId="77777777" w:rsidR="00DC0543" w:rsidRPr="00230103" w:rsidRDefault="00DC0543" w:rsidP="00DC0543">
            <w:pPr>
              <w:spacing w:after="0" w:line="240" w:lineRule="auto"/>
              <w:rPr>
                <w:rFonts w:ascii="Times New Roman" w:eastAsia="Times New Roman" w:hAnsi="Times New Roman" w:cs="Times New Roman"/>
                <w:sz w:val="16"/>
                <w:szCs w:val="16"/>
                <w:lang w:val="uk-UA" w:eastAsia="uk-UA"/>
              </w:rPr>
            </w:pPr>
            <w:r w:rsidRPr="00230103">
              <w:rPr>
                <w:rFonts w:ascii="Times New Roman" w:eastAsia="Times New Roman" w:hAnsi="Times New Roman" w:cs="Times New Roman"/>
                <w:sz w:val="16"/>
                <w:szCs w:val="16"/>
                <w:lang w:val="uk-UA" w:eastAsia="uk-UA"/>
              </w:rPr>
              <w:t>кількість викидів забруднюючих речовин в атмосферне повітря (від пересувних та стаціонарних джерел), т</w:t>
            </w:r>
          </w:p>
        </w:tc>
        <w:tc>
          <w:tcPr>
            <w:tcW w:w="379" w:type="pct"/>
            <w:tcBorders>
              <w:top w:val="single" w:sz="4" w:space="0" w:color="auto"/>
              <w:left w:val="nil"/>
              <w:bottom w:val="single" w:sz="4" w:space="0" w:color="auto"/>
              <w:right w:val="single" w:sz="4" w:space="0" w:color="auto"/>
            </w:tcBorders>
            <w:vAlign w:val="center"/>
          </w:tcPr>
          <w:p w14:paraId="1C5DA5FF" w14:textId="71B45FED"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single" w:sz="4" w:space="0" w:color="auto"/>
              <w:left w:val="nil"/>
              <w:bottom w:val="single" w:sz="4" w:space="0" w:color="auto"/>
              <w:right w:val="single" w:sz="4" w:space="0" w:color="auto"/>
            </w:tcBorders>
            <w:vAlign w:val="center"/>
          </w:tcPr>
          <w:p w14:paraId="4FB5F603" w14:textId="6C075E2A"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single" w:sz="4" w:space="0" w:color="auto"/>
              <w:left w:val="nil"/>
              <w:bottom w:val="single" w:sz="4" w:space="0" w:color="auto"/>
              <w:right w:val="single" w:sz="4" w:space="0" w:color="auto"/>
            </w:tcBorders>
            <w:vAlign w:val="center"/>
          </w:tcPr>
          <w:p w14:paraId="12ABAAC8" w14:textId="225683B4"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single" w:sz="4" w:space="0" w:color="auto"/>
              <w:left w:val="nil"/>
              <w:bottom w:val="single" w:sz="4" w:space="0" w:color="auto"/>
              <w:right w:val="single" w:sz="4" w:space="0" w:color="auto"/>
            </w:tcBorders>
            <w:vAlign w:val="center"/>
          </w:tcPr>
          <w:p w14:paraId="5EC37E64" w14:textId="6EF63305"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r w:rsidRPr="00CB6815">
              <w:rPr>
                <w:rFonts w:ascii="Times New Roman" w:eastAsia="Times New Roman" w:hAnsi="Times New Roman" w:cs="Times New Roman"/>
                <w:color w:val="000000"/>
                <w:sz w:val="16"/>
                <w:szCs w:val="16"/>
                <w:lang w:val="uk-UA" w:eastAsia="uk-UA"/>
              </w:rPr>
              <w:t>Головне управління статистики в Дніпропетровській області</w:t>
            </w:r>
          </w:p>
        </w:tc>
      </w:tr>
      <w:tr w:rsidR="00DC0543" w:rsidRPr="00540165" w14:paraId="34A3D9B6" w14:textId="77777777" w:rsidTr="00540165">
        <w:trPr>
          <w:trHeight w:val="227"/>
        </w:trPr>
        <w:tc>
          <w:tcPr>
            <w:tcW w:w="652" w:type="pct"/>
            <w:vMerge/>
            <w:tcBorders>
              <w:left w:val="single" w:sz="4" w:space="0" w:color="auto"/>
              <w:right w:val="single" w:sz="4" w:space="0" w:color="auto"/>
            </w:tcBorders>
            <w:vAlign w:val="center"/>
          </w:tcPr>
          <w:p w14:paraId="49359E71" w14:textId="77777777"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single" w:sz="4" w:space="0" w:color="auto"/>
              <w:left w:val="nil"/>
              <w:bottom w:val="single" w:sz="4" w:space="0" w:color="auto"/>
              <w:right w:val="single" w:sz="4" w:space="0" w:color="auto"/>
            </w:tcBorders>
            <w:vAlign w:val="center"/>
          </w:tcPr>
          <w:p w14:paraId="290C2F31" w14:textId="77777777" w:rsidR="00DC0543" w:rsidRPr="00230103" w:rsidRDefault="00DC0543" w:rsidP="00DC0543">
            <w:pPr>
              <w:spacing w:after="0" w:line="240" w:lineRule="auto"/>
              <w:rPr>
                <w:rFonts w:ascii="Times New Roman" w:eastAsia="Times New Roman" w:hAnsi="Times New Roman" w:cs="Times New Roman"/>
                <w:sz w:val="16"/>
                <w:szCs w:val="16"/>
                <w:lang w:val="uk-UA" w:eastAsia="uk-UA"/>
              </w:rPr>
            </w:pPr>
            <w:r w:rsidRPr="00230103">
              <w:rPr>
                <w:rFonts w:ascii="Times New Roman" w:eastAsia="Times New Roman" w:hAnsi="Times New Roman" w:cs="Times New Roman"/>
                <w:sz w:val="16"/>
                <w:szCs w:val="16"/>
                <w:lang w:val="uk-UA" w:eastAsia="uk-UA"/>
              </w:rPr>
              <w:t>площа (частка) територій природно-заповідного фонду, га (%)</w:t>
            </w:r>
          </w:p>
        </w:tc>
        <w:tc>
          <w:tcPr>
            <w:tcW w:w="379" w:type="pct"/>
            <w:tcBorders>
              <w:top w:val="single" w:sz="4" w:space="0" w:color="auto"/>
              <w:left w:val="nil"/>
              <w:bottom w:val="single" w:sz="4" w:space="0" w:color="auto"/>
              <w:right w:val="single" w:sz="4" w:space="0" w:color="auto"/>
            </w:tcBorders>
            <w:vAlign w:val="center"/>
          </w:tcPr>
          <w:p w14:paraId="537B31FB" w14:textId="7E219D37"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single" w:sz="4" w:space="0" w:color="auto"/>
              <w:left w:val="nil"/>
              <w:bottom w:val="single" w:sz="4" w:space="0" w:color="auto"/>
              <w:right w:val="single" w:sz="4" w:space="0" w:color="auto"/>
            </w:tcBorders>
            <w:vAlign w:val="center"/>
          </w:tcPr>
          <w:p w14:paraId="38395974" w14:textId="7CF5D60D"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single" w:sz="4" w:space="0" w:color="auto"/>
              <w:left w:val="nil"/>
              <w:bottom w:val="single" w:sz="4" w:space="0" w:color="auto"/>
              <w:right w:val="single" w:sz="4" w:space="0" w:color="auto"/>
            </w:tcBorders>
            <w:vAlign w:val="center"/>
          </w:tcPr>
          <w:p w14:paraId="0B2986DE" w14:textId="2FD0EBE1"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single" w:sz="4" w:space="0" w:color="auto"/>
              <w:left w:val="nil"/>
              <w:bottom w:val="single" w:sz="4" w:space="0" w:color="auto"/>
              <w:right w:val="single" w:sz="4" w:space="0" w:color="auto"/>
            </w:tcBorders>
            <w:vAlign w:val="center"/>
          </w:tcPr>
          <w:p w14:paraId="5327B050" w14:textId="75A9BF8E"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CB6815">
              <w:rPr>
                <w:rFonts w:ascii="Times New Roman" w:eastAsia="Times New Roman" w:hAnsi="Times New Roman" w:cs="Times New Roman"/>
                <w:color w:val="000000"/>
                <w:sz w:val="16"/>
                <w:szCs w:val="16"/>
                <w:lang w:eastAsia="uk-UA"/>
              </w:rPr>
              <w:t>П’ятихатська</w:t>
            </w:r>
            <w:proofErr w:type="spellEnd"/>
            <w:r w:rsidRPr="00CB6815">
              <w:rPr>
                <w:rFonts w:ascii="Times New Roman" w:eastAsia="Times New Roman" w:hAnsi="Times New Roman" w:cs="Times New Roman"/>
                <w:color w:val="000000"/>
                <w:sz w:val="16"/>
                <w:szCs w:val="16"/>
                <w:lang w:eastAsia="uk-UA"/>
              </w:rPr>
              <w:t xml:space="preserve"> </w:t>
            </w:r>
            <w:proofErr w:type="spellStart"/>
            <w:r w:rsidRPr="00CB6815">
              <w:rPr>
                <w:rFonts w:ascii="Times New Roman" w:eastAsia="Times New Roman" w:hAnsi="Times New Roman" w:cs="Times New Roman"/>
                <w:color w:val="000000"/>
                <w:sz w:val="16"/>
                <w:szCs w:val="16"/>
                <w:lang w:eastAsia="uk-UA"/>
              </w:rPr>
              <w:t>міська</w:t>
            </w:r>
            <w:proofErr w:type="spellEnd"/>
            <w:r w:rsidRPr="00CB6815">
              <w:rPr>
                <w:rFonts w:ascii="Times New Roman" w:eastAsia="Times New Roman" w:hAnsi="Times New Roman" w:cs="Times New Roman"/>
                <w:color w:val="000000"/>
                <w:sz w:val="16"/>
                <w:szCs w:val="16"/>
                <w:lang w:eastAsia="uk-UA"/>
              </w:rPr>
              <w:t xml:space="preserve"> рада</w:t>
            </w:r>
          </w:p>
        </w:tc>
      </w:tr>
      <w:tr w:rsidR="00DC0543" w:rsidRPr="00540165" w14:paraId="40A232ED" w14:textId="77777777" w:rsidTr="00540165">
        <w:trPr>
          <w:trHeight w:val="227"/>
        </w:trPr>
        <w:tc>
          <w:tcPr>
            <w:tcW w:w="652" w:type="pct"/>
            <w:vMerge/>
            <w:tcBorders>
              <w:left w:val="single" w:sz="4" w:space="0" w:color="auto"/>
              <w:right w:val="single" w:sz="4" w:space="0" w:color="auto"/>
            </w:tcBorders>
            <w:vAlign w:val="center"/>
          </w:tcPr>
          <w:p w14:paraId="0CE3DD22" w14:textId="77777777"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single" w:sz="4" w:space="0" w:color="auto"/>
              <w:left w:val="nil"/>
              <w:bottom w:val="single" w:sz="4" w:space="0" w:color="auto"/>
              <w:right w:val="single" w:sz="4" w:space="0" w:color="auto"/>
            </w:tcBorders>
            <w:vAlign w:val="center"/>
          </w:tcPr>
          <w:p w14:paraId="1CA715CE" w14:textId="77777777" w:rsidR="00DC0543" w:rsidRPr="00540165" w:rsidRDefault="00DC0543" w:rsidP="00DC0543">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площа зелених насаджень, га</w:t>
            </w:r>
          </w:p>
        </w:tc>
        <w:tc>
          <w:tcPr>
            <w:tcW w:w="379" w:type="pct"/>
            <w:tcBorders>
              <w:top w:val="single" w:sz="4" w:space="0" w:color="auto"/>
              <w:left w:val="nil"/>
              <w:bottom w:val="single" w:sz="4" w:space="0" w:color="auto"/>
              <w:right w:val="single" w:sz="4" w:space="0" w:color="auto"/>
            </w:tcBorders>
            <w:vAlign w:val="center"/>
          </w:tcPr>
          <w:p w14:paraId="50FC3901" w14:textId="2B0252C6"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single" w:sz="4" w:space="0" w:color="auto"/>
              <w:left w:val="nil"/>
              <w:bottom w:val="single" w:sz="4" w:space="0" w:color="auto"/>
              <w:right w:val="single" w:sz="4" w:space="0" w:color="auto"/>
            </w:tcBorders>
            <w:vAlign w:val="center"/>
          </w:tcPr>
          <w:p w14:paraId="7723CBE7" w14:textId="1563A6CA"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single" w:sz="4" w:space="0" w:color="auto"/>
              <w:left w:val="nil"/>
              <w:bottom w:val="single" w:sz="4" w:space="0" w:color="auto"/>
              <w:right w:val="single" w:sz="4" w:space="0" w:color="auto"/>
            </w:tcBorders>
            <w:vAlign w:val="center"/>
          </w:tcPr>
          <w:p w14:paraId="33525661" w14:textId="6A9947C8"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single" w:sz="4" w:space="0" w:color="auto"/>
              <w:left w:val="nil"/>
              <w:bottom w:val="single" w:sz="4" w:space="0" w:color="auto"/>
              <w:right w:val="single" w:sz="4" w:space="0" w:color="auto"/>
            </w:tcBorders>
            <w:vAlign w:val="center"/>
          </w:tcPr>
          <w:p w14:paraId="78C88BA5" w14:textId="4FA9F3D3"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CB6815">
              <w:rPr>
                <w:rFonts w:ascii="Times New Roman" w:eastAsia="Times New Roman" w:hAnsi="Times New Roman" w:cs="Times New Roman"/>
                <w:color w:val="000000"/>
                <w:sz w:val="16"/>
                <w:szCs w:val="16"/>
                <w:lang w:eastAsia="uk-UA"/>
              </w:rPr>
              <w:t>П’ятихатська</w:t>
            </w:r>
            <w:proofErr w:type="spellEnd"/>
            <w:r w:rsidRPr="00CB6815">
              <w:rPr>
                <w:rFonts w:ascii="Times New Roman" w:eastAsia="Times New Roman" w:hAnsi="Times New Roman" w:cs="Times New Roman"/>
                <w:color w:val="000000"/>
                <w:sz w:val="16"/>
                <w:szCs w:val="16"/>
                <w:lang w:eastAsia="uk-UA"/>
              </w:rPr>
              <w:t xml:space="preserve"> </w:t>
            </w:r>
            <w:proofErr w:type="spellStart"/>
            <w:r w:rsidRPr="00CB6815">
              <w:rPr>
                <w:rFonts w:ascii="Times New Roman" w:eastAsia="Times New Roman" w:hAnsi="Times New Roman" w:cs="Times New Roman"/>
                <w:color w:val="000000"/>
                <w:sz w:val="16"/>
                <w:szCs w:val="16"/>
                <w:lang w:eastAsia="uk-UA"/>
              </w:rPr>
              <w:t>міська</w:t>
            </w:r>
            <w:proofErr w:type="spellEnd"/>
            <w:r w:rsidRPr="00CB6815">
              <w:rPr>
                <w:rFonts w:ascii="Times New Roman" w:eastAsia="Times New Roman" w:hAnsi="Times New Roman" w:cs="Times New Roman"/>
                <w:color w:val="000000"/>
                <w:sz w:val="16"/>
                <w:szCs w:val="16"/>
                <w:lang w:eastAsia="uk-UA"/>
              </w:rPr>
              <w:t xml:space="preserve"> рада</w:t>
            </w:r>
          </w:p>
        </w:tc>
      </w:tr>
      <w:tr w:rsidR="00DC0543" w:rsidRPr="00540165" w14:paraId="63988806" w14:textId="77777777" w:rsidTr="00540165">
        <w:trPr>
          <w:trHeight w:val="227"/>
        </w:trPr>
        <w:tc>
          <w:tcPr>
            <w:tcW w:w="652" w:type="pct"/>
            <w:vMerge/>
            <w:tcBorders>
              <w:left w:val="single" w:sz="4" w:space="0" w:color="auto"/>
              <w:bottom w:val="single" w:sz="4" w:space="0" w:color="auto"/>
              <w:right w:val="single" w:sz="4" w:space="0" w:color="auto"/>
            </w:tcBorders>
            <w:vAlign w:val="center"/>
          </w:tcPr>
          <w:p w14:paraId="29887CD9" w14:textId="77777777" w:rsidR="00DC0543" w:rsidRPr="00540165" w:rsidRDefault="00DC0543" w:rsidP="00DC0543">
            <w:pPr>
              <w:spacing w:after="0" w:line="240" w:lineRule="auto"/>
              <w:rPr>
                <w:rFonts w:ascii="Times New Roman" w:eastAsia="Times New Roman" w:hAnsi="Times New Roman" w:cs="Times New Roman"/>
                <w:b/>
                <w:bCs/>
                <w:color w:val="000000"/>
                <w:sz w:val="16"/>
                <w:szCs w:val="16"/>
                <w:lang w:val="uk-UA" w:eastAsia="uk-UA"/>
              </w:rPr>
            </w:pPr>
          </w:p>
        </w:tc>
        <w:tc>
          <w:tcPr>
            <w:tcW w:w="2081" w:type="pct"/>
            <w:tcBorders>
              <w:top w:val="single" w:sz="4" w:space="0" w:color="auto"/>
              <w:left w:val="nil"/>
              <w:bottom w:val="single" w:sz="4" w:space="0" w:color="auto"/>
              <w:right w:val="single" w:sz="4" w:space="0" w:color="auto"/>
            </w:tcBorders>
            <w:vAlign w:val="center"/>
          </w:tcPr>
          <w:p w14:paraId="742A66FF" w14:textId="77777777" w:rsidR="00DC0543" w:rsidRPr="00540165" w:rsidRDefault="00DC0543" w:rsidP="00DC0543">
            <w:pPr>
              <w:spacing w:after="0" w:line="240" w:lineRule="auto"/>
              <w:rPr>
                <w:rFonts w:ascii="Times New Roman" w:eastAsia="Times New Roman" w:hAnsi="Times New Roman" w:cs="Times New Roman"/>
                <w:color w:val="000000"/>
                <w:sz w:val="16"/>
                <w:szCs w:val="16"/>
                <w:lang w:val="uk-UA" w:eastAsia="uk-UA"/>
              </w:rPr>
            </w:pPr>
            <w:r w:rsidRPr="00540165">
              <w:rPr>
                <w:rFonts w:ascii="Times New Roman" w:eastAsia="Times New Roman" w:hAnsi="Times New Roman" w:cs="Times New Roman"/>
                <w:color w:val="000000"/>
                <w:sz w:val="16"/>
                <w:szCs w:val="16"/>
                <w:lang w:val="uk-UA" w:eastAsia="uk-UA"/>
              </w:rPr>
              <w:t>кількість оновленого фонду зелених насаджень, одиниць</w:t>
            </w:r>
          </w:p>
        </w:tc>
        <w:tc>
          <w:tcPr>
            <w:tcW w:w="379" w:type="pct"/>
            <w:tcBorders>
              <w:top w:val="single" w:sz="4" w:space="0" w:color="auto"/>
              <w:left w:val="nil"/>
              <w:bottom w:val="single" w:sz="4" w:space="0" w:color="auto"/>
              <w:right w:val="single" w:sz="4" w:space="0" w:color="auto"/>
            </w:tcBorders>
            <w:vAlign w:val="center"/>
          </w:tcPr>
          <w:p w14:paraId="19BE407F" w14:textId="384E4E23"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426" w:type="pct"/>
            <w:tcBorders>
              <w:top w:val="single" w:sz="4" w:space="0" w:color="auto"/>
              <w:left w:val="nil"/>
              <w:bottom w:val="single" w:sz="4" w:space="0" w:color="auto"/>
              <w:right w:val="single" w:sz="4" w:space="0" w:color="auto"/>
            </w:tcBorders>
            <w:vAlign w:val="center"/>
          </w:tcPr>
          <w:p w14:paraId="32BD055B" w14:textId="70CE6039"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378" w:type="pct"/>
            <w:tcBorders>
              <w:top w:val="single" w:sz="4" w:space="0" w:color="auto"/>
              <w:left w:val="nil"/>
              <w:bottom w:val="single" w:sz="4" w:space="0" w:color="auto"/>
              <w:right w:val="single" w:sz="4" w:space="0" w:color="auto"/>
            </w:tcBorders>
            <w:vAlign w:val="center"/>
          </w:tcPr>
          <w:p w14:paraId="188336E6" w14:textId="132E4309"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
        </w:tc>
        <w:tc>
          <w:tcPr>
            <w:tcW w:w="1084" w:type="pct"/>
            <w:tcBorders>
              <w:top w:val="single" w:sz="4" w:space="0" w:color="auto"/>
              <w:left w:val="nil"/>
              <w:bottom w:val="single" w:sz="4" w:space="0" w:color="auto"/>
              <w:right w:val="single" w:sz="4" w:space="0" w:color="auto"/>
            </w:tcBorders>
            <w:vAlign w:val="center"/>
          </w:tcPr>
          <w:p w14:paraId="7CDDC9ED" w14:textId="19AC964D" w:rsidR="00DC0543" w:rsidRPr="00540165" w:rsidRDefault="00DC0543" w:rsidP="00DC0543">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CB6815">
              <w:rPr>
                <w:rFonts w:ascii="Times New Roman" w:eastAsia="Times New Roman" w:hAnsi="Times New Roman" w:cs="Times New Roman"/>
                <w:color w:val="000000"/>
                <w:sz w:val="16"/>
                <w:szCs w:val="16"/>
                <w:lang w:eastAsia="uk-UA"/>
              </w:rPr>
              <w:t>П’ятихатська</w:t>
            </w:r>
            <w:proofErr w:type="spellEnd"/>
            <w:r w:rsidRPr="00CB6815">
              <w:rPr>
                <w:rFonts w:ascii="Times New Roman" w:eastAsia="Times New Roman" w:hAnsi="Times New Roman" w:cs="Times New Roman"/>
                <w:color w:val="000000"/>
                <w:sz w:val="16"/>
                <w:szCs w:val="16"/>
                <w:lang w:eastAsia="uk-UA"/>
              </w:rPr>
              <w:t xml:space="preserve"> </w:t>
            </w:r>
            <w:proofErr w:type="spellStart"/>
            <w:r w:rsidRPr="00CB6815">
              <w:rPr>
                <w:rFonts w:ascii="Times New Roman" w:eastAsia="Times New Roman" w:hAnsi="Times New Roman" w:cs="Times New Roman"/>
                <w:color w:val="000000"/>
                <w:sz w:val="16"/>
                <w:szCs w:val="16"/>
                <w:lang w:eastAsia="uk-UA"/>
              </w:rPr>
              <w:t>міська</w:t>
            </w:r>
            <w:proofErr w:type="spellEnd"/>
            <w:r w:rsidRPr="00CB6815">
              <w:rPr>
                <w:rFonts w:ascii="Times New Roman" w:eastAsia="Times New Roman" w:hAnsi="Times New Roman" w:cs="Times New Roman"/>
                <w:color w:val="000000"/>
                <w:sz w:val="16"/>
                <w:szCs w:val="16"/>
                <w:lang w:eastAsia="uk-UA"/>
              </w:rPr>
              <w:t xml:space="preserve"> рада</w:t>
            </w:r>
          </w:p>
        </w:tc>
      </w:tr>
    </w:tbl>
    <w:p w14:paraId="33173E47" w14:textId="77777777" w:rsidR="001C312F" w:rsidRPr="001C312F" w:rsidRDefault="001C312F" w:rsidP="001C312F">
      <w:pPr>
        <w:spacing w:after="0" w:line="240" w:lineRule="auto"/>
        <w:rPr>
          <w:rFonts w:ascii="Calibri" w:eastAsia="Calibri" w:hAnsi="Calibri" w:cs="Times New Roman"/>
          <w:lang w:val="uk-UA"/>
        </w:rPr>
      </w:pPr>
    </w:p>
    <w:p w14:paraId="5AB7B7A5" w14:textId="77777777" w:rsidR="00E61AB9" w:rsidRDefault="00E61AB9">
      <w:pPr>
        <w:rPr>
          <w:rFonts w:ascii="Times New Roman" w:hAnsi="Times New Roman" w:cs="Times New Roman"/>
          <w:sz w:val="24"/>
          <w:szCs w:val="24"/>
          <w:lang w:val="uk-UA"/>
        </w:rPr>
      </w:pPr>
      <w:r>
        <w:rPr>
          <w:rFonts w:ascii="Times New Roman" w:hAnsi="Times New Roman" w:cs="Times New Roman"/>
          <w:sz w:val="24"/>
          <w:szCs w:val="24"/>
          <w:lang w:val="uk-UA"/>
        </w:rPr>
        <w:br w:type="page"/>
      </w:r>
    </w:p>
    <w:p w14:paraId="796FD7C3" w14:textId="77777777" w:rsidR="00BC5BD8" w:rsidRPr="00BC5BD8" w:rsidRDefault="00BC5BD8" w:rsidP="00BC5BD8">
      <w:pPr>
        <w:tabs>
          <w:tab w:val="left" w:pos="2853"/>
        </w:tabs>
        <w:spacing w:after="0" w:line="240" w:lineRule="auto"/>
        <w:contextualSpacing/>
        <w:jc w:val="both"/>
        <w:rPr>
          <w:rFonts w:ascii="Times New Roman" w:eastAsia="Calibri" w:hAnsi="Times New Roman" w:cs="Times New Roman"/>
          <w:b/>
          <w:sz w:val="24"/>
          <w:szCs w:val="24"/>
          <w:lang w:val="uk-UA"/>
        </w:rPr>
      </w:pPr>
      <w:r w:rsidRPr="00BC5BD8">
        <w:rPr>
          <w:rFonts w:ascii="Times New Roman" w:eastAsia="Calibri" w:hAnsi="Times New Roman" w:cs="Times New Roman"/>
          <w:b/>
          <w:sz w:val="24"/>
          <w:szCs w:val="24"/>
          <w:lang w:val="uk-UA"/>
        </w:rPr>
        <w:lastRenderedPageBreak/>
        <w:t>Стратегічна ціль 3. Громада потужного людського потенціалу та цифрового управління</w:t>
      </w:r>
    </w:p>
    <w:p w14:paraId="52B54282" w14:textId="77777777" w:rsidR="00BC5BD8" w:rsidRPr="00BC5BD8" w:rsidRDefault="00BC5BD8" w:rsidP="00BC5BD8">
      <w:pPr>
        <w:tabs>
          <w:tab w:val="left" w:pos="2853"/>
        </w:tabs>
        <w:spacing w:after="0" w:line="240" w:lineRule="auto"/>
        <w:contextualSpacing/>
        <w:jc w:val="both"/>
        <w:rPr>
          <w:rFonts w:ascii="Times New Roman" w:eastAsia="Calibri" w:hAnsi="Times New Roman" w:cs="Times New Roman"/>
          <w:sz w:val="24"/>
          <w:szCs w:val="24"/>
          <w:lang w:val="uk-UA"/>
        </w:rPr>
      </w:pPr>
    </w:p>
    <w:tbl>
      <w:tblPr>
        <w:tblW w:w="5125" w:type="pct"/>
        <w:tblLook w:val="04A0" w:firstRow="1" w:lastRow="0" w:firstColumn="1" w:lastColumn="0" w:noHBand="0" w:noVBand="1"/>
      </w:tblPr>
      <w:tblGrid>
        <w:gridCol w:w="1967"/>
        <w:gridCol w:w="6220"/>
        <w:gridCol w:w="1134"/>
        <w:gridCol w:w="1276"/>
        <w:gridCol w:w="1134"/>
        <w:gridCol w:w="3425"/>
      </w:tblGrid>
      <w:tr w:rsidR="00BC5BD8" w:rsidRPr="00BC5BD8" w14:paraId="7A3DA562" w14:textId="77777777" w:rsidTr="0066146D">
        <w:trPr>
          <w:trHeight w:val="227"/>
          <w:tblHeader/>
        </w:trPr>
        <w:tc>
          <w:tcPr>
            <w:tcW w:w="649" w:type="pct"/>
            <w:tcBorders>
              <w:top w:val="single" w:sz="4" w:space="0" w:color="auto"/>
              <w:left w:val="single" w:sz="4" w:space="0" w:color="auto"/>
              <w:bottom w:val="single" w:sz="4" w:space="0" w:color="auto"/>
              <w:right w:val="single" w:sz="4" w:space="0" w:color="auto"/>
            </w:tcBorders>
            <w:vAlign w:val="center"/>
            <w:hideMark/>
          </w:tcPr>
          <w:p w14:paraId="0EC55A02" w14:textId="77777777" w:rsidR="00BC5BD8" w:rsidRPr="00BC5BD8" w:rsidRDefault="00BC5BD8" w:rsidP="00BC5BD8">
            <w:pPr>
              <w:spacing w:after="0" w:line="240" w:lineRule="auto"/>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Ціль Стратегії-2030</w:t>
            </w:r>
          </w:p>
        </w:tc>
        <w:tc>
          <w:tcPr>
            <w:tcW w:w="2052" w:type="pct"/>
            <w:tcBorders>
              <w:top w:val="single" w:sz="4" w:space="0" w:color="auto"/>
              <w:left w:val="single" w:sz="4" w:space="0" w:color="auto"/>
              <w:bottom w:val="single" w:sz="4" w:space="0" w:color="auto"/>
              <w:right w:val="single" w:sz="4" w:space="0" w:color="auto"/>
            </w:tcBorders>
            <w:vAlign w:val="center"/>
            <w:hideMark/>
          </w:tcPr>
          <w:p w14:paraId="441ABDF7" w14:textId="77777777" w:rsidR="00BC5BD8" w:rsidRPr="00BC5BD8" w:rsidRDefault="00BC5BD8" w:rsidP="00BC5BD8">
            <w:pPr>
              <w:spacing w:after="0" w:line="240" w:lineRule="auto"/>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Назва показника моніторингу</w:t>
            </w:r>
          </w:p>
        </w:tc>
        <w:tc>
          <w:tcPr>
            <w:tcW w:w="374" w:type="pct"/>
            <w:tcBorders>
              <w:top w:val="single" w:sz="4" w:space="0" w:color="auto"/>
              <w:left w:val="single" w:sz="4" w:space="0" w:color="auto"/>
              <w:bottom w:val="single" w:sz="4" w:space="0" w:color="auto"/>
              <w:right w:val="single" w:sz="4" w:space="0" w:color="auto"/>
            </w:tcBorders>
            <w:vAlign w:val="center"/>
            <w:hideMark/>
          </w:tcPr>
          <w:p w14:paraId="50F69242" w14:textId="77777777" w:rsidR="00BC5BD8" w:rsidRPr="00C61B15" w:rsidRDefault="00BC5BD8" w:rsidP="00BC5BD8">
            <w:pPr>
              <w:spacing w:after="0" w:line="240" w:lineRule="auto"/>
              <w:jc w:val="right"/>
              <w:rPr>
                <w:rFonts w:ascii="Times New Roman" w:eastAsia="Times New Roman" w:hAnsi="Times New Roman" w:cs="Times New Roman"/>
                <w:b/>
                <w:bCs/>
                <w:color w:val="000000"/>
                <w:sz w:val="14"/>
                <w:szCs w:val="14"/>
                <w:lang w:val="uk-UA" w:eastAsia="uk-UA"/>
              </w:rPr>
            </w:pPr>
            <w:r w:rsidRPr="00C61B15">
              <w:rPr>
                <w:rFonts w:ascii="Times New Roman" w:eastAsia="Times New Roman" w:hAnsi="Times New Roman" w:cs="Times New Roman"/>
                <w:b/>
                <w:bCs/>
                <w:color w:val="000000"/>
                <w:sz w:val="14"/>
                <w:szCs w:val="14"/>
                <w:lang w:val="uk-UA" w:eastAsia="uk-UA"/>
              </w:rPr>
              <w:t xml:space="preserve">Базове значення </w:t>
            </w:r>
          </w:p>
          <w:p w14:paraId="1E55CC8A" w14:textId="2832DE52" w:rsidR="00BC5BD8" w:rsidRPr="00C61B15" w:rsidRDefault="00BC5BD8" w:rsidP="00BC5BD8">
            <w:pPr>
              <w:spacing w:after="0" w:line="240" w:lineRule="auto"/>
              <w:jc w:val="right"/>
              <w:rPr>
                <w:rFonts w:ascii="Times New Roman" w:eastAsia="Times New Roman" w:hAnsi="Times New Roman" w:cs="Times New Roman"/>
                <w:b/>
                <w:bCs/>
                <w:color w:val="000000"/>
                <w:sz w:val="14"/>
                <w:szCs w:val="14"/>
                <w:lang w:val="uk-UA" w:eastAsia="uk-UA"/>
              </w:rPr>
            </w:pPr>
            <w:r w:rsidRPr="00C61B15">
              <w:rPr>
                <w:rFonts w:ascii="Times New Roman" w:eastAsia="Times New Roman" w:hAnsi="Times New Roman" w:cs="Times New Roman"/>
                <w:b/>
                <w:bCs/>
                <w:color w:val="000000"/>
                <w:sz w:val="14"/>
                <w:szCs w:val="14"/>
                <w:lang w:val="uk-UA" w:eastAsia="uk-UA"/>
              </w:rPr>
              <w:t>за  202</w:t>
            </w:r>
            <w:r w:rsidR="00E15E07">
              <w:rPr>
                <w:rFonts w:ascii="Times New Roman" w:eastAsia="Times New Roman" w:hAnsi="Times New Roman" w:cs="Times New Roman"/>
                <w:b/>
                <w:bCs/>
                <w:color w:val="000000"/>
                <w:sz w:val="14"/>
                <w:szCs w:val="14"/>
                <w:lang w:val="uk-UA" w:eastAsia="uk-UA"/>
              </w:rPr>
              <w:t>5</w:t>
            </w:r>
            <w:r w:rsidRPr="00C61B15">
              <w:rPr>
                <w:rFonts w:ascii="Times New Roman" w:eastAsia="Times New Roman" w:hAnsi="Times New Roman" w:cs="Times New Roman"/>
                <w:b/>
                <w:bCs/>
                <w:color w:val="000000"/>
                <w:sz w:val="14"/>
                <w:szCs w:val="14"/>
                <w:lang w:val="uk-UA" w:eastAsia="uk-UA"/>
              </w:rPr>
              <w:t xml:space="preserve"> рік</w:t>
            </w:r>
          </w:p>
        </w:tc>
        <w:tc>
          <w:tcPr>
            <w:tcW w:w="421" w:type="pct"/>
            <w:tcBorders>
              <w:top w:val="single" w:sz="4" w:space="0" w:color="auto"/>
              <w:left w:val="nil"/>
              <w:bottom w:val="single" w:sz="4" w:space="0" w:color="auto"/>
              <w:right w:val="single" w:sz="4" w:space="0" w:color="auto"/>
            </w:tcBorders>
            <w:vAlign w:val="center"/>
            <w:hideMark/>
          </w:tcPr>
          <w:p w14:paraId="5C948673" w14:textId="77777777" w:rsidR="00BC5BD8" w:rsidRPr="00C61B15" w:rsidRDefault="00BC5BD8" w:rsidP="00BC5BD8">
            <w:pPr>
              <w:spacing w:after="0" w:line="240" w:lineRule="auto"/>
              <w:jc w:val="right"/>
              <w:rPr>
                <w:rFonts w:ascii="Times New Roman" w:eastAsia="Times New Roman" w:hAnsi="Times New Roman" w:cs="Times New Roman"/>
                <w:b/>
                <w:bCs/>
                <w:color w:val="000000"/>
                <w:sz w:val="14"/>
                <w:szCs w:val="14"/>
                <w:lang w:val="uk-UA" w:eastAsia="uk-UA"/>
              </w:rPr>
            </w:pPr>
            <w:r w:rsidRPr="00C61B15">
              <w:rPr>
                <w:rFonts w:ascii="Times New Roman" w:eastAsia="Times New Roman" w:hAnsi="Times New Roman" w:cs="Times New Roman"/>
                <w:b/>
                <w:bCs/>
                <w:color w:val="000000"/>
                <w:sz w:val="14"/>
                <w:szCs w:val="14"/>
                <w:lang w:val="uk-UA" w:eastAsia="uk-UA"/>
              </w:rPr>
              <w:t xml:space="preserve">Проміжне значення </w:t>
            </w:r>
          </w:p>
          <w:p w14:paraId="48F6CC15" w14:textId="77777777" w:rsidR="00BC5BD8" w:rsidRPr="00C61B15" w:rsidRDefault="00BC5BD8" w:rsidP="00BC5BD8">
            <w:pPr>
              <w:spacing w:after="0" w:line="240" w:lineRule="auto"/>
              <w:jc w:val="right"/>
              <w:rPr>
                <w:rFonts w:ascii="Times New Roman" w:eastAsia="Times New Roman" w:hAnsi="Times New Roman" w:cs="Times New Roman"/>
                <w:b/>
                <w:bCs/>
                <w:color w:val="000000"/>
                <w:sz w:val="14"/>
                <w:szCs w:val="14"/>
                <w:lang w:val="uk-UA" w:eastAsia="uk-UA"/>
              </w:rPr>
            </w:pPr>
            <w:r w:rsidRPr="00C61B15">
              <w:rPr>
                <w:rFonts w:ascii="Times New Roman" w:eastAsia="Times New Roman" w:hAnsi="Times New Roman" w:cs="Times New Roman"/>
                <w:b/>
                <w:bCs/>
                <w:color w:val="000000"/>
                <w:sz w:val="14"/>
                <w:szCs w:val="14"/>
                <w:lang w:val="uk-UA" w:eastAsia="uk-UA"/>
              </w:rPr>
              <w:t>за 2027 рік</w:t>
            </w:r>
          </w:p>
        </w:tc>
        <w:tc>
          <w:tcPr>
            <w:tcW w:w="374" w:type="pct"/>
            <w:tcBorders>
              <w:top w:val="single" w:sz="4" w:space="0" w:color="auto"/>
              <w:left w:val="single" w:sz="4" w:space="0" w:color="auto"/>
              <w:bottom w:val="single" w:sz="4" w:space="0" w:color="auto"/>
              <w:right w:val="single" w:sz="4" w:space="0" w:color="auto"/>
            </w:tcBorders>
            <w:vAlign w:val="center"/>
            <w:hideMark/>
          </w:tcPr>
          <w:p w14:paraId="3F002775" w14:textId="77777777" w:rsidR="00BC5BD8" w:rsidRPr="00C61B15" w:rsidRDefault="00BC5BD8" w:rsidP="00BC5BD8">
            <w:pPr>
              <w:spacing w:after="0" w:line="240" w:lineRule="auto"/>
              <w:jc w:val="right"/>
              <w:rPr>
                <w:rFonts w:ascii="Times New Roman" w:eastAsia="Times New Roman" w:hAnsi="Times New Roman" w:cs="Times New Roman"/>
                <w:b/>
                <w:bCs/>
                <w:color w:val="000000"/>
                <w:sz w:val="14"/>
                <w:szCs w:val="14"/>
                <w:lang w:val="uk-UA" w:eastAsia="uk-UA"/>
              </w:rPr>
            </w:pPr>
            <w:r w:rsidRPr="00C61B15">
              <w:rPr>
                <w:rFonts w:ascii="Times New Roman" w:eastAsia="Times New Roman" w:hAnsi="Times New Roman" w:cs="Times New Roman"/>
                <w:b/>
                <w:bCs/>
                <w:color w:val="000000"/>
                <w:sz w:val="14"/>
                <w:szCs w:val="14"/>
                <w:lang w:val="uk-UA" w:eastAsia="uk-UA"/>
              </w:rPr>
              <w:t xml:space="preserve">Цільове значення </w:t>
            </w:r>
          </w:p>
          <w:p w14:paraId="03F68794" w14:textId="77777777" w:rsidR="00BC5BD8" w:rsidRPr="00C61B15" w:rsidRDefault="00BC5BD8" w:rsidP="00BC5BD8">
            <w:pPr>
              <w:spacing w:after="0" w:line="240" w:lineRule="auto"/>
              <w:jc w:val="right"/>
              <w:rPr>
                <w:rFonts w:ascii="Times New Roman" w:eastAsia="Times New Roman" w:hAnsi="Times New Roman" w:cs="Times New Roman"/>
                <w:b/>
                <w:bCs/>
                <w:color w:val="000000"/>
                <w:sz w:val="14"/>
                <w:szCs w:val="14"/>
                <w:lang w:val="uk-UA" w:eastAsia="uk-UA"/>
              </w:rPr>
            </w:pPr>
            <w:r w:rsidRPr="00C61B15">
              <w:rPr>
                <w:rFonts w:ascii="Times New Roman" w:eastAsia="Times New Roman" w:hAnsi="Times New Roman" w:cs="Times New Roman"/>
                <w:b/>
                <w:bCs/>
                <w:color w:val="000000"/>
                <w:sz w:val="14"/>
                <w:szCs w:val="14"/>
                <w:lang w:val="uk-UA" w:eastAsia="uk-UA"/>
              </w:rPr>
              <w:t>за 2030 рік</w:t>
            </w:r>
          </w:p>
        </w:tc>
        <w:tc>
          <w:tcPr>
            <w:tcW w:w="1130" w:type="pct"/>
            <w:tcBorders>
              <w:top w:val="single" w:sz="4" w:space="0" w:color="auto"/>
              <w:left w:val="single" w:sz="4" w:space="0" w:color="auto"/>
              <w:bottom w:val="single" w:sz="4" w:space="0" w:color="auto"/>
              <w:right w:val="single" w:sz="4" w:space="0" w:color="auto"/>
            </w:tcBorders>
            <w:vAlign w:val="center"/>
          </w:tcPr>
          <w:p w14:paraId="23BBE49A" w14:textId="77777777" w:rsidR="00BC5BD8" w:rsidRPr="00BC5BD8" w:rsidRDefault="00BC5BD8" w:rsidP="00BC5BD8">
            <w:pPr>
              <w:spacing w:after="0" w:line="240" w:lineRule="auto"/>
              <w:jc w:val="right"/>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Джерело даних</w:t>
            </w:r>
          </w:p>
        </w:tc>
      </w:tr>
      <w:tr w:rsidR="00464A07" w:rsidRPr="00BC5BD8" w14:paraId="2D7F5B05" w14:textId="77777777" w:rsidTr="0066146D">
        <w:trPr>
          <w:trHeight w:val="218"/>
        </w:trPr>
        <w:tc>
          <w:tcPr>
            <w:tcW w:w="649" w:type="pct"/>
            <w:vMerge w:val="restart"/>
            <w:tcBorders>
              <w:top w:val="single" w:sz="4" w:space="0" w:color="auto"/>
              <w:left w:val="single" w:sz="4" w:space="0" w:color="auto"/>
              <w:right w:val="single" w:sz="4" w:space="0" w:color="auto"/>
            </w:tcBorders>
            <w:vAlign w:val="center"/>
            <w:hideMark/>
          </w:tcPr>
          <w:p w14:paraId="29FE9EB5" w14:textId="5A0A3D01" w:rsidR="00464A07" w:rsidRPr="00BC5BD8" w:rsidRDefault="00464A07" w:rsidP="00BC5BD8">
            <w:pPr>
              <w:spacing w:after="0" w:line="240" w:lineRule="auto"/>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 xml:space="preserve">Оперативна ціль 3.1 Підвищення якості надання освітніх, культурних та соціальних послуг із забезпеченням формування інклюзивного, </w:t>
            </w:r>
            <w:proofErr w:type="spellStart"/>
            <w:r w:rsidRPr="00BC5BD8">
              <w:rPr>
                <w:rFonts w:ascii="Times New Roman" w:eastAsia="Times New Roman" w:hAnsi="Times New Roman" w:cs="Times New Roman"/>
                <w:b/>
                <w:bCs/>
                <w:color w:val="000000"/>
                <w:sz w:val="16"/>
                <w:szCs w:val="16"/>
                <w:lang w:val="uk-UA" w:eastAsia="uk-UA"/>
              </w:rPr>
              <w:t>безбар’єрного</w:t>
            </w:r>
            <w:proofErr w:type="spellEnd"/>
            <w:r w:rsidRPr="00BC5BD8">
              <w:rPr>
                <w:rFonts w:ascii="Times New Roman" w:eastAsia="Times New Roman" w:hAnsi="Times New Roman" w:cs="Times New Roman"/>
                <w:b/>
                <w:bCs/>
                <w:color w:val="000000"/>
                <w:sz w:val="16"/>
                <w:szCs w:val="16"/>
                <w:lang w:val="uk-UA" w:eastAsia="uk-UA"/>
              </w:rPr>
              <w:t xml:space="preserve"> та безпечного середовища</w:t>
            </w:r>
          </w:p>
        </w:tc>
        <w:tc>
          <w:tcPr>
            <w:tcW w:w="2052" w:type="pct"/>
            <w:tcBorders>
              <w:top w:val="single" w:sz="4" w:space="0" w:color="auto"/>
              <w:left w:val="nil"/>
              <w:bottom w:val="single" w:sz="4" w:space="0" w:color="auto"/>
              <w:right w:val="single" w:sz="4" w:space="0" w:color="auto"/>
            </w:tcBorders>
            <w:vAlign w:val="center"/>
            <w:hideMark/>
          </w:tcPr>
          <w:p w14:paraId="281B5435" w14:textId="77777777" w:rsidR="00464A07" w:rsidRPr="00BC5BD8" w:rsidRDefault="00464A07" w:rsidP="00BC5BD8">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закладів різнорівневої освіти, культури та соціального захисту, одиниць</w:t>
            </w:r>
          </w:p>
        </w:tc>
        <w:tc>
          <w:tcPr>
            <w:tcW w:w="374" w:type="pct"/>
            <w:tcBorders>
              <w:top w:val="single" w:sz="4" w:space="0" w:color="auto"/>
              <w:left w:val="nil"/>
              <w:bottom w:val="single" w:sz="4" w:space="0" w:color="auto"/>
              <w:right w:val="single" w:sz="4" w:space="0" w:color="auto"/>
            </w:tcBorders>
            <w:vAlign w:val="center"/>
          </w:tcPr>
          <w:p w14:paraId="3B7A2F8C" w14:textId="6F08B4CB" w:rsidR="00464A07" w:rsidRPr="00BC5BD8" w:rsidRDefault="00464A07" w:rsidP="00C61B15">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single" w:sz="4" w:space="0" w:color="auto"/>
              <w:left w:val="nil"/>
              <w:bottom w:val="single" w:sz="4" w:space="0" w:color="auto"/>
              <w:right w:val="single" w:sz="4" w:space="0" w:color="auto"/>
            </w:tcBorders>
            <w:vAlign w:val="center"/>
          </w:tcPr>
          <w:p w14:paraId="597EF3D6" w14:textId="71A200E1" w:rsidR="00464A07" w:rsidRPr="00BC5BD8" w:rsidRDefault="00464A07" w:rsidP="00BC5BD8">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single" w:sz="4" w:space="0" w:color="auto"/>
              <w:left w:val="nil"/>
              <w:bottom w:val="single" w:sz="4" w:space="0" w:color="auto"/>
              <w:right w:val="single" w:sz="4" w:space="0" w:color="auto"/>
            </w:tcBorders>
            <w:vAlign w:val="center"/>
          </w:tcPr>
          <w:p w14:paraId="765D3ABF" w14:textId="3517EB13" w:rsidR="00464A07" w:rsidRPr="00BC5BD8" w:rsidRDefault="00464A07" w:rsidP="00BC5BD8">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single" w:sz="4" w:space="0" w:color="auto"/>
              <w:left w:val="nil"/>
              <w:bottom w:val="single" w:sz="4" w:space="0" w:color="auto"/>
              <w:right w:val="single" w:sz="4" w:space="0" w:color="auto"/>
            </w:tcBorders>
            <w:vAlign w:val="center"/>
          </w:tcPr>
          <w:p w14:paraId="71A3A1B4" w14:textId="43CA5AEF" w:rsidR="00464A07" w:rsidRPr="00BC5BD8" w:rsidRDefault="00464A07" w:rsidP="00BC5BD8">
            <w:pPr>
              <w:spacing w:after="0" w:line="240" w:lineRule="auto"/>
              <w:jc w:val="right"/>
              <w:rPr>
                <w:rFonts w:ascii="Times New Roman" w:eastAsia="Times New Roman" w:hAnsi="Times New Roman" w:cs="Times New Roman"/>
                <w:color w:val="000000"/>
                <w:sz w:val="16"/>
                <w:szCs w:val="16"/>
                <w:lang w:val="uk-UA" w:eastAsia="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8737DF" w:rsidRPr="00BC5BD8" w14:paraId="3A9AC224" w14:textId="77777777" w:rsidTr="0066146D">
        <w:trPr>
          <w:trHeight w:val="158"/>
        </w:trPr>
        <w:tc>
          <w:tcPr>
            <w:tcW w:w="649" w:type="pct"/>
            <w:vMerge/>
            <w:tcBorders>
              <w:left w:val="single" w:sz="4" w:space="0" w:color="auto"/>
              <w:right w:val="single" w:sz="4" w:space="0" w:color="auto"/>
            </w:tcBorders>
            <w:vAlign w:val="center"/>
          </w:tcPr>
          <w:p w14:paraId="7D9FE4FA" w14:textId="168A70DC"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single" w:sz="4" w:space="0" w:color="auto"/>
              <w:left w:val="nil"/>
              <w:bottom w:val="single" w:sz="4" w:space="0" w:color="auto"/>
              <w:right w:val="single" w:sz="4" w:space="0" w:color="auto"/>
            </w:tcBorders>
            <w:vAlign w:val="center"/>
          </w:tcPr>
          <w:p w14:paraId="7A20404E" w14:textId="1171FD55"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дітей, охоплених послугами освіти, культури та соціального захисту, зокрема дітей з особливими освітніми потребами, у тому числі окремо хлопчиків та дівчат, осіб</w:t>
            </w:r>
          </w:p>
        </w:tc>
        <w:tc>
          <w:tcPr>
            <w:tcW w:w="374" w:type="pct"/>
            <w:tcBorders>
              <w:top w:val="single" w:sz="4" w:space="0" w:color="auto"/>
              <w:left w:val="nil"/>
              <w:bottom w:val="single" w:sz="4" w:space="0" w:color="auto"/>
              <w:right w:val="single" w:sz="4" w:space="0" w:color="auto"/>
            </w:tcBorders>
            <w:vAlign w:val="center"/>
          </w:tcPr>
          <w:p w14:paraId="424FE958"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single" w:sz="4" w:space="0" w:color="auto"/>
              <w:left w:val="nil"/>
              <w:bottom w:val="single" w:sz="4" w:space="0" w:color="auto"/>
              <w:right w:val="single" w:sz="4" w:space="0" w:color="auto"/>
            </w:tcBorders>
            <w:vAlign w:val="center"/>
          </w:tcPr>
          <w:p w14:paraId="0EB7BC4C"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single" w:sz="4" w:space="0" w:color="auto"/>
              <w:left w:val="nil"/>
              <w:bottom w:val="single" w:sz="4" w:space="0" w:color="auto"/>
              <w:right w:val="single" w:sz="4" w:space="0" w:color="auto"/>
            </w:tcBorders>
            <w:vAlign w:val="center"/>
          </w:tcPr>
          <w:p w14:paraId="39BF7598"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single" w:sz="4" w:space="0" w:color="auto"/>
              <w:left w:val="nil"/>
              <w:bottom w:val="single" w:sz="4" w:space="0" w:color="auto"/>
              <w:right w:val="single" w:sz="4" w:space="0" w:color="auto"/>
            </w:tcBorders>
            <w:vAlign w:val="center"/>
          </w:tcPr>
          <w:p w14:paraId="010F14BA" w14:textId="537AF89C" w:rsidR="008737DF"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8737DF" w:rsidRPr="00BC5BD8" w14:paraId="1E9B9925" w14:textId="77777777" w:rsidTr="0066146D">
        <w:trPr>
          <w:trHeight w:val="150"/>
        </w:trPr>
        <w:tc>
          <w:tcPr>
            <w:tcW w:w="649" w:type="pct"/>
            <w:vMerge/>
            <w:tcBorders>
              <w:left w:val="single" w:sz="4" w:space="0" w:color="auto"/>
              <w:right w:val="single" w:sz="4" w:space="0" w:color="auto"/>
            </w:tcBorders>
            <w:vAlign w:val="center"/>
          </w:tcPr>
          <w:p w14:paraId="5D2C962F" w14:textId="22FC7930"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single" w:sz="4" w:space="0" w:color="auto"/>
              <w:left w:val="nil"/>
              <w:bottom w:val="single" w:sz="4" w:space="0" w:color="auto"/>
              <w:right w:val="single" w:sz="4" w:space="0" w:color="auto"/>
            </w:tcBorders>
            <w:vAlign w:val="center"/>
          </w:tcPr>
          <w:p w14:paraId="128A7832" w14:textId="72043B9C"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кваліфікованих працівників закладів освіти, культури та соціального захисту,  шт. од</w:t>
            </w:r>
          </w:p>
        </w:tc>
        <w:tc>
          <w:tcPr>
            <w:tcW w:w="374" w:type="pct"/>
            <w:tcBorders>
              <w:top w:val="single" w:sz="4" w:space="0" w:color="auto"/>
              <w:left w:val="nil"/>
              <w:bottom w:val="single" w:sz="4" w:space="0" w:color="auto"/>
              <w:right w:val="single" w:sz="4" w:space="0" w:color="auto"/>
            </w:tcBorders>
            <w:vAlign w:val="center"/>
          </w:tcPr>
          <w:p w14:paraId="6531D7F3"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single" w:sz="4" w:space="0" w:color="auto"/>
              <w:left w:val="nil"/>
              <w:bottom w:val="single" w:sz="4" w:space="0" w:color="auto"/>
              <w:right w:val="single" w:sz="4" w:space="0" w:color="auto"/>
            </w:tcBorders>
            <w:vAlign w:val="center"/>
          </w:tcPr>
          <w:p w14:paraId="4436718C"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single" w:sz="4" w:space="0" w:color="auto"/>
              <w:left w:val="nil"/>
              <w:bottom w:val="single" w:sz="4" w:space="0" w:color="auto"/>
              <w:right w:val="single" w:sz="4" w:space="0" w:color="auto"/>
            </w:tcBorders>
            <w:vAlign w:val="center"/>
          </w:tcPr>
          <w:p w14:paraId="77AEF3C1"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single" w:sz="4" w:space="0" w:color="auto"/>
              <w:left w:val="nil"/>
              <w:bottom w:val="single" w:sz="4" w:space="0" w:color="auto"/>
              <w:right w:val="single" w:sz="4" w:space="0" w:color="auto"/>
            </w:tcBorders>
            <w:vAlign w:val="center"/>
          </w:tcPr>
          <w:p w14:paraId="0DCA2289" w14:textId="2FA047CC" w:rsidR="008737DF"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8737DF" w:rsidRPr="00760B20" w14:paraId="6BDCC8E0" w14:textId="77777777" w:rsidTr="0066146D">
        <w:trPr>
          <w:trHeight w:val="128"/>
        </w:trPr>
        <w:tc>
          <w:tcPr>
            <w:tcW w:w="649" w:type="pct"/>
            <w:vMerge/>
            <w:tcBorders>
              <w:left w:val="single" w:sz="4" w:space="0" w:color="auto"/>
              <w:right w:val="single" w:sz="4" w:space="0" w:color="auto"/>
            </w:tcBorders>
            <w:vAlign w:val="center"/>
          </w:tcPr>
          <w:p w14:paraId="2BA0822F" w14:textId="344C347B"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single" w:sz="4" w:space="0" w:color="auto"/>
              <w:left w:val="nil"/>
              <w:bottom w:val="single" w:sz="4" w:space="0" w:color="auto"/>
              <w:right w:val="single" w:sz="4" w:space="0" w:color="auto"/>
            </w:tcBorders>
            <w:vAlign w:val="center"/>
          </w:tcPr>
          <w:p w14:paraId="47AF1AB8" w14:textId="5F6E55E1"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працівників закладів освіти, культури, соціального захисту, що пройшли курси підвищення кваліфікації, осіб</w:t>
            </w:r>
          </w:p>
        </w:tc>
        <w:tc>
          <w:tcPr>
            <w:tcW w:w="374" w:type="pct"/>
            <w:tcBorders>
              <w:top w:val="single" w:sz="4" w:space="0" w:color="auto"/>
              <w:left w:val="nil"/>
              <w:bottom w:val="single" w:sz="4" w:space="0" w:color="auto"/>
              <w:right w:val="single" w:sz="4" w:space="0" w:color="auto"/>
            </w:tcBorders>
            <w:vAlign w:val="center"/>
          </w:tcPr>
          <w:p w14:paraId="23A0CFED"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single" w:sz="4" w:space="0" w:color="auto"/>
              <w:left w:val="nil"/>
              <w:bottom w:val="single" w:sz="4" w:space="0" w:color="auto"/>
              <w:right w:val="single" w:sz="4" w:space="0" w:color="auto"/>
            </w:tcBorders>
            <w:vAlign w:val="center"/>
          </w:tcPr>
          <w:p w14:paraId="6B556AB9"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single" w:sz="4" w:space="0" w:color="auto"/>
              <w:left w:val="nil"/>
              <w:bottom w:val="single" w:sz="4" w:space="0" w:color="auto"/>
              <w:right w:val="single" w:sz="4" w:space="0" w:color="auto"/>
            </w:tcBorders>
            <w:vAlign w:val="center"/>
          </w:tcPr>
          <w:p w14:paraId="46EC1AD1"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single" w:sz="4" w:space="0" w:color="auto"/>
              <w:left w:val="nil"/>
              <w:bottom w:val="single" w:sz="4" w:space="0" w:color="auto"/>
              <w:right w:val="single" w:sz="4" w:space="0" w:color="auto"/>
            </w:tcBorders>
            <w:vAlign w:val="center"/>
          </w:tcPr>
          <w:p w14:paraId="6ACD9512" w14:textId="32EF2FC2" w:rsidR="008737DF"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8737DF" w:rsidRPr="00760B20" w14:paraId="445BEB6B" w14:textId="77777777" w:rsidTr="0066146D">
        <w:trPr>
          <w:trHeight w:val="127"/>
        </w:trPr>
        <w:tc>
          <w:tcPr>
            <w:tcW w:w="649" w:type="pct"/>
            <w:vMerge/>
            <w:tcBorders>
              <w:left w:val="single" w:sz="4" w:space="0" w:color="auto"/>
              <w:right w:val="single" w:sz="4" w:space="0" w:color="auto"/>
            </w:tcBorders>
            <w:vAlign w:val="center"/>
          </w:tcPr>
          <w:p w14:paraId="31C3FBA5" w14:textId="0A326ACD"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single" w:sz="4" w:space="0" w:color="auto"/>
              <w:left w:val="nil"/>
              <w:bottom w:val="single" w:sz="4" w:space="0" w:color="auto"/>
              <w:right w:val="single" w:sz="4" w:space="0" w:color="auto"/>
            </w:tcBorders>
            <w:vAlign w:val="center"/>
          </w:tcPr>
          <w:p w14:paraId="4699B8F7" w14:textId="4847BEFE"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xml:space="preserve">частка здобувачів повної загальної освіти, які складали національний </w:t>
            </w:r>
            <w:proofErr w:type="spellStart"/>
            <w:r w:rsidRPr="00BC5BD8">
              <w:rPr>
                <w:rFonts w:ascii="Times New Roman" w:eastAsia="Times New Roman" w:hAnsi="Times New Roman" w:cs="Times New Roman"/>
                <w:color w:val="000000"/>
                <w:sz w:val="16"/>
                <w:szCs w:val="16"/>
                <w:lang w:val="uk-UA" w:eastAsia="uk-UA"/>
              </w:rPr>
              <w:t>мультипредметний</w:t>
            </w:r>
            <w:proofErr w:type="spellEnd"/>
            <w:r w:rsidRPr="00BC5BD8">
              <w:rPr>
                <w:rFonts w:ascii="Times New Roman" w:eastAsia="Times New Roman" w:hAnsi="Times New Roman" w:cs="Times New Roman"/>
                <w:color w:val="000000"/>
                <w:sz w:val="16"/>
                <w:szCs w:val="16"/>
                <w:lang w:val="uk-UA" w:eastAsia="uk-UA"/>
              </w:rPr>
              <w:t xml:space="preserve"> тест/зовнішнє незалежне оцінювання з української мови і не подолали поріг «склав/не склав», %</w:t>
            </w:r>
          </w:p>
        </w:tc>
        <w:tc>
          <w:tcPr>
            <w:tcW w:w="374" w:type="pct"/>
            <w:tcBorders>
              <w:top w:val="single" w:sz="4" w:space="0" w:color="auto"/>
              <w:left w:val="nil"/>
              <w:bottom w:val="single" w:sz="4" w:space="0" w:color="auto"/>
              <w:right w:val="single" w:sz="4" w:space="0" w:color="auto"/>
            </w:tcBorders>
            <w:vAlign w:val="center"/>
          </w:tcPr>
          <w:p w14:paraId="1259B546"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single" w:sz="4" w:space="0" w:color="auto"/>
              <w:left w:val="nil"/>
              <w:bottom w:val="single" w:sz="4" w:space="0" w:color="auto"/>
              <w:right w:val="single" w:sz="4" w:space="0" w:color="auto"/>
            </w:tcBorders>
            <w:vAlign w:val="center"/>
          </w:tcPr>
          <w:p w14:paraId="168BF43B"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single" w:sz="4" w:space="0" w:color="auto"/>
              <w:left w:val="nil"/>
              <w:bottom w:val="single" w:sz="4" w:space="0" w:color="auto"/>
              <w:right w:val="single" w:sz="4" w:space="0" w:color="auto"/>
            </w:tcBorders>
            <w:vAlign w:val="center"/>
          </w:tcPr>
          <w:p w14:paraId="12253EF2"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single" w:sz="4" w:space="0" w:color="auto"/>
              <w:left w:val="nil"/>
              <w:bottom w:val="single" w:sz="4" w:space="0" w:color="auto"/>
              <w:right w:val="single" w:sz="4" w:space="0" w:color="auto"/>
            </w:tcBorders>
            <w:vAlign w:val="center"/>
          </w:tcPr>
          <w:p w14:paraId="39EC96A4" w14:textId="1D07E65E" w:rsidR="008737DF"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8737DF" w:rsidRPr="00BC5BD8" w14:paraId="128507E1" w14:textId="77777777" w:rsidTr="0066146D">
        <w:trPr>
          <w:trHeight w:val="120"/>
        </w:trPr>
        <w:tc>
          <w:tcPr>
            <w:tcW w:w="649" w:type="pct"/>
            <w:vMerge/>
            <w:tcBorders>
              <w:left w:val="single" w:sz="4" w:space="0" w:color="auto"/>
              <w:right w:val="single" w:sz="4" w:space="0" w:color="auto"/>
            </w:tcBorders>
            <w:vAlign w:val="center"/>
          </w:tcPr>
          <w:p w14:paraId="5570FC93" w14:textId="3483D4D1"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single" w:sz="4" w:space="0" w:color="auto"/>
              <w:left w:val="nil"/>
              <w:bottom w:val="single" w:sz="4" w:space="0" w:color="auto"/>
              <w:right w:val="single" w:sz="4" w:space="0" w:color="auto"/>
            </w:tcBorders>
            <w:vAlign w:val="center"/>
          </w:tcPr>
          <w:p w14:paraId="6A967688" w14:textId="372A0554"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xml:space="preserve">частка здобувачів повної загальної освіти, які складали національний </w:t>
            </w:r>
            <w:proofErr w:type="spellStart"/>
            <w:r w:rsidRPr="00BC5BD8">
              <w:rPr>
                <w:rFonts w:ascii="Times New Roman" w:eastAsia="Times New Roman" w:hAnsi="Times New Roman" w:cs="Times New Roman"/>
                <w:color w:val="000000"/>
                <w:sz w:val="16"/>
                <w:szCs w:val="16"/>
                <w:lang w:val="uk-UA" w:eastAsia="uk-UA"/>
              </w:rPr>
              <w:t>мультипредметний</w:t>
            </w:r>
            <w:proofErr w:type="spellEnd"/>
            <w:r w:rsidRPr="00BC5BD8">
              <w:rPr>
                <w:rFonts w:ascii="Times New Roman" w:eastAsia="Times New Roman" w:hAnsi="Times New Roman" w:cs="Times New Roman"/>
                <w:color w:val="000000"/>
                <w:sz w:val="16"/>
                <w:szCs w:val="16"/>
                <w:lang w:val="uk-UA" w:eastAsia="uk-UA"/>
              </w:rPr>
              <w:t xml:space="preserve"> тест/зовнішнє незалежне оцінювання з математики і не подолали поріг «склав/не склав», %</w:t>
            </w:r>
          </w:p>
        </w:tc>
        <w:tc>
          <w:tcPr>
            <w:tcW w:w="374" w:type="pct"/>
            <w:tcBorders>
              <w:top w:val="single" w:sz="4" w:space="0" w:color="auto"/>
              <w:left w:val="nil"/>
              <w:bottom w:val="single" w:sz="4" w:space="0" w:color="auto"/>
              <w:right w:val="single" w:sz="4" w:space="0" w:color="auto"/>
            </w:tcBorders>
            <w:vAlign w:val="center"/>
          </w:tcPr>
          <w:p w14:paraId="294E2529"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single" w:sz="4" w:space="0" w:color="auto"/>
              <w:left w:val="nil"/>
              <w:bottom w:val="single" w:sz="4" w:space="0" w:color="auto"/>
              <w:right w:val="single" w:sz="4" w:space="0" w:color="auto"/>
            </w:tcBorders>
            <w:vAlign w:val="center"/>
          </w:tcPr>
          <w:p w14:paraId="35F462FF"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single" w:sz="4" w:space="0" w:color="auto"/>
              <w:left w:val="nil"/>
              <w:bottom w:val="single" w:sz="4" w:space="0" w:color="auto"/>
              <w:right w:val="single" w:sz="4" w:space="0" w:color="auto"/>
            </w:tcBorders>
            <w:vAlign w:val="center"/>
          </w:tcPr>
          <w:p w14:paraId="7B86A6F3"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single" w:sz="4" w:space="0" w:color="auto"/>
              <w:left w:val="nil"/>
              <w:bottom w:val="single" w:sz="4" w:space="0" w:color="auto"/>
              <w:right w:val="single" w:sz="4" w:space="0" w:color="auto"/>
            </w:tcBorders>
            <w:vAlign w:val="center"/>
          </w:tcPr>
          <w:p w14:paraId="77BFC211" w14:textId="531D632A" w:rsidR="008737DF"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8737DF" w:rsidRPr="00760B20" w14:paraId="00C7EABE" w14:textId="77777777" w:rsidTr="0066146D">
        <w:trPr>
          <w:trHeight w:val="187"/>
        </w:trPr>
        <w:tc>
          <w:tcPr>
            <w:tcW w:w="649" w:type="pct"/>
            <w:vMerge/>
            <w:tcBorders>
              <w:left w:val="single" w:sz="4" w:space="0" w:color="auto"/>
              <w:right w:val="single" w:sz="4" w:space="0" w:color="auto"/>
            </w:tcBorders>
            <w:vAlign w:val="center"/>
          </w:tcPr>
          <w:p w14:paraId="2F8D542D" w14:textId="6170D9D7"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single" w:sz="4" w:space="0" w:color="auto"/>
              <w:left w:val="nil"/>
              <w:bottom w:val="single" w:sz="4" w:space="0" w:color="auto"/>
              <w:right w:val="single" w:sz="4" w:space="0" w:color="auto"/>
            </w:tcBorders>
            <w:vAlign w:val="center"/>
          </w:tcPr>
          <w:p w14:paraId="5BE31657" w14:textId="383CF940"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xml:space="preserve">частка охоплення </w:t>
            </w:r>
            <w:proofErr w:type="spellStart"/>
            <w:r w:rsidRPr="00BC5BD8">
              <w:rPr>
                <w:rFonts w:ascii="Times New Roman" w:eastAsia="Times New Roman" w:hAnsi="Times New Roman" w:cs="Times New Roman"/>
                <w:color w:val="000000"/>
                <w:sz w:val="16"/>
                <w:szCs w:val="16"/>
                <w:lang w:val="uk-UA" w:eastAsia="uk-UA"/>
              </w:rPr>
              <w:t>дітеи</w:t>
            </w:r>
            <w:proofErr w:type="spellEnd"/>
            <w:r w:rsidRPr="00BC5BD8">
              <w:rPr>
                <w:rFonts w:ascii="Times New Roman" w:eastAsia="Times New Roman" w:hAnsi="Times New Roman" w:cs="Times New Roman"/>
                <w:color w:val="000000"/>
                <w:sz w:val="16"/>
                <w:szCs w:val="16"/>
                <w:lang w:val="uk-UA" w:eastAsia="uk-UA"/>
              </w:rPr>
              <w:t xml:space="preserve">̆ віком п’ять років закладами </w:t>
            </w:r>
            <w:proofErr w:type="spellStart"/>
            <w:r w:rsidRPr="00BC5BD8">
              <w:rPr>
                <w:rFonts w:ascii="Times New Roman" w:eastAsia="Times New Roman" w:hAnsi="Times New Roman" w:cs="Times New Roman"/>
                <w:color w:val="000000"/>
                <w:sz w:val="16"/>
                <w:szCs w:val="16"/>
                <w:lang w:val="uk-UA" w:eastAsia="uk-UA"/>
              </w:rPr>
              <w:t>дошкільноі</w:t>
            </w:r>
            <w:proofErr w:type="spellEnd"/>
            <w:r w:rsidRPr="00BC5BD8">
              <w:rPr>
                <w:rFonts w:ascii="Times New Roman" w:eastAsia="Times New Roman" w:hAnsi="Times New Roman" w:cs="Times New Roman"/>
                <w:color w:val="000000"/>
                <w:sz w:val="16"/>
                <w:szCs w:val="16"/>
                <w:lang w:val="uk-UA" w:eastAsia="uk-UA"/>
              </w:rPr>
              <w:t>̈ освіти, %</w:t>
            </w:r>
          </w:p>
        </w:tc>
        <w:tc>
          <w:tcPr>
            <w:tcW w:w="374" w:type="pct"/>
            <w:tcBorders>
              <w:top w:val="single" w:sz="4" w:space="0" w:color="auto"/>
              <w:left w:val="nil"/>
              <w:bottom w:val="single" w:sz="4" w:space="0" w:color="auto"/>
              <w:right w:val="single" w:sz="4" w:space="0" w:color="auto"/>
            </w:tcBorders>
            <w:vAlign w:val="center"/>
          </w:tcPr>
          <w:p w14:paraId="31DCF933"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single" w:sz="4" w:space="0" w:color="auto"/>
              <w:left w:val="nil"/>
              <w:bottom w:val="single" w:sz="4" w:space="0" w:color="auto"/>
              <w:right w:val="single" w:sz="4" w:space="0" w:color="auto"/>
            </w:tcBorders>
            <w:vAlign w:val="center"/>
          </w:tcPr>
          <w:p w14:paraId="0550DB18"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single" w:sz="4" w:space="0" w:color="auto"/>
              <w:left w:val="nil"/>
              <w:bottom w:val="single" w:sz="4" w:space="0" w:color="auto"/>
              <w:right w:val="single" w:sz="4" w:space="0" w:color="auto"/>
            </w:tcBorders>
            <w:vAlign w:val="center"/>
          </w:tcPr>
          <w:p w14:paraId="09F1D8BA"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single" w:sz="4" w:space="0" w:color="auto"/>
              <w:left w:val="nil"/>
              <w:bottom w:val="single" w:sz="4" w:space="0" w:color="auto"/>
              <w:right w:val="single" w:sz="4" w:space="0" w:color="auto"/>
            </w:tcBorders>
            <w:vAlign w:val="center"/>
          </w:tcPr>
          <w:p w14:paraId="1E14031B" w14:textId="297212E2" w:rsidR="008737DF"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8737DF" w:rsidRPr="00760B20" w14:paraId="0D8C84D6" w14:textId="77777777" w:rsidTr="0066146D">
        <w:trPr>
          <w:trHeight w:val="128"/>
        </w:trPr>
        <w:tc>
          <w:tcPr>
            <w:tcW w:w="649" w:type="pct"/>
            <w:vMerge/>
            <w:tcBorders>
              <w:left w:val="single" w:sz="4" w:space="0" w:color="auto"/>
              <w:right w:val="single" w:sz="4" w:space="0" w:color="auto"/>
            </w:tcBorders>
            <w:vAlign w:val="center"/>
          </w:tcPr>
          <w:p w14:paraId="6013FF5B" w14:textId="52684B42"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single" w:sz="4" w:space="0" w:color="auto"/>
              <w:left w:val="nil"/>
              <w:bottom w:val="single" w:sz="4" w:space="0" w:color="auto"/>
              <w:right w:val="single" w:sz="4" w:space="0" w:color="auto"/>
            </w:tcBorders>
            <w:vAlign w:val="center"/>
          </w:tcPr>
          <w:p w14:paraId="7A383061" w14:textId="307192F4"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частка дітей, які долучились до інклюзивної освіти, у загальній кількості дітей, які мають певні порушення функціонування, %</w:t>
            </w:r>
          </w:p>
        </w:tc>
        <w:tc>
          <w:tcPr>
            <w:tcW w:w="374" w:type="pct"/>
            <w:tcBorders>
              <w:top w:val="single" w:sz="4" w:space="0" w:color="auto"/>
              <w:left w:val="nil"/>
              <w:bottom w:val="single" w:sz="4" w:space="0" w:color="auto"/>
              <w:right w:val="single" w:sz="4" w:space="0" w:color="auto"/>
            </w:tcBorders>
            <w:vAlign w:val="center"/>
          </w:tcPr>
          <w:p w14:paraId="58A4EFC6"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single" w:sz="4" w:space="0" w:color="auto"/>
              <w:left w:val="nil"/>
              <w:bottom w:val="single" w:sz="4" w:space="0" w:color="auto"/>
              <w:right w:val="single" w:sz="4" w:space="0" w:color="auto"/>
            </w:tcBorders>
            <w:vAlign w:val="center"/>
          </w:tcPr>
          <w:p w14:paraId="4A8F668E"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single" w:sz="4" w:space="0" w:color="auto"/>
              <w:left w:val="nil"/>
              <w:bottom w:val="single" w:sz="4" w:space="0" w:color="auto"/>
              <w:right w:val="single" w:sz="4" w:space="0" w:color="auto"/>
            </w:tcBorders>
            <w:vAlign w:val="center"/>
          </w:tcPr>
          <w:p w14:paraId="7A5E3770"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single" w:sz="4" w:space="0" w:color="auto"/>
              <w:left w:val="nil"/>
              <w:bottom w:val="single" w:sz="4" w:space="0" w:color="auto"/>
              <w:right w:val="single" w:sz="4" w:space="0" w:color="auto"/>
            </w:tcBorders>
            <w:vAlign w:val="center"/>
          </w:tcPr>
          <w:p w14:paraId="0B81CC6F" w14:textId="184B2CAA" w:rsidR="008737DF"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8737DF" w:rsidRPr="00BC5BD8" w14:paraId="3B12E834" w14:textId="77777777" w:rsidTr="0066146D">
        <w:trPr>
          <w:trHeight w:val="202"/>
        </w:trPr>
        <w:tc>
          <w:tcPr>
            <w:tcW w:w="649" w:type="pct"/>
            <w:vMerge/>
            <w:tcBorders>
              <w:left w:val="single" w:sz="4" w:space="0" w:color="auto"/>
              <w:right w:val="single" w:sz="4" w:space="0" w:color="auto"/>
            </w:tcBorders>
            <w:vAlign w:val="center"/>
          </w:tcPr>
          <w:p w14:paraId="2C3BCC3D" w14:textId="0D567AF8"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single" w:sz="4" w:space="0" w:color="auto"/>
              <w:left w:val="nil"/>
              <w:bottom w:val="single" w:sz="4" w:space="0" w:color="auto"/>
              <w:right w:val="single" w:sz="4" w:space="0" w:color="auto"/>
            </w:tcBorders>
            <w:vAlign w:val="center"/>
          </w:tcPr>
          <w:p w14:paraId="0D170540" w14:textId="16A0412E"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xml:space="preserve">кількість освітніх, культурних, соціальних закладів, обладнаних для маломобільних осіб, у тому числі </w:t>
            </w:r>
            <w:proofErr w:type="spellStart"/>
            <w:r w:rsidRPr="00BC5BD8">
              <w:rPr>
                <w:rFonts w:ascii="Times New Roman" w:eastAsia="Times New Roman" w:hAnsi="Times New Roman" w:cs="Times New Roman"/>
                <w:color w:val="000000"/>
                <w:sz w:val="16"/>
                <w:szCs w:val="16"/>
                <w:lang w:val="uk-UA" w:eastAsia="uk-UA"/>
              </w:rPr>
              <w:t>безбар’єрним</w:t>
            </w:r>
            <w:proofErr w:type="spellEnd"/>
            <w:r w:rsidRPr="00BC5BD8">
              <w:rPr>
                <w:rFonts w:ascii="Times New Roman" w:eastAsia="Times New Roman" w:hAnsi="Times New Roman" w:cs="Times New Roman"/>
                <w:color w:val="000000"/>
                <w:sz w:val="16"/>
                <w:szCs w:val="16"/>
                <w:lang w:val="uk-UA" w:eastAsia="uk-UA"/>
              </w:rPr>
              <w:t xml:space="preserve"> доступом, одиниць</w:t>
            </w:r>
          </w:p>
        </w:tc>
        <w:tc>
          <w:tcPr>
            <w:tcW w:w="374" w:type="pct"/>
            <w:tcBorders>
              <w:top w:val="single" w:sz="4" w:space="0" w:color="auto"/>
              <w:left w:val="nil"/>
              <w:bottom w:val="single" w:sz="4" w:space="0" w:color="auto"/>
              <w:right w:val="single" w:sz="4" w:space="0" w:color="auto"/>
            </w:tcBorders>
            <w:vAlign w:val="center"/>
          </w:tcPr>
          <w:p w14:paraId="47311E7F"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single" w:sz="4" w:space="0" w:color="auto"/>
              <w:left w:val="nil"/>
              <w:bottom w:val="single" w:sz="4" w:space="0" w:color="auto"/>
              <w:right w:val="single" w:sz="4" w:space="0" w:color="auto"/>
            </w:tcBorders>
            <w:vAlign w:val="center"/>
          </w:tcPr>
          <w:p w14:paraId="426BDB75"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single" w:sz="4" w:space="0" w:color="auto"/>
              <w:left w:val="nil"/>
              <w:bottom w:val="single" w:sz="4" w:space="0" w:color="auto"/>
              <w:right w:val="single" w:sz="4" w:space="0" w:color="auto"/>
            </w:tcBorders>
            <w:vAlign w:val="center"/>
          </w:tcPr>
          <w:p w14:paraId="3ECEF1DE"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single" w:sz="4" w:space="0" w:color="auto"/>
              <w:left w:val="nil"/>
              <w:bottom w:val="single" w:sz="4" w:space="0" w:color="auto"/>
              <w:right w:val="single" w:sz="4" w:space="0" w:color="auto"/>
            </w:tcBorders>
            <w:vAlign w:val="center"/>
          </w:tcPr>
          <w:p w14:paraId="2421ADBD" w14:textId="16FD30F4" w:rsidR="008737DF"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8737DF" w:rsidRPr="00BC5BD8" w14:paraId="3F904479" w14:textId="77777777" w:rsidTr="0066146D">
        <w:trPr>
          <w:trHeight w:val="172"/>
        </w:trPr>
        <w:tc>
          <w:tcPr>
            <w:tcW w:w="649" w:type="pct"/>
            <w:vMerge/>
            <w:tcBorders>
              <w:left w:val="single" w:sz="4" w:space="0" w:color="auto"/>
              <w:right w:val="single" w:sz="4" w:space="0" w:color="auto"/>
            </w:tcBorders>
            <w:vAlign w:val="center"/>
          </w:tcPr>
          <w:p w14:paraId="0AF33549" w14:textId="0072B017"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single" w:sz="4" w:space="0" w:color="auto"/>
              <w:left w:val="nil"/>
              <w:bottom w:val="single" w:sz="4" w:space="0" w:color="auto"/>
              <w:right w:val="single" w:sz="4" w:space="0" w:color="auto"/>
            </w:tcBorders>
            <w:vAlign w:val="center"/>
          </w:tcPr>
          <w:p w14:paraId="2F4FEBE4" w14:textId="073C1C54"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xml:space="preserve">кількість освітніх, культурних, соціальних закладів, забезпечених безперебійним відкритим </w:t>
            </w:r>
            <w:proofErr w:type="spellStart"/>
            <w:r w:rsidRPr="00BC5BD8">
              <w:rPr>
                <w:rFonts w:ascii="Times New Roman" w:eastAsia="Times New Roman" w:hAnsi="Times New Roman" w:cs="Times New Roman"/>
                <w:color w:val="000000"/>
                <w:sz w:val="16"/>
                <w:szCs w:val="16"/>
                <w:lang w:val="uk-UA" w:eastAsia="uk-UA"/>
              </w:rPr>
              <w:t>Wi-Fi</w:t>
            </w:r>
            <w:proofErr w:type="spellEnd"/>
            <w:r w:rsidRPr="00BC5BD8">
              <w:rPr>
                <w:rFonts w:ascii="Times New Roman" w:eastAsia="Times New Roman" w:hAnsi="Times New Roman" w:cs="Times New Roman"/>
                <w:color w:val="000000"/>
                <w:sz w:val="16"/>
                <w:szCs w:val="16"/>
                <w:lang w:val="uk-UA" w:eastAsia="uk-UA"/>
              </w:rPr>
              <w:t xml:space="preserve"> доступом, одиниць</w:t>
            </w:r>
          </w:p>
        </w:tc>
        <w:tc>
          <w:tcPr>
            <w:tcW w:w="374" w:type="pct"/>
            <w:tcBorders>
              <w:top w:val="single" w:sz="4" w:space="0" w:color="auto"/>
              <w:left w:val="nil"/>
              <w:bottom w:val="single" w:sz="4" w:space="0" w:color="auto"/>
              <w:right w:val="single" w:sz="4" w:space="0" w:color="auto"/>
            </w:tcBorders>
            <w:vAlign w:val="center"/>
          </w:tcPr>
          <w:p w14:paraId="2819506A"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single" w:sz="4" w:space="0" w:color="auto"/>
              <w:left w:val="nil"/>
              <w:bottom w:val="single" w:sz="4" w:space="0" w:color="auto"/>
              <w:right w:val="single" w:sz="4" w:space="0" w:color="auto"/>
            </w:tcBorders>
            <w:vAlign w:val="center"/>
          </w:tcPr>
          <w:p w14:paraId="6E2EAA07"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single" w:sz="4" w:space="0" w:color="auto"/>
              <w:left w:val="nil"/>
              <w:bottom w:val="single" w:sz="4" w:space="0" w:color="auto"/>
              <w:right w:val="single" w:sz="4" w:space="0" w:color="auto"/>
            </w:tcBorders>
            <w:vAlign w:val="center"/>
          </w:tcPr>
          <w:p w14:paraId="0F3DBF3D"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single" w:sz="4" w:space="0" w:color="auto"/>
              <w:left w:val="nil"/>
              <w:bottom w:val="single" w:sz="4" w:space="0" w:color="auto"/>
              <w:right w:val="single" w:sz="4" w:space="0" w:color="auto"/>
            </w:tcBorders>
            <w:vAlign w:val="center"/>
          </w:tcPr>
          <w:p w14:paraId="4EDE41D4" w14:textId="0A4BC727" w:rsidR="008737DF"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8737DF" w:rsidRPr="00BC5BD8" w14:paraId="7722C8B0" w14:textId="77777777" w:rsidTr="0066146D">
        <w:trPr>
          <w:trHeight w:val="150"/>
        </w:trPr>
        <w:tc>
          <w:tcPr>
            <w:tcW w:w="649" w:type="pct"/>
            <w:vMerge/>
            <w:tcBorders>
              <w:left w:val="single" w:sz="4" w:space="0" w:color="auto"/>
              <w:right w:val="single" w:sz="4" w:space="0" w:color="auto"/>
            </w:tcBorders>
            <w:vAlign w:val="center"/>
          </w:tcPr>
          <w:p w14:paraId="4BCB3979" w14:textId="314A9C3A"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single" w:sz="4" w:space="0" w:color="auto"/>
              <w:left w:val="nil"/>
              <w:bottom w:val="single" w:sz="4" w:space="0" w:color="auto"/>
              <w:right w:val="single" w:sz="4" w:space="0" w:color="auto"/>
            </w:tcBorders>
            <w:vAlign w:val="center"/>
          </w:tcPr>
          <w:p w14:paraId="4E68B5BE" w14:textId="7D876EAF"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потужність місць колективного захисту (</w:t>
            </w:r>
            <w:proofErr w:type="spellStart"/>
            <w:r w:rsidRPr="00BC5BD8">
              <w:rPr>
                <w:rFonts w:ascii="Times New Roman" w:eastAsia="Times New Roman" w:hAnsi="Times New Roman" w:cs="Times New Roman"/>
                <w:color w:val="000000"/>
                <w:sz w:val="16"/>
                <w:szCs w:val="16"/>
                <w:lang w:val="uk-UA" w:eastAsia="uk-UA"/>
              </w:rPr>
              <w:t>укриттів</w:t>
            </w:r>
            <w:proofErr w:type="spellEnd"/>
            <w:r w:rsidRPr="00BC5BD8">
              <w:rPr>
                <w:rFonts w:ascii="Times New Roman" w:eastAsia="Times New Roman" w:hAnsi="Times New Roman" w:cs="Times New Roman"/>
                <w:color w:val="000000"/>
                <w:sz w:val="16"/>
                <w:szCs w:val="16"/>
                <w:lang w:val="uk-UA" w:eastAsia="uk-UA"/>
              </w:rPr>
              <w:t>) при освітніх, культурних та соціальних закладах, осіб</w:t>
            </w:r>
          </w:p>
        </w:tc>
        <w:tc>
          <w:tcPr>
            <w:tcW w:w="374" w:type="pct"/>
            <w:tcBorders>
              <w:top w:val="single" w:sz="4" w:space="0" w:color="auto"/>
              <w:left w:val="nil"/>
              <w:bottom w:val="single" w:sz="4" w:space="0" w:color="auto"/>
              <w:right w:val="single" w:sz="4" w:space="0" w:color="auto"/>
            </w:tcBorders>
            <w:vAlign w:val="center"/>
          </w:tcPr>
          <w:p w14:paraId="22110B3F"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single" w:sz="4" w:space="0" w:color="auto"/>
              <w:left w:val="nil"/>
              <w:bottom w:val="single" w:sz="4" w:space="0" w:color="auto"/>
              <w:right w:val="single" w:sz="4" w:space="0" w:color="auto"/>
            </w:tcBorders>
            <w:vAlign w:val="center"/>
          </w:tcPr>
          <w:p w14:paraId="02E945D5"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single" w:sz="4" w:space="0" w:color="auto"/>
              <w:left w:val="nil"/>
              <w:bottom w:val="single" w:sz="4" w:space="0" w:color="auto"/>
              <w:right w:val="single" w:sz="4" w:space="0" w:color="auto"/>
            </w:tcBorders>
            <w:vAlign w:val="center"/>
          </w:tcPr>
          <w:p w14:paraId="4A28BCF8"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single" w:sz="4" w:space="0" w:color="auto"/>
              <w:left w:val="nil"/>
              <w:bottom w:val="single" w:sz="4" w:space="0" w:color="auto"/>
              <w:right w:val="single" w:sz="4" w:space="0" w:color="auto"/>
            </w:tcBorders>
            <w:vAlign w:val="center"/>
          </w:tcPr>
          <w:p w14:paraId="17E63F9B" w14:textId="1823D3B9" w:rsidR="008737DF"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8737DF" w:rsidRPr="00BC5BD8" w14:paraId="795212FA" w14:textId="77777777" w:rsidTr="0066146D">
        <w:trPr>
          <w:trHeight w:val="165"/>
        </w:trPr>
        <w:tc>
          <w:tcPr>
            <w:tcW w:w="649" w:type="pct"/>
            <w:vMerge/>
            <w:tcBorders>
              <w:left w:val="single" w:sz="4" w:space="0" w:color="auto"/>
              <w:right w:val="single" w:sz="4" w:space="0" w:color="auto"/>
            </w:tcBorders>
            <w:vAlign w:val="center"/>
          </w:tcPr>
          <w:p w14:paraId="482F50E7" w14:textId="4AB811F2"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single" w:sz="4" w:space="0" w:color="auto"/>
              <w:left w:val="nil"/>
              <w:bottom w:val="single" w:sz="4" w:space="0" w:color="auto"/>
              <w:right w:val="single" w:sz="4" w:space="0" w:color="auto"/>
            </w:tcBorders>
            <w:vAlign w:val="center"/>
          </w:tcPr>
          <w:p w14:paraId="5A3F892E" w14:textId="4EA21D3A"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xml:space="preserve">кількість харчоблоків та </w:t>
            </w:r>
            <w:proofErr w:type="spellStart"/>
            <w:r w:rsidRPr="00BC5BD8">
              <w:rPr>
                <w:rFonts w:ascii="Times New Roman" w:eastAsia="Times New Roman" w:hAnsi="Times New Roman" w:cs="Times New Roman"/>
                <w:color w:val="000000"/>
                <w:sz w:val="16"/>
                <w:szCs w:val="16"/>
                <w:lang w:val="uk-UA" w:eastAsia="uk-UA"/>
              </w:rPr>
              <w:t>їдалень</w:t>
            </w:r>
            <w:proofErr w:type="spellEnd"/>
            <w:r w:rsidRPr="00BC5BD8">
              <w:rPr>
                <w:rFonts w:ascii="Times New Roman" w:eastAsia="Times New Roman" w:hAnsi="Times New Roman" w:cs="Times New Roman"/>
                <w:color w:val="000000"/>
                <w:sz w:val="16"/>
                <w:szCs w:val="16"/>
                <w:lang w:val="uk-UA" w:eastAsia="uk-UA"/>
              </w:rPr>
              <w:t>, забезпечених відповідно до норм системи HACCP, одиниць</w:t>
            </w:r>
          </w:p>
        </w:tc>
        <w:tc>
          <w:tcPr>
            <w:tcW w:w="374" w:type="pct"/>
            <w:tcBorders>
              <w:top w:val="single" w:sz="4" w:space="0" w:color="auto"/>
              <w:left w:val="nil"/>
              <w:bottom w:val="single" w:sz="4" w:space="0" w:color="auto"/>
              <w:right w:val="single" w:sz="4" w:space="0" w:color="auto"/>
            </w:tcBorders>
            <w:vAlign w:val="center"/>
          </w:tcPr>
          <w:p w14:paraId="527E8CB1"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single" w:sz="4" w:space="0" w:color="auto"/>
              <w:left w:val="nil"/>
              <w:bottom w:val="single" w:sz="4" w:space="0" w:color="auto"/>
              <w:right w:val="single" w:sz="4" w:space="0" w:color="auto"/>
            </w:tcBorders>
            <w:vAlign w:val="center"/>
          </w:tcPr>
          <w:p w14:paraId="5BE83A1E"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single" w:sz="4" w:space="0" w:color="auto"/>
              <w:left w:val="nil"/>
              <w:bottom w:val="single" w:sz="4" w:space="0" w:color="auto"/>
              <w:right w:val="single" w:sz="4" w:space="0" w:color="auto"/>
            </w:tcBorders>
            <w:vAlign w:val="center"/>
          </w:tcPr>
          <w:p w14:paraId="770A663D"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single" w:sz="4" w:space="0" w:color="auto"/>
              <w:left w:val="nil"/>
              <w:bottom w:val="single" w:sz="4" w:space="0" w:color="auto"/>
              <w:right w:val="single" w:sz="4" w:space="0" w:color="auto"/>
            </w:tcBorders>
            <w:vAlign w:val="center"/>
          </w:tcPr>
          <w:p w14:paraId="65012E17" w14:textId="317E2EA8" w:rsidR="008737DF"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8737DF" w:rsidRPr="00BC5BD8" w14:paraId="0F1759F6" w14:textId="77777777" w:rsidTr="0066146D">
        <w:trPr>
          <w:trHeight w:val="227"/>
        </w:trPr>
        <w:tc>
          <w:tcPr>
            <w:tcW w:w="649" w:type="pct"/>
            <w:vMerge/>
            <w:tcBorders>
              <w:left w:val="single" w:sz="4" w:space="0" w:color="auto"/>
              <w:right w:val="single" w:sz="4" w:space="0" w:color="auto"/>
            </w:tcBorders>
            <w:vAlign w:val="center"/>
            <w:hideMark/>
          </w:tcPr>
          <w:p w14:paraId="1DD3499F" w14:textId="0A291B25"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nil"/>
              <w:left w:val="nil"/>
              <w:bottom w:val="single" w:sz="4" w:space="0" w:color="auto"/>
              <w:right w:val="single" w:sz="4" w:space="0" w:color="auto"/>
            </w:tcBorders>
            <w:vAlign w:val="center"/>
            <w:hideMark/>
          </w:tcPr>
          <w:p w14:paraId="4DBC13E1" w14:textId="77777777"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закладів, обладнаних системами відеоспостереження та пропуску, одиниць</w:t>
            </w:r>
          </w:p>
        </w:tc>
        <w:tc>
          <w:tcPr>
            <w:tcW w:w="374" w:type="pct"/>
            <w:tcBorders>
              <w:top w:val="nil"/>
              <w:left w:val="nil"/>
              <w:bottom w:val="single" w:sz="4" w:space="0" w:color="auto"/>
              <w:right w:val="single" w:sz="4" w:space="0" w:color="auto"/>
            </w:tcBorders>
            <w:vAlign w:val="center"/>
          </w:tcPr>
          <w:p w14:paraId="435384A4" w14:textId="4957D826"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nil"/>
              <w:left w:val="nil"/>
              <w:bottom w:val="single" w:sz="4" w:space="0" w:color="auto"/>
              <w:right w:val="single" w:sz="4" w:space="0" w:color="auto"/>
            </w:tcBorders>
            <w:vAlign w:val="center"/>
          </w:tcPr>
          <w:p w14:paraId="7614629D" w14:textId="0454EEBF"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0718157A" w14:textId="3E560043"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single" w:sz="4" w:space="0" w:color="auto"/>
              <w:left w:val="nil"/>
              <w:bottom w:val="single" w:sz="4" w:space="0" w:color="auto"/>
              <w:right w:val="single" w:sz="4" w:space="0" w:color="auto"/>
            </w:tcBorders>
            <w:vAlign w:val="center"/>
          </w:tcPr>
          <w:p w14:paraId="14A4BDF0" w14:textId="73F01CE9"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8737DF" w:rsidRPr="00BC5BD8" w14:paraId="44E3395B" w14:textId="77777777" w:rsidTr="0066146D">
        <w:trPr>
          <w:trHeight w:val="227"/>
        </w:trPr>
        <w:tc>
          <w:tcPr>
            <w:tcW w:w="649" w:type="pct"/>
            <w:vMerge/>
            <w:tcBorders>
              <w:left w:val="single" w:sz="4" w:space="0" w:color="auto"/>
              <w:right w:val="single" w:sz="4" w:space="0" w:color="auto"/>
            </w:tcBorders>
            <w:vAlign w:val="center"/>
            <w:hideMark/>
          </w:tcPr>
          <w:p w14:paraId="0DE2E792" w14:textId="77777777"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nil"/>
              <w:left w:val="nil"/>
              <w:bottom w:val="single" w:sz="4" w:space="0" w:color="auto"/>
              <w:right w:val="single" w:sz="4" w:space="0" w:color="auto"/>
            </w:tcBorders>
            <w:vAlign w:val="center"/>
            <w:hideMark/>
          </w:tcPr>
          <w:p w14:paraId="54DA7E2A" w14:textId="77777777" w:rsidR="008737DF" w:rsidRPr="00230103" w:rsidRDefault="008737DF" w:rsidP="008737DF">
            <w:pPr>
              <w:spacing w:after="0" w:line="240" w:lineRule="auto"/>
              <w:rPr>
                <w:rFonts w:ascii="Times New Roman" w:eastAsia="Times New Roman" w:hAnsi="Times New Roman" w:cs="Times New Roman"/>
                <w:sz w:val="16"/>
                <w:szCs w:val="16"/>
                <w:lang w:val="uk-UA" w:eastAsia="uk-UA"/>
              </w:rPr>
            </w:pPr>
            <w:r w:rsidRPr="00230103">
              <w:rPr>
                <w:rFonts w:ascii="Times New Roman" w:eastAsia="Times New Roman" w:hAnsi="Times New Roman" w:cs="Times New Roman"/>
                <w:sz w:val="16"/>
                <w:szCs w:val="16"/>
                <w:lang w:val="uk-UA" w:eastAsia="uk-UA"/>
              </w:rPr>
              <w:t>кількість впроваджених освітніх програм в рамках впровадження дуальної форми освіти, одиниць</w:t>
            </w:r>
          </w:p>
        </w:tc>
        <w:tc>
          <w:tcPr>
            <w:tcW w:w="374" w:type="pct"/>
            <w:tcBorders>
              <w:top w:val="nil"/>
              <w:left w:val="nil"/>
              <w:bottom w:val="single" w:sz="4" w:space="0" w:color="auto"/>
              <w:right w:val="single" w:sz="4" w:space="0" w:color="auto"/>
            </w:tcBorders>
            <w:vAlign w:val="center"/>
          </w:tcPr>
          <w:p w14:paraId="5D26FEF4" w14:textId="64C7B94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nil"/>
              <w:left w:val="nil"/>
              <w:bottom w:val="single" w:sz="4" w:space="0" w:color="auto"/>
              <w:right w:val="single" w:sz="4" w:space="0" w:color="auto"/>
            </w:tcBorders>
            <w:vAlign w:val="center"/>
          </w:tcPr>
          <w:p w14:paraId="3C0FAD7C" w14:textId="490BCD1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407F3587" w14:textId="4A0BFD93"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single" w:sz="4" w:space="0" w:color="auto"/>
              <w:left w:val="nil"/>
              <w:bottom w:val="single" w:sz="4" w:space="0" w:color="auto"/>
              <w:right w:val="single" w:sz="4" w:space="0" w:color="auto"/>
            </w:tcBorders>
            <w:vAlign w:val="center"/>
          </w:tcPr>
          <w:p w14:paraId="79D03DE3" w14:textId="49BCA668"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8737DF" w:rsidRPr="00BC5BD8" w14:paraId="34EFAF17" w14:textId="77777777" w:rsidTr="0066146D">
        <w:trPr>
          <w:trHeight w:val="227"/>
        </w:trPr>
        <w:tc>
          <w:tcPr>
            <w:tcW w:w="649" w:type="pct"/>
            <w:vMerge/>
            <w:tcBorders>
              <w:left w:val="single" w:sz="4" w:space="0" w:color="auto"/>
              <w:right w:val="single" w:sz="4" w:space="0" w:color="auto"/>
            </w:tcBorders>
            <w:vAlign w:val="center"/>
            <w:hideMark/>
          </w:tcPr>
          <w:p w14:paraId="5C1C36B1" w14:textId="77777777"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nil"/>
              <w:left w:val="nil"/>
              <w:bottom w:val="single" w:sz="4" w:space="0" w:color="auto"/>
              <w:right w:val="single" w:sz="4" w:space="0" w:color="auto"/>
            </w:tcBorders>
            <w:vAlign w:val="center"/>
            <w:hideMark/>
          </w:tcPr>
          <w:p w14:paraId="416B0DF3" w14:textId="77777777" w:rsidR="008737DF" w:rsidRPr="00230103" w:rsidRDefault="008737DF" w:rsidP="008737DF">
            <w:pPr>
              <w:spacing w:after="0" w:line="240" w:lineRule="auto"/>
              <w:rPr>
                <w:rFonts w:ascii="Times New Roman" w:eastAsia="Times New Roman" w:hAnsi="Times New Roman" w:cs="Times New Roman"/>
                <w:sz w:val="16"/>
                <w:szCs w:val="16"/>
                <w:lang w:val="uk-UA" w:eastAsia="uk-UA"/>
              </w:rPr>
            </w:pPr>
            <w:r w:rsidRPr="00230103">
              <w:rPr>
                <w:rFonts w:ascii="Times New Roman" w:eastAsia="Times New Roman" w:hAnsi="Times New Roman" w:cs="Times New Roman"/>
                <w:sz w:val="16"/>
                <w:szCs w:val="16"/>
                <w:lang w:val="uk-UA" w:eastAsia="uk-UA"/>
              </w:rPr>
              <w:t>кількість здобувачів освіти за дуальною формою, у тому числі з урахуванням ґендерного підходу, осіб</w:t>
            </w:r>
          </w:p>
        </w:tc>
        <w:tc>
          <w:tcPr>
            <w:tcW w:w="374" w:type="pct"/>
            <w:tcBorders>
              <w:top w:val="nil"/>
              <w:left w:val="nil"/>
              <w:bottom w:val="single" w:sz="4" w:space="0" w:color="auto"/>
              <w:right w:val="single" w:sz="4" w:space="0" w:color="auto"/>
            </w:tcBorders>
            <w:vAlign w:val="center"/>
          </w:tcPr>
          <w:p w14:paraId="13626D17" w14:textId="33F3555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nil"/>
              <w:left w:val="nil"/>
              <w:bottom w:val="single" w:sz="4" w:space="0" w:color="auto"/>
              <w:right w:val="single" w:sz="4" w:space="0" w:color="auto"/>
            </w:tcBorders>
            <w:vAlign w:val="center"/>
          </w:tcPr>
          <w:p w14:paraId="28917A5A" w14:textId="0FD68685"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3EF75491" w14:textId="5D1BD566"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single" w:sz="4" w:space="0" w:color="auto"/>
              <w:left w:val="nil"/>
              <w:bottom w:val="single" w:sz="4" w:space="0" w:color="auto"/>
              <w:right w:val="single" w:sz="4" w:space="0" w:color="auto"/>
            </w:tcBorders>
            <w:vAlign w:val="center"/>
          </w:tcPr>
          <w:p w14:paraId="4C92C07F" w14:textId="343A5BF1"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8737DF" w:rsidRPr="00BC5BD8" w14:paraId="2D7680A4" w14:textId="77777777" w:rsidTr="0066146D">
        <w:trPr>
          <w:trHeight w:val="227"/>
        </w:trPr>
        <w:tc>
          <w:tcPr>
            <w:tcW w:w="649" w:type="pct"/>
            <w:vMerge/>
            <w:tcBorders>
              <w:left w:val="single" w:sz="4" w:space="0" w:color="auto"/>
              <w:right w:val="single" w:sz="4" w:space="0" w:color="auto"/>
            </w:tcBorders>
            <w:vAlign w:val="center"/>
            <w:hideMark/>
          </w:tcPr>
          <w:p w14:paraId="6A1CCEDC" w14:textId="77777777"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nil"/>
              <w:left w:val="nil"/>
              <w:bottom w:val="single" w:sz="4" w:space="0" w:color="auto"/>
              <w:right w:val="single" w:sz="4" w:space="0" w:color="auto"/>
            </w:tcBorders>
            <w:vAlign w:val="center"/>
            <w:hideMark/>
          </w:tcPr>
          <w:p w14:paraId="6E38AF07" w14:textId="77777777" w:rsidR="008737DF" w:rsidRPr="00230103" w:rsidRDefault="008737DF" w:rsidP="008737DF">
            <w:pPr>
              <w:spacing w:after="0" w:line="240" w:lineRule="auto"/>
              <w:rPr>
                <w:rFonts w:ascii="Times New Roman" w:eastAsia="Times New Roman" w:hAnsi="Times New Roman" w:cs="Times New Roman"/>
                <w:sz w:val="16"/>
                <w:szCs w:val="16"/>
                <w:lang w:val="uk-UA" w:eastAsia="uk-UA"/>
              </w:rPr>
            </w:pPr>
            <w:r w:rsidRPr="00230103">
              <w:rPr>
                <w:rFonts w:ascii="Times New Roman" w:eastAsia="Times New Roman" w:hAnsi="Times New Roman" w:cs="Times New Roman"/>
                <w:sz w:val="16"/>
                <w:szCs w:val="16"/>
                <w:lang w:val="uk-UA" w:eastAsia="uk-UA"/>
              </w:rPr>
              <w:t>кількість укладених договорів із суб’єктами господарювання щодо стажування, одиниць</w:t>
            </w:r>
          </w:p>
        </w:tc>
        <w:tc>
          <w:tcPr>
            <w:tcW w:w="374" w:type="pct"/>
            <w:tcBorders>
              <w:top w:val="nil"/>
              <w:left w:val="nil"/>
              <w:bottom w:val="single" w:sz="4" w:space="0" w:color="auto"/>
              <w:right w:val="single" w:sz="4" w:space="0" w:color="auto"/>
            </w:tcBorders>
            <w:vAlign w:val="center"/>
          </w:tcPr>
          <w:p w14:paraId="0F9F88F8" w14:textId="2CA49192"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nil"/>
              <w:left w:val="nil"/>
              <w:bottom w:val="single" w:sz="4" w:space="0" w:color="auto"/>
              <w:right w:val="single" w:sz="4" w:space="0" w:color="auto"/>
            </w:tcBorders>
            <w:vAlign w:val="center"/>
          </w:tcPr>
          <w:p w14:paraId="76565B72" w14:textId="2196AE2C"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69FF1DF2" w14:textId="191DA6DA"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single" w:sz="4" w:space="0" w:color="auto"/>
              <w:left w:val="nil"/>
              <w:bottom w:val="single" w:sz="4" w:space="0" w:color="auto"/>
              <w:right w:val="single" w:sz="4" w:space="0" w:color="auto"/>
            </w:tcBorders>
            <w:vAlign w:val="center"/>
          </w:tcPr>
          <w:p w14:paraId="7E9822A8" w14:textId="3A6AF4B4"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8737DF" w:rsidRPr="00BC5BD8" w14:paraId="3AAD1FF3" w14:textId="77777777" w:rsidTr="0066146D">
        <w:trPr>
          <w:trHeight w:val="208"/>
        </w:trPr>
        <w:tc>
          <w:tcPr>
            <w:tcW w:w="649" w:type="pct"/>
            <w:vMerge/>
            <w:tcBorders>
              <w:left w:val="single" w:sz="4" w:space="0" w:color="auto"/>
              <w:right w:val="single" w:sz="4" w:space="0" w:color="auto"/>
            </w:tcBorders>
            <w:vAlign w:val="center"/>
            <w:hideMark/>
          </w:tcPr>
          <w:p w14:paraId="3631E5ED" w14:textId="77777777"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nil"/>
              <w:left w:val="nil"/>
              <w:bottom w:val="single" w:sz="4" w:space="0" w:color="auto"/>
              <w:right w:val="single" w:sz="4" w:space="0" w:color="auto"/>
            </w:tcBorders>
            <w:vAlign w:val="center"/>
            <w:hideMark/>
          </w:tcPr>
          <w:p w14:paraId="334E807A" w14:textId="77777777" w:rsidR="008737DF" w:rsidRPr="00230103" w:rsidRDefault="008737DF" w:rsidP="008737DF">
            <w:pPr>
              <w:spacing w:after="0" w:line="240" w:lineRule="auto"/>
              <w:rPr>
                <w:rFonts w:ascii="Times New Roman" w:eastAsia="Times New Roman" w:hAnsi="Times New Roman" w:cs="Times New Roman"/>
                <w:sz w:val="16"/>
                <w:szCs w:val="16"/>
                <w:lang w:val="uk-UA" w:eastAsia="uk-UA"/>
              </w:rPr>
            </w:pPr>
            <w:r w:rsidRPr="00230103">
              <w:rPr>
                <w:rFonts w:ascii="Times New Roman" w:eastAsia="Times New Roman" w:hAnsi="Times New Roman" w:cs="Times New Roman"/>
                <w:sz w:val="16"/>
                <w:szCs w:val="16"/>
                <w:lang w:val="uk-UA" w:eastAsia="uk-UA"/>
              </w:rPr>
              <w:t>кількість осіб, що проходять стажування в рамках дуальної форми освіти, осіб</w:t>
            </w:r>
          </w:p>
        </w:tc>
        <w:tc>
          <w:tcPr>
            <w:tcW w:w="374" w:type="pct"/>
            <w:tcBorders>
              <w:top w:val="nil"/>
              <w:left w:val="nil"/>
              <w:bottom w:val="single" w:sz="4" w:space="0" w:color="auto"/>
              <w:right w:val="single" w:sz="4" w:space="0" w:color="auto"/>
            </w:tcBorders>
            <w:vAlign w:val="center"/>
          </w:tcPr>
          <w:p w14:paraId="65A397D1" w14:textId="3BE14E80"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nil"/>
              <w:left w:val="nil"/>
              <w:bottom w:val="single" w:sz="4" w:space="0" w:color="auto"/>
              <w:right w:val="single" w:sz="4" w:space="0" w:color="auto"/>
            </w:tcBorders>
            <w:vAlign w:val="center"/>
          </w:tcPr>
          <w:p w14:paraId="5004226A" w14:textId="58BF3F03"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49A90F27" w14:textId="407161BC"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single" w:sz="4" w:space="0" w:color="auto"/>
              <w:left w:val="nil"/>
              <w:bottom w:val="single" w:sz="4" w:space="0" w:color="auto"/>
              <w:right w:val="single" w:sz="4" w:space="0" w:color="auto"/>
            </w:tcBorders>
            <w:vAlign w:val="center"/>
          </w:tcPr>
          <w:p w14:paraId="10161841" w14:textId="3F25A4D3"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8737DF" w:rsidRPr="00760B20" w14:paraId="7E3D97F3" w14:textId="77777777" w:rsidTr="0066146D">
        <w:trPr>
          <w:trHeight w:val="173"/>
        </w:trPr>
        <w:tc>
          <w:tcPr>
            <w:tcW w:w="649" w:type="pct"/>
            <w:vMerge/>
            <w:tcBorders>
              <w:left w:val="single" w:sz="4" w:space="0" w:color="auto"/>
              <w:right w:val="single" w:sz="4" w:space="0" w:color="auto"/>
            </w:tcBorders>
            <w:vAlign w:val="center"/>
          </w:tcPr>
          <w:p w14:paraId="5C79BA5E" w14:textId="77777777"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single" w:sz="4" w:space="0" w:color="auto"/>
              <w:left w:val="nil"/>
              <w:bottom w:val="single" w:sz="4" w:space="0" w:color="auto"/>
              <w:right w:val="single" w:sz="4" w:space="0" w:color="auto"/>
            </w:tcBorders>
            <w:vAlign w:val="center"/>
          </w:tcPr>
          <w:p w14:paraId="44EF8BE1" w14:textId="175988BC"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xml:space="preserve">кількість молоді, задіяної у соціально-культурному житті громади, зокрема відвідування гуртків, </w:t>
            </w:r>
            <w:proofErr w:type="spellStart"/>
            <w:r w:rsidRPr="00BC5BD8">
              <w:rPr>
                <w:rFonts w:ascii="Times New Roman" w:eastAsia="Times New Roman" w:hAnsi="Times New Roman" w:cs="Times New Roman"/>
                <w:color w:val="000000"/>
                <w:sz w:val="16"/>
                <w:szCs w:val="16"/>
                <w:lang w:val="uk-UA" w:eastAsia="uk-UA"/>
              </w:rPr>
              <w:t>дозвіллєвих</w:t>
            </w:r>
            <w:proofErr w:type="spellEnd"/>
            <w:r w:rsidRPr="00BC5BD8">
              <w:rPr>
                <w:rFonts w:ascii="Times New Roman" w:eastAsia="Times New Roman" w:hAnsi="Times New Roman" w:cs="Times New Roman"/>
                <w:color w:val="000000"/>
                <w:sz w:val="16"/>
                <w:szCs w:val="16"/>
                <w:lang w:val="uk-UA" w:eastAsia="uk-UA"/>
              </w:rPr>
              <w:t xml:space="preserve"> груп тощо, осіб</w:t>
            </w:r>
          </w:p>
        </w:tc>
        <w:tc>
          <w:tcPr>
            <w:tcW w:w="374" w:type="pct"/>
            <w:tcBorders>
              <w:top w:val="single" w:sz="4" w:space="0" w:color="auto"/>
              <w:left w:val="nil"/>
              <w:bottom w:val="single" w:sz="4" w:space="0" w:color="auto"/>
              <w:right w:val="single" w:sz="4" w:space="0" w:color="auto"/>
            </w:tcBorders>
            <w:vAlign w:val="center"/>
          </w:tcPr>
          <w:p w14:paraId="34D60783"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single" w:sz="4" w:space="0" w:color="auto"/>
              <w:left w:val="nil"/>
              <w:bottom w:val="single" w:sz="4" w:space="0" w:color="auto"/>
              <w:right w:val="single" w:sz="4" w:space="0" w:color="auto"/>
            </w:tcBorders>
            <w:vAlign w:val="center"/>
          </w:tcPr>
          <w:p w14:paraId="11EAFF17"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single" w:sz="4" w:space="0" w:color="auto"/>
              <w:left w:val="nil"/>
              <w:bottom w:val="single" w:sz="4" w:space="0" w:color="auto"/>
              <w:right w:val="single" w:sz="4" w:space="0" w:color="auto"/>
            </w:tcBorders>
            <w:vAlign w:val="center"/>
          </w:tcPr>
          <w:p w14:paraId="7F48C84E"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single" w:sz="4" w:space="0" w:color="auto"/>
              <w:left w:val="nil"/>
              <w:bottom w:val="single" w:sz="4" w:space="0" w:color="auto"/>
              <w:right w:val="single" w:sz="4" w:space="0" w:color="auto"/>
            </w:tcBorders>
            <w:vAlign w:val="center"/>
          </w:tcPr>
          <w:p w14:paraId="263945F5" w14:textId="223112DD"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8737DF" w:rsidRPr="00BC5BD8" w14:paraId="7050CF92" w14:textId="77777777" w:rsidTr="0066146D">
        <w:trPr>
          <w:trHeight w:val="151"/>
        </w:trPr>
        <w:tc>
          <w:tcPr>
            <w:tcW w:w="649" w:type="pct"/>
            <w:vMerge/>
            <w:tcBorders>
              <w:left w:val="single" w:sz="4" w:space="0" w:color="auto"/>
              <w:right w:val="single" w:sz="4" w:space="0" w:color="auto"/>
            </w:tcBorders>
            <w:vAlign w:val="center"/>
          </w:tcPr>
          <w:p w14:paraId="3CEBBF53" w14:textId="77777777"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single" w:sz="4" w:space="0" w:color="auto"/>
              <w:left w:val="nil"/>
              <w:bottom w:val="single" w:sz="4" w:space="0" w:color="auto"/>
              <w:right w:val="single" w:sz="4" w:space="0" w:color="auto"/>
            </w:tcBorders>
            <w:vAlign w:val="center"/>
          </w:tcPr>
          <w:p w14:paraId="3B17B310" w14:textId="59DB25DC"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гуртків та секцій для задоволення соціально-культурних потреб молоді, одиниць</w:t>
            </w:r>
          </w:p>
        </w:tc>
        <w:tc>
          <w:tcPr>
            <w:tcW w:w="374" w:type="pct"/>
            <w:tcBorders>
              <w:top w:val="single" w:sz="4" w:space="0" w:color="auto"/>
              <w:left w:val="nil"/>
              <w:bottom w:val="single" w:sz="4" w:space="0" w:color="auto"/>
              <w:right w:val="single" w:sz="4" w:space="0" w:color="auto"/>
            </w:tcBorders>
            <w:vAlign w:val="center"/>
          </w:tcPr>
          <w:p w14:paraId="173D3379"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single" w:sz="4" w:space="0" w:color="auto"/>
              <w:left w:val="nil"/>
              <w:bottom w:val="single" w:sz="4" w:space="0" w:color="auto"/>
              <w:right w:val="single" w:sz="4" w:space="0" w:color="auto"/>
            </w:tcBorders>
            <w:vAlign w:val="center"/>
          </w:tcPr>
          <w:p w14:paraId="21EC6773"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single" w:sz="4" w:space="0" w:color="auto"/>
              <w:left w:val="nil"/>
              <w:bottom w:val="single" w:sz="4" w:space="0" w:color="auto"/>
              <w:right w:val="single" w:sz="4" w:space="0" w:color="auto"/>
            </w:tcBorders>
            <w:vAlign w:val="center"/>
          </w:tcPr>
          <w:p w14:paraId="05496CFD"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single" w:sz="4" w:space="0" w:color="auto"/>
              <w:left w:val="nil"/>
              <w:bottom w:val="single" w:sz="4" w:space="0" w:color="auto"/>
              <w:right w:val="single" w:sz="4" w:space="0" w:color="auto"/>
            </w:tcBorders>
            <w:vAlign w:val="center"/>
          </w:tcPr>
          <w:p w14:paraId="6CE6E0F4" w14:textId="4FAD6474"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8737DF" w:rsidRPr="00BC5BD8" w14:paraId="4427B4A4" w14:textId="77777777" w:rsidTr="0066146D">
        <w:trPr>
          <w:trHeight w:val="120"/>
        </w:trPr>
        <w:tc>
          <w:tcPr>
            <w:tcW w:w="649" w:type="pct"/>
            <w:vMerge/>
            <w:tcBorders>
              <w:left w:val="single" w:sz="4" w:space="0" w:color="auto"/>
              <w:right w:val="single" w:sz="4" w:space="0" w:color="auto"/>
            </w:tcBorders>
            <w:vAlign w:val="center"/>
          </w:tcPr>
          <w:p w14:paraId="29CA50BC" w14:textId="77777777"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single" w:sz="4" w:space="0" w:color="auto"/>
              <w:left w:val="nil"/>
              <w:bottom w:val="single" w:sz="4" w:space="0" w:color="auto"/>
              <w:right w:val="single" w:sz="4" w:space="0" w:color="auto"/>
            </w:tcBorders>
            <w:vAlign w:val="center"/>
          </w:tcPr>
          <w:p w14:paraId="518809D9" w14:textId="7A6E8F94"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осіб, що входять до складу молодіжної ради, осіб</w:t>
            </w:r>
          </w:p>
        </w:tc>
        <w:tc>
          <w:tcPr>
            <w:tcW w:w="374" w:type="pct"/>
            <w:tcBorders>
              <w:top w:val="single" w:sz="4" w:space="0" w:color="auto"/>
              <w:left w:val="nil"/>
              <w:bottom w:val="single" w:sz="4" w:space="0" w:color="auto"/>
              <w:right w:val="single" w:sz="4" w:space="0" w:color="auto"/>
            </w:tcBorders>
            <w:vAlign w:val="center"/>
          </w:tcPr>
          <w:p w14:paraId="6AEEA398"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single" w:sz="4" w:space="0" w:color="auto"/>
              <w:left w:val="nil"/>
              <w:bottom w:val="single" w:sz="4" w:space="0" w:color="auto"/>
              <w:right w:val="single" w:sz="4" w:space="0" w:color="auto"/>
            </w:tcBorders>
            <w:vAlign w:val="center"/>
          </w:tcPr>
          <w:p w14:paraId="6006EF49"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single" w:sz="4" w:space="0" w:color="auto"/>
              <w:left w:val="nil"/>
              <w:bottom w:val="single" w:sz="4" w:space="0" w:color="auto"/>
              <w:right w:val="single" w:sz="4" w:space="0" w:color="auto"/>
            </w:tcBorders>
            <w:vAlign w:val="center"/>
          </w:tcPr>
          <w:p w14:paraId="0516A11C"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single" w:sz="4" w:space="0" w:color="auto"/>
              <w:left w:val="nil"/>
              <w:bottom w:val="single" w:sz="4" w:space="0" w:color="auto"/>
              <w:right w:val="single" w:sz="4" w:space="0" w:color="auto"/>
            </w:tcBorders>
            <w:vAlign w:val="center"/>
          </w:tcPr>
          <w:p w14:paraId="502F5DA0" w14:textId="49F38A82"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8737DF" w:rsidRPr="00760B20" w14:paraId="1742D439" w14:textId="77777777" w:rsidTr="0066146D">
        <w:trPr>
          <w:trHeight w:val="192"/>
        </w:trPr>
        <w:tc>
          <w:tcPr>
            <w:tcW w:w="649" w:type="pct"/>
            <w:vMerge/>
            <w:tcBorders>
              <w:left w:val="single" w:sz="4" w:space="0" w:color="auto"/>
              <w:right w:val="single" w:sz="4" w:space="0" w:color="auto"/>
            </w:tcBorders>
            <w:vAlign w:val="center"/>
          </w:tcPr>
          <w:p w14:paraId="1AA77817" w14:textId="77777777"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single" w:sz="4" w:space="0" w:color="auto"/>
              <w:left w:val="nil"/>
              <w:bottom w:val="single" w:sz="4" w:space="0" w:color="auto"/>
              <w:right w:val="single" w:sz="4" w:space="0" w:color="auto"/>
            </w:tcBorders>
            <w:vAlign w:val="center"/>
          </w:tcPr>
          <w:p w14:paraId="25B6D044" w14:textId="47C5A7B3"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230103">
              <w:rPr>
                <w:rFonts w:ascii="Times New Roman" w:eastAsia="Times New Roman" w:hAnsi="Times New Roman" w:cs="Times New Roman"/>
                <w:sz w:val="16"/>
                <w:szCs w:val="16"/>
                <w:lang w:val="uk-UA" w:eastAsia="uk-UA"/>
              </w:rPr>
              <w:t>кількість молоді, залученої до науково-дослідницької діяльності, інноваційних проєктів тощо, осіб</w:t>
            </w:r>
          </w:p>
        </w:tc>
        <w:tc>
          <w:tcPr>
            <w:tcW w:w="374" w:type="pct"/>
            <w:tcBorders>
              <w:top w:val="single" w:sz="4" w:space="0" w:color="auto"/>
              <w:left w:val="nil"/>
              <w:bottom w:val="single" w:sz="4" w:space="0" w:color="auto"/>
              <w:right w:val="single" w:sz="4" w:space="0" w:color="auto"/>
            </w:tcBorders>
            <w:vAlign w:val="center"/>
          </w:tcPr>
          <w:p w14:paraId="7160863C"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single" w:sz="4" w:space="0" w:color="auto"/>
              <w:left w:val="nil"/>
              <w:bottom w:val="single" w:sz="4" w:space="0" w:color="auto"/>
              <w:right w:val="single" w:sz="4" w:space="0" w:color="auto"/>
            </w:tcBorders>
            <w:vAlign w:val="center"/>
          </w:tcPr>
          <w:p w14:paraId="1F0A9B38"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single" w:sz="4" w:space="0" w:color="auto"/>
              <w:left w:val="nil"/>
              <w:bottom w:val="single" w:sz="4" w:space="0" w:color="auto"/>
              <w:right w:val="single" w:sz="4" w:space="0" w:color="auto"/>
            </w:tcBorders>
            <w:vAlign w:val="center"/>
          </w:tcPr>
          <w:p w14:paraId="74F16AB6"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single" w:sz="4" w:space="0" w:color="auto"/>
              <w:left w:val="nil"/>
              <w:bottom w:val="single" w:sz="4" w:space="0" w:color="auto"/>
              <w:right w:val="single" w:sz="4" w:space="0" w:color="auto"/>
            </w:tcBorders>
            <w:vAlign w:val="center"/>
          </w:tcPr>
          <w:p w14:paraId="6C97D13C" w14:textId="1F158B4C"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8737DF" w:rsidRPr="00760B20" w14:paraId="7E5DA9AE" w14:textId="77777777" w:rsidTr="0066146D">
        <w:trPr>
          <w:trHeight w:val="143"/>
        </w:trPr>
        <w:tc>
          <w:tcPr>
            <w:tcW w:w="649" w:type="pct"/>
            <w:vMerge/>
            <w:tcBorders>
              <w:left w:val="single" w:sz="4" w:space="0" w:color="auto"/>
              <w:right w:val="single" w:sz="4" w:space="0" w:color="auto"/>
            </w:tcBorders>
            <w:vAlign w:val="center"/>
          </w:tcPr>
          <w:p w14:paraId="64A3C8AD" w14:textId="77777777"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single" w:sz="4" w:space="0" w:color="auto"/>
              <w:left w:val="nil"/>
              <w:bottom w:val="single" w:sz="4" w:space="0" w:color="auto"/>
              <w:right w:val="single" w:sz="4" w:space="0" w:color="auto"/>
            </w:tcBorders>
            <w:vAlign w:val="center"/>
          </w:tcPr>
          <w:p w14:paraId="7A567175" w14:textId="5A8A56E4"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центрів (просторів), у тому числі молодіжних, для самореалізації жителів, одиниць</w:t>
            </w:r>
          </w:p>
        </w:tc>
        <w:tc>
          <w:tcPr>
            <w:tcW w:w="374" w:type="pct"/>
            <w:tcBorders>
              <w:top w:val="single" w:sz="4" w:space="0" w:color="auto"/>
              <w:left w:val="nil"/>
              <w:bottom w:val="single" w:sz="4" w:space="0" w:color="auto"/>
              <w:right w:val="single" w:sz="4" w:space="0" w:color="auto"/>
            </w:tcBorders>
            <w:vAlign w:val="center"/>
          </w:tcPr>
          <w:p w14:paraId="614B82D3"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single" w:sz="4" w:space="0" w:color="auto"/>
              <w:left w:val="nil"/>
              <w:bottom w:val="single" w:sz="4" w:space="0" w:color="auto"/>
              <w:right w:val="single" w:sz="4" w:space="0" w:color="auto"/>
            </w:tcBorders>
            <w:vAlign w:val="center"/>
          </w:tcPr>
          <w:p w14:paraId="28E6B318"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single" w:sz="4" w:space="0" w:color="auto"/>
              <w:left w:val="nil"/>
              <w:bottom w:val="single" w:sz="4" w:space="0" w:color="auto"/>
              <w:right w:val="single" w:sz="4" w:space="0" w:color="auto"/>
            </w:tcBorders>
            <w:vAlign w:val="center"/>
          </w:tcPr>
          <w:p w14:paraId="35715C69" w14:textId="77777777"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single" w:sz="4" w:space="0" w:color="auto"/>
              <w:left w:val="nil"/>
              <w:bottom w:val="single" w:sz="4" w:space="0" w:color="auto"/>
              <w:right w:val="single" w:sz="4" w:space="0" w:color="auto"/>
            </w:tcBorders>
            <w:vAlign w:val="center"/>
          </w:tcPr>
          <w:p w14:paraId="58F306ED" w14:textId="188DB5EF"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8737DF" w:rsidRPr="00BC5BD8" w14:paraId="7D55148A" w14:textId="77777777" w:rsidTr="0066146D">
        <w:trPr>
          <w:trHeight w:val="227"/>
        </w:trPr>
        <w:tc>
          <w:tcPr>
            <w:tcW w:w="649" w:type="pct"/>
            <w:vMerge/>
            <w:tcBorders>
              <w:left w:val="single" w:sz="4" w:space="0" w:color="auto"/>
              <w:right w:val="single" w:sz="4" w:space="0" w:color="auto"/>
            </w:tcBorders>
            <w:vAlign w:val="center"/>
            <w:hideMark/>
          </w:tcPr>
          <w:p w14:paraId="0FD5A202" w14:textId="77777777"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nil"/>
              <w:left w:val="nil"/>
              <w:bottom w:val="single" w:sz="4" w:space="0" w:color="auto"/>
              <w:right w:val="single" w:sz="4" w:space="0" w:color="auto"/>
            </w:tcBorders>
            <w:vAlign w:val="center"/>
            <w:hideMark/>
          </w:tcPr>
          <w:p w14:paraId="11B4D8DB" w14:textId="77777777"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xml:space="preserve">кількість проведених культурно-масових заходів (подій, фестивалів, виставок, концертів тощо), одиниць  </w:t>
            </w:r>
          </w:p>
        </w:tc>
        <w:tc>
          <w:tcPr>
            <w:tcW w:w="374" w:type="pct"/>
            <w:tcBorders>
              <w:top w:val="nil"/>
              <w:left w:val="nil"/>
              <w:bottom w:val="single" w:sz="4" w:space="0" w:color="auto"/>
              <w:right w:val="single" w:sz="4" w:space="0" w:color="auto"/>
            </w:tcBorders>
            <w:vAlign w:val="center"/>
          </w:tcPr>
          <w:p w14:paraId="61F010E3" w14:textId="1116C743"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nil"/>
              <w:left w:val="nil"/>
              <w:bottom w:val="single" w:sz="4" w:space="0" w:color="auto"/>
              <w:right w:val="single" w:sz="4" w:space="0" w:color="auto"/>
            </w:tcBorders>
            <w:vAlign w:val="center"/>
          </w:tcPr>
          <w:p w14:paraId="51C4D1AB" w14:textId="25DC5788"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06AC7AF8" w14:textId="53BD7272"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single" w:sz="4" w:space="0" w:color="auto"/>
              <w:left w:val="nil"/>
              <w:bottom w:val="single" w:sz="4" w:space="0" w:color="auto"/>
              <w:right w:val="single" w:sz="4" w:space="0" w:color="auto"/>
            </w:tcBorders>
            <w:vAlign w:val="center"/>
          </w:tcPr>
          <w:p w14:paraId="7E2F72D3" w14:textId="201D6DAE"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8737DF" w:rsidRPr="00BC5BD8" w14:paraId="37E193B2" w14:textId="77777777" w:rsidTr="0066146D">
        <w:trPr>
          <w:trHeight w:val="227"/>
        </w:trPr>
        <w:tc>
          <w:tcPr>
            <w:tcW w:w="649" w:type="pct"/>
            <w:vMerge/>
            <w:tcBorders>
              <w:left w:val="single" w:sz="4" w:space="0" w:color="auto"/>
              <w:right w:val="single" w:sz="4" w:space="0" w:color="auto"/>
            </w:tcBorders>
            <w:vAlign w:val="center"/>
            <w:hideMark/>
          </w:tcPr>
          <w:p w14:paraId="4401F721" w14:textId="77777777" w:rsidR="008737DF" w:rsidRPr="00BC5BD8" w:rsidRDefault="008737DF" w:rsidP="008737DF">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nil"/>
              <w:left w:val="nil"/>
              <w:bottom w:val="single" w:sz="4" w:space="0" w:color="auto"/>
              <w:right w:val="single" w:sz="4" w:space="0" w:color="auto"/>
            </w:tcBorders>
            <w:vAlign w:val="center"/>
            <w:hideMark/>
          </w:tcPr>
          <w:p w14:paraId="1A7296B7" w14:textId="77777777" w:rsidR="008737DF" w:rsidRPr="00BC5BD8" w:rsidRDefault="008737DF" w:rsidP="008737DF">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закладів культури, одиниць</w:t>
            </w:r>
          </w:p>
        </w:tc>
        <w:tc>
          <w:tcPr>
            <w:tcW w:w="374" w:type="pct"/>
            <w:tcBorders>
              <w:top w:val="nil"/>
              <w:left w:val="nil"/>
              <w:bottom w:val="single" w:sz="4" w:space="0" w:color="auto"/>
              <w:right w:val="single" w:sz="4" w:space="0" w:color="auto"/>
            </w:tcBorders>
            <w:vAlign w:val="center"/>
          </w:tcPr>
          <w:p w14:paraId="390CA945" w14:textId="794EFA46"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nil"/>
              <w:left w:val="nil"/>
              <w:bottom w:val="single" w:sz="4" w:space="0" w:color="auto"/>
              <w:right w:val="single" w:sz="4" w:space="0" w:color="auto"/>
            </w:tcBorders>
            <w:vAlign w:val="center"/>
          </w:tcPr>
          <w:p w14:paraId="35C69E26" w14:textId="09ED8D36"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1FADE8BB" w14:textId="31E71A6D"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single" w:sz="4" w:space="0" w:color="auto"/>
              <w:left w:val="nil"/>
              <w:bottom w:val="single" w:sz="4" w:space="0" w:color="auto"/>
              <w:right w:val="single" w:sz="4" w:space="0" w:color="auto"/>
            </w:tcBorders>
            <w:vAlign w:val="center"/>
          </w:tcPr>
          <w:p w14:paraId="612DDF6F" w14:textId="02143C7C" w:rsidR="008737DF" w:rsidRPr="00BC5BD8" w:rsidRDefault="008737DF" w:rsidP="008737DF">
            <w:pPr>
              <w:spacing w:after="0" w:line="240" w:lineRule="auto"/>
              <w:jc w:val="right"/>
              <w:rPr>
                <w:rFonts w:ascii="Times New Roman" w:eastAsia="Times New Roman" w:hAnsi="Times New Roman" w:cs="Times New Roman"/>
                <w:color w:val="000000"/>
                <w:sz w:val="16"/>
                <w:szCs w:val="16"/>
                <w:lang w:val="uk-UA" w:eastAsia="uk-UA"/>
              </w:rPr>
            </w:pPr>
            <w:proofErr w:type="spellStart"/>
            <w:r>
              <w:rPr>
                <w:rFonts w:ascii="Times New Roman" w:eastAsia="Times New Roman" w:hAnsi="Times New Roman" w:cs="Times New Roman"/>
                <w:color w:val="000000"/>
                <w:sz w:val="16"/>
                <w:szCs w:val="16"/>
                <w:lang w:val="uk-UA" w:eastAsia="uk-UA"/>
              </w:rPr>
              <w:t>П’ятихатська</w:t>
            </w:r>
            <w:proofErr w:type="spellEnd"/>
            <w:r>
              <w:rPr>
                <w:rFonts w:ascii="Times New Roman" w:eastAsia="Times New Roman" w:hAnsi="Times New Roman" w:cs="Times New Roman"/>
                <w:color w:val="000000"/>
                <w:sz w:val="16"/>
                <w:szCs w:val="16"/>
                <w:lang w:val="uk-UA" w:eastAsia="uk-UA"/>
              </w:rPr>
              <w:t xml:space="preserve"> міська рада</w:t>
            </w:r>
          </w:p>
        </w:tc>
      </w:tr>
      <w:tr w:rsidR="00C00679" w:rsidRPr="00BC5BD8" w14:paraId="352F2272" w14:textId="77777777" w:rsidTr="0066146D">
        <w:trPr>
          <w:trHeight w:val="227"/>
        </w:trPr>
        <w:tc>
          <w:tcPr>
            <w:tcW w:w="649" w:type="pct"/>
            <w:vMerge/>
            <w:tcBorders>
              <w:left w:val="single" w:sz="4" w:space="0" w:color="auto"/>
              <w:right w:val="single" w:sz="4" w:space="0" w:color="auto"/>
            </w:tcBorders>
            <w:vAlign w:val="center"/>
            <w:hideMark/>
          </w:tcPr>
          <w:p w14:paraId="63EBDC7E" w14:textId="77777777" w:rsidR="00C00679" w:rsidRPr="00BC5BD8" w:rsidRDefault="00C00679" w:rsidP="00C00679">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nil"/>
              <w:left w:val="nil"/>
              <w:bottom w:val="single" w:sz="4" w:space="0" w:color="auto"/>
              <w:right w:val="single" w:sz="4" w:space="0" w:color="auto"/>
            </w:tcBorders>
            <w:vAlign w:val="center"/>
            <w:hideMark/>
          </w:tcPr>
          <w:p w14:paraId="6A76BCE4" w14:textId="77777777" w:rsidR="00C00679" w:rsidRPr="00BC5BD8" w:rsidRDefault="00C00679" w:rsidP="00C00679">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обсяг книжкового фонду мережі бібліотек, примірників</w:t>
            </w:r>
          </w:p>
        </w:tc>
        <w:tc>
          <w:tcPr>
            <w:tcW w:w="374" w:type="pct"/>
            <w:tcBorders>
              <w:top w:val="nil"/>
              <w:left w:val="nil"/>
              <w:bottom w:val="single" w:sz="4" w:space="0" w:color="auto"/>
              <w:right w:val="single" w:sz="4" w:space="0" w:color="auto"/>
            </w:tcBorders>
            <w:vAlign w:val="center"/>
          </w:tcPr>
          <w:p w14:paraId="68395EFA" w14:textId="3FA8E561" w:rsidR="00C00679" w:rsidRPr="00BC5BD8" w:rsidRDefault="00C00679"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nil"/>
              <w:left w:val="nil"/>
              <w:bottom w:val="single" w:sz="4" w:space="0" w:color="auto"/>
              <w:right w:val="single" w:sz="4" w:space="0" w:color="auto"/>
            </w:tcBorders>
            <w:vAlign w:val="center"/>
          </w:tcPr>
          <w:p w14:paraId="7BFD8917" w14:textId="02C44C1F" w:rsidR="00C00679" w:rsidRPr="00BC5BD8" w:rsidRDefault="00C00679"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48812341" w14:textId="65E44F55" w:rsidR="00C00679" w:rsidRPr="00BC5BD8" w:rsidRDefault="00C00679"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nil"/>
              <w:left w:val="nil"/>
              <w:bottom w:val="single" w:sz="4" w:space="0" w:color="auto"/>
              <w:right w:val="single" w:sz="4" w:space="0" w:color="auto"/>
            </w:tcBorders>
            <w:vAlign w:val="center"/>
          </w:tcPr>
          <w:p w14:paraId="2B74A6C8" w14:textId="34F2E3EC" w:rsidR="00C00679" w:rsidRPr="00BC5BD8" w:rsidRDefault="00C00679" w:rsidP="00C00679">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D2291D">
              <w:rPr>
                <w:rFonts w:ascii="Times New Roman" w:eastAsia="Times New Roman" w:hAnsi="Times New Roman" w:cs="Times New Roman"/>
                <w:color w:val="000000"/>
                <w:sz w:val="16"/>
                <w:szCs w:val="16"/>
                <w:lang w:val="uk-UA" w:eastAsia="uk-UA"/>
              </w:rPr>
              <w:t>П’ятихатська</w:t>
            </w:r>
            <w:proofErr w:type="spellEnd"/>
            <w:r w:rsidRPr="00D2291D">
              <w:rPr>
                <w:rFonts w:ascii="Times New Roman" w:eastAsia="Times New Roman" w:hAnsi="Times New Roman" w:cs="Times New Roman"/>
                <w:color w:val="000000"/>
                <w:sz w:val="16"/>
                <w:szCs w:val="16"/>
                <w:lang w:val="uk-UA" w:eastAsia="uk-UA"/>
              </w:rPr>
              <w:t xml:space="preserve"> міська рада</w:t>
            </w:r>
          </w:p>
        </w:tc>
      </w:tr>
      <w:tr w:rsidR="00C00679" w:rsidRPr="00BC5BD8" w14:paraId="1315F5F3" w14:textId="77777777" w:rsidTr="0066146D">
        <w:trPr>
          <w:trHeight w:val="227"/>
        </w:trPr>
        <w:tc>
          <w:tcPr>
            <w:tcW w:w="649" w:type="pct"/>
            <w:vMerge/>
            <w:tcBorders>
              <w:left w:val="single" w:sz="4" w:space="0" w:color="auto"/>
              <w:right w:val="single" w:sz="4" w:space="0" w:color="auto"/>
            </w:tcBorders>
            <w:vAlign w:val="center"/>
            <w:hideMark/>
          </w:tcPr>
          <w:p w14:paraId="6C493672" w14:textId="77777777" w:rsidR="00C00679" w:rsidRPr="00BC5BD8" w:rsidRDefault="00C00679" w:rsidP="00C00679">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nil"/>
              <w:left w:val="nil"/>
              <w:bottom w:val="single" w:sz="4" w:space="0" w:color="auto"/>
              <w:right w:val="single" w:sz="4" w:space="0" w:color="auto"/>
            </w:tcBorders>
            <w:vAlign w:val="center"/>
            <w:hideMark/>
          </w:tcPr>
          <w:p w14:paraId="4FBA94BF" w14:textId="77777777" w:rsidR="00C00679" w:rsidRPr="00BC5BD8" w:rsidRDefault="00C00679" w:rsidP="00C00679">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осіб, що відвідують бібліотеки, осіб</w:t>
            </w:r>
          </w:p>
        </w:tc>
        <w:tc>
          <w:tcPr>
            <w:tcW w:w="374" w:type="pct"/>
            <w:tcBorders>
              <w:top w:val="nil"/>
              <w:left w:val="nil"/>
              <w:bottom w:val="single" w:sz="4" w:space="0" w:color="auto"/>
              <w:right w:val="single" w:sz="4" w:space="0" w:color="auto"/>
            </w:tcBorders>
            <w:vAlign w:val="center"/>
          </w:tcPr>
          <w:p w14:paraId="43E93B6D" w14:textId="06CAEA06" w:rsidR="00C00679" w:rsidRPr="00BC5BD8" w:rsidRDefault="00C00679"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nil"/>
              <w:left w:val="nil"/>
              <w:bottom w:val="single" w:sz="4" w:space="0" w:color="auto"/>
              <w:right w:val="single" w:sz="4" w:space="0" w:color="auto"/>
            </w:tcBorders>
            <w:vAlign w:val="center"/>
          </w:tcPr>
          <w:p w14:paraId="6599AED8" w14:textId="09CC89B0" w:rsidR="00C00679" w:rsidRPr="00BC5BD8" w:rsidRDefault="00C00679"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53D58409" w14:textId="4D7482D8" w:rsidR="00C00679" w:rsidRPr="00BC5BD8" w:rsidRDefault="00C00679"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nil"/>
              <w:left w:val="nil"/>
              <w:bottom w:val="single" w:sz="4" w:space="0" w:color="auto"/>
              <w:right w:val="single" w:sz="4" w:space="0" w:color="auto"/>
            </w:tcBorders>
            <w:vAlign w:val="center"/>
          </w:tcPr>
          <w:p w14:paraId="7E8D7031" w14:textId="64053B9E" w:rsidR="00C00679" w:rsidRPr="00BC5BD8" w:rsidRDefault="00C00679" w:rsidP="00C00679">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D2291D">
              <w:rPr>
                <w:rFonts w:ascii="Times New Roman" w:eastAsia="Times New Roman" w:hAnsi="Times New Roman" w:cs="Times New Roman"/>
                <w:color w:val="000000"/>
                <w:sz w:val="16"/>
                <w:szCs w:val="16"/>
                <w:lang w:val="uk-UA" w:eastAsia="uk-UA"/>
              </w:rPr>
              <w:t>П’ятихатська</w:t>
            </w:r>
            <w:proofErr w:type="spellEnd"/>
            <w:r w:rsidRPr="00D2291D">
              <w:rPr>
                <w:rFonts w:ascii="Times New Roman" w:eastAsia="Times New Roman" w:hAnsi="Times New Roman" w:cs="Times New Roman"/>
                <w:color w:val="000000"/>
                <w:sz w:val="16"/>
                <w:szCs w:val="16"/>
                <w:lang w:val="uk-UA" w:eastAsia="uk-UA"/>
              </w:rPr>
              <w:t xml:space="preserve"> міська рада</w:t>
            </w:r>
          </w:p>
        </w:tc>
      </w:tr>
      <w:tr w:rsidR="00C00679" w:rsidRPr="00BC5BD8" w14:paraId="6BD1B9AA" w14:textId="77777777" w:rsidTr="0066146D">
        <w:trPr>
          <w:trHeight w:val="227"/>
        </w:trPr>
        <w:tc>
          <w:tcPr>
            <w:tcW w:w="649" w:type="pct"/>
            <w:vMerge/>
            <w:tcBorders>
              <w:left w:val="single" w:sz="4" w:space="0" w:color="auto"/>
              <w:right w:val="single" w:sz="4" w:space="0" w:color="auto"/>
            </w:tcBorders>
            <w:vAlign w:val="center"/>
            <w:hideMark/>
          </w:tcPr>
          <w:p w14:paraId="4C891F34" w14:textId="77777777" w:rsidR="00C00679" w:rsidRPr="00BC5BD8" w:rsidRDefault="00C00679" w:rsidP="00C00679">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nil"/>
              <w:left w:val="nil"/>
              <w:bottom w:val="single" w:sz="4" w:space="0" w:color="auto"/>
              <w:right w:val="single" w:sz="4" w:space="0" w:color="auto"/>
            </w:tcBorders>
            <w:vAlign w:val="center"/>
            <w:hideMark/>
          </w:tcPr>
          <w:p w14:paraId="437EE302" w14:textId="77777777" w:rsidR="00C00679" w:rsidRPr="00BC5BD8" w:rsidRDefault="00C00679" w:rsidP="00C00679">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забезпеченість комп’ютерною технікою закладів культури, зокрема бібліотек, одиниць</w:t>
            </w:r>
          </w:p>
        </w:tc>
        <w:tc>
          <w:tcPr>
            <w:tcW w:w="374" w:type="pct"/>
            <w:tcBorders>
              <w:top w:val="nil"/>
              <w:left w:val="nil"/>
              <w:bottom w:val="single" w:sz="4" w:space="0" w:color="auto"/>
              <w:right w:val="single" w:sz="4" w:space="0" w:color="auto"/>
            </w:tcBorders>
            <w:vAlign w:val="center"/>
          </w:tcPr>
          <w:p w14:paraId="75D7AAC0" w14:textId="4FA1E552" w:rsidR="00C00679" w:rsidRPr="00BC5BD8" w:rsidRDefault="00C00679"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nil"/>
              <w:left w:val="nil"/>
              <w:bottom w:val="single" w:sz="4" w:space="0" w:color="auto"/>
              <w:right w:val="single" w:sz="4" w:space="0" w:color="auto"/>
            </w:tcBorders>
            <w:vAlign w:val="center"/>
          </w:tcPr>
          <w:p w14:paraId="6DBE7E95" w14:textId="3097EE68" w:rsidR="00C00679" w:rsidRPr="00BC5BD8" w:rsidRDefault="00C00679"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400B1D7B" w14:textId="3180ADCA" w:rsidR="00C00679" w:rsidRPr="00BC5BD8" w:rsidRDefault="00C00679"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nil"/>
              <w:left w:val="nil"/>
              <w:bottom w:val="single" w:sz="4" w:space="0" w:color="auto"/>
              <w:right w:val="single" w:sz="4" w:space="0" w:color="auto"/>
            </w:tcBorders>
            <w:vAlign w:val="center"/>
          </w:tcPr>
          <w:p w14:paraId="36F839E4" w14:textId="4F6818CD" w:rsidR="00C00679" w:rsidRPr="00BC5BD8" w:rsidRDefault="00C00679" w:rsidP="00C00679">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D2291D">
              <w:rPr>
                <w:rFonts w:ascii="Times New Roman" w:eastAsia="Times New Roman" w:hAnsi="Times New Roman" w:cs="Times New Roman"/>
                <w:color w:val="000000"/>
                <w:sz w:val="16"/>
                <w:szCs w:val="16"/>
                <w:lang w:val="uk-UA" w:eastAsia="uk-UA"/>
              </w:rPr>
              <w:t>П’ятихатська</w:t>
            </w:r>
            <w:proofErr w:type="spellEnd"/>
            <w:r w:rsidRPr="00D2291D">
              <w:rPr>
                <w:rFonts w:ascii="Times New Roman" w:eastAsia="Times New Roman" w:hAnsi="Times New Roman" w:cs="Times New Roman"/>
                <w:color w:val="000000"/>
                <w:sz w:val="16"/>
                <w:szCs w:val="16"/>
                <w:lang w:val="uk-UA" w:eastAsia="uk-UA"/>
              </w:rPr>
              <w:t xml:space="preserve"> міська рада</w:t>
            </w:r>
          </w:p>
        </w:tc>
      </w:tr>
      <w:tr w:rsidR="00C00679" w:rsidRPr="00BC5BD8" w14:paraId="730BD0F7" w14:textId="77777777" w:rsidTr="0066146D">
        <w:trPr>
          <w:trHeight w:val="227"/>
        </w:trPr>
        <w:tc>
          <w:tcPr>
            <w:tcW w:w="649" w:type="pct"/>
            <w:vMerge/>
            <w:tcBorders>
              <w:left w:val="single" w:sz="4" w:space="0" w:color="auto"/>
              <w:right w:val="single" w:sz="4" w:space="0" w:color="auto"/>
            </w:tcBorders>
            <w:vAlign w:val="center"/>
            <w:hideMark/>
          </w:tcPr>
          <w:p w14:paraId="67CCA6CA" w14:textId="77777777" w:rsidR="00C00679" w:rsidRPr="00BC5BD8" w:rsidRDefault="00C00679" w:rsidP="00C00679">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nil"/>
              <w:left w:val="nil"/>
              <w:bottom w:val="single" w:sz="4" w:space="0" w:color="auto"/>
              <w:right w:val="single" w:sz="4" w:space="0" w:color="auto"/>
            </w:tcBorders>
            <w:vAlign w:val="center"/>
            <w:hideMark/>
          </w:tcPr>
          <w:p w14:paraId="31279323" w14:textId="77777777" w:rsidR="00C00679" w:rsidRPr="00BC5BD8" w:rsidRDefault="00C00679" w:rsidP="00C00679">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закладів культури, зокрема бібліотек, з відкритим доступом до мережі інтернет, одиниць</w:t>
            </w:r>
          </w:p>
        </w:tc>
        <w:tc>
          <w:tcPr>
            <w:tcW w:w="374" w:type="pct"/>
            <w:tcBorders>
              <w:top w:val="nil"/>
              <w:left w:val="nil"/>
              <w:bottom w:val="single" w:sz="4" w:space="0" w:color="auto"/>
              <w:right w:val="single" w:sz="4" w:space="0" w:color="auto"/>
            </w:tcBorders>
            <w:vAlign w:val="center"/>
          </w:tcPr>
          <w:p w14:paraId="564473F0" w14:textId="0896AEE6" w:rsidR="00C00679" w:rsidRPr="00BC5BD8" w:rsidRDefault="00C00679"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nil"/>
              <w:left w:val="nil"/>
              <w:bottom w:val="single" w:sz="4" w:space="0" w:color="auto"/>
              <w:right w:val="single" w:sz="4" w:space="0" w:color="auto"/>
            </w:tcBorders>
            <w:vAlign w:val="center"/>
          </w:tcPr>
          <w:p w14:paraId="1B20B04E" w14:textId="15FF9227" w:rsidR="00C00679" w:rsidRPr="00BC5BD8" w:rsidRDefault="00C00679"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50186C50" w14:textId="10E756F4" w:rsidR="00C00679" w:rsidRPr="00BC5BD8" w:rsidRDefault="00C00679"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nil"/>
              <w:left w:val="nil"/>
              <w:bottom w:val="single" w:sz="4" w:space="0" w:color="auto"/>
              <w:right w:val="single" w:sz="4" w:space="0" w:color="auto"/>
            </w:tcBorders>
            <w:vAlign w:val="center"/>
          </w:tcPr>
          <w:p w14:paraId="22F02D6F" w14:textId="0F222D2C" w:rsidR="00C00679" w:rsidRPr="00BC5BD8" w:rsidRDefault="00C00679" w:rsidP="00C00679">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D2291D">
              <w:rPr>
                <w:rFonts w:ascii="Times New Roman" w:eastAsia="Times New Roman" w:hAnsi="Times New Roman" w:cs="Times New Roman"/>
                <w:color w:val="000000"/>
                <w:sz w:val="16"/>
                <w:szCs w:val="16"/>
                <w:lang w:val="uk-UA" w:eastAsia="uk-UA"/>
              </w:rPr>
              <w:t>П’ятихатська</w:t>
            </w:r>
            <w:proofErr w:type="spellEnd"/>
            <w:r w:rsidRPr="00D2291D">
              <w:rPr>
                <w:rFonts w:ascii="Times New Roman" w:eastAsia="Times New Roman" w:hAnsi="Times New Roman" w:cs="Times New Roman"/>
                <w:color w:val="000000"/>
                <w:sz w:val="16"/>
                <w:szCs w:val="16"/>
                <w:lang w:val="uk-UA" w:eastAsia="uk-UA"/>
              </w:rPr>
              <w:t xml:space="preserve"> міська рада</w:t>
            </w:r>
          </w:p>
        </w:tc>
      </w:tr>
      <w:tr w:rsidR="0066146D" w:rsidRPr="00BC5BD8" w14:paraId="219EFF2A" w14:textId="77777777" w:rsidTr="0066146D">
        <w:trPr>
          <w:trHeight w:val="411"/>
        </w:trPr>
        <w:tc>
          <w:tcPr>
            <w:tcW w:w="649" w:type="pct"/>
            <w:vMerge/>
            <w:tcBorders>
              <w:left w:val="single" w:sz="4" w:space="0" w:color="auto"/>
              <w:right w:val="single" w:sz="4" w:space="0" w:color="auto"/>
            </w:tcBorders>
            <w:vAlign w:val="center"/>
            <w:hideMark/>
          </w:tcPr>
          <w:p w14:paraId="275C852C" w14:textId="77777777" w:rsidR="0066146D" w:rsidRPr="00BC5BD8" w:rsidRDefault="0066146D" w:rsidP="00C00679">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single" w:sz="4" w:space="0" w:color="auto"/>
              <w:left w:val="nil"/>
              <w:bottom w:val="single" w:sz="4" w:space="0" w:color="auto"/>
              <w:right w:val="single" w:sz="4" w:space="0" w:color="auto"/>
            </w:tcBorders>
            <w:vAlign w:val="center"/>
            <w:hideMark/>
          </w:tcPr>
          <w:p w14:paraId="236DC2FA" w14:textId="77777777" w:rsidR="0066146D" w:rsidRPr="00BC5BD8" w:rsidRDefault="0066146D" w:rsidP="00C00679">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проведених заходів, направлених на розвиток та посилення національної і громадянської ідентичності, одиниць</w:t>
            </w:r>
          </w:p>
        </w:tc>
        <w:tc>
          <w:tcPr>
            <w:tcW w:w="374" w:type="pct"/>
            <w:tcBorders>
              <w:top w:val="single" w:sz="4" w:space="0" w:color="auto"/>
              <w:left w:val="nil"/>
              <w:bottom w:val="single" w:sz="4" w:space="0" w:color="auto"/>
              <w:right w:val="single" w:sz="4" w:space="0" w:color="auto"/>
            </w:tcBorders>
            <w:vAlign w:val="center"/>
          </w:tcPr>
          <w:p w14:paraId="44DDAA11" w14:textId="107BA429" w:rsidR="0066146D" w:rsidRPr="00BC5BD8" w:rsidRDefault="0066146D"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single" w:sz="4" w:space="0" w:color="auto"/>
              <w:left w:val="nil"/>
              <w:bottom w:val="single" w:sz="4" w:space="0" w:color="auto"/>
              <w:right w:val="single" w:sz="4" w:space="0" w:color="auto"/>
            </w:tcBorders>
            <w:vAlign w:val="center"/>
          </w:tcPr>
          <w:p w14:paraId="06D21F54" w14:textId="4A574194" w:rsidR="0066146D" w:rsidRPr="00BC5BD8" w:rsidRDefault="0066146D"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single" w:sz="4" w:space="0" w:color="auto"/>
              <w:left w:val="nil"/>
              <w:bottom w:val="single" w:sz="4" w:space="0" w:color="auto"/>
              <w:right w:val="single" w:sz="4" w:space="0" w:color="auto"/>
            </w:tcBorders>
            <w:vAlign w:val="center"/>
          </w:tcPr>
          <w:p w14:paraId="46088220" w14:textId="17C06109" w:rsidR="0066146D" w:rsidRPr="00BC5BD8" w:rsidRDefault="0066146D"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single" w:sz="4" w:space="0" w:color="auto"/>
              <w:left w:val="nil"/>
              <w:bottom w:val="single" w:sz="4" w:space="0" w:color="auto"/>
              <w:right w:val="single" w:sz="4" w:space="0" w:color="auto"/>
            </w:tcBorders>
            <w:vAlign w:val="center"/>
          </w:tcPr>
          <w:p w14:paraId="5442CC28" w14:textId="4F861E1E" w:rsidR="0066146D" w:rsidRPr="00BC5BD8" w:rsidRDefault="0066146D" w:rsidP="0066146D">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D2291D">
              <w:rPr>
                <w:rFonts w:ascii="Times New Roman" w:eastAsia="Times New Roman" w:hAnsi="Times New Roman" w:cs="Times New Roman"/>
                <w:color w:val="000000"/>
                <w:sz w:val="16"/>
                <w:szCs w:val="16"/>
                <w:lang w:val="uk-UA" w:eastAsia="uk-UA"/>
              </w:rPr>
              <w:t>П’ятихатська</w:t>
            </w:r>
            <w:proofErr w:type="spellEnd"/>
            <w:r w:rsidRPr="00D2291D">
              <w:rPr>
                <w:rFonts w:ascii="Times New Roman" w:eastAsia="Times New Roman" w:hAnsi="Times New Roman" w:cs="Times New Roman"/>
                <w:color w:val="000000"/>
                <w:sz w:val="16"/>
                <w:szCs w:val="16"/>
                <w:lang w:val="uk-UA" w:eastAsia="uk-UA"/>
              </w:rPr>
              <w:t xml:space="preserve"> міська рада</w:t>
            </w:r>
          </w:p>
        </w:tc>
      </w:tr>
      <w:tr w:rsidR="0066146D" w:rsidRPr="00BC5BD8" w14:paraId="15A661B7" w14:textId="77777777" w:rsidTr="0066146D">
        <w:trPr>
          <w:trHeight w:val="411"/>
        </w:trPr>
        <w:tc>
          <w:tcPr>
            <w:tcW w:w="649" w:type="pct"/>
            <w:vMerge/>
            <w:tcBorders>
              <w:left w:val="single" w:sz="4" w:space="0" w:color="auto"/>
              <w:right w:val="single" w:sz="4" w:space="0" w:color="auto"/>
            </w:tcBorders>
            <w:vAlign w:val="center"/>
            <w:hideMark/>
          </w:tcPr>
          <w:p w14:paraId="23E121F8" w14:textId="77777777" w:rsidR="0066146D" w:rsidRPr="00BC5BD8" w:rsidRDefault="0066146D" w:rsidP="00C00679">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single" w:sz="4" w:space="0" w:color="auto"/>
              <w:left w:val="nil"/>
              <w:bottom w:val="single" w:sz="4" w:space="0" w:color="auto"/>
              <w:right w:val="single" w:sz="4" w:space="0" w:color="auto"/>
            </w:tcBorders>
            <w:vAlign w:val="center"/>
            <w:hideMark/>
          </w:tcPr>
          <w:p w14:paraId="0EE0EAAF" w14:textId="77777777" w:rsidR="0066146D" w:rsidRPr="00BC5BD8" w:rsidRDefault="0066146D" w:rsidP="00C00679">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проведених заходів, направлених на зміцнення соціальної згуртованості, одиниць</w:t>
            </w:r>
          </w:p>
        </w:tc>
        <w:tc>
          <w:tcPr>
            <w:tcW w:w="374" w:type="pct"/>
            <w:tcBorders>
              <w:top w:val="single" w:sz="4" w:space="0" w:color="auto"/>
              <w:left w:val="nil"/>
              <w:bottom w:val="single" w:sz="4" w:space="0" w:color="auto"/>
              <w:right w:val="single" w:sz="4" w:space="0" w:color="auto"/>
            </w:tcBorders>
            <w:vAlign w:val="center"/>
          </w:tcPr>
          <w:p w14:paraId="6597E8E7" w14:textId="66FADAA8" w:rsidR="0066146D" w:rsidRPr="00BC5BD8" w:rsidRDefault="0066146D"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single" w:sz="4" w:space="0" w:color="auto"/>
              <w:left w:val="nil"/>
              <w:bottom w:val="single" w:sz="4" w:space="0" w:color="auto"/>
              <w:right w:val="single" w:sz="4" w:space="0" w:color="auto"/>
            </w:tcBorders>
            <w:vAlign w:val="center"/>
          </w:tcPr>
          <w:p w14:paraId="0FCEE201" w14:textId="64F004F3" w:rsidR="0066146D" w:rsidRPr="00BC5BD8" w:rsidRDefault="0066146D"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single" w:sz="4" w:space="0" w:color="auto"/>
              <w:left w:val="nil"/>
              <w:bottom w:val="single" w:sz="4" w:space="0" w:color="auto"/>
              <w:right w:val="single" w:sz="4" w:space="0" w:color="auto"/>
            </w:tcBorders>
            <w:vAlign w:val="center"/>
          </w:tcPr>
          <w:p w14:paraId="0EC0EC0D" w14:textId="159DE1E7" w:rsidR="0066146D" w:rsidRPr="00BC5BD8" w:rsidRDefault="0066146D"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single" w:sz="4" w:space="0" w:color="auto"/>
              <w:left w:val="nil"/>
              <w:bottom w:val="single" w:sz="4" w:space="0" w:color="auto"/>
              <w:right w:val="single" w:sz="4" w:space="0" w:color="auto"/>
            </w:tcBorders>
            <w:vAlign w:val="center"/>
          </w:tcPr>
          <w:p w14:paraId="3327B70E" w14:textId="04D71853" w:rsidR="0066146D" w:rsidRPr="00BC5BD8" w:rsidRDefault="0066146D" w:rsidP="0066146D">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D2291D">
              <w:rPr>
                <w:rFonts w:ascii="Times New Roman" w:eastAsia="Times New Roman" w:hAnsi="Times New Roman" w:cs="Times New Roman"/>
                <w:color w:val="000000"/>
                <w:sz w:val="16"/>
                <w:szCs w:val="16"/>
                <w:lang w:val="uk-UA" w:eastAsia="uk-UA"/>
              </w:rPr>
              <w:t>П’ятихатська</w:t>
            </w:r>
            <w:proofErr w:type="spellEnd"/>
            <w:r w:rsidRPr="00D2291D">
              <w:rPr>
                <w:rFonts w:ascii="Times New Roman" w:eastAsia="Times New Roman" w:hAnsi="Times New Roman" w:cs="Times New Roman"/>
                <w:color w:val="000000"/>
                <w:sz w:val="16"/>
                <w:szCs w:val="16"/>
                <w:lang w:val="uk-UA" w:eastAsia="uk-UA"/>
              </w:rPr>
              <w:t xml:space="preserve"> міська рада</w:t>
            </w:r>
          </w:p>
        </w:tc>
      </w:tr>
      <w:tr w:rsidR="0066146D" w:rsidRPr="0066146D" w14:paraId="77C42A66" w14:textId="77777777" w:rsidTr="0066146D">
        <w:trPr>
          <w:trHeight w:val="206"/>
        </w:trPr>
        <w:tc>
          <w:tcPr>
            <w:tcW w:w="649" w:type="pct"/>
            <w:vMerge w:val="restart"/>
            <w:tcBorders>
              <w:left w:val="single" w:sz="4" w:space="0" w:color="auto"/>
              <w:right w:val="single" w:sz="4" w:space="0" w:color="auto"/>
            </w:tcBorders>
            <w:vAlign w:val="center"/>
          </w:tcPr>
          <w:p w14:paraId="17F68F03" w14:textId="77777777" w:rsidR="0066146D" w:rsidRPr="00BC5BD8" w:rsidRDefault="0066146D" w:rsidP="00C00679">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single" w:sz="4" w:space="0" w:color="auto"/>
              <w:left w:val="nil"/>
              <w:bottom w:val="single" w:sz="4" w:space="0" w:color="auto"/>
              <w:right w:val="single" w:sz="4" w:space="0" w:color="auto"/>
            </w:tcBorders>
            <w:vAlign w:val="center"/>
          </w:tcPr>
          <w:p w14:paraId="68D928C6" w14:textId="16F86AF6" w:rsidR="0066146D" w:rsidRPr="00BC5BD8" w:rsidRDefault="0066146D" w:rsidP="00C00679">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заходів з посилення ґендерної чутливості та ґендерної рівності, одиниць</w:t>
            </w:r>
          </w:p>
        </w:tc>
        <w:tc>
          <w:tcPr>
            <w:tcW w:w="374" w:type="pct"/>
            <w:tcBorders>
              <w:top w:val="single" w:sz="4" w:space="0" w:color="auto"/>
              <w:left w:val="nil"/>
              <w:bottom w:val="single" w:sz="4" w:space="0" w:color="auto"/>
              <w:right w:val="single" w:sz="4" w:space="0" w:color="auto"/>
            </w:tcBorders>
            <w:vAlign w:val="center"/>
          </w:tcPr>
          <w:p w14:paraId="6DFE2718" w14:textId="77777777" w:rsidR="0066146D" w:rsidRPr="00BC5BD8" w:rsidRDefault="0066146D"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single" w:sz="4" w:space="0" w:color="auto"/>
              <w:left w:val="nil"/>
              <w:bottom w:val="single" w:sz="4" w:space="0" w:color="auto"/>
              <w:right w:val="single" w:sz="4" w:space="0" w:color="auto"/>
            </w:tcBorders>
            <w:vAlign w:val="center"/>
          </w:tcPr>
          <w:p w14:paraId="4A2EA487" w14:textId="77777777" w:rsidR="0066146D" w:rsidRPr="00BC5BD8" w:rsidRDefault="0066146D"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single" w:sz="4" w:space="0" w:color="auto"/>
              <w:left w:val="nil"/>
              <w:bottom w:val="single" w:sz="4" w:space="0" w:color="auto"/>
              <w:right w:val="single" w:sz="4" w:space="0" w:color="auto"/>
            </w:tcBorders>
            <w:vAlign w:val="center"/>
          </w:tcPr>
          <w:p w14:paraId="7A6A9C97" w14:textId="77777777" w:rsidR="0066146D" w:rsidRPr="00BC5BD8" w:rsidRDefault="0066146D"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single" w:sz="4" w:space="0" w:color="auto"/>
              <w:left w:val="nil"/>
              <w:bottom w:val="single" w:sz="4" w:space="0" w:color="auto"/>
              <w:right w:val="single" w:sz="4" w:space="0" w:color="auto"/>
            </w:tcBorders>
            <w:vAlign w:val="center"/>
          </w:tcPr>
          <w:p w14:paraId="67064CFB" w14:textId="68C907DB" w:rsidR="0066146D" w:rsidRPr="00D2291D" w:rsidRDefault="0066146D" w:rsidP="0066146D">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D2291D">
              <w:rPr>
                <w:rFonts w:ascii="Times New Roman" w:eastAsia="Times New Roman" w:hAnsi="Times New Roman" w:cs="Times New Roman"/>
                <w:color w:val="000000"/>
                <w:sz w:val="16"/>
                <w:szCs w:val="16"/>
                <w:lang w:val="uk-UA" w:eastAsia="uk-UA"/>
              </w:rPr>
              <w:t>П’ятихатська</w:t>
            </w:r>
            <w:proofErr w:type="spellEnd"/>
            <w:r w:rsidRPr="00D2291D">
              <w:rPr>
                <w:rFonts w:ascii="Times New Roman" w:eastAsia="Times New Roman" w:hAnsi="Times New Roman" w:cs="Times New Roman"/>
                <w:color w:val="000000"/>
                <w:sz w:val="16"/>
                <w:szCs w:val="16"/>
                <w:lang w:val="uk-UA" w:eastAsia="uk-UA"/>
              </w:rPr>
              <w:t xml:space="preserve"> міська рада</w:t>
            </w:r>
          </w:p>
        </w:tc>
      </w:tr>
      <w:tr w:rsidR="0066146D" w:rsidRPr="0066146D" w14:paraId="1C41647F" w14:textId="77777777" w:rsidTr="0066146D">
        <w:trPr>
          <w:trHeight w:val="411"/>
        </w:trPr>
        <w:tc>
          <w:tcPr>
            <w:tcW w:w="649" w:type="pct"/>
            <w:vMerge/>
            <w:tcBorders>
              <w:top w:val="single" w:sz="4" w:space="0" w:color="auto"/>
              <w:left w:val="single" w:sz="4" w:space="0" w:color="auto"/>
              <w:bottom w:val="single" w:sz="4" w:space="0" w:color="auto"/>
              <w:right w:val="single" w:sz="4" w:space="0" w:color="auto"/>
            </w:tcBorders>
            <w:vAlign w:val="center"/>
          </w:tcPr>
          <w:p w14:paraId="33CBDCCC" w14:textId="77777777" w:rsidR="0066146D" w:rsidRPr="00BC5BD8" w:rsidRDefault="0066146D" w:rsidP="00C00679">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single" w:sz="4" w:space="0" w:color="auto"/>
              <w:left w:val="nil"/>
              <w:bottom w:val="single" w:sz="4" w:space="0" w:color="auto"/>
              <w:right w:val="single" w:sz="4" w:space="0" w:color="auto"/>
            </w:tcBorders>
            <w:vAlign w:val="center"/>
          </w:tcPr>
          <w:p w14:paraId="2EE23C4D" w14:textId="0F65FA77" w:rsidR="0066146D" w:rsidRPr="00BC5BD8" w:rsidRDefault="0066146D" w:rsidP="00C00679">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осіб, що пройшли навчання з питань ґендерної чутливості та ґендерної рівності, осіб</w:t>
            </w:r>
          </w:p>
        </w:tc>
        <w:tc>
          <w:tcPr>
            <w:tcW w:w="374" w:type="pct"/>
            <w:tcBorders>
              <w:top w:val="single" w:sz="4" w:space="0" w:color="auto"/>
              <w:left w:val="nil"/>
              <w:bottom w:val="single" w:sz="4" w:space="0" w:color="auto"/>
              <w:right w:val="single" w:sz="4" w:space="0" w:color="auto"/>
            </w:tcBorders>
            <w:vAlign w:val="center"/>
          </w:tcPr>
          <w:p w14:paraId="383026AC" w14:textId="77777777" w:rsidR="0066146D" w:rsidRPr="00BC5BD8" w:rsidRDefault="0066146D"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single" w:sz="4" w:space="0" w:color="auto"/>
              <w:left w:val="nil"/>
              <w:bottom w:val="single" w:sz="4" w:space="0" w:color="auto"/>
              <w:right w:val="single" w:sz="4" w:space="0" w:color="auto"/>
            </w:tcBorders>
            <w:vAlign w:val="center"/>
          </w:tcPr>
          <w:p w14:paraId="2A486004" w14:textId="77777777" w:rsidR="0066146D" w:rsidRPr="00BC5BD8" w:rsidRDefault="0066146D"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single" w:sz="4" w:space="0" w:color="auto"/>
              <w:left w:val="nil"/>
              <w:bottom w:val="single" w:sz="4" w:space="0" w:color="auto"/>
              <w:right w:val="single" w:sz="4" w:space="0" w:color="auto"/>
            </w:tcBorders>
            <w:vAlign w:val="center"/>
          </w:tcPr>
          <w:p w14:paraId="35983087" w14:textId="77777777" w:rsidR="0066146D" w:rsidRPr="00BC5BD8" w:rsidRDefault="0066146D"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single" w:sz="4" w:space="0" w:color="auto"/>
              <w:left w:val="nil"/>
              <w:bottom w:val="single" w:sz="4" w:space="0" w:color="auto"/>
              <w:right w:val="single" w:sz="4" w:space="0" w:color="auto"/>
            </w:tcBorders>
            <w:vAlign w:val="center"/>
          </w:tcPr>
          <w:p w14:paraId="2A8A71ED" w14:textId="2A6AFF26" w:rsidR="0066146D" w:rsidRPr="00D2291D" w:rsidRDefault="0066146D" w:rsidP="0066146D">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D2291D">
              <w:rPr>
                <w:rFonts w:ascii="Times New Roman" w:eastAsia="Times New Roman" w:hAnsi="Times New Roman" w:cs="Times New Roman"/>
                <w:color w:val="000000"/>
                <w:sz w:val="16"/>
                <w:szCs w:val="16"/>
                <w:lang w:val="uk-UA" w:eastAsia="uk-UA"/>
              </w:rPr>
              <w:t>П’ятихатська</w:t>
            </w:r>
            <w:proofErr w:type="spellEnd"/>
            <w:r w:rsidRPr="00D2291D">
              <w:rPr>
                <w:rFonts w:ascii="Times New Roman" w:eastAsia="Times New Roman" w:hAnsi="Times New Roman" w:cs="Times New Roman"/>
                <w:color w:val="000000"/>
                <w:sz w:val="16"/>
                <w:szCs w:val="16"/>
                <w:lang w:val="uk-UA" w:eastAsia="uk-UA"/>
              </w:rPr>
              <w:t xml:space="preserve"> міська рада</w:t>
            </w:r>
          </w:p>
        </w:tc>
      </w:tr>
      <w:tr w:rsidR="00E15E07" w:rsidRPr="00BC5BD8" w14:paraId="1428BEFD" w14:textId="77777777" w:rsidTr="0066146D">
        <w:trPr>
          <w:trHeight w:val="227"/>
        </w:trPr>
        <w:tc>
          <w:tcPr>
            <w:tcW w:w="649" w:type="pct"/>
            <w:vMerge w:val="restart"/>
            <w:tcBorders>
              <w:top w:val="single" w:sz="4" w:space="0" w:color="auto"/>
              <w:left w:val="single" w:sz="4" w:space="0" w:color="auto"/>
              <w:bottom w:val="single" w:sz="4" w:space="0" w:color="auto"/>
              <w:right w:val="single" w:sz="4" w:space="0" w:color="auto"/>
            </w:tcBorders>
            <w:vAlign w:val="center"/>
            <w:hideMark/>
          </w:tcPr>
          <w:p w14:paraId="58E4CEBA" w14:textId="560F3982" w:rsidR="00E15E07" w:rsidRPr="00BC5BD8" w:rsidRDefault="00E15E07" w:rsidP="00BC5BD8">
            <w:pPr>
              <w:spacing w:after="0" w:line="240" w:lineRule="auto"/>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Оперативна ціль 3.2 Соціальний захист та формування інклюзивного середовища</w:t>
            </w:r>
          </w:p>
        </w:tc>
        <w:tc>
          <w:tcPr>
            <w:tcW w:w="2052" w:type="pct"/>
            <w:tcBorders>
              <w:top w:val="single" w:sz="4" w:space="0" w:color="auto"/>
              <w:left w:val="nil"/>
              <w:bottom w:val="single" w:sz="4" w:space="0" w:color="auto"/>
              <w:right w:val="single" w:sz="4" w:space="0" w:color="auto"/>
            </w:tcBorders>
            <w:vAlign w:val="center"/>
          </w:tcPr>
          <w:p w14:paraId="5CDB92B4" w14:textId="77777777" w:rsidR="00E15E07" w:rsidRPr="00BC5BD8" w:rsidRDefault="00E15E07" w:rsidP="00C00679">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закладів соціального захисту, що надають соціальні послуги, одиниць</w:t>
            </w:r>
          </w:p>
        </w:tc>
        <w:tc>
          <w:tcPr>
            <w:tcW w:w="374" w:type="pct"/>
            <w:tcBorders>
              <w:top w:val="single" w:sz="4" w:space="0" w:color="auto"/>
              <w:left w:val="nil"/>
              <w:bottom w:val="single" w:sz="4" w:space="0" w:color="auto"/>
              <w:right w:val="single" w:sz="4" w:space="0" w:color="auto"/>
            </w:tcBorders>
            <w:vAlign w:val="center"/>
          </w:tcPr>
          <w:p w14:paraId="6E97FB20" w14:textId="6E8B4F7F"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single" w:sz="4" w:space="0" w:color="auto"/>
              <w:left w:val="nil"/>
              <w:bottom w:val="single" w:sz="4" w:space="0" w:color="auto"/>
              <w:right w:val="single" w:sz="4" w:space="0" w:color="auto"/>
            </w:tcBorders>
            <w:vAlign w:val="center"/>
          </w:tcPr>
          <w:p w14:paraId="5789DE81" w14:textId="12FC27B0"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single" w:sz="4" w:space="0" w:color="auto"/>
              <w:left w:val="nil"/>
              <w:bottom w:val="single" w:sz="4" w:space="0" w:color="auto"/>
              <w:right w:val="single" w:sz="4" w:space="0" w:color="auto"/>
            </w:tcBorders>
            <w:vAlign w:val="center"/>
          </w:tcPr>
          <w:p w14:paraId="5F29D9A5" w14:textId="781D3160"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single" w:sz="4" w:space="0" w:color="auto"/>
              <w:left w:val="nil"/>
              <w:bottom w:val="single" w:sz="4" w:space="0" w:color="auto"/>
              <w:right w:val="single" w:sz="4" w:space="0" w:color="auto"/>
            </w:tcBorders>
            <w:vAlign w:val="center"/>
          </w:tcPr>
          <w:p w14:paraId="638F8686" w14:textId="4F444D9E"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D2291D">
              <w:rPr>
                <w:rFonts w:ascii="Times New Roman" w:eastAsia="Times New Roman" w:hAnsi="Times New Roman" w:cs="Times New Roman"/>
                <w:color w:val="000000"/>
                <w:sz w:val="16"/>
                <w:szCs w:val="16"/>
                <w:lang w:val="uk-UA" w:eastAsia="uk-UA"/>
              </w:rPr>
              <w:t>П’ятихатська</w:t>
            </w:r>
            <w:proofErr w:type="spellEnd"/>
            <w:r w:rsidRPr="00D2291D">
              <w:rPr>
                <w:rFonts w:ascii="Times New Roman" w:eastAsia="Times New Roman" w:hAnsi="Times New Roman" w:cs="Times New Roman"/>
                <w:color w:val="000000"/>
                <w:sz w:val="16"/>
                <w:szCs w:val="16"/>
                <w:lang w:val="uk-UA" w:eastAsia="uk-UA"/>
              </w:rPr>
              <w:t xml:space="preserve"> міська рада</w:t>
            </w:r>
          </w:p>
        </w:tc>
      </w:tr>
      <w:tr w:rsidR="00E15E07" w:rsidRPr="00BC5BD8" w14:paraId="7FDD9F4F" w14:textId="77777777" w:rsidTr="0066146D">
        <w:trPr>
          <w:trHeight w:val="227"/>
        </w:trPr>
        <w:tc>
          <w:tcPr>
            <w:tcW w:w="649" w:type="pct"/>
            <w:vMerge/>
            <w:tcBorders>
              <w:top w:val="single" w:sz="4" w:space="0" w:color="auto"/>
              <w:left w:val="single" w:sz="4" w:space="0" w:color="auto"/>
              <w:bottom w:val="single" w:sz="4" w:space="0" w:color="auto"/>
              <w:right w:val="single" w:sz="4" w:space="0" w:color="auto"/>
            </w:tcBorders>
            <w:vAlign w:val="center"/>
          </w:tcPr>
          <w:p w14:paraId="7A33B07F" w14:textId="72A2CF15" w:rsidR="00E15E07" w:rsidRPr="00BC5BD8" w:rsidRDefault="00E15E07" w:rsidP="00BC5BD8">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nil"/>
              <w:left w:val="nil"/>
              <w:bottom w:val="single" w:sz="4" w:space="0" w:color="auto"/>
              <w:right w:val="single" w:sz="4" w:space="0" w:color="auto"/>
            </w:tcBorders>
            <w:vAlign w:val="center"/>
          </w:tcPr>
          <w:p w14:paraId="2C06E802" w14:textId="77777777" w:rsidR="00E15E07" w:rsidRPr="00BC5BD8" w:rsidRDefault="00E15E07" w:rsidP="00C00679">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осіб, що отримують соціальні послуги, осіб</w:t>
            </w:r>
          </w:p>
        </w:tc>
        <w:tc>
          <w:tcPr>
            <w:tcW w:w="374" w:type="pct"/>
            <w:tcBorders>
              <w:top w:val="nil"/>
              <w:left w:val="nil"/>
              <w:bottom w:val="single" w:sz="4" w:space="0" w:color="auto"/>
              <w:right w:val="single" w:sz="4" w:space="0" w:color="auto"/>
            </w:tcBorders>
            <w:vAlign w:val="center"/>
          </w:tcPr>
          <w:p w14:paraId="1FFF4F8C" w14:textId="210371B8"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nil"/>
              <w:left w:val="nil"/>
              <w:bottom w:val="single" w:sz="4" w:space="0" w:color="auto"/>
              <w:right w:val="single" w:sz="4" w:space="0" w:color="auto"/>
            </w:tcBorders>
            <w:vAlign w:val="center"/>
          </w:tcPr>
          <w:p w14:paraId="209B77E4" w14:textId="48091F52"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07532AFE" w14:textId="71759CB1"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nil"/>
              <w:left w:val="nil"/>
              <w:bottom w:val="single" w:sz="4" w:space="0" w:color="auto"/>
              <w:right w:val="single" w:sz="4" w:space="0" w:color="auto"/>
            </w:tcBorders>
            <w:vAlign w:val="center"/>
          </w:tcPr>
          <w:p w14:paraId="1CA4F87D" w14:textId="7E51C7AD"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D2291D">
              <w:rPr>
                <w:rFonts w:ascii="Times New Roman" w:eastAsia="Times New Roman" w:hAnsi="Times New Roman" w:cs="Times New Roman"/>
                <w:color w:val="000000"/>
                <w:sz w:val="16"/>
                <w:szCs w:val="16"/>
                <w:lang w:val="uk-UA" w:eastAsia="uk-UA"/>
              </w:rPr>
              <w:t>П’ятихатська</w:t>
            </w:r>
            <w:proofErr w:type="spellEnd"/>
            <w:r w:rsidRPr="00D2291D">
              <w:rPr>
                <w:rFonts w:ascii="Times New Roman" w:eastAsia="Times New Roman" w:hAnsi="Times New Roman" w:cs="Times New Roman"/>
                <w:color w:val="000000"/>
                <w:sz w:val="16"/>
                <w:szCs w:val="16"/>
                <w:lang w:val="uk-UA" w:eastAsia="uk-UA"/>
              </w:rPr>
              <w:t xml:space="preserve"> міська рада</w:t>
            </w:r>
          </w:p>
        </w:tc>
      </w:tr>
      <w:tr w:rsidR="00E15E07" w:rsidRPr="00BC5BD8" w14:paraId="1CD35755" w14:textId="77777777" w:rsidTr="0066146D">
        <w:trPr>
          <w:trHeight w:val="227"/>
        </w:trPr>
        <w:tc>
          <w:tcPr>
            <w:tcW w:w="649" w:type="pct"/>
            <w:vMerge/>
            <w:tcBorders>
              <w:top w:val="single" w:sz="4" w:space="0" w:color="auto"/>
              <w:left w:val="single" w:sz="4" w:space="0" w:color="auto"/>
              <w:bottom w:val="single" w:sz="4" w:space="0" w:color="auto"/>
              <w:right w:val="single" w:sz="4" w:space="0" w:color="auto"/>
            </w:tcBorders>
            <w:vAlign w:val="center"/>
          </w:tcPr>
          <w:p w14:paraId="743599F9" w14:textId="7893223C" w:rsidR="00E15E07" w:rsidRPr="00BC5BD8" w:rsidRDefault="00E15E07" w:rsidP="00BC5BD8">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nil"/>
              <w:left w:val="nil"/>
              <w:bottom w:val="single" w:sz="4" w:space="0" w:color="auto"/>
              <w:right w:val="single" w:sz="4" w:space="0" w:color="auto"/>
            </w:tcBorders>
            <w:vAlign w:val="center"/>
          </w:tcPr>
          <w:p w14:paraId="4760E476" w14:textId="77777777" w:rsidR="00E15E07" w:rsidRPr="00BC5BD8" w:rsidRDefault="00E15E07" w:rsidP="00C00679">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створених центрів життєстійкості, одиниць</w:t>
            </w:r>
          </w:p>
        </w:tc>
        <w:tc>
          <w:tcPr>
            <w:tcW w:w="374" w:type="pct"/>
            <w:tcBorders>
              <w:top w:val="nil"/>
              <w:left w:val="nil"/>
              <w:bottom w:val="single" w:sz="4" w:space="0" w:color="auto"/>
              <w:right w:val="single" w:sz="4" w:space="0" w:color="auto"/>
            </w:tcBorders>
            <w:vAlign w:val="center"/>
          </w:tcPr>
          <w:p w14:paraId="6B295835" w14:textId="2E3D62C1"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nil"/>
              <w:left w:val="nil"/>
              <w:bottom w:val="single" w:sz="4" w:space="0" w:color="auto"/>
              <w:right w:val="single" w:sz="4" w:space="0" w:color="auto"/>
            </w:tcBorders>
            <w:vAlign w:val="center"/>
          </w:tcPr>
          <w:p w14:paraId="2C29E530" w14:textId="3C19361A"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5E4A268C" w14:textId="1C2E6D06"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nil"/>
              <w:left w:val="nil"/>
              <w:bottom w:val="single" w:sz="4" w:space="0" w:color="auto"/>
              <w:right w:val="single" w:sz="4" w:space="0" w:color="auto"/>
            </w:tcBorders>
            <w:vAlign w:val="center"/>
          </w:tcPr>
          <w:p w14:paraId="5DB5A6F8" w14:textId="456D28E2"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D2291D">
              <w:rPr>
                <w:rFonts w:ascii="Times New Roman" w:eastAsia="Times New Roman" w:hAnsi="Times New Roman" w:cs="Times New Roman"/>
                <w:color w:val="000000"/>
                <w:sz w:val="16"/>
                <w:szCs w:val="16"/>
                <w:lang w:val="uk-UA" w:eastAsia="uk-UA"/>
              </w:rPr>
              <w:t>П’ятихатська</w:t>
            </w:r>
            <w:proofErr w:type="spellEnd"/>
            <w:r w:rsidRPr="00D2291D">
              <w:rPr>
                <w:rFonts w:ascii="Times New Roman" w:eastAsia="Times New Roman" w:hAnsi="Times New Roman" w:cs="Times New Roman"/>
                <w:color w:val="000000"/>
                <w:sz w:val="16"/>
                <w:szCs w:val="16"/>
                <w:lang w:val="uk-UA" w:eastAsia="uk-UA"/>
              </w:rPr>
              <w:t xml:space="preserve"> міська рада</w:t>
            </w:r>
          </w:p>
        </w:tc>
      </w:tr>
      <w:tr w:rsidR="00E15E07" w:rsidRPr="00BC5BD8" w14:paraId="4F1820D8" w14:textId="77777777" w:rsidTr="0066146D">
        <w:trPr>
          <w:trHeight w:val="227"/>
        </w:trPr>
        <w:tc>
          <w:tcPr>
            <w:tcW w:w="649" w:type="pct"/>
            <w:vMerge/>
            <w:tcBorders>
              <w:top w:val="single" w:sz="4" w:space="0" w:color="auto"/>
              <w:left w:val="single" w:sz="4" w:space="0" w:color="auto"/>
              <w:bottom w:val="single" w:sz="4" w:space="0" w:color="auto"/>
              <w:right w:val="single" w:sz="4" w:space="0" w:color="auto"/>
            </w:tcBorders>
            <w:vAlign w:val="center"/>
            <w:hideMark/>
          </w:tcPr>
          <w:p w14:paraId="72CA062F" w14:textId="6C6DACAD" w:rsidR="00E15E07" w:rsidRPr="00BC5BD8" w:rsidRDefault="00E15E07" w:rsidP="00BC5BD8">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nil"/>
              <w:left w:val="nil"/>
              <w:bottom w:val="single" w:sz="4" w:space="0" w:color="auto"/>
              <w:right w:val="single" w:sz="4" w:space="0" w:color="auto"/>
            </w:tcBorders>
            <w:vAlign w:val="center"/>
            <w:hideMark/>
          </w:tcPr>
          <w:p w14:paraId="4B5C1CA7" w14:textId="77777777" w:rsidR="00E15E07" w:rsidRPr="00BC5BD8" w:rsidRDefault="00E15E07" w:rsidP="00C00679">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xml:space="preserve">кількість дітей, що перебувають у патронатних сім’ях, осіб </w:t>
            </w:r>
          </w:p>
        </w:tc>
        <w:tc>
          <w:tcPr>
            <w:tcW w:w="374" w:type="pct"/>
            <w:tcBorders>
              <w:top w:val="nil"/>
              <w:left w:val="nil"/>
              <w:bottom w:val="single" w:sz="4" w:space="0" w:color="auto"/>
              <w:right w:val="single" w:sz="4" w:space="0" w:color="auto"/>
            </w:tcBorders>
            <w:vAlign w:val="center"/>
          </w:tcPr>
          <w:p w14:paraId="27C41BF2" w14:textId="6E2EF4D3"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nil"/>
              <w:left w:val="nil"/>
              <w:bottom w:val="single" w:sz="4" w:space="0" w:color="auto"/>
              <w:right w:val="single" w:sz="4" w:space="0" w:color="auto"/>
            </w:tcBorders>
            <w:vAlign w:val="center"/>
          </w:tcPr>
          <w:p w14:paraId="2970CE42" w14:textId="6A6CE235"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67A58E6B" w14:textId="040261C1"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nil"/>
              <w:left w:val="nil"/>
              <w:bottom w:val="single" w:sz="4" w:space="0" w:color="auto"/>
              <w:right w:val="single" w:sz="4" w:space="0" w:color="auto"/>
            </w:tcBorders>
            <w:vAlign w:val="center"/>
          </w:tcPr>
          <w:p w14:paraId="555593E8" w14:textId="5E55D247"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D2291D">
              <w:rPr>
                <w:rFonts w:ascii="Times New Roman" w:eastAsia="Times New Roman" w:hAnsi="Times New Roman" w:cs="Times New Roman"/>
                <w:color w:val="000000"/>
                <w:sz w:val="16"/>
                <w:szCs w:val="16"/>
                <w:lang w:val="uk-UA" w:eastAsia="uk-UA"/>
              </w:rPr>
              <w:t>П’ятихатська</w:t>
            </w:r>
            <w:proofErr w:type="spellEnd"/>
            <w:r w:rsidRPr="00D2291D">
              <w:rPr>
                <w:rFonts w:ascii="Times New Roman" w:eastAsia="Times New Roman" w:hAnsi="Times New Roman" w:cs="Times New Roman"/>
                <w:color w:val="000000"/>
                <w:sz w:val="16"/>
                <w:szCs w:val="16"/>
                <w:lang w:val="uk-UA" w:eastAsia="uk-UA"/>
              </w:rPr>
              <w:t xml:space="preserve"> міська рада</w:t>
            </w:r>
          </w:p>
        </w:tc>
      </w:tr>
      <w:tr w:rsidR="00E15E07" w:rsidRPr="00BC5BD8" w14:paraId="4D923F11" w14:textId="77777777" w:rsidTr="0066146D">
        <w:trPr>
          <w:trHeight w:val="227"/>
        </w:trPr>
        <w:tc>
          <w:tcPr>
            <w:tcW w:w="649" w:type="pct"/>
            <w:vMerge/>
            <w:tcBorders>
              <w:top w:val="single" w:sz="4" w:space="0" w:color="auto"/>
              <w:left w:val="single" w:sz="4" w:space="0" w:color="auto"/>
              <w:bottom w:val="single" w:sz="4" w:space="0" w:color="auto"/>
              <w:right w:val="single" w:sz="4" w:space="0" w:color="auto"/>
            </w:tcBorders>
            <w:vAlign w:val="center"/>
            <w:hideMark/>
          </w:tcPr>
          <w:p w14:paraId="6BB0D815" w14:textId="17AB7F8D" w:rsidR="00E15E07" w:rsidRPr="00BC5BD8" w:rsidRDefault="00E15E07" w:rsidP="00BC5BD8">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nil"/>
              <w:left w:val="nil"/>
              <w:bottom w:val="single" w:sz="4" w:space="0" w:color="auto"/>
              <w:right w:val="single" w:sz="4" w:space="0" w:color="auto"/>
            </w:tcBorders>
            <w:vAlign w:val="center"/>
            <w:hideMark/>
          </w:tcPr>
          <w:p w14:paraId="7A5E80C1" w14:textId="77777777" w:rsidR="00E15E07" w:rsidRPr="00BC5BD8" w:rsidRDefault="00E15E07" w:rsidP="00C00679">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проведених інформаційно-роз’яснювальних заходів щодо соціальної, психологічної допомоги і психоемоційної підтримки, одиниць</w:t>
            </w:r>
          </w:p>
        </w:tc>
        <w:tc>
          <w:tcPr>
            <w:tcW w:w="374" w:type="pct"/>
            <w:tcBorders>
              <w:top w:val="nil"/>
              <w:left w:val="nil"/>
              <w:bottom w:val="single" w:sz="4" w:space="0" w:color="auto"/>
              <w:right w:val="single" w:sz="4" w:space="0" w:color="auto"/>
            </w:tcBorders>
            <w:vAlign w:val="center"/>
          </w:tcPr>
          <w:p w14:paraId="167E784F" w14:textId="47743FA6"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nil"/>
              <w:left w:val="nil"/>
              <w:bottom w:val="single" w:sz="4" w:space="0" w:color="auto"/>
              <w:right w:val="single" w:sz="4" w:space="0" w:color="auto"/>
            </w:tcBorders>
            <w:vAlign w:val="center"/>
          </w:tcPr>
          <w:p w14:paraId="0CDA1C7C" w14:textId="527401C2"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268373DA" w14:textId="1A73403C"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nil"/>
              <w:left w:val="nil"/>
              <w:bottom w:val="single" w:sz="4" w:space="0" w:color="auto"/>
              <w:right w:val="single" w:sz="4" w:space="0" w:color="auto"/>
            </w:tcBorders>
            <w:vAlign w:val="center"/>
          </w:tcPr>
          <w:p w14:paraId="1C002B85" w14:textId="0D452565" w:rsidR="00E15E07" w:rsidRPr="00BC5BD8" w:rsidRDefault="00E15E07" w:rsidP="00C00679">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D2291D">
              <w:rPr>
                <w:rFonts w:ascii="Times New Roman" w:eastAsia="Times New Roman" w:hAnsi="Times New Roman" w:cs="Times New Roman"/>
                <w:color w:val="000000"/>
                <w:sz w:val="16"/>
                <w:szCs w:val="16"/>
                <w:lang w:val="uk-UA" w:eastAsia="uk-UA"/>
              </w:rPr>
              <w:t>П’ятихатська</w:t>
            </w:r>
            <w:proofErr w:type="spellEnd"/>
            <w:r w:rsidRPr="00D2291D">
              <w:rPr>
                <w:rFonts w:ascii="Times New Roman" w:eastAsia="Times New Roman" w:hAnsi="Times New Roman" w:cs="Times New Roman"/>
                <w:color w:val="000000"/>
                <w:sz w:val="16"/>
                <w:szCs w:val="16"/>
                <w:lang w:val="uk-UA" w:eastAsia="uk-UA"/>
              </w:rPr>
              <w:t xml:space="preserve"> міська рада</w:t>
            </w:r>
          </w:p>
        </w:tc>
      </w:tr>
      <w:tr w:rsidR="000717F8" w:rsidRPr="00BC5BD8" w14:paraId="030599D5" w14:textId="77777777" w:rsidTr="0066146D">
        <w:trPr>
          <w:trHeight w:val="227"/>
        </w:trPr>
        <w:tc>
          <w:tcPr>
            <w:tcW w:w="649" w:type="pct"/>
            <w:vMerge/>
            <w:tcBorders>
              <w:top w:val="single" w:sz="4" w:space="0" w:color="auto"/>
              <w:left w:val="single" w:sz="4" w:space="0" w:color="auto"/>
              <w:bottom w:val="single" w:sz="4" w:space="0" w:color="auto"/>
              <w:right w:val="single" w:sz="4" w:space="0" w:color="auto"/>
            </w:tcBorders>
            <w:vAlign w:val="center"/>
            <w:hideMark/>
          </w:tcPr>
          <w:p w14:paraId="7E8A6064" w14:textId="5AB353B9" w:rsidR="000717F8" w:rsidRPr="00BC5BD8" w:rsidRDefault="000717F8" w:rsidP="000717F8">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nil"/>
              <w:left w:val="nil"/>
              <w:bottom w:val="single" w:sz="4" w:space="0" w:color="auto"/>
              <w:right w:val="single" w:sz="4" w:space="0" w:color="auto"/>
            </w:tcBorders>
            <w:vAlign w:val="center"/>
            <w:hideMark/>
          </w:tcPr>
          <w:p w14:paraId="1DA0C7C7" w14:textId="77777777" w:rsidR="000717F8" w:rsidRPr="00BC5BD8" w:rsidRDefault="000717F8" w:rsidP="000717F8">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військовослужбовців, що отримують різні види допомоги, у тому числі фінансової, на лікування та реабілітацію, осіб</w:t>
            </w:r>
          </w:p>
        </w:tc>
        <w:tc>
          <w:tcPr>
            <w:tcW w:w="374" w:type="pct"/>
            <w:tcBorders>
              <w:top w:val="nil"/>
              <w:left w:val="nil"/>
              <w:bottom w:val="single" w:sz="4" w:space="0" w:color="auto"/>
              <w:right w:val="single" w:sz="4" w:space="0" w:color="auto"/>
            </w:tcBorders>
            <w:vAlign w:val="center"/>
          </w:tcPr>
          <w:p w14:paraId="3C1CE2E7" w14:textId="0EAEC262"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nil"/>
              <w:left w:val="nil"/>
              <w:bottom w:val="single" w:sz="4" w:space="0" w:color="auto"/>
              <w:right w:val="single" w:sz="4" w:space="0" w:color="auto"/>
            </w:tcBorders>
            <w:vAlign w:val="center"/>
          </w:tcPr>
          <w:p w14:paraId="3B3987F1" w14:textId="18BFBC7D"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29210218" w14:textId="211E0C04"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nil"/>
              <w:left w:val="nil"/>
              <w:bottom w:val="single" w:sz="4" w:space="0" w:color="auto"/>
              <w:right w:val="single" w:sz="4" w:space="0" w:color="auto"/>
            </w:tcBorders>
            <w:vAlign w:val="center"/>
          </w:tcPr>
          <w:p w14:paraId="725A0884" w14:textId="0467B5E3"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45045E">
              <w:rPr>
                <w:rFonts w:ascii="Times New Roman" w:eastAsia="Times New Roman" w:hAnsi="Times New Roman" w:cs="Times New Roman"/>
                <w:color w:val="000000"/>
                <w:sz w:val="16"/>
                <w:szCs w:val="16"/>
                <w:lang w:val="uk-UA" w:eastAsia="uk-UA"/>
              </w:rPr>
              <w:t>П’ятихатська</w:t>
            </w:r>
            <w:proofErr w:type="spellEnd"/>
            <w:r w:rsidRPr="0045045E">
              <w:rPr>
                <w:rFonts w:ascii="Times New Roman" w:eastAsia="Times New Roman" w:hAnsi="Times New Roman" w:cs="Times New Roman"/>
                <w:color w:val="000000"/>
                <w:sz w:val="16"/>
                <w:szCs w:val="16"/>
                <w:lang w:val="uk-UA" w:eastAsia="uk-UA"/>
              </w:rPr>
              <w:t xml:space="preserve"> міська рада</w:t>
            </w:r>
          </w:p>
        </w:tc>
      </w:tr>
      <w:tr w:rsidR="000717F8" w:rsidRPr="00BC5BD8" w14:paraId="00B164F0" w14:textId="77777777" w:rsidTr="0066146D">
        <w:trPr>
          <w:trHeight w:val="227"/>
        </w:trPr>
        <w:tc>
          <w:tcPr>
            <w:tcW w:w="649" w:type="pct"/>
            <w:vMerge/>
            <w:tcBorders>
              <w:top w:val="single" w:sz="4" w:space="0" w:color="auto"/>
              <w:left w:val="single" w:sz="4" w:space="0" w:color="auto"/>
              <w:bottom w:val="single" w:sz="4" w:space="0" w:color="auto"/>
              <w:right w:val="single" w:sz="4" w:space="0" w:color="auto"/>
            </w:tcBorders>
            <w:vAlign w:val="center"/>
            <w:hideMark/>
          </w:tcPr>
          <w:p w14:paraId="08EB26D2" w14:textId="77777777" w:rsidR="000717F8" w:rsidRPr="00BC5BD8" w:rsidRDefault="000717F8" w:rsidP="000717F8">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nil"/>
              <w:left w:val="nil"/>
              <w:bottom w:val="single" w:sz="4" w:space="0" w:color="auto"/>
              <w:right w:val="single" w:sz="4" w:space="0" w:color="auto"/>
            </w:tcBorders>
            <w:vAlign w:val="center"/>
            <w:hideMark/>
          </w:tcPr>
          <w:p w14:paraId="403D00BC" w14:textId="77777777" w:rsidR="000717F8" w:rsidRPr="00BC5BD8" w:rsidRDefault="000717F8" w:rsidP="000717F8">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ветеранів війни та демобілізованих, що охоплені послугою супроводу, осіб</w:t>
            </w:r>
          </w:p>
        </w:tc>
        <w:tc>
          <w:tcPr>
            <w:tcW w:w="374" w:type="pct"/>
            <w:tcBorders>
              <w:top w:val="nil"/>
              <w:left w:val="nil"/>
              <w:bottom w:val="single" w:sz="4" w:space="0" w:color="auto"/>
              <w:right w:val="single" w:sz="4" w:space="0" w:color="auto"/>
            </w:tcBorders>
            <w:vAlign w:val="center"/>
          </w:tcPr>
          <w:p w14:paraId="7F5210D6" w14:textId="18808E50"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nil"/>
              <w:left w:val="nil"/>
              <w:bottom w:val="single" w:sz="4" w:space="0" w:color="auto"/>
              <w:right w:val="single" w:sz="4" w:space="0" w:color="auto"/>
            </w:tcBorders>
            <w:vAlign w:val="center"/>
          </w:tcPr>
          <w:p w14:paraId="0A5CEFE2" w14:textId="4EDD3D2C"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2A6B7A9C" w14:textId="6163DB34"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nil"/>
              <w:left w:val="nil"/>
              <w:bottom w:val="single" w:sz="4" w:space="0" w:color="auto"/>
              <w:right w:val="single" w:sz="4" w:space="0" w:color="auto"/>
            </w:tcBorders>
            <w:vAlign w:val="center"/>
          </w:tcPr>
          <w:p w14:paraId="784B6D6A" w14:textId="7DAECCB5"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45045E">
              <w:rPr>
                <w:rFonts w:ascii="Times New Roman" w:eastAsia="Times New Roman" w:hAnsi="Times New Roman" w:cs="Times New Roman"/>
                <w:color w:val="000000"/>
                <w:sz w:val="16"/>
                <w:szCs w:val="16"/>
                <w:lang w:val="uk-UA" w:eastAsia="uk-UA"/>
              </w:rPr>
              <w:t>П’ятихатська</w:t>
            </w:r>
            <w:proofErr w:type="spellEnd"/>
            <w:r w:rsidRPr="0045045E">
              <w:rPr>
                <w:rFonts w:ascii="Times New Roman" w:eastAsia="Times New Roman" w:hAnsi="Times New Roman" w:cs="Times New Roman"/>
                <w:color w:val="000000"/>
                <w:sz w:val="16"/>
                <w:szCs w:val="16"/>
                <w:lang w:val="uk-UA" w:eastAsia="uk-UA"/>
              </w:rPr>
              <w:t xml:space="preserve"> міська рада</w:t>
            </w:r>
          </w:p>
        </w:tc>
      </w:tr>
      <w:tr w:rsidR="000717F8" w:rsidRPr="00BC5BD8" w14:paraId="423B301C" w14:textId="77777777" w:rsidTr="0066146D">
        <w:trPr>
          <w:trHeight w:val="227"/>
        </w:trPr>
        <w:tc>
          <w:tcPr>
            <w:tcW w:w="649" w:type="pct"/>
            <w:vMerge/>
            <w:tcBorders>
              <w:top w:val="single" w:sz="4" w:space="0" w:color="auto"/>
              <w:left w:val="single" w:sz="4" w:space="0" w:color="auto"/>
              <w:bottom w:val="single" w:sz="4" w:space="0" w:color="auto"/>
              <w:right w:val="single" w:sz="4" w:space="0" w:color="auto"/>
            </w:tcBorders>
            <w:vAlign w:val="center"/>
          </w:tcPr>
          <w:p w14:paraId="3079EE2E" w14:textId="77777777" w:rsidR="000717F8" w:rsidRPr="00BC5BD8" w:rsidRDefault="000717F8" w:rsidP="000717F8">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nil"/>
              <w:left w:val="nil"/>
              <w:bottom w:val="single" w:sz="4" w:space="0" w:color="auto"/>
              <w:right w:val="single" w:sz="4" w:space="0" w:color="auto"/>
            </w:tcBorders>
            <w:vAlign w:val="center"/>
          </w:tcPr>
          <w:p w14:paraId="50B32DE2" w14:textId="77777777" w:rsidR="000717F8" w:rsidRPr="00BC5BD8" w:rsidRDefault="000717F8" w:rsidP="000717F8">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створених центрів підтримки ветеранів війни, одиниць</w:t>
            </w:r>
          </w:p>
        </w:tc>
        <w:tc>
          <w:tcPr>
            <w:tcW w:w="374" w:type="pct"/>
            <w:tcBorders>
              <w:top w:val="nil"/>
              <w:left w:val="nil"/>
              <w:bottom w:val="single" w:sz="4" w:space="0" w:color="auto"/>
              <w:right w:val="single" w:sz="4" w:space="0" w:color="auto"/>
            </w:tcBorders>
            <w:vAlign w:val="center"/>
          </w:tcPr>
          <w:p w14:paraId="04F40DE9" w14:textId="22C5C7DD"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nil"/>
              <w:left w:val="nil"/>
              <w:bottom w:val="single" w:sz="4" w:space="0" w:color="auto"/>
              <w:right w:val="single" w:sz="4" w:space="0" w:color="auto"/>
            </w:tcBorders>
            <w:vAlign w:val="center"/>
          </w:tcPr>
          <w:p w14:paraId="21C65480" w14:textId="3799CFCD"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50A47676" w14:textId="16E057ED"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nil"/>
              <w:left w:val="nil"/>
              <w:bottom w:val="single" w:sz="4" w:space="0" w:color="auto"/>
              <w:right w:val="single" w:sz="4" w:space="0" w:color="auto"/>
            </w:tcBorders>
            <w:vAlign w:val="center"/>
          </w:tcPr>
          <w:p w14:paraId="50615D0A" w14:textId="5C081A06"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45045E">
              <w:rPr>
                <w:rFonts w:ascii="Times New Roman" w:eastAsia="Times New Roman" w:hAnsi="Times New Roman" w:cs="Times New Roman"/>
                <w:color w:val="000000"/>
                <w:sz w:val="16"/>
                <w:szCs w:val="16"/>
                <w:lang w:val="uk-UA" w:eastAsia="uk-UA"/>
              </w:rPr>
              <w:t>П’ятихатська</w:t>
            </w:r>
            <w:proofErr w:type="spellEnd"/>
            <w:r w:rsidRPr="0045045E">
              <w:rPr>
                <w:rFonts w:ascii="Times New Roman" w:eastAsia="Times New Roman" w:hAnsi="Times New Roman" w:cs="Times New Roman"/>
                <w:color w:val="000000"/>
                <w:sz w:val="16"/>
                <w:szCs w:val="16"/>
                <w:lang w:val="uk-UA" w:eastAsia="uk-UA"/>
              </w:rPr>
              <w:t xml:space="preserve"> міська рада</w:t>
            </w:r>
          </w:p>
        </w:tc>
      </w:tr>
      <w:tr w:rsidR="000717F8" w:rsidRPr="00BC5BD8" w14:paraId="6AAFEB32" w14:textId="77777777" w:rsidTr="0066146D">
        <w:trPr>
          <w:trHeight w:val="227"/>
        </w:trPr>
        <w:tc>
          <w:tcPr>
            <w:tcW w:w="649" w:type="pct"/>
            <w:vMerge/>
            <w:tcBorders>
              <w:top w:val="single" w:sz="4" w:space="0" w:color="auto"/>
              <w:left w:val="single" w:sz="4" w:space="0" w:color="auto"/>
              <w:bottom w:val="single" w:sz="4" w:space="0" w:color="auto"/>
              <w:right w:val="single" w:sz="4" w:space="0" w:color="auto"/>
            </w:tcBorders>
            <w:vAlign w:val="center"/>
            <w:hideMark/>
          </w:tcPr>
          <w:p w14:paraId="3E750401" w14:textId="77777777" w:rsidR="000717F8" w:rsidRPr="00BC5BD8" w:rsidRDefault="000717F8" w:rsidP="000717F8">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nil"/>
              <w:left w:val="nil"/>
              <w:bottom w:val="single" w:sz="4" w:space="0" w:color="auto"/>
              <w:right w:val="single" w:sz="4" w:space="0" w:color="auto"/>
            </w:tcBorders>
            <w:vAlign w:val="center"/>
            <w:hideMark/>
          </w:tcPr>
          <w:p w14:paraId="2A276358" w14:textId="77777777" w:rsidR="000717F8" w:rsidRPr="00BC5BD8" w:rsidRDefault="000717F8" w:rsidP="000717F8">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помічників ветеранів та кількість ветеранів, що отримують послуги супроводу, осіб</w:t>
            </w:r>
          </w:p>
        </w:tc>
        <w:tc>
          <w:tcPr>
            <w:tcW w:w="374" w:type="pct"/>
            <w:tcBorders>
              <w:top w:val="nil"/>
              <w:left w:val="nil"/>
              <w:bottom w:val="single" w:sz="4" w:space="0" w:color="auto"/>
              <w:right w:val="single" w:sz="4" w:space="0" w:color="auto"/>
            </w:tcBorders>
            <w:vAlign w:val="center"/>
          </w:tcPr>
          <w:p w14:paraId="441AFDA9" w14:textId="5CC5D24F"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nil"/>
              <w:left w:val="nil"/>
              <w:bottom w:val="single" w:sz="4" w:space="0" w:color="auto"/>
              <w:right w:val="single" w:sz="4" w:space="0" w:color="auto"/>
            </w:tcBorders>
            <w:vAlign w:val="center"/>
          </w:tcPr>
          <w:p w14:paraId="5A821C4D" w14:textId="554F42E3"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4C84A2FE" w14:textId="498A2F8E"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nil"/>
              <w:left w:val="nil"/>
              <w:bottom w:val="single" w:sz="4" w:space="0" w:color="auto"/>
              <w:right w:val="single" w:sz="4" w:space="0" w:color="auto"/>
            </w:tcBorders>
            <w:vAlign w:val="center"/>
          </w:tcPr>
          <w:p w14:paraId="176DCF21" w14:textId="6CC8A026"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45045E">
              <w:rPr>
                <w:rFonts w:ascii="Times New Roman" w:eastAsia="Times New Roman" w:hAnsi="Times New Roman" w:cs="Times New Roman"/>
                <w:color w:val="000000"/>
                <w:sz w:val="16"/>
                <w:szCs w:val="16"/>
                <w:lang w:val="uk-UA" w:eastAsia="uk-UA"/>
              </w:rPr>
              <w:t>П’ятихатська</w:t>
            </w:r>
            <w:proofErr w:type="spellEnd"/>
            <w:r w:rsidRPr="0045045E">
              <w:rPr>
                <w:rFonts w:ascii="Times New Roman" w:eastAsia="Times New Roman" w:hAnsi="Times New Roman" w:cs="Times New Roman"/>
                <w:color w:val="000000"/>
                <w:sz w:val="16"/>
                <w:szCs w:val="16"/>
                <w:lang w:val="uk-UA" w:eastAsia="uk-UA"/>
              </w:rPr>
              <w:t xml:space="preserve"> міська рада</w:t>
            </w:r>
          </w:p>
        </w:tc>
      </w:tr>
      <w:tr w:rsidR="000717F8" w:rsidRPr="00BC5BD8" w14:paraId="035826D1" w14:textId="77777777" w:rsidTr="0066146D">
        <w:trPr>
          <w:trHeight w:val="227"/>
        </w:trPr>
        <w:tc>
          <w:tcPr>
            <w:tcW w:w="649" w:type="pct"/>
            <w:vMerge w:val="restart"/>
            <w:tcBorders>
              <w:top w:val="single" w:sz="4" w:space="0" w:color="auto"/>
              <w:left w:val="single" w:sz="4" w:space="0" w:color="auto"/>
              <w:bottom w:val="single" w:sz="4" w:space="0" w:color="auto"/>
              <w:right w:val="single" w:sz="4" w:space="0" w:color="auto"/>
            </w:tcBorders>
            <w:vAlign w:val="center"/>
            <w:hideMark/>
          </w:tcPr>
          <w:p w14:paraId="79DEBE91" w14:textId="77777777" w:rsidR="000717F8" w:rsidRPr="00BC5BD8" w:rsidRDefault="000717F8" w:rsidP="000717F8">
            <w:pPr>
              <w:spacing w:after="0" w:line="240" w:lineRule="auto"/>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Оперативна ціль 3.3 Розвиток цифрової екосистеми та підвищення рівня залучення жителів у процеси розвитку громади</w:t>
            </w:r>
          </w:p>
        </w:tc>
        <w:tc>
          <w:tcPr>
            <w:tcW w:w="2052" w:type="pct"/>
            <w:tcBorders>
              <w:top w:val="nil"/>
              <w:left w:val="nil"/>
              <w:bottom w:val="single" w:sz="4" w:space="0" w:color="auto"/>
              <w:right w:val="single" w:sz="4" w:space="0" w:color="auto"/>
            </w:tcBorders>
            <w:vAlign w:val="center"/>
            <w:hideMark/>
          </w:tcPr>
          <w:p w14:paraId="7141C5F8" w14:textId="77777777" w:rsidR="000717F8" w:rsidRPr="00BC5BD8" w:rsidRDefault="000717F8" w:rsidP="000717F8">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оцифрованих паперових документів та створених цифрових баз даних, одиниць</w:t>
            </w:r>
          </w:p>
        </w:tc>
        <w:tc>
          <w:tcPr>
            <w:tcW w:w="374" w:type="pct"/>
            <w:tcBorders>
              <w:top w:val="nil"/>
              <w:left w:val="nil"/>
              <w:bottom w:val="single" w:sz="4" w:space="0" w:color="auto"/>
              <w:right w:val="single" w:sz="4" w:space="0" w:color="auto"/>
            </w:tcBorders>
            <w:vAlign w:val="center"/>
          </w:tcPr>
          <w:p w14:paraId="0354C0B2" w14:textId="1F7854E8"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nil"/>
              <w:left w:val="nil"/>
              <w:bottom w:val="single" w:sz="4" w:space="0" w:color="auto"/>
              <w:right w:val="single" w:sz="4" w:space="0" w:color="auto"/>
            </w:tcBorders>
            <w:vAlign w:val="center"/>
          </w:tcPr>
          <w:p w14:paraId="65711B0B" w14:textId="300DE0DD"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3F275F8C" w14:textId="2C22045B"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nil"/>
              <w:left w:val="nil"/>
              <w:bottom w:val="single" w:sz="4" w:space="0" w:color="auto"/>
              <w:right w:val="single" w:sz="4" w:space="0" w:color="auto"/>
            </w:tcBorders>
            <w:vAlign w:val="center"/>
          </w:tcPr>
          <w:p w14:paraId="64895393" w14:textId="1AC4B846"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45045E">
              <w:rPr>
                <w:rFonts w:ascii="Times New Roman" w:eastAsia="Times New Roman" w:hAnsi="Times New Roman" w:cs="Times New Roman"/>
                <w:color w:val="000000"/>
                <w:sz w:val="16"/>
                <w:szCs w:val="16"/>
                <w:lang w:val="uk-UA" w:eastAsia="uk-UA"/>
              </w:rPr>
              <w:t>П’ятихатська</w:t>
            </w:r>
            <w:proofErr w:type="spellEnd"/>
            <w:r w:rsidRPr="0045045E">
              <w:rPr>
                <w:rFonts w:ascii="Times New Roman" w:eastAsia="Times New Roman" w:hAnsi="Times New Roman" w:cs="Times New Roman"/>
                <w:color w:val="000000"/>
                <w:sz w:val="16"/>
                <w:szCs w:val="16"/>
                <w:lang w:val="uk-UA" w:eastAsia="uk-UA"/>
              </w:rPr>
              <w:t xml:space="preserve"> міська рада</w:t>
            </w:r>
          </w:p>
        </w:tc>
      </w:tr>
      <w:tr w:rsidR="000717F8" w:rsidRPr="00BC5BD8" w14:paraId="78AF951D" w14:textId="77777777" w:rsidTr="0066146D">
        <w:trPr>
          <w:trHeight w:val="227"/>
        </w:trPr>
        <w:tc>
          <w:tcPr>
            <w:tcW w:w="649" w:type="pct"/>
            <w:vMerge/>
            <w:tcBorders>
              <w:top w:val="single" w:sz="4" w:space="0" w:color="auto"/>
              <w:left w:val="single" w:sz="4" w:space="0" w:color="auto"/>
              <w:bottom w:val="single" w:sz="4" w:space="0" w:color="auto"/>
              <w:right w:val="single" w:sz="4" w:space="0" w:color="auto"/>
            </w:tcBorders>
            <w:vAlign w:val="center"/>
            <w:hideMark/>
          </w:tcPr>
          <w:p w14:paraId="67D5CF6E" w14:textId="77777777" w:rsidR="000717F8" w:rsidRPr="00BC5BD8" w:rsidRDefault="000717F8" w:rsidP="000717F8">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nil"/>
              <w:left w:val="nil"/>
              <w:bottom w:val="single" w:sz="4" w:space="0" w:color="auto"/>
              <w:right w:val="single" w:sz="4" w:space="0" w:color="auto"/>
            </w:tcBorders>
            <w:vAlign w:val="center"/>
            <w:hideMark/>
          </w:tcPr>
          <w:p w14:paraId="10838EF3" w14:textId="77777777" w:rsidR="000717F8" w:rsidRPr="008E5B58" w:rsidRDefault="000717F8" w:rsidP="000717F8">
            <w:pPr>
              <w:spacing w:after="0" w:line="240" w:lineRule="auto"/>
              <w:rPr>
                <w:rFonts w:ascii="Times New Roman" w:eastAsia="Times New Roman" w:hAnsi="Times New Roman" w:cs="Times New Roman"/>
                <w:color w:val="EE0000"/>
                <w:sz w:val="16"/>
                <w:szCs w:val="16"/>
                <w:lang w:val="uk-UA" w:eastAsia="uk-UA"/>
              </w:rPr>
            </w:pPr>
            <w:r w:rsidRPr="00230103">
              <w:rPr>
                <w:rFonts w:ascii="Times New Roman" w:eastAsia="Times New Roman" w:hAnsi="Times New Roman" w:cs="Times New Roman"/>
                <w:sz w:val="16"/>
                <w:szCs w:val="16"/>
                <w:lang w:val="uk-UA" w:eastAsia="uk-UA"/>
              </w:rPr>
              <w:t>кількість розроблених освітніх курсів цифрової грамотності та цифрових навичок, одиниць</w:t>
            </w:r>
          </w:p>
        </w:tc>
        <w:tc>
          <w:tcPr>
            <w:tcW w:w="374" w:type="pct"/>
            <w:tcBorders>
              <w:top w:val="nil"/>
              <w:left w:val="nil"/>
              <w:bottom w:val="single" w:sz="4" w:space="0" w:color="auto"/>
              <w:right w:val="single" w:sz="4" w:space="0" w:color="auto"/>
            </w:tcBorders>
            <w:vAlign w:val="center"/>
          </w:tcPr>
          <w:p w14:paraId="220FA78B" w14:textId="0CEE7B82"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nil"/>
              <w:left w:val="nil"/>
              <w:bottom w:val="single" w:sz="4" w:space="0" w:color="auto"/>
              <w:right w:val="single" w:sz="4" w:space="0" w:color="auto"/>
            </w:tcBorders>
            <w:vAlign w:val="center"/>
          </w:tcPr>
          <w:p w14:paraId="4D9B39DD" w14:textId="3E6D94B3"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5707C03B" w14:textId="665DFADB"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nil"/>
              <w:left w:val="nil"/>
              <w:bottom w:val="single" w:sz="4" w:space="0" w:color="auto"/>
              <w:right w:val="single" w:sz="4" w:space="0" w:color="auto"/>
            </w:tcBorders>
            <w:vAlign w:val="center"/>
          </w:tcPr>
          <w:p w14:paraId="5F667551" w14:textId="6BFA1E99"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45045E">
              <w:rPr>
                <w:rFonts w:ascii="Times New Roman" w:eastAsia="Times New Roman" w:hAnsi="Times New Roman" w:cs="Times New Roman"/>
                <w:color w:val="000000"/>
                <w:sz w:val="16"/>
                <w:szCs w:val="16"/>
                <w:lang w:val="uk-UA" w:eastAsia="uk-UA"/>
              </w:rPr>
              <w:t>П’ятихатська</w:t>
            </w:r>
            <w:proofErr w:type="spellEnd"/>
            <w:r w:rsidRPr="0045045E">
              <w:rPr>
                <w:rFonts w:ascii="Times New Roman" w:eastAsia="Times New Roman" w:hAnsi="Times New Roman" w:cs="Times New Roman"/>
                <w:color w:val="000000"/>
                <w:sz w:val="16"/>
                <w:szCs w:val="16"/>
                <w:lang w:val="uk-UA" w:eastAsia="uk-UA"/>
              </w:rPr>
              <w:t xml:space="preserve"> міська рада</w:t>
            </w:r>
          </w:p>
        </w:tc>
      </w:tr>
      <w:tr w:rsidR="000717F8" w:rsidRPr="00BC5BD8" w14:paraId="18E3FBB0" w14:textId="77777777" w:rsidTr="0066146D">
        <w:trPr>
          <w:trHeight w:val="227"/>
        </w:trPr>
        <w:tc>
          <w:tcPr>
            <w:tcW w:w="649" w:type="pct"/>
            <w:vMerge/>
            <w:tcBorders>
              <w:top w:val="single" w:sz="4" w:space="0" w:color="auto"/>
              <w:left w:val="single" w:sz="4" w:space="0" w:color="auto"/>
              <w:bottom w:val="single" w:sz="4" w:space="0" w:color="auto"/>
              <w:right w:val="single" w:sz="4" w:space="0" w:color="auto"/>
            </w:tcBorders>
            <w:vAlign w:val="center"/>
            <w:hideMark/>
          </w:tcPr>
          <w:p w14:paraId="02F880EF" w14:textId="77777777" w:rsidR="000717F8" w:rsidRPr="00BC5BD8" w:rsidRDefault="000717F8" w:rsidP="000717F8">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nil"/>
              <w:left w:val="nil"/>
              <w:bottom w:val="single" w:sz="4" w:space="0" w:color="auto"/>
              <w:right w:val="single" w:sz="4" w:space="0" w:color="auto"/>
            </w:tcBorders>
            <w:vAlign w:val="center"/>
            <w:hideMark/>
          </w:tcPr>
          <w:p w14:paraId="12770CFF" w14:textId="77777777" w:rsidR="000717F8" w:rsidRPr="00BC5BD8" w:rsidRDefault="000717F8" w:rsidP="000717F8">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осіб, що пройшли навчання з цифрової грамотності та цифрових навичок, осіб</w:t>
            </w:r>
          </w:p>
        </w:tc>
        <w:tc>
          <w:tcPr>
            <w:tcW w:w="374" w:type="pct"/>
            <w:tcBorders>
              <w:top w:val="nil"/>
              <w:left w:val="nil"/>
              <w:bottom w:val="single" w:sz="4" w:space="0" w:color="auto"/>
              <w:right w:val="single" w:sz="4" w:space="0" w:color="auto"/>
            </w:tcBorders>
            <w:vAlign w:val="center"/>
          </w:tcPr>
          <w:p w14:paraId="7C3A40A4" w14:textId="22515CBB"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nil"/>
              <w:left w:val="nil"/>
              <w:bottom w:val="single" w:sz="4" w:space="0" w:color="auto"/>
              <w:right w:val="single" w:sz="4" w:space="0" w:color="auto"/>
            </w:tcBorders>
            <w:vAlign w:val="center"/>
          </w:tcPr>
          <w:p w14:paraId="61CED8A6" w14:textId="3D0FCDA7"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575A48EC" w14:textId="3404F3F5"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nil"/>
              <w:left w:val="nil"/>
              <w:bottom w:val="single" w:sz="4" w:space="0" w:color="auto"/>
              <w:right w:val="single" w:sz="4" w:space="0" w:color="auto"/>
            </w:tcBorders>
            <w:vAlign w:val="center"/>
          </w:tcPr>
          <w:p w14:paraId="3DAC5FCC" w14:textId="1B33171F"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45045E">
              <w:rPr>
                <w:rFonts w:ascii="Times New Roman" w:eastAsia="Times New Roman" w:hAnsi="Times New Roman" w:cs="Times New Roman"/>
                <w:color w:val="000000"/>
                <w:sz w:val="16"/>
                <w:szCs w:val="16"/>
                <w:lang w:val="uk-UA" w:eastAsia="uk-UA"/>
              </w:rPr>
              <w:t>П’ятихатська</w:t>
            </w:r>
            <w:proofErr w:type="spellEnd"/>
            <w:r w:rsidRPr="0045045E">
              <w:rPr>
                <w:rFonts w:ascii="Times New Roman" w:eastAsia="Times New Roman" w:hAnsi="Times New Roman" w:cs="Times New Roman"/>
                <w:color w:val="000000"/>
                <w:sz w:val="16"/>
                <w:szCs w:val="16"/>
                <w:lang w:val="uk-UA" w:eastAsia="uk-UA"/>
              </w:rPr>
              <w:t xml:space="preserve"> міська рада</w:t>
            </w:r>
          </w:p>
        </w:tc>
      </w:tr>
      <w:tr w:rsidR="000717F8" w:rsidRPr="00BC5BD8" w14:paraId="7EE970A2" w14:textId="77777777" w:rsidTr="0066146D">
        <w:trPr>
          <w:trHeight w:val="227"/>
        </w:trPr>
        <w:tc>
          <w:tcPr>
            <w:tcW w:w="649" w:type="pct"/>
            <w:vMerge/>
            <w:tcBorders>
              <w:top w:val="single" w:sz="4" w:space="0" w:color="auto"/>
              <w:left w:val="single" w:sz="4" w:space="0" w:color="auto"/>
              <w:bottom w:val="single" w:sz="4" w:space="0" w:color="auto"/>
              <w:right w:val="single" w:sz="4" w:space="0" w:color="auto"/>
            </w:tcBorders>
            <w:vAlign w:val="center"/>
            <w:hideMark/>
          </w:tcPr>
          <w:p w14:paraId="7D3B5BF6" w14:textId="77777777" w:rsidR="000717F8" w:rsidRPr="00BC5BD8" w:rsidRDefault="000717F8" w:rsidP="000717F8">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nil"/>
              <w:left w:val="nil"/>
              <w:bottom w:val="single" w:sz="4" w:space="0" w:color="auto"/>
              <w:right w:val="single" w:sz="4" w:space="0" w:color="auto"/>
            </w:tcBorders>
            <w:vAlign w:val="center"/>
            <w:hideMark/>
          </w:tcPr>
          <w:p w14:paraId="6943E214" w14:textId="77777777" w:rsidR="000717F8" w:rsidRPr="00BC5BD8" w:rsidRDefault="000717F8" w:rsidP="000717F8">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впроваджених нових сучасних цифрових сервісів у муніципальному управлінні, одиниць</w:t>
            </w:r>
          </w:p>
        </w:tc>
        <w:tc>
          <w:tcPr>
            <w:tcW w:w="374" w:type="pct"/>
            <w:tcBorders>
              <w:top w:val="nil"/>
              <w:left w:val="nil"/>
              <w:bottom w:val="single" w:sz="4" w:space="0" w:color="auto"/>
              <w:right w:val="single" w:sz="4" w:space="0" w:color="auto"/>
            </w:tcBorders>
            <w:vAlign w:val="center"/>
          </w:tcPr>
          <w:p w14:paraId="6C4500E4" w14:textId="7BA903DB"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nil"/>
              <w:left w:val="nil"/>
              <w:bottom w:val="single" w:sz="4" w:space="0" w:color="auto"/>
              <w:right w:val="single" w:sz="4" w:space="0" w:color="auto"/>
            </w:tcBorders>
            <w:vAlign w:val="center"/>
          </w:tcPr>
          <w:p w14:paraId="2E400CB0" w14:textId="2E9A973E"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6A3377F4" w14:textId="265F3C57"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nil"/>
              <w:left w:val="nil"/>
              <w:bottom w:val="single" w:sz="4" w:space="0" w:color="auto"/>
              <w:right w:val="single" w:sz="4" w:space="0" w:color="auto"/>
            </w:tcBorders>
            <w:vAlign w:val="center"/>
          </w:tcPr>
          <w:p w14:paraId="538DB870" w14:textId="40282520" w:rsidR="000717F8" w:rsidRPr="00BC5BD8" w:rsidRDefault="000717F8" w:rsidP="000717F8">
            <w:pPr>
              <w:spacing w:after="0" w:line="240" w:lineRule="auto"/>
              <w:jc w:val="right"/>
              <w:rPr>
                <w:rFonts w:ascii="Times New Roman" w:eastAsia="Calibri" w:hAnsi="Times New Roman" w:cs="Times New Roman"/>
                <w:sz w:val="16"/>
                <w:szCs w:val="16"/>
                <w:lang w:val="uk-UA"/>
              </w:rPr>
            </w:pPr>
            <w:proofErr w:type="spellStart"/>
            <w:r w:rsidRPr="0045045E">
              <w:rPr>
                <w:rFonts w:ascii="Times New Roman" w:eastAsia="Times New Roman" w:hAnsi="Times New Roman" w:cs="Times New Roman"/>
                <w:color w:val="000000"/>
                <w:sz w:val="16"/>
                <w:szCs w:val="16"/>
                <w:lang w:val="uk-UA" w:eastAsia="uk-UA"/>
              </w:rPr>
              <w:t>П’ятихатська</w:t>
            </w:r>
            <w:proofErr w:type="spellEnd"/>
            <w:r w:rsidRPr="0045045E">
              <w:rPr>
                <w:rFonts w:ascii="Times New Roman" w:eastAsia="Times New Roman" w:hAnsi="Times New Roman" w:cs="Times New Roman"/>
                <w:color w:val="000000"/>
                <w:sz w:val="16"/>
                <w:szCs w:val="16"/>
                <w:lang w:val="uk-UA" w:eastAsia="uk-UA"/>
              </w:rPr>
              <w:t xml:space="preserve"> міська рада</w:t>
            </w:r>
          </w:p>
        </w:tc>
      </w:tr>
      <w:tr w:rsidR="000717F8" w:rsidRPr="00BC5BD8" w14:paraId="7E51B9A0" w14:textId="77777777" w:rsidTr="0066146D">
        <w:trPr>
          <w:trHeight w:val="227"/>
        </w:trPr>
        <w:tc>
          <w:tcPr>
            <w:tcW w:w="649" w:type="pct"/>
            <w:vMerge/>
            <w:tcBorders>
              <w:top w:val="single" w:sz="4" w:space="0" w:color="auto"/>
              <w:left w:val="single" w:sz="4" w:space="0" w:color="auto"/>
              <w:bottom w:val="single" w:sz="4" w:space="0" w:color="auto"/>
              <w:right w:val="single" w:sz="4" w:space="0" w:color="auto"/>
            </w:tcBorders>
            <w:vAlign w:val="center"/>
            <w:hideMark/>
          </w:tcPr>
          <w:p w14:paraId="5C92EFC9" w14:textId="77777777" w:rsidR="000717F8" w:rsidRPr="00BC5BD8" w:rsidRDefault="000717F8" w:rsidP="000717F8">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nil"/>
              <w:left w:val="nil"/>
              <w:bottom w:val="single" w:sz="4" w:space="0" w:color="auto"/>
              <w:right w:val="single" w:sz="4" w:space="0" w:color="auto"/>
            </w:tcBorders>
            <w:vAlign w:val="center"/>
            <w:hideMark/>
          </w:tcPr>
          <w:p w14:paraId="0C05D24E" w14:textId="77777777" w:rsidR="000717F8" w:rsidRPr="00BC5BD8" w:rsidRDefault="000717F8" w:rsidP="000717F8">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удосконалених веб-сайтів виконавчих органів та комунальних підприємств, одиниць</w:t>
            </w:r>
          </w:p>
        </w:tc>
        <w:tc>
          <w:tcPr>
            <w:tcW w:w="374" w:type="pct"/>
            <w:tcBorders>
              <w:top w:val="nil"/>
              <w:left w:val="nil"/>
              <w:bottom w:val="single" w:sz="4" w:space="0" w:color="auto"/>
              <w:right w:val="single" w:sz="4" w:space="0" w:color="auto"/>
            </w:tcBorders>
            <w:vAlign w:val="center"/>
          </w:tcPr>
          <w:p w14:paraId="5661BD78" w14:textId="638A6C52"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nil"/>
              <w:left w:val="nil"/>
              <w:bottom w:val="single" w:sz="4" w:space="0" w:color="auto"/>
              <w:right w:val="single" w:sz="4" w:space="0" w:color="auto"/>
            </w:tcBorders>
            <w:vAlign w:val="center"/>
          </w:tcPr>
          <w:p w14:paraId="7EAE9B34" w14:textId="61F0877B"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0B850857" w14:textId="1E05DCB3"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nil"/>
              <w:left w:val="nil"/>
              <w:bottom w:val="single" w:sz="4" w:space="0" w:color="auto"/>
              <w:right w:val="single" w:sz="4" w:space="0" w:color="auto"/>
            </w:tcBorders>
            <w:vAlign w:val="center"/>
          </w:tcPr>
          <w:p w14:paraId="099D9B0B" w14:textId="2BE47007" w:rsidR="000717F8" w:rsidRPr="00BC5BD8" w:rsidRDefault="000717F8" w:rsidP="000717F8">
            <w:pPr>
              <w:spacing w:after="0" w:line="240" w:lineRule="auto"/>
              <w:jc w:val="right"/>
              <w:rPr>
                <w:rFonts w:ascii="Times New Roman" w:eastAsia="Calibri" w:hAnsi="Times New Roman" w:cs="Times New Roman"/>
                <w:sz w:val="16"/>
                <w:szCs w:val="16"/>
                <w:lang w:val="uk-UA"/>
              </w:rPr>
            </w:pPr>
            <w:proofErr w:type="spellStart"/>
            <w:r w:rsidRPr="0045045E">
              <w:rPr>
                <w:rFonts w:ascii="Times New Roman" w:eastAsia="Times New Roman" w:hAnsi="Times New Roman" w:cs="Times New Roman"/>
                <w:color w:val="000000"/>
                <w:sz w:val="16"/>
                <w:szCs w:val="16"/>
                <w:lang w:val="uk-UA" w:eastAsia="uk-UA"/>
              </w:rPr>
              <w:t>П’ятихатська</w:t>
            </w:r>
            <w:proofErr w:type="spellEnd"/>
            <w:r w:rsidRPr="0045045E">
              <w:rPr>
                <w:rFonts w:ascii="Times New Roman" w:eastAsia="Times New Roman" w:hAnsi="Times New Roman" w:cs="Times New Roman"/>
                <w:color w:val="000000"/>
                <w:sz w:val="16"/>
                <w:szCs w:val="16"/>
                <w:lang w:val="uk-UA" w:eastAsia="uk-UA"/>
              </w:rPr>
              <w:t xml:space="preserve"> міська рада</w:t>
            </w:r>
          </w:p>
        </w:tc>
      </w:tr>
      <w:tr w:rsidR="000717F8" w:rsidRPr="00BC5BD8" w14:paraId="13C4C6E3" w14:textId="77777777" w:rsidTr="0066146D">
        <w:trPr>
          <w:trHeight w:val="227"/>
        </w:trPr>
        <w:tc>
          <w:tcPr>
            <w:tcW w:w="649" w:type="pct"/>
            <w:vMerge/>
            <w:tcBorders>
              <w:top w:val="single" w:sz="4" w:space="0" w:color="auto"/>
              <w:left w:val="single" w:sz="4" w:space="0" w:color="auto"/>
              <w:bottom w:val="single" w:sz="4" w:space="0" w:color="auto"/>
              <w:right w:val="single" w:sz="4" w:space="0" w:color="auto"/>
            </w:tcBorders>
            <w:vAlign w:val="center"/>
            <w:hideMark/>
          </w:tcPr>
          <w:p w14:paraId="204B3E04" w14:textId="77777777" w:rsidR="000717F8" w:rsidRPr="00BC5BD8" w:rsidRDefault="000717F8" w:rsidP="000717F8">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nil"/>
              <w:left w:val="nil"/>
              <w:bottom w:val="single" w:sz="4" w:space="0" w:color="auto"/>
              <w:right w:val="single" w:sz="4" w:space="0" w:color="auto"/>
            </w:tcBorders>
            <w:vAlign w:val="center"/>
            <w:hideMark/>
          </w:tcPr>
          <w:p w14:paraId="0196E1EB" w14:textId="77777777" w:rsidR="000717F8" w:rsidRPr="00BC5BD8" w:rsidRDefault="000717F8" w:rsidP="000717F8">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відвідувань веб-сайтів виконавчих органів та комунальних підприємств, осіб</w:t>
            </w:r>
          </w:p>
        </w:tc>
        <w:tc>
          <w:tcPr>
            <w:tcW w:w="374" w:type="pct"/>
            <w:tcBorders>
              <w:top w:val="nil"/>
              <w:left w:val="nil"/>
              <w:bottom w:val="single" w:sz="4" w:space="0" w:color="auto"/>
              <w:right w:val="single" w:sz="4" w:space="0" w:color="auto"/>
            </w:tcBorders>
            <w:vAlign w:val="center"/>
          </w:tcPr>
          <w:p w14:paraId="1465AC45" w14:textId="3C3F4055"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nil"/>
              <w:left w:val="nil"/>
              <w:bottom w:val="single" w:sz="4" w:space="0" w:color="auto"/>
              <w:right w:val="single" w:sz="4" w:space="0" w:color="auto"/>
            </w:tcBorders>
            <w:vAlign w:val="center"/>
          </w:tcPr>
          <w:p w14:paraId="1B8E99E1" w14:textId="211EF8E5"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48B1FE4E" w14:textId="506A828B"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nil"/>
              <w:left w:val="nil"/>
              <w:bottom w:val="single" w:sz="4" w:space="0" w:color="auto"/>
              <w:right w:val="single" w:sz="4" w:space="0" w:color="auto"/>
            </w:tcBorders>
            <w:vAlign w:val="center"/>
          </w:tcPr>
          <w:p w14:paraId="6F75C2F3" w14:textId="27E5B27D" w:rsidR="000717F8" w:rsidRPr="00BC5BD8" w:rsidRDefault="000717F8" w:rsidP="000717F8">
            <w:pPr>
              <w:spacing w:after="0" w:line="240" w:lineRule="auto"/>
              <w:jc w:val="right"/>
              <w:rPr>
                <w:rFonts w:ascii="Times New Roman" w:eastAsia="Calibri" w:hAnsi="Times New Roman" w:cs="Times New Roman"/>
                <w:sz w:val="16"/>
                <w:szCs w:val="16"/>
                <w:lang w:val="uk-UA"/>
              </w:rPr>
            </w:pPr>
            <w:proofErr w:type="spellStart"/>
            <w:r w:rsidRPr="0045045E">
              <w:rPr>
                <w:rFonts w:ascii="Times New Roman" w:eastAsia="Times New Roman" w:hAnsi="Times New Roman" w:cs="Times New Roman"/>
                <w:color w:val="000000"/>
                <w:sz w:val="16"/>
                <w:szCs w:val="16"/>
                <w:lang w:val="uk-UA" w:eastAsia="uk-UA"/>
              </w:rPr>
              <w:t>П’ятихатська</w:t>
            </w:r>
            <w:proofErr w:type="spellEnd"/>
            <w:r w:rsidRPr="0045045E">
              <w:rPr>
                <w:rFonts w:ascii="Times New Roman" w:eastAsia="Times New Roman" w:hAnsi="Times New Roman" w:cs="Times New Roman"/>
                <w:color w:val="000000"/>
                <w:sz w:val="16"/>
                <w:szCs w:val="16"/>
                <w:lang w:val="uk-UA" w:eastAsia="uk-UA"/>
              </w:rPr>
              <w:t xml:space="preserve"> міська рада</w:t>
            </w:r>
          </w:p>
        </w:tc>
      </w:tr>
      <w:tr w:rsidR="000717F8" w:rsidRPr="00BC5BD8" w14:paraId="40B38302" w14:textId="77777777" w:rsidTr="0066146D">
        <w:trPr>
          <w:trHeight w:val="227"/>
        </w:trPr>
        <w:tc>
          <w:tcPr>
            <w:tcW w:w="649" w:type="pct"/>
            <w:vMerge/>
            <w:tcBorders>
              <w:top w:val="single" w:sz="4" w:space="0" w:color="auto"/>
              <w:left w:val="single" w:sz="4" w:space="0" w:color="auto"/>
              <w:bottom w:val="single" w:sz="4" w:space="0" w:color="auto"/>
              <w:right w:val="single" w:sz="4" w:space="0" w:color="auto"/>
            </w:tcBorders>
            <w:vAlign w:val="center"/>
            <w:hideMark/>
          </w:tcPr>
          <w:p w14:paraId="7F0EA770" w14:textId="77777777" w:rsidR="000717F8" w:rsidRPr="00BC5BD8" w:rsidRDefault="000717F8" w:rsidP="000717F8">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nil"/>
              <w:left w:val="nil"/>
              <w:bottom w:val="single" w:sz="4" w:space="0" w:color="auto"/>
              <w:right w:val="single" w:sz="4" w:space="0" w:color="auto"/>
            </w:tcBorders>
            <w:vAlign w:val="center"/>
            <w:hideMark/>
          </w:tcPr>
          <w:p w14:paraId="703A5DA2" w14:textId="77777777" w:rsidR="000717F8" w:rsidRPr="00230103" w:rsidRDefault="000717F8" w:rsidP="000717F8">
            <w:pPr>
              <w:spacing w:after="0" w:line="240" w:lineRule="auto"/>
              <w:rPr>
                <w:rFonts w:ascii="Times New Roman" w:eastAsia="Times New Roman" w:hAnsi="Times New Roman" w:cs="Times New Roman"/>
                <w:sz w:val="16"/>
                <w:szCs w:val="16"/>
                <w:lang w:val="uk-UA" w:eastAsia="uk-UA"/>
              </w:rPr>
            </w:pPr>
            <w:r w:rsidRPr="00230103">
              <w:rPr>
                <w:rFonts w:ascii="Times New Roman" w:eastAsia="Times New Roman" w:hAnsi="Times New Roman" w:cs="Times New Roman"/>
                <w:sz w:val="16"/>
                <w:szCs w:val="16"/>
                <w:lang w:val="uk-UA" w:eastAsia="uk-UA"/>
              </w:rPr>
              <w:t>кількість інструментів локальної електронної демократії, одиниць</w:t>
            </w:r>
          </w:p>
        </w:tc>
        <w:tc>
          <w:tcPr>
            <w:tcW w:w="374" w:type="pct"/>
            <w:tcBorders>
              <w:top w:val="nil"/>
              <w:left w:val="nil"/>
              <w:bottom w:val="single" w:sz="4" w:space="0" w:color="auto"/>
              <w:right w:val="single" w:sz="4" w:space="0" w:color="auto"/>
            </w:tcBorders>
            <w:vAlign w:val="center"/>
          </w:tcPr>
          <w:p w14:paraId="0A2709EA" w14:textId="18A48376"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nil"/>
              <w:left w:val="nil"/>
              <w:bottom w:val="single" w:sz="4" w:space="0" w:color="auto"/>
              <w:right w:val="single" w:sz="4" w:space="0" w:color="auto"/>
            </w:tcBorders>
            <w:vAlign w:val="center"/>
          </w:tcPr>
          <w:p w14:paraId="16B40571" w14:textId="010E3218"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134172B5" w14:textId="6193E03B"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nil"/>
              <w:left w:val="nil"/>
              <w:bottom w:val="single" w:sz="4" w:space="0" w:color="auto"/>
              <w:right w:val="single" w:sz="4" w:space="0" w:color="auto"/>
            </w:tcBorders>
            <w:vAlign w:val="center"/>
          </w:tcPr>
          <w:p w14:paraId="5E356012" w14:textId="58BE6AF5"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45045E">
              <w:rPr>
                <w:rFonts w:ascii="Times New Roman" w:eastAsia="Times New Roman" w:hAnsi="Times New Roman" w:cs="Times New Roman"/>
                <w:color w:val="000000"/>
                <w:sz w:val="16"/>
                <w:szCs w:val="16"/>
                <w:lang w:val="uk-UA" w:eastAsia="uk-UA"/>
              </w:rPr>
              <w:t>П’ятихатська</w:t>
            </w:r>
            <w:proofErr w:type="spellEnd"/>
            <w:r w:rsidRPr="0045045E">
              <w:rPr>
                <w:rFonts w:ascii="Times New Roman" w:eastAsia="Times New Roman" w:hAnsi="Times New Roman" w:cs="Times New Roman"/>
                <w:color w:val="000000"/>
                <w:sz w:val="16"/>
                <w:szCs w:val="16"/>
                <w:lang w:val="uk-UA" w:eastAsia="uk-UA"/>
              </w:rPr>
              <w:t xml:space="preserve"> міська рада</w:t>
            </w:r>
          </w:p>
        </w:tc>
      </w:tr>
      <w:tr w:rsidR="000717F8" w:rsidRPr="00BC5BD8" w14:paraId="2CA3DC60" w14:textId="77777777" w:rsidTr="0066146D">
        <w:trPr>
          <w:trHeight w:val="227"/>
        </w:trPr>
        <w:tc>
          <w:tcPr>
            <w:tcW w:w="649" w:type="pct"/>
            <w:vMerge/>
            <w:tcBorders>
              <w:top w:val="single" w:sz="4" w:space="0" w:color="auto"/>
              <w:left w:val="single" w:sz="4" w:space="0" w:color="auto"/>
              <w:bottom w:val="single" w:sz="4" w:space="0" w:color="auto"/>
              <w:right w:val="single" w:sz="4" w:space="0" w:color="auto"/>
            </w:tcBorders>
            <w:vAlign w:val="center"/>
            <w:hideMark/>
          </w:tcPr>
          <w:p w14:paraId="41B5AFDB" w14:textId="77777777" w:rsidR="000717F8" w:rsidRPr="00BC5BD8" w:rsidRDefault="000717F8" w:rsidP="000717F8">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nil"/>
              <w:left w:val="nil"/>
              <w:bottom w:val="single" w:sz="4" w:space="0" w:color="auto"/>
              <w:right w:val="single" w:sz="4" w:space="0" w:color="auto"/>
            </w:tcBorders>
            <w:vAlign w:val="center"/>
            <w:hideMark/>
          </w:tcPr>
          <w:p w14:paraId="72282D03" w14:textId="77777777" w:rsidR="000717F8" w:rsidRPr="00230103" w:rsidRDefault="000717F8" w:rsidP="000717F8">
            <w:pPr>
              <w:spacing w:after="0" w:line="240" w:lineRule="auto"/>
              <w:rPr>
                <w:rFonts w:ascii="Times New Roman" w:eastAsia="Times New Roman" w:hAnsi="Times New Roman" w:cs="Times New Roman"/>
                <w:sz w:val="16"/>
                <w:szCs w:val="16"/>
                <w:lang w:val="uk-UA" w:eastAsia="uk-UA"/>
              </w:rPr>
            </w:pPr>
            <w:r w:rsidRPr="00230103">
              <w:rPr>
                <w:rFonts w:ascii="Times New Roman" w:eastAsia="Times New Roman" w:hAnsi="Times New Roman" w:cs="Times New Roman"/>
                <w:sz w:val="16"/>
                <w:szCs w:val="16"/>
                <w:lang w:val="uk-UA" w:eastAsia="uk-UA"/>
              </w:rPr>
              <w:t>кількість користувачів інструментів локальної електронної демократії, осіб</w:t>
            </w:r>
          </w:p>
        </w:tc>
        <w:tc>
          <w:tcPr>
            <w:tcW w:w="374" w:type="pct"/>
            <w:tcBorders>
              <w:top w:val="nil"/>
              <w:left w:val="nil"/>
              <w:bottom w:val="single" w:sz="4" w:space="0" w:color="auto"/>
              <w:right w:val="single" w:sz="4" w:space="0" w:color="auto"/>
            </w:tcBorders>
            <w:vAlign w:val="center"/>
          </w:tcPr>
          <w:p w14:paraId="0A53BEBC" w14:textId="5A6D4AA7"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nil"/>
              <w:left w:val="nil"/>
              <w:bottom w:val="single" w:sz="4" w:space="0" w:color="auto"/>
              <w:right w:val="single" w:sz="4" w:space="0" w:color="auto"/>
            </w:tcBorders>
            <w:vAlign w:val="center"/>
          </w:tcPr>
          <w:p w14:paraId="49C8E253" w14:textId="02358649"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3A9F748D" w14:textId="7A53F6F1"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nil"/>
              <w:left w:val="nil"/>
              <w:bottom w:val="single" w:sz="4" w:space="0" w:color="auto"/>
              <w:right w:val="single" w:sz="4" w:space="0" w:color="auto"/>
            </w:tcBorders>
            <w:vAlign w:val="center"/>
          </w:tcPr>
          <w:p w14:paraId="4D17FF24" w14:textId="33BE4730"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45045E">
              <w:rPr>
                <w:rFonts w:ascii="Times New Roman" w:eastAsia="Times New Roman" w:hAnsi="Times New Roman" w:cs="Times New Roman"/>
                <w:color w:val="000000"/>
                <w:sz w:val="16"/>
                <w:szCs w:val="16"/>
                <w:lang w:val="uk-UA" w:eastAsia="uk-UA"/>
              </w:rPr>
              <w:t>П’ятихатська</w:t>
            </w:r>
            <w:proofErr w:type="spellEnd"/>
            <w:r w:rsidRPr="0045045E">
              <w:rPr>
                <w:rFonts w:ascii="Times New Roman" w:eastAsia="Times New Roman" w:hAnsi="Times New Roman" w:cs="Times New Roman"/>
                <w:color w:val="000000"/>
                <w:sz w:val="16"/>
                <w:szCs w:val="16"/>
                <w:lang w:val="uk-UA" w:eastAsia="uk-UA"/>
              </w:rPr>
              <w:t xml:space="preserve"> міська рада</w:t>
            </w:r>
          </w:p>
        </w:tc>
      </w:tr>
      <w:tr w:rsidR="000717F8" w:rsidRPr="00BC5BD8" w14:paraId="307ACAC7" w14:textId="77777777" w:rsidTr="0066146D">
        <w:trPr>
          <w:trHeight w:val="227"/>
        </w:trPr>
        <w:tc>
          <w:tcPr>
            <w:tcW w:w="649" w:type="pct"/>
            <w:vMerge/>
            <w:tcBorders>
              <w:top w:val="single" w:sz="4" w:space="0" w:color="auto"/>
              <w:left w:val="single" w:sz="4" w:space="0" w:color="auto"/>
              <w:bottom w:val="single" w:sz="4" w:space="0" w:color="auto"/>
              <w:right w:val="single" w:sz="4" w:space="0" w:color="auto"/>
            </w:tcBorders>
            <w:vAlign w:val="center"/>
            <w:hideMark/>
          </w:tcPr>
          <w:p w14:paraId="62004C98" w14:textId="77777777" w:rsidR="000717F8" w:rsidRPr="00BC5BD8" w:rsidRDefault="000717F8" w:rsidP="000717F8">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nil"/>
              <w:left w:val="nil"/>
              <w:bottom w:val="single" w:sz="4" w:space="0" w:color="auto"/>
              <w:right w:val="single" w:sz="4" w:space="0" w:color="auto"/>
            </w:tcBorders>
            <w:vAlign w:val="center"/>
            <w:hideMark/>
          </w:tcPr>
          <w:p w14:paraId="40874EAB" w14:textId="77777777" w:rsidR="000717F8" w:rsidRPr="00BC5BD8" w:rsidRDefault="000717F8" w:rsidP="000717F8">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наданих адміністративних й інших публічних послуг, одиниць</w:t>
            </w:r>
          </w:p>
        </w:tc>
        <w:tc>
          <w:tcPr>
            <w:tcW w:w="374" w:type="pct"/>
            <w:tcBorders>
              <w:top w:val="nil"/>
              <w:left w:val="nil"/>
              <w:bottom w:val="single" w:sz="4" w:space="0" w:color="auto"/>
              <w:right w:val="single" w:sz="4" w:space="0" w:color="auto"/>
            </w:tcBorders>
            <w:vAlign w:val="center"/>
          </w:tcPr>
          <w:p w14:paraId="21E1BBBB" w14:textId="4BC7D202"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nil"/>
              <w:left w:val="nil"/>
              <w:bottom w:val="single" w:sz="4" w:space="0" w:color="auto"/>
              <w:right w:val="single" w:sz="4" w:space="0" w:color="auto"/>
            </w:tcBorders>
            <w:vAlign w:val="center"/>
          </w:tcPr>
          <w:p w14:paraId="6BEBC4F4" w14:textId="7C7FBECE"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4EEFC48B" w14:textId="2DD5C1FC"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nil"/>
              <w:left w:val="nil"/>
              <w:bottom w:val="single" w:sz="4" w:space="0" w:color="auto"/>
              <w:right w:val="single" w:sz="4" w:space="0" w:color="auto"/>
            </w:tcBorders>
            <w:vAlign w:val="center"/>
          </w:tcPr>
          <w:p w14:paraId="5F53E4BB" w14:textId="7CE3C9B5"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45045E">
              <w:rPr>
                <w:rFonts w:ascii="Times New Roman" w:eastAsia="Times New Roman" w:hAnsi="Times New Roman" w:cs="Times New Roman"/>
                <w:color w:val="000000"/>
                <w:sz w:val="16"/>
                <w:szCs w:val="16"/>
                <w:lang w:val="uk-UA" w:eastAsia="uk-UA"/>
              </w:rPr>
              <w:t>П’ятихатська</w:t>
            </w:r>
            <w:proofErr w:type="spellEnd"/>
            <w:r w:rsidRPr="0045045E">
              <w:rPr>
                <w:rFonts w:ascii="Times New Roman" w:eastAsia="Times New Roman" w:hAnsi="Times New Roman" w:cs="Times New Roman"/>
                <w:color w:val="000000"/>
                <w:sz w:val="16"/>
                <w:szCs w:val="16"/>
                <w:lang w:val="uk-UA" w:eastAsia="uk-UA"/>
              </w:rPr>
              <w:t xml:space="preserve"> міська рада</w:t>
            </w:r>
          </w:p>
        </w:tc>
      </w:tr>
      <w:tr w:rsidR="000717F8" w:rsidRPr="00BC5BD8" w14:paraId="4E4A45E9" w14:textId="77777777" w:rsidTr="0066146D">
        <w:trPr>
          <w:trHeight w:val="227"/>
        </w:trPr>
        <w:tc>
          <w:tcPr>
            <w:tcW w:w="649" w:type="pct"/>
            <w:vMerge/>
            <w:tcBorders>
              <w:top w:val="single" w:sz="4" w:space="0" w:color="auto"/>
              <w:left w:val="single" w:sz="4" w:space="0" w:color="auto"/>
              <w:bottom w:val="single" w:sz="4" w:space="0" w:color="auto"/>
              <w:right w:val="single" w:sz="4" w:space="0" w:color="auto"/>
            </w:tcBorders>
            <w:vAlign w:val="center"/>
            <w:hideMark/>
          </w:tcPr>
          <w:p w14:paraId="71C1FCE5" w14:textId="77777777" w:rsidR="000717F8" w:rsidRPr="00BC5BD8" w:rsidRDefault="000717F8" w:rsidP="000717F8">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nil"/>
              <w:left w:val="nil"/>
              <w:bottom w:val="single" w:sz="4" w:space="0" w:color="auto"/>
              <w:right w:val="single" w:sz="4" w:space="0" w:color="auto"/>
            </w:tcBorders>
            <w:vAlign w:val="center"/>
            <w:hideMark/>
          </w:tcPr>
          <w:p w14:paraId="3A0FDDC5" w14:textId="77777777" w:rsidR="000717F8" w:rsidRPr="00BC5BD8" w:rsidRDefault="000717F8" w:rsidP="000717F8">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наданих електронних адміністративних й інших публічних послуг, одиниць</w:t>
            </w:r>
          </w:p>
        </w:tc>
        <w:tc>
          <w:tcPr>
            <w:tcW w:w="374" w:type="pct"/>
            <w:tcBorders>
              <w:top w:val="nil"/>
              <w:left w:val="nil"/>
              <w:bottom w:val="single" w:sz="4" w:space="0" w:color="auto"/>
              <w:right w:val="single" w:sz="4" w:space="0" w:color="auto"/>
            </w:tcBorders>
            <w:vAlign w:val="center"/>
          </w:tcPr>
          <w:p w14:paraId="0DBB9CB8" w14:textId="63D15B2E"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nil"/>
              <w:left w:val="nil"/>
              <w:bottom w:val="single" w:sz="4" w:space="0" w:color="auto"/>
              <w:right w:val="single" w:sz="4" w:space="0" w:color="auto"/>
            </w:tcBorders>
            <w:vAlign w:val="center"/>
          </w:tcPr>
          <w:p w14:paraId="717803A0" w14:textId="147B935F"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24300797" w14:textId="4BD0633A"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nil"/>
              <w:left w:val="nil"/>
              <w:bottom w:val="single" w:sz="4" w:space="0" w:color="auto"/>
              <w:right w:val="single" w:sz="4" w:space="0" w:color="auto"/>
            </w:tcBorders>
            <w:vAlign w:val="center"/>
          </w:tcPr>
          <w:p w14:paraId="619FE613" w14:textId="1B890030"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45045E">
              <w:rPr>
                <w:rFonts w:ascii="Times New Roman" w:eastAsia="Times New Roman" w:hAnsi="Times New Roman" w:cs="Times New Roman"/>
                <w:color w:val="000000"/>
                <w:sz w:val="16"/>
                <w:szCs w:val="16"/>
                <w:lang w:val="uk-UA" w:eastAsia="uk-UA"/>
              </w:rPr>
              <w:t>П’ятихатська</w:t>
            </w:r>
            <w:proofErr w:type="spellEnd"/>
            <w:r w:rsidRPr="0045045E">
              <w:rPr>
                <w:rFonts w:ascii="Times New Roman" w:eastAsia="Times New Roman" w:hAnsi="Times New Roman" w:cs="Times New Roman"/>
                <w:color w:val="000000"/>
                <w:sz w:val="16"/>
                <w:szCs w:val="16"/>
                <w:lang w:val="uk-UA" w:eastAsia="uk-UA"/>
              </w:rPr>
              <w:t xml:space="preserve"> міська рада</w:t>
            </w:r>
          </w:p>
        </w:tc>
      </w:tr>
      <w:tr w:rsidR="000717F8" w:rsidRPr="008737DF" w14:paraId="383E9A8F" w14:textId="77777777" w:rsidTr="0066146D">
        <w:trPr>
          <w:trHeight w:val="227"/>
        </w:trPr>
        <w:tc>
          <w:tcPr>
            <w:tcW w:w="649" w:type="pct"/>
            <w:vMerge/>
            <w:tcBorders>
              <w:top w:val="single" w:sz="4" w:space="0" w:color="auto"/>
              <w:left w:val="single" w:sz="4" w:space="0" w:color="auto"/>
              <w:bottom w:val="single" w:sz="4" w:space="0" w:color="auto"/>
              <w:right w:val="single" w:sz="4" w:space="0" w:color="auto"/>
            </w:tcBorders>
            <w:vAlign w:val="center"/>
            <w:hideMark/>
          </w:tcPr>
          <w:p w14:paraId="1268E1C6" w14:textId="77777777" w:rsidR="000717F8" w:rsidRPr="00BC5BD8" w:rsidRDefault="000717F8" w:rsidP="000717F8">
            <w:pPr>
              <w:spacing w:after="0" w:line="240" w:lineRule="auto"/>
              <w:rPr>
                <w:rFonts w:ascii="Times New Roman" w:eastAsia="Times New Roman" w:hAnsi="Times New Roman" w:cs="Times New Roman"/>
                <w:b/>
                <w:bCs/>
                <w:color w:val="000000"/>
                <w:sz w:val="16"/>
                <w:szCs w:val="16"/>
                <w:lang w:val="uk-UA" w:eastAsia="uk-UA"/>
              </w:rPr>
            </w:pPr>
          </w:p>
        </w:tc>
        <w:tc>
          <w:tcPr>
            <w:tcW w:w="2052" w:type="pct"/>
            <w:tcBorders>
              <w:top w:val="nil"/>
              <w:left w:val="nil"/>
              <w:bottom w:val="single" w:sz="4" w:space="0" w:color="auto"/>
              <w:right w:val="single" w:sz="4" w:space="0" w:color="auto"/>
            </w:tcBorders>
            <w:vAlign w:val="center"/>
            <w:hideMark/>
          </w:tcPr>
          <w:p w14:paraId="5CAA3282" w14:textId="77777777" w:rsidR="000717F8" w:rsidRPr="00BC5BD8" w:rsidRDefault="000717F8" w:rsidP="000717F8">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індекс цифрової трансформації громади, одиниць</w:t>
            </w:r>
          </w:p>
        </w:tc>
        <w:tc>
          <w:tcPr>
            <w:tcW w:w="374" w:type="pct"/>
            <w:tcBorders>
              <w:top w:val="nil"/>
              <w:left w:val="nil"/>
              <w:bottom w:val="single" w:sz="4" w:space="0" w:color="auto"/>
              <w:right w:val="single" w:sz="4" w:space="0" w:color="auto"/>
            </w:tcBorders>
            <w:vAlign w:val="center"/>
          </w:tcPr>
          <w:p w14:paraId="08608D4E" w14:textId="1C7221F9"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421" w:type="pct"/>
            <w:tcBorders>
              <w:top w:val="nil"/>
              <w:left w:val="nil"/>
              <w:bottom w:val="single" w:sz="4" w:space="0" w:color="auto"/>
              <w:right w:val="single" w:sz="4" w:space="0" w:color="auto"/>
            </w:tcBorders>
            <w:vAlign w:val="center"/>
          </w:tcPr>
          <w:p w14:paraId="7B19A846" w14:textId="3994CC65"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22597573" w14:textId="71A3F256"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
        </w:tc>
        <w:tc>
          <w:tcPr>
            <w:tcW w:w="1130" w:type="pct"/>
            <w:tcBorders>
              <w:top w:val="nil"/>
              <w:left w:val="nil"/>
              <w:bottom w:val="single" w:sz="4" w:space="0" w:color="auto"/>
              <w:right w:val="single" w:sz="4" w:space="0" w:color="auto"/>
            </w:tcBorders>
            <w:vAlign w:val="center"/>
          </w:tcPr>
          <w:p w14:paraId="5CFB8588" w14:textId="2C4AEEB8" w:rsidR="000717F8" w:rsidRPr="00BC5BD8" w:rsidRDefault="000717F8" w:rsidP="000717F8">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45045E">
              <w:rPr>
                <w:rFonts w:ascii="Times New Roman" w:eastAsia="Times New Roman" w:hAnsi="Times New Roman" w:cs="Times New Roman"/>
                <w:color w:val="000000"/>
                <w:sz w:val="16"/>
                <w:szCs w:val="16"/>
                <w:lang w:val="uk-UA" w:eastAsia="uk-UA"/>
              </w:rPr>
              <w:t>П’ятихатська</w:t>
            </w:r>
            <w:proofErr w:type="spellEnd"/>
            <w:r w:rsidRPr="0045045E">
              <w:rPr>
                <w:rFonts w:ascii="Times New Roman" w:eastAsia="Times New Roman" w:hAnsi="Times New Roman" w:cs="Times New Roman"/>
                <w:color w:val="000000"/>
                <w:sz w:val="16"/>
                <w:szCs w:val="16"/>
                <w:lang w:val="uk-UA" w:eastAsia="uk-UA"/>
              </w:rPr>
              <w:t xml:space="preserve"> міська рада</w:t>
            </w:r>
          </w:p>
        </w:tc>
      </w:tr>
    </w:tbl>
    <w:p w14:paraId="64E9D261" w14:textId="2C94F48E" w:rsidR="00BC5BD8" w:rsidRDefault="00CB3B22">
      <w:pPr>
        <w:rPr>
          <w:rFonts w:ascii="Times New Roman" w:hAnsi="Times New Roman" w:cs="Times New Roman"/>
          <w:sz w:val="24"/>
          <w:szCs w:val="24"/>
          <w:lang w:val="uk-UA"/>
        </w:rPr>
      </w:pPr>
      <w:r>
        <w:rPr>
          <w:rFonts w:ascii="Times New Roman" w:hAnsi="Times New Roman" w:cs="Times New Roman"/>
          <w:sz w:val="24"/>
          <w:szCs w:val="24"/>
          <w:lang w:val="uk-UA"/>
        </w:rPr>
        <w:br/>
      </w:r>
    </w:p>
    <w:p w14:paraId="758FDAE9" w14:textId="25F2AAB2" w:rsidR="00BC5BD8" w:rsidRPr="00BC5BD8" w:rsidRDefault="00BC5BD8" w:rsidP="000717F8">
      <w:pPr>
        <w:rPr>
          <w:rFonts w:ascii="Times New Roman" w:eastAsia="Calibri" w:hAnsi="Times New Roman" w:cs="Times New Roman"/>
          <w:b/>
          <w:sz w:val="24"/>
          <w:szCs w:val="24"/>
          <w:lang w:val="uk-UA"/>
        </w:rPr>
      </w:pPr>
      <w:r>
        <w:rPr>
          <w:rFonts w:ascii="Times New Roman" w:hAnsi="Times New Roman" w:cs="Times New Roman"/>
          <w:sz w:val="24"/>
          <w:szCs w:val="24"/>
          <w:lang w:val="uk-UA"/>
        </w:rPr>
        <w:br w:type="page"/>
      </w:r>
      <w:r w:rsidRPr="00BC5BD8">
        <w:rPr>
          <w:rFonts w:ascii="Times New Roman" w:eastAsia="Calibri" w:hAnsi="Times New Roman" w:cs="Times New Roman"/>
          <w:b/>
          <w:sz w:val="24"/>
          <w:szCs w:val="24"/>
          <w:lang w:val="uk-UA"/>
        </w:rPr>
        <w:lastRenderedPageBreak/>
        <w:t>Стратегічна ціль 4. Громада культурних традицій та історичного надбання</w:t>
      </w:r>
    </w:p>
    <w:p w14:paraId="2ACE0E50" w14:textId="77777777" w:rsidR="00BC5BD8" w:rsidRPr="00BC5BD8" w:rsidRDefault="00BC5BD8" w:rsidP="00BC5BD8">
      <w:pPr>
        <w:tabs>
          <w:tab w:val="left" w:pos="2853"/>
        </w:tabs>
        <w:spacing w:after="0" w:line="240" w:lineRule="auto"/>
        <w:contextualSpacing/>
        <w:jc w:val="both"/>
        <w:rPr>
          <w:rFonts w:ascii="Times New Roman" w:eastAsia="Calibri" w:hAnsi="Times New Roman" w:cs="Times New Roman"/>
          <w:b/>
          <w:sz w:val="24"/>
          <w:szCs w:val="24"/>
          <w:lang w:val="uk-UA"/>
        </w:rPr>
      </w:pPr>
    </w:p>
    <w:tbl>
      <w:tblPr>
        <w:tblW w:w="5118" w:type="pct"/>
        <w:tblLook w:val="04A0" w:firstRow="1" w:lastRow="0" w:firstColumn="1" w:lastColumn="0" w:noHBand="0" w:noVBand="1"/>
      </w:tblPr>
      <w:tblGrid>
        <w:gridCol w:w="1953"/>
        <w:gridCol w:w="6237"/>
        <w:gridCol w:w="1133"/>
        <w:gridCol w:w="1278"/>
        <w:gridCol w:w="1132"/>
        <w:gridCol w:w="3402"/>
      </w:tblGrid>
      <w:tr w:rsidR="00BC5BD8" w:rsidRPr="00BC5BD8" w14:paraId="3F597420" w14:textId="77777777" w:rsidTr="00BA30D6">
        <w:trPr>
          <w:trHeight w:val="227"/>
        </w:trPr>
        <w:tc>
          <w:tcPr>
            <w:tcW w:w="645" w:type="pct"/>
            <w:tcBorders>
              <w:top w:val="single" w:sz="4" w:space="0" w:color="auto"/>
              <w:left w:val="single" w:sz="4" w:space="0" w:color="auto"/>
              <w:bottom w:val="single" w:sz="4" w:space="0" w:color="auto"/>
              <w:right w:val="single" w:sz="4" w:space="0" w:color="auto"/>
            </w:tcBorders>
            <w:vAlign w:val="center"/>
            <w:hideMark/>
          </w:tcPr>
          <w:p w14:paraId="3E07DBAB" w14:textId="77777777" w:rsidR="00BC5BD8" w:rsidRPr="00BC5BD8" w:rsidRDefault="00BC5BD8" w:rsidP="00BC5BD8">
            <w:pPr>
              <w:spacing w:after="0" w:line="240" w:lineRule="auto"/>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Ціль Стратегії-2030</w:t>
            </w:r>
          </w:p>
        </w:tc>
        <w:tc>
          <w:tcPr>
            <w:tcW w:w="2060" w:type="pct"/>
            <w:tcBorders>
              <w:top w:val="single" w:sz="4" w:space="0" w:color="auto"/>
              <w:left w:val="single" w:sz="4" w:space="0" w:color="auto"/>
              <w:bottom w:val="single" w:sz="4" w:space="0" w:color="auto"/>
              <w:right w:val="single" w:sz="4" w:space="0" w:color="auto"/>
            </w:tcBorders>
            <w:vAlign w:val="center"/>
            <w:hideMark/>
          </w:tcPr>
          <w:p w14:paraId="4E830956" w14:textId="77777777" w:rsidR="00BC5BD8" w:rsidRPr="00BC5BD8" w:rsidRDefault="00BC5BD8" w:rsidP="00BC5BD8">
            <w:pPr>
              <w:spacing w:after="0" w:line="240" w:lineRule="auto"/>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Назва показника моніторингу</w:t>
            </w:r>
          </w:p>
        </w:tc>
        <w:tc>
          <w:tcPr>
            <w:tcW w:w="374" w:type="pct"/>
            <w:tcBorders>
              <w:top w:val="single" w:sz="4" w:space="0" w:color="auto"/>
              <w:left w:val="single" w:sz="4" w:space="0" w:color="auto"/>
              <w:bottom w:val="single" w:sz="4" w:space="0" w:color="auto"/>
              <w:right w:val="single" w:sz="4" w:space="0" w:color="auto"/>
            </w:tcBorders>
            <w:vAlign w:val="center"/>
          </w:tcPr>
          <w:p w14:paraId="1409F665" w14:textId="77777777" w:rsidR="00BC5BD8" w:rsidRPr="00BC5BD8" w:rsidRDefault="00BC5BD8" w:rsidP="00BC5BD8">
            <w:pPr>
              <w:spacing w:after="0" w:line="240" w:lineRule="auto"/>
              <w:jc w:val="right"/>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 xml:space="preserve">Базове значення </w:t>
            </w:r>
          </w:p>
          <w:p w14:paraId="5D3E4579" w14:textId="59118D8C" w:rsidR="00BC5BD8" w:rsidRPr="00BC5BD8" w:rsidRDefault="00BC5BD8" w:rsidP="00BC5BD8">
            <w:pPr>
              <w:spacing w:after="0" w:line="240" w:lineRule="auto"/>
              <w:jc w:val="right"/>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за  202</w:t>
            </w:r>
            <w:r w:rsidR="000717F8">
              <w:rPr>
                <w:rFonts w:ascii="Times New Roman" w:eastAsia="Times New Roman" w:hAnsi="Times New Roman" w:cs="Times New Roman"/>
                <w:b/>
                <w:bCs/>
                <w:color w:val="000000"/>
                <w:sz w:val="16"/>
                <w:szCs w:val="16"/>
                <w:lang w:val="uk-UA" w:eastAsia="uk-UA"/>
              </w:rPr>
              <w:t>5</w:t>
            </w:r>
            <w:r w:rsidRPr="00BC5BD8">
              <w:rPr>
                <w:rFonts w:ascii="Times New Roman" w:eastAsia="Times New Roman" w:hAnsi="Times New Roman" w:cs="Times New Roman"/>
                <w:b/>
                <w:bCs/>
                <w:color w:val="000000"/>
                <w:sz w:val="16"/>
                <w:szCs w:val="16"/>
                <w:lang w:val="uk-UA" w:eastAsia="uk-UA"/>
              </w:rPr>
              <w:t xml:space="preserve"> рік</w:t>
            </w:r>
          </w:p>
        </w:tc>
        <w:tc>
          <w:tcPr>
            <w:tcW w:w="422" w:type="pct"/>
            <w:tcBorders>
              <w:top w:val="single" w:sz="4" w:space="0" w:color="auto"/>
              <w:left w:val="nil"/>
              <w:bottom w:val="single" w:sz="4" w:space="0" w:color="auto"/>
              <w:right w:val="single" w:sz="4" w:space="0" w:color="auto"/>
            </w:tcBorders>
            <w:vAlign w:val="center"/>
          </w:tcPr>
          <w:p w14:paraId="38FC296B" w14:textId="77777777" w:rsidR="00BC5BD8" w:rsidRPr="00BC5BD8" w:rsidRDefault="00BC5BD8" w:rsidP="00BC5BD8">
            <w:pPr>
              <w:spacing w:after="0" w:line="240" w:lineRule="auto"/>
              <w:jc w:val="right"/>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 xml:space="preserve">Проміжне значення </w:t>
            </w:r>
          </w:p>
          <w:p w14:paraId="3CCDCE61" w14:textId="77777777" w:rsidR="00BC5BD8" w:rsidRPr="00BC5BD8" w:rsidRDefault="00BC5BD8" w:rsidP="00BC5BD8">
            <w:pPr>
              <w:spacing w:after="0" w:line="240" w:lineRule="auto"/>
              <w:jc w:val="right"/>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за 2027 рік</w:t>
            </w:r>
          </w:p>
        </w:tc>
        <w:tc>
          <w:tcPr>
            <w:tcW w:w="374" w:type="pct"/>
            <w:tcBorders>
              <w:top w:val="single" w:sz="4" w:space="0" w:color="auto"/>
              <w:left w:val="single" w:sz="4" w:space="0" w:color="auto"/>
              <w:bottom w:val="single" w:sz="4" w:space="0" w:color="auto"/>
              <w:right w:val="single" w:sz="4" w:space="0" w:color="auto"/>
            </w:tcBorders>
            <w:vAlign w:val="center"/>
          </w:tcPr>
          <w:p w14:paraId="3E733748" w14:textId="77777777" w:rsidR="00BC5BD8" w:rsidRPr="00BC5BD8" w:rsidRDefault="00BC5BD8" w:rsidP="00BC5BD8">
            <w:pPr>
              <w:spacing w:after="0" w:line="240" w:lineRule="auto"/>
              <w:jc w:val="right"/>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 xml:space="preserve">Цільове значення </w:t>
            </w:r>
          </w:p>
          <w:p w14:paraId="651C890A" w14:textId="77777777" w:rsidR="00BC5BD8" w:rsidRPr="00BC5BD8" w:rsidRDefault="00BC5BD8" w:rsidP="00BC5BD8">
            <w:pPr>
              <w:spacing w:after="0" w:line="240" w:lineRule="auto"/>
              <w:jc w:val="right"/>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за 2030 рік</w:t>
            </w:r>
          </w:p>
        </w:tc>
        <w:tc>
          <w:tcPr>
            <w:tcW w:w="1124" w:type="pct"/>
            <w:tcBorders>
              <w:top w:val="single" w:sz="4" w:space="0" w:color="auto"/>
              <w:left w:val="single" w:sz="4" w:space="0" w:color="auto"/>
              <w:bottom w:val="single" w:sz="4" w:space="0" w:color="auto"/>
              <w:right w:val="single" w:sz="4" w:space="0" w:color="auto"/>
            </w:tcBorders>
            <w:vAlign w:val="center"/>
          </w:tcPr>
          <w:p w14:paraId="12C23434" w14:textId="77777777" w:rsidR="00BC5BD8" w:rsidRPr="00BC5BD8" w:rsidRDefault="00BC5BD8" w:rsidP="00BC5BD8">
            <w:pPr>
              <w:spacing w:after="0" w:line="240" w:lineRule="auto"/>
              <w:jc w:val="right"/>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Джерело даних</w:t>
            </w:r>
          </w:p>
        </w:tc>
      </w:tr>
      <w:tr w:rsidR="00364C3A" w:rsidRPr="00BC5BD8" w14:paraId="5C2357E4" w14:textId="77777777" w:rsidTr="00BA30D6">
        <w:trPr>
          <w:trHeight w:val="227"/>
        </w:trPr>
        <w:tc>
          <w:tcPr>
            <w:tcW w:w="645" w:type="pct"/>
            <w:vMerge w:val="restart"/>
            <w:tcBorders>
              <w:top w:val="nil"/>
              <w:left w:val="single" w:sz="4" w:space="0" w:color="auto"/>
              <w:bottom w:val="single" w:sz="4" w:space="0" w:color="auto"/>
              <w:right w:val="single" w:sz="4" w:space="0" w:color="auto"/>
            </w:tcBorders>
            <w:vAlign w:val="center"/>
            <w:hideMark/>
          </w:tcPr>
          <w:p w14:paraId="65C8C32B" w14:textId="77777777" w:rsidR="00364C3A" w:rsidRPr="00BC5BD8" w:rsidRDefault="00364C3A" w:rsidP="00364C3A">
            <w:pPr>
              <w:spacing w:after="0" w:line="240" w:lineRule="auto"/>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Оперативна ціль 4.1 Збереження історичної та культурної спадщини</w:t>
            </w:r>
          </w:p>
        </w:tc>
        <w:tc>
          <w:tcPr>
            <w:tcW w:w="2060" w:type="pct"/>
            <w:tcBorders>
              <w:top w:val="nil"/>
              <w:left w:val="nil"/>
              <w:bottom w:val="single" w:sz="4" w:space="0" w:color="auto"/>
              <w:right w:val="single" w:sz="4" w:space="0" w:color="auto"/>
            </w:tcBorders>
            <w:vAlign w:val="center"/>
            <w:hideMark/>
          </w:tcPr>
          <w:p w14:paraId="61F436C4" w14:textId="627E8C28" w:rsidR="00364C3A" w:rsidRPr="00BC5BD8" w:rsidRDefault="00364C3A" w:rsidP="00364C3A">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xml:space="preserve">кількість відреставрованих та відновлених </w:t>
            </w:r>
            <w:r>
              <w:rPr>
                <w:rFonts w:ascii="Times New Roman" w:eastAsia="Times New Roman" w:hAnsi="Times New Roman" w:cs="Times New Roman"/>
                <w:color w:val="000000"/>
                <w:sz w:val="16"/>
                <w:szCs w:val="16"/>
                <w:lang w:val="uk-UA" w:eastAsia="uk-UA"/>
              </w:rPr>
              <w:t>історико-</w:t>
            </w:r>
            <w:r w:rsidRPr="00BC5BD8">
              <w:rPr>
                <w:rFonts w:ascii="Times New Roman" w:eastAsia="Times New Roman" w:hAnsi="Times New Roman" w:cs="Times New Roman"/>
                <w:color w:val="000000"/>
                <w:sz w:val="16"/>
                <w:szCs w:val="16"/>
                <w:lang w:val="uk-UA" w:eastAsia="uk-UA"/>
              </w:rPr>
              <w:t>культурн</w:t>
            </w:r>
            <w:r>
              <w:rPr>
                <w:rFonts w:ascii="Times New Roman" w:eastAsia="Times New Roman" w:hAnsi="Times New Roman" w:cs="Times New Roman"/>
                <w:color w:val="000000"/>
                <w:sz w:val="16"/>
                <w:szCs w:val="16"/>
                <w:lang w:val="uk-UA" w:eastAsia="uk-UA"/>
              </w:rPr>
              <w:t>их</w:t>
            </w:r>
            <w:r w:rsidRPr="00BC5BD8">
              <w:rPr>
                <w:rFonts w:ascii="Times New Roman" w:eastAsia="Times New Roman" w:hAnsi="Times New Roman" w:cs="Times New Roman"/>
                <w:color w:val="000000"/>
                <w:sz w:val="16"/>
                <w:szCs w:val="16"/>
                <w:lang w:val="uk-UA" w:eastAsia="uk-UA"/>
              </w:rPr>
              <w:t xml:space="preserve"> </w:t>
            </w:r>
            <w:r>
              <w:rPr>
                <w:rFonts w:ascii="Times New Roman" w:eastAsia="Times New Roman" w:hAnsi="Times New Roman" w:cs="Times New Roman"/>
                <w:color w:val="000000"/>
                <w:sz w:val="16"/>
                <w:szCs w:val="16"/>
                <w:lang w:val="uk-UA" w:eastAsia="uk-UA"/>
              </w:rPr>
              <w:t>об’єктів</w:t>
            </w:r>
            <w:r w:rsidRPr="00BC5BD8">
              <w:rPr>
                <w:rFonts w:ascii="Times New Roman" w:eastAsia="Times New Roman" w:hAnsi="Times New Roman" w:cs="Times New Roman"/>
                <w:color w:val="000000"/>
                <w:sz w:val="16"/>
                <w:szCs w:val="16"/>
                <w:lang w:val="uk-UA" w:eastAsia="uk-UA"/>
              </w:rPr>
              <w:t>, одиниць</w:t>
            </w:r>
          </w:p>
        </w:tc>
        <w:tc>
          <w:tcPr>
            <w:tcW w:w="374" w:type="pct"/>
            <w:tcBorders>
              <w:top w:val="nil"/>
              <w:left w:val="nil"/>
              <w:bottom w:val="single" w:sz="4" w:space="0" w:color="auto"/>
              <w:right w:val="single" w:sz="4" w:space="0" w:color="auto"/>
            </w:tcBorders>
            <w:vAlign w:val="center"/>
            <w:hideMark/>
          </w:tcPr>
          <w:p w14:paraId="70E5D77D" w14:textId="77777777"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w:t>
            </w:r>
          </w:p>
        </w:tc>
        <w:tc>
          <w:tcPr>
            <w:tcW w:w="422" w:type="pct"/>
            <w:tcBorders>
              <w:top w:val="nil"/>
              <w:left w:val="nil"/>
              <w:bottom w:val="single" w:sz="4" w:space="0" w:color="auto"/>
              <w:right w:val="single" w:sz="4" w:space="0" w:color="auto"/>
            </w:tcBorders>
            <w:vAlign w:val="center"/>
            <w:hideMark/>
          </w:tcPr>
          <w:p w14:paraId="3C88D1E4" w14:textId="77777777"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w:t>
            </w:r>
          </w:p>
        </w:tc>
        <w:tc>
          <w:tcPr>
            <w:tcW w:w="374" w:type="pct"/>
            <w:tcBorders>
              <w:top w:val="nil"/>
              <w:left w:val="nil"/>
              <w:bottom w:val="single" w:sz="4" w:space="0" w:color="auto"/>
              <w:right w:val="single" w:sz="4" w:space="0" w:color="auto"/>
            </w:tcBorders>
            <w:vAlign w:val="center"/>
            <w:hideMark/>
          </w:tcPr>
          <w:p w14:paraId="67E8FEDA" w14:textId="77777777"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w:t>
            </w:r>
          </w:p>
        </w:tc>
        <w:tc>
          <w:tcPr>
            <w:tcW w:w="1124" w:type="pct"/>
            <w:tcBorders>
              <w:top w:val="nil"/>
              <w:left w:val="nil"/>
              <w:bottom w:val="single" w:sz="4" w:space="0" w:color="auto"/>
              <w:right w:val="single" w:sz="4" w:space="0" w:color="auto"/>
            </w:tcBorders>
            <w:vAlign w:val="center"/>
          </w:tcPr>
          <w:p w14:paraId="7085E807" w14:textId="714CAF0C"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4D676A">
              <w:rPr>
                <w:rFonts w:ascii="Times New Roman" w:eastAsia="Times New Roman" w:hAnsi="Times New Roman" w:cs="Times New Roman"/>
                <w:color w:val="000000"/>
                <w:sz w:val="16"/>
                <w:szCs w:val="16"/>
                <w:lang w:val="uk-UA" w:eastAsia="uk-UA"/>
              </w:rPr>
              <w:t>П’ятихатська</w:t>
            </w:r>
            <w:proofErr w:type="spellEnd"/>
            <w:r w:rsidRPr="004D676A">
              <w:rPr>
                <w:rFonts w:ascii="Times New Roman" w:eastAsia="Times New Roman" w:hAnsi="Times New Roman" w:cs="Times New Roman"/>
                <w:color w:val="000000"/>
                <w:sz w:val="16"/>
                <w:szCs w:val="16"/>
                <w:lang w:val="uk-UA" w:eastAsia="uk-UA"/>
              </w:rPr>
              <w:t xml:space="preserve"> міська рада</w:t>
            </w:r>
          </w:p>
        </w:tc>
      </w:tr>
      <w:tr w:rsidR="00364C3A" w:rsidRPr="00BC5BD8" w14:paraId="15964D53" w14:textId="77777777" w:rsidTr="00BA30D6">
        <w:trPr>
          <w:trHeight w:val="227"/>
        </w:trPr>
        <w:tc>
          <w:tcPr>
            <w:tcW w:w="645" w:type="pct"/>
            <w:vMerge/>
            <w:tcBorders>
              <w:top w:val="nil"/>
              <w:left w:val="single" w:sz="4" w:space="0" w:color="auto"/>
              <w:bottom w:val="single" w:sz="4" w:space="0" w:color="auto"/>
              <w:right w:val="single" w:sz="4" w:space="0" w:color="auto"/>
            </w:tcBorders>
            <w:vAlign w:val="center"/>
            <w:hideMark/>
          </w:tcPr>
          <w:p w14:paraId="52EFAFB3" w14:textId="77777777" w:rsidR="00364C3A" w:rsidRPr="00BC5BD8" w:rsidRDefault="00364C3A" w:rsidP="00364C3A">
            <w:pPr>
              <w:spacing w:after="0" w:line="240" w:lineRule="auto"/>
              <w:rPr>
                <w:rFonts w:ascii="Times New Roman" w:eastAsia="Times New Roman" w:hAnsi="Times New Roman" w:cs="Times New Roman"/>
                <w:b/>
                <w:bCs/>
                <w:color w:val="000000"/>
                <w:sz w:val="16"/>
                <w:szCs w:val="16"/>
                <w:lang w:val="uk-UA" w:eastAsia="uk-UA"/>
              </w:rPr>
            </w:pPr>
          </w:p>
        </w:tc>
        <w:tc>
          <w:tcPr>
            <w:tcW w:w="2060" w:type="pct"/>
            <w:tcBorders>
              <w:top w:val="nil"/>
              <w:left w:val="nil"/>
              <w:bottom w:val="single" w:sz="4" w:space="0" w:color="auto"/>
              <w:right w:val="single" w:sz="4" w:space="0" w:color="auto"/>
            </w:tcBorders>
            <w:vAlign w:val="center"/>
            <w:hideMark/>
          </w:tcPr>
          <w:p w14:paraId="5034591E" w14:textId="77777777" w:rsidR="00364C3A" w:rsidRPr="00BC5BD8" w:rsidRDefault="00364C3A" w:rsidP="00364C3A">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пам’яток з розробленою обліковою документацією, одиниць</w:t>
            </w:r>
          </w:p>
        </w:tc>
        <w:tc>
          <w:tcPr>
            <w:tcW w:w="374" w:type="pct"/>
            <w:tcBorders>
              <w:top w:val="nil"/>
              <w:left w:val="nil"/>
              <w:bottom w:val="single" w:sz="4" w:space="0" w:color="auto"/>
              <w:right w:val="single" w:sz="4" w:space="0" w:color="auto"/>
            </w:tcBorders>
            <w:vAlign w:val="center"/>
            <w:hideMark/>
          </w:tcPr>
          <w:p w14:paraId="034BADBE" w14:textId="77777777"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w:t>
            </w:r>
          </w:p>
        </w:tc>
        <w:tc>
          <w:tcPr>
            <w:tcW w:w="422" w:type="pct"/>
            <w:tcBorders>
              <w:top w:val="nil"/>
              <w:left w:val="nil"/>
              <w:bottom w:val="single" w:sz="4" w:space="0" w:color="auto"/>
              <w:right w:val="single" w:sz="4" w:space="0" w:color="auto"/>
            </w:tcBorders>
            <w:vAlign w:val="center"/>
            <w:hideMark/>
          </w:tcPr>
          <w:p w14:paraId="0954FD56" w14:textId="77777777"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w:t>
            </w:r>
          </w:p>
        </w:tc>
        <w:tc>
          <w:tcPr>
            <w:tcW w:w="374" w:type="pct"/>
            <w:tcBorders>
              <w:top w:val="nil"/>
              <w:left w:val="nil"/>
              <w:bottom w:val="single" w:sz="4" w:space="0" w:color="auto"/>
              <w:right w:val="single" w:sz="4" w:space="0" w:color="auto"/>
            </w:tcBorders>
            <w:vAlign w:val="center"/>
            <w:hideMark/>
          </w:tcPr>
          <w:p w14:paraId="1C877F46" w14:textId="77777777"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w:t>
            </w:r>
          </w:p>
        </w:tc>
        <w:tc>
          <w:tcPr>
            <w:tcW w:w="1124" w:type="pct"/>
            <w:tcBorders>
              <w:top w:val="nil"/>
              <w:left w:val="nil"/>
              <w:bottom w:val="single" w:sz="4" w:space="0" w:color="auto"/>
              <w:right w:val="single" w:sz="4" w:space="0" w:color="auto"/>
            </w:tcBorders>
            <w:vAlign w:val="center"/>
          </w:tcPr>
          <w:p w14:paraId="152A5F4A" w14:textId="45FEFFF4"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4D676A">
              <w:rPr>
                <w:rFonts w:ascii="Times New Roman" w:eastAsia="Times New Roman" w:hAnsi="Times New Roman" w:cs="Times New Roman"/>
                <w:color w:val="000000"/>
                <w:sz w:val="16"/>
                <w:szCs w:val="16"/>
                <w:lang w:val="uk-UA" w:eastAsia="uk-UA"/>
              </w:rPr>
              <w:t>П’ятихатська</w:t>
            </w:r>
            <w:proofErr w:type="spellEnd"/>
            <w:r w:rsidRPr="004D676A">
              <w:rPr>
                <w:rFonts w:ascii="Times New Roman" w:eastAsia="Times New Roman" w:hAnsi="Times New Roman" w:cs="Times New Roman"/>
                <w:color w:val="000000"/>
                <w:sz w:val="16"/>
                <w:szCs w:val="16"/>
                <w:lang w:val="uk-UA" w:eastAsia="uk-UA"/>
              </w:rPr>
              <w:t xml:space="preserve"> міська рада</w:t>
            </w:r>
          </w:p>
        </w:tc>
      </w:tr>
      <w:tr w:rsidR="00364C3A" w:rsidRPr="00BC5BD8" w14:paraId="7732E910" w14:textId="77777777" w:rsidTr="00BA30D6">
        <w:trPr>
          <w:trHeight w:val="227"/>
        </w:trPr>
        <w:tc>
          <w:tcPr>
            <w:tcW w:w="645" w:type="pct"/>
            <w:vMerge/>
            <w:tcBorders>
              <w:top w:val="nil"/>
              <w:left w:val="single" w:sz="4" w:space="0" w:color="auto"/>
              <w:bottom w:val="single" w:sz="4" w:space="0" w:color="auto"/>
              <w:right w:val="single" w:sz="4" w:space="0" w:color="auto"/>
            </w:tcBorders>
            <w:vAlign w:val="center"/>
            <w:hideMark/>
          </w:tcPr>
          <w:p w14:paraId="42212429" w14:textId="77777777" w:rsidR="00364C3A" w:rsidRPr="00BC5BD8" w:rsidRDefault="00364C3A" w:rsidP="00364C3A">
            <w:pPr>
              <w:spacing w:after="0" w:line="240" w:lineRule="auto"/>
              <w:rPr>
                <w:rFonts w:ascii="Times New Roman" w:eastAsia="Times New Roman" w:hAnsi="Times New Roman" w:cs="Times New Roman"/>
                <w:b/>
                <w:bCs/>
                <w:color w:val="000000"/>
                <w:sz w:val="16"/>
                <w:szCs w:val="16"/>
                <w:lang w:val="uk-UA" w:eastAsia="uk-UA"/>
              </w:rPr>
            </w:pPr>
          </w:p>
        </w:tc>
        <w:tc>
          <w:tcPr>
            <w:tcW w:w="2060" w:type="pct"/>
            <w:tcBorders>
              <w:top w:val="nil"/>
              <w:left w:val="nil"/>
              <w:bottom w:val="single" w:sz="4" w:space="0" w:color="auto"/>
              <w:right w:val="single" w:sz="4" w:space="0" w:color="auto"/>
            </w:tcBorders>
            <w:vAlign w:val="center"/>
            <w:hideMark/>
          </w:tcPr>
          <w:p w14:paraId="0C75012B" w14:textId="77777777" w:rsidR="00364C3A" w:rsidRPr="00BC5BD8" w:rsidRDefault="00364C3A" w:rsidP="00364C3A">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пам’яток місцевого значення, внесених до державного реєстру, одиниць</w:t>
            </w:r>
          </w:p>
        </w:tc>
        <w:tc>
          <w:tcPr>
            <w:tcW w:w="374" w:type="pct"/>
            <w:tcBorders>
              <w:top w:val="nil"/>
              <w:left w:val="nil"/>
              <w:bottom w:val="single" w:sz="4" w:space="0" w:color="auto"/>
              <w:right w:val="single" w:sz="4" w:space="0" w:color="auto"/>
            </w:tcBorders>
            <w:vAlign w:val="center"/>
            <w:hideMark/>
          </w:tcPr>
          <w:p w14:paraId="7FBA7654" w14:textId="77777777"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w:t>
            </w:r>
          </w:p>
        </w:tc>
        <w:tc>
          <w:tcPr>
            <w:tcW w:w="422" w:type="pct"/>
            <w:tcBorders>
              <w:top w:val="nil"/>
              <w:left w:val="nil"/>
              <w:bottom w:val="single" w:sz="4" w:space="0" w:color="auto"/>
              <w:right w:val="single" w:sz="4" w:space="0" w:color="auto"/>
            </w:tcBorders>
            <w:vAlign w:val="center"/>
            <w:hideMark/>
          </w:tcPr>
          <w:p w14:paraId="2F5A7F0F" w14:textId="77777777"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w:t>
            </w:r>
          </w:p>
        </w:tc>
        <w:tc>
          <w:tcPr>
            <w:tcW w:w="374" w:type="pct"/>
            <w:tcBorders>
              <w:top w:val="nil"/>
              <w:left w:val="nil"/>
              <w:bottom w:val="single" w:sz="4" w:space="0" w:color="auto"/>
              <w:right w:val="single" w:sz="4" w:space="0" w:color="auto"/>
            </w:tcBorders>
            <w:vAlign w:val="center"/>
            <w:hideMark/>
          </w:tcPr>
          <w:p w14:paraId="3DC936BE" w14:textId="77777777"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w:t>
            </w:r>
          </w:p>
        </w:tc>
        <w:tc>
          <w:tcPr>
            <w:tcW w:w="1124" w:type="pct"/>
            <w:tcBorders>
              <w:top w:val="nil"/>
              <w:left w:val="nil"/>
              <w:bottom w:val="single" w:sz="4" w:space="0" w:color="auto"/>
              <w:right w:val="single" w:sz="4" w:space="0" w:color="auto"/>
            </w:tcBorders>
            <w:vAlign w:val="center"/>
          </w:tcPr>
          <w:p w14:paraId="6B45FE1F" w14:textId="48B2AB97"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4D676A">
              <w:rPr>
                <w:rFonts w:ascii="Times New Roman" w:eastAsia="Times New Roman" w:hAnsi="Times New Roman" w:cs="Times New Roman"/>
                <w:color w:val="000000"/>
                <w:sz w:val="16"/>
                <w:szCs w:val="16"/>
                <w:lang w:val="uk-UA" w:eastAsia="uk-UA"/>
              </w:rPr>
              <w:t>П’ятихатська</w:t>
            </w:r>
            <w:proofErr w:type="spellEnd"/>
            <w:r w:rsidRPr="004D676A">
              <w:rPr>
                <w:rFonts w:ascii="Times New Roman" w:eastAsia="Times New Roman" w:hAnsi="Times New Roman" w:cs="Times New Roman"/>
                <w:color w:val="000000"/>
                <w:sz w:val="16"/>
                <w:szCs w:val="16"/>
                <w:lang w:val="uk-UA" w:eastAsia="uk-UA"/>
              </w:rPr>
              <w:t xml:space="preserve"> міська рада</w:t>
            </w:r>
          </w:p>
        </w:tc>
      </w:tr>
      <w:tr w:rsidR="00364C3A" w:rsidRPr="00BC5BD8" w14:paraId="0A6D7410" w14:textId="77777777" w:rsidTr="00BA30D6">
        <w:trPr>
          <w:trHeight w:val="227"/>
        </w:trPr>
        <w:tc>
          <w:tcPr>
            <w:tcW w:w="645" w:type="pct"/>
            <w:vMerge/>
            <w:tcBorders>
              <w:top w:val="nil"/>
              <w:left w:val="single" w:sz="4" w:space="0" w:color="auto"/>
              <w:bottom w:val="single" w:sz="4" w:space="0" w:color="auto"/>
              <w:right w:val="single" w:sz="4" w:space="0" w:color="auto"/>
            </w:tcBorders>
            <w:vAlign w:val="center"/>
            <w:hideMark/>
          </w:tcPr>
          <w:p w14:paraId="77240A1D" w14:textId="77777777" w:rsidR="00364C3A" w:rsidRPr="00BC5BD8" w:rsidRDefault="00364C3A" w:rsidP="00364C3A">
            <w:pPr>
              <w:spacing w:after="0" w:line="240" w:lineRule="auto"/>
              <w:rPr>
                <w:rFonts w:ascii="Times New Roman" w:eastAsia="Times New Roman" w:hAnsi="Times New Roman" w:cs="Times New Roman"/>
                <w:b/>
                <w:bCs/>
                <w:color w:val="000000"/>
                <w:sz w:val="16"/>
                <w:szCs w:val="16"/>
                <w:lang w:val="uk-UA" w:eastAsia="uk-UA"/>
              </w:rPr>
            </w:pPr>
          </w:p>
        </w:tc>
        <w:tc>
          <w:tcPr>
            <w:tcW w:w="2060" w:type="pct"/>
            <w:tcBorders>
              <w:top w:val="nil"/>
              <w:left w:val="nil"/>
              <w:bottom w:val="single" w:sz="4" w:space="0" w:color="auto"/>
              <w:right w:val="single" w:sz="4" w:space="0" w:color="auto"/>
            </w:tcBorders>
            <w:vAlign w:val="center"/>
            <w:hideMark/>
          </w:tcPr>
          <w:p w14:paraId="3CA4EBC1" w14:textId="77777777" w:rsidR="00364C3A" w:rsidRPr="00BC5BD8" w:rsidRDefault="00364C3A" w:rsidP="00364C3A">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нових елементів нематеріальної культурної спадщини, внесених до державного переліку, одиниць</w:t>
            </w:r>
          </w:p>
        </w:tc>
        <w:tc>
          <w:tcPr>
            <w:tcW w:w="374" w:type="pct"/>
            <w:tcBorders>
              <w:top w:val="nil"/>
              <w:left w:val="nil"/>
              <w:bottom w:val="single" w:sz="4" w:space="0" w:color="auto"/>
              <w:right w:val="single" w:sz="4" w:space="0" w:color="auto"/>
            </w:tcBorders>
            <w:vAlign w:val="center"/>
            <w:hideMark/>
          </w:tcPr>
          <w:p w14:paraId="1DF51046" w14:textId="77777777"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w:t>
            </w:r>
          </w:p>
        </w:tc>
        <w:tc>
          <w:tcPr>
            <w:tcW w:w="422" w:type="pct"/>
            <w:tcBorders>
              <w:top w:val="nil"/>
              <w:left w:val="nil"/>
              <w:bottom w:val="single" w:sz="4" w:space="0" w:color="auto"/>
              <w:right w:val="single" w:sz="4" w:space="0" w:color="auto"/>
            </w:tcBorders>
            <w:vAlign w:val="center"/>
            <w:hideMark/>
          </w:tcPr>
          <w:p w14:paraId="5D7E1A01" w14:textId="77777777"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w:t>
            </w:r>
          </w:p>
        </w:tc>
        <w:tc>
          <w:tcPr>
            <w:tcW w:w="374" w:type="pct"/>
            <w:tcBorders>
              <w:top w:val="nil"/>
              <w:left w:val="nil"/>
              <w:bottom w:val="single" w:sz="4" w:space="0" w:color="auto"/>
              <w:right w:val="single" w:sz="4" w:space="0" w:color="auto"/>
            </w:tcBorders>
            <w:vAlign w:val="center"/>
            <w:hideMark/>
          </w:tcPr>
          <w:p w14:paraId="49B88AA1" w14:textId="77777777"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w:t>
            </w:r>
          </w:p>
        </w:tc>
        <w:tc>
          <w:tcPr>
            <w:tcW w:w="1124" w:type="pct"/>
            <w:tcBorders>
              <w:top w:val="nil"/>
              <w:left w:val="nil"/>
              <w:bottom w:val="single" w:sz="4" w:space="0" w:color="auto"/>
              <w:right w:val="single" w:sz="4" w:space="0" w:color="auto"/>
            </w:tcBorders>
            <w:vAlign w:val="center"/>
          </w:tcPr>
          <w:p w14:paraId="47AB1C67" w14:textId="4D746A69"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4D676A">
              <w:rPr>
                <w:rFonts w:ascii="Times New Roman" w:eastAsia="Times New Roman" w:hAnsi="Times New Roman" w:cs="Times New Roman"/>
                <w:color w:val="000000"/>
                <w:sz w:val="16"/>
                <w:szCs w:val="16"/>
                <w:lang w:val="uk-UA" w:eastAsia="uk-UA"/>
              </w:rPr>
              <w:t>П’ятихатська</w:t>
            </w:r>
            <w:proofErr w:type="spellEnd"/>
            <w:r w:rsidRPr="004D676A">
              <w:rPr>
                <w:rFonts w:ascii="Times New Roman" w:eastAsia="Times New Roman" w:hAnsi="Times New Roman" w:cs="Times New Roman"/>
                <w:color w:val="000000"/>
                <w:sz w:val="16"/>
                <w:szCs w:val="16"/>
                <w:lang w:val="uk-UA" w:eastAsia="uk-UA"/>
              </w:rPr>
              <w:t xml:space="preserve"> міська рада</w:t>
            </w:r>
          </w:p>
        </w:tc>
      </w:tr>
      <w:tr w:rsidR="00364C3A" w:rsidRPr="00BC5BD8" w14:paraId="5DDA4B29" w14:textId="77777777" w:rsidTr="00BA30D6">
        <w:trPr>
          <w:trHeight w:val="227"/>
        </w:trPr>
        <w:tc>
          <w:tcPr>
            <w:tcW w:w="645" w:type="pct"/>
            <w:vMerge w:val="restart"/>
            <w:tcBorders>
              <w:top w:val="nil"/>
              <w:left w:val="single" w:sz="4" w:space="0" w:color="auto"/>
              <w:bottom w:val="single" w:sz="4" w:space="0" w:color="auto"/>
              <w:right w:val="single" w:sz="4" w:space="0" w:color="auto"/>
            </w:tcBorders>
            <w:vAlign w:val="center"/>
            <w:hideMark/>
          </w:tcPr>
          <w:p w14:paraId="2781FB91" w14:textId="77777777" w:rsidR="00364C3A" w:rsidRPr="00BC5BD8" w:rsidRDefault="00364C3A" w:rsidP="00364C3A">
            <w:pPr>
              <w:spacing w:after="0" w:line="240" w:lineRule="auto"/>
              <w:rPr>
                <w:rFonts w:ascii="Times New Roman" w:eastAsia="Times New Roman" w:hAnsi="Times New Roman" w:cs="Times New Roman"/>
                <w:b/>
                <w:bCs/>
                <w:color w:val="000000"/>
                <w:sz w:val="16"/>
                <w:szCs w:val="16"/>
                <w:lang w:val="uk-UA" w:eastAsia="uk-UA"/>
              </w:rPr>
            </w:pPr>
            <w:r w:rsidRPr="00BC5BD8">
              <w:rPr>
                <w:rFonts w:ascii="Times New Roman" w:eastAsia="Times New Roman" w:hAnsi="Times New Roman" w:cs="Times New Roman"/>
                <w:b/>
                <w:bCs/>
                <w:color w:val="000000"/>
                <w:sz w:val="16"/>
                <w:szCs w:val="16"/>
                <w:lang w:val="uk-UA" w:eastAsia="uk-UA"/>
              </w:rPr>
              <w:t>Оперативна ціль 4.2 Розвиток туристичного потенціалу, рекреаційної сфери та креативних індустрій</w:t>
            </w:r>
          </w:p>
        </w:tc>
        <w:tc>
          <w:tcPr>
            <w:tcW w:w="2060" w:type="pct"/>
            <w:tcBorders>
              <w:top w:val="nil"/>
              <w:left w:val="nil"/>
              <w:bottom w:val="single" w:sz="4" w:space="0" w:color="auto"/>
              <w:right w:val="single" w:sz="4" w:space="0" w:color="auto"/>
            </w:tcBorders>
            <w:vAlign w:val="center"/>
            <w:hideMark/>
          </w:tcPr>
          <w:p w14:paraId="409CA505" w14:textId="77777777" w:rsidR="00364C3A" w:rsidRPr="00BC5BD8" w:rsidRDefault="00364C3A" w:rsidP="00364C3A">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розроблено стратегічний документ державного планування, а саме стратегія розвитку культури, туризму та креативних індустрій громади, одиниць</w:t>
            </w:r>
          </w:p>
        </w:tc>
        <w:tc>
          <w:tcPr>
            <w:tcW w:w="374" w:type="pct"/>
            <w:tcBorders>
              <w:top w:val="nil"/>
              <w:left w:val="nil"/>
              <w:bottom w:val="single" w:sz="4" w:space="0" w:color="auto"/>
              <w:right w:val="single" w:sz="4" w:space="0" w:color="auto"/>
            </w:tcBorders>
            <w:vAlign w:val="center"/>
          </w:tcPr>
          <w:p w14:paraId="54738542" w14:textId="63629E7E"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422" w:type="pct"/>
            <w:tcBorders>
              <w:top w:val="nil"/>
              <w:left w:val="nil"/>
              <w:bottom w:val="single" w:sz="4" w:space="0" w:color="auto"/>
              <w:right w:val="single" w:sz="4" w:space="0" w:color="auto"/>
            </w:tcBorders>
            <w:vAlign w:val="center"/>
          </w:tcPr>
          <w:p w14:paraId="6ECC2A03" w14:textId="240EB5D6"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2974AAA7" w14:textId="67E0544B"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1124" w:type="pct"/>
            <w:tcBorders>
              <w:top w:val="nil"/>
              <w:left w:val="nil"/>
              <w:bottom w:val="single" w:sz="4" w:space="0" w:color="auto"/>
              <w:right w:val="single" w:sz="4" w:space="0" w:color="auto"/>
            </w:tcBorders>
            <w:vAlign w:val="center"/>
          </w:tcPr>
          <w:p w14:paraId="1B386729" w14:textId="0EABEA12"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4D676A">
              <w:rPr>
                <w:rFonts w:ascii="Times New Roman" w:eastAsia="Times New Roman" w:hAnsi="Times New Roman" w:cs="Times New Roman"/>
                <w:color w:val="000000"/>
                <w:sz w:val="16"/>
                <w:szCs w:val="16"/>
                <w:lang w:val="uk-UA" w:eastAsia="uk-UA"/>
              </w:rPr>
              <w:t>П’ятихатська</w:t>
            </w:r>
            <w:proofErr w:type="spellEnd"/>
            <w:r w:rsidRPr="004D676A">
              <w:rPr>
                <w:rFonts w:ascii="Times New Roman" w:eastAsia="Times New Roman" w:hAnsi="Times New Roman" w:cs="Times New Roman"/>
                <w:color w:val="000000"/>
                <w:sz w:val="16"/>
                <w:szCs w:val="16"/>
                <w:lang w:val="uk-UA" w:eastAsia="uk-UA"/>
              </w:rPr>
              <w:t xml:space="preserve"> міська рада</w:t>
            </w:r>
          </w:p>
        </w:tc>
      </w:tr>
      <w:tr w:rsidR="00364C3A" w:rsidRPr="00BC5BD8" w14:paraId="32D5E1C1" w14:textId="77777777" w:rsidTr="00BA30D6">
        <w:trPr>
          <w:trHeight w:val="227"/>
        </w:trPr>
        <w:tc>
          <w:tcPr>
            <w:tcW w:w="645" w:type="pct"/>
            <w:vMerge/>
            <w:tcBorders>
              <w:top w:val="nil"/>
              <w:left w:val="single" w:sz="4" w:space="0" w:color="auto"/>
              <w:bottom w:val="single" w:sz="4" w:space="0" w:color="auto"/>
              <w:right w:val="single" w:sz="4" w:space="0" w:color="auto"/>
            </w:tcBorders>
            <w:vAlign w:val="center"/>
            <w:hideMark/>
          </w:tcPr>
          <w:p w14:paraId="1A8257BC" w14:textId="77777777" w:rsidR="00364C3A" w:rsidRPr="00BC5BD8" w:rsidRDefault="00364C3A" w:rsidP="00364C3A">
            <w:pPr>
              <w:spacing w:after="0" w:line="240" w:lineRule="auto"/>
              <w:rPr>
                <w:rFonts w:ascii="Times New Roman" w:eastAsia="Times New Roman" w:hAnsi="Times New Roman" w:cs="Times New Roman"/>
                <w:b/>
                <w:bCs/>
                <w:color w:val="000000"/>
                <w:sz w:val="16"/>
                <w:szCs w:val="16"/>
                <w:lang w:val="uk-UA" w:eastAsia="uk-UA"/>
              </w:rPr>
            </w:pPr>
          </w:p>
        </w:tc>
        <w:tc>
          <w:tcPr>
            <w:tcW w:w="2060" w:type="pct"/>
            <w:tcBorders>
              <w:top w:val="nil"/>
              <w:left w:val="nil"/>
              <w:bottom w:val="single" w:sz="4" w:space="0" w:color="auto"/>
              <w:right w:val="single" w:sz="4" w:space="0" w:color="auto"/>
            </w:tcBorders>
            <w:vAlign w:val="center"/>
            <w:hideMark/>
          </w:tcPr>
          <w:p w14:paraId="156C9A18" w14:textId="77777777" w:rsidR="00364C3A" w:rsidRPr="00BC5BD8" w:rsidRDefault="00364C3A" w:rsidP="00364C3A">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xml:space="preserve">розроблено план заходів стратегії розвитку та дорожню карту їх реалізації, одиниць  </w:t>
            </w:r>
          </w:p>
        </w:tc>
        <w:tc>
          <w:tcPr>
            <w:tcW w:w="374" w:type="pct"/>
            <w:tcBorders>
              <w:top w:val="nil"/>
              <w:left w:val="nil"/>
              <w:bottom w:val="single" w:sz="4" w:space="0" w:color="auto"/>
              <w:right w:val="single" w:sz="4" w:space="0" w:color="auto"/>
            </w:tcBorders>
            <w:vAlign w:val="center"/>
          </w:tcPr>
          <w:p w14:paraId="455806A2" w14:textId="77777777"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422" w:type="pct"/>
            <w:tcBorders>
              <w:top w:val="nil"/>
              <w:left w:val="nil"/>
              <w:bottom w:val="single" w:sz="4" w:space="0" w:color="auto"/>
              <w:right w:val="single" w:sz="4" w:space="0" w:color="auto"/>
            </w:tcBorders>
            <w:vAlign w:val="center"/>
          </w:tcPr>
          <w:p w14:paraId="5D034639" w14:textId="682D4B6A"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61A9F396" w14:textId="59673A1D"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1124" w:type="pct"/>
            <w:tcBorders>
              <w:top w:val="nil"/>
              <w:left w:val="nil"/>
              <w:bottom w:val="single" w:sz="4" w:space="0" w:color="auto"/>
              <w:right w:val="single" w:sz="4" w:space="0" w:color="auto"/>
            </w:tcBorders>
            <w:vAlign w:val="center"/>
          </w:tcPr>
          <w:p w14:paraId="2E5CA294" w14:textId="413DFF57"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4D676A">
              <w:rPr>
                <w:rFonts w:ascii="Times New Roman" w:eastAsia="Times New Roman" w:hAnsi="Times New Roman" w:cs="Times New Roman"/>
                <w:color w:val="000000"/>
                <w:sz w:val="16"/>
                <w:szCs w:val="16"/>
                <w:lang w:val="uk-UA" w:eastAsia="uk-UA"/>
              </w:rPr>
              <w:t>П’ятихатська</w:t>
            </w:r>
            <w:proofErr w:type="spellEnd"/>
            <w:r w:rsidRPr="004D676A">
              <w:rPr>
                <w:rFonts w:ascii="Times New Roman" w:eastAsia="Times New Roman" w:hAnsi="Times New Roman" w:cs="Times New Roman"/>
                <w:color w:val="000000"/>
                <w:sz w:val="16"/>
                <w:szCs w:val="16"/>
                <w:lang w:val="uk-UA" w:eastAsia="uk-UA"/>
              </w:rPr>
              <w:t xml:space="preserve"> міська рада</w:t>
            </w:r>
          </w:p>
        </w:tc>
      </w:tr>
      <w:tr w:rsidR="00364C3A" w:rsidRPr="00BC5BD8" w14:paraId="41853A80" w14:textId="77777777" w:rsidTr="00BA30D6">
        <w:trPr>
          <w:trHeight w:val="227"/>
        </w:trPr>
        <w:tc>
          <w:tcPr>
            <w:tcW w:w="645" w:type="pct"/>
            <w:vMerge/>
            <w:tcBorders>
              <w:top w:val="nil"/>
              <w:left w:val="single" w:sz="4" w:space="0" w:color="auto"/>
              <w:bottom w:val="single" w:sz="4" w:space="0" w:color="auto"/>
              <w:right w:val="single" w:sz="4" w:space="0" w:color="auto"/>
            </w:tcBorders>
            <w:vAlign w:val="center"/>
            <w:hideMark/>
          </w:tcPr>
          <w:p w14:paraId="524288B9" w14:textId="77777777" w:rsidR="00364C3A" w:rsidRPr="00BC5BD8" w:rsidRDefault="00364C3A" w:rsidP="00364C3A">
            <w:pPr>
              <w:spacing w:after="0" w:line="240" w:lineRule="auto"/>
              <w:rPr>
                <w:rFonts w:ascii="Times New Roman" w:eastAsia="Times New Roman" w:hAnsi="Times New Roman" w:cs="Times New Roman"/>
                <w:b/>
                <w:bCs/>
                <w:color w:val="000000"/>
                <w:sz w:val="16"/>
                <w:szCs w:val="16"/>
                <w:lang w:val="uk-UA" w:eastAsia="uk-UA"/>
              </w:rPr>
            </w:pPr>
          </w:p>
        </w:tc>
        <w:tc>
          <w:tcPr>
            <w:tcW w:w="2060" w:type="pct"/>
            <w:tcBorders>
              <w:top w:val="nil"/>
              <w:left w:val="nil"/>
              <w:bottom w:val="single" w:sz="4" w:space="0" w:color="auto"/>
              <w:right w:val="single" w:sz="4" w:space="0" w:color="auto"/>
            </w:tcBorders>
            <w:vAlign w:val="center"/>
            <w:hideMark/>
          </w:tcPr>
          <w:p w14:paraId="5D83F25A" w14:textId="5566E808" w:rsidR="00364C3A" w:rsidRPr="00BC5BD8" w:rsidRDefault="00364C3A" w:rsidP="00364C3A">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туристичних послуг, одиниць</w:t>
            </w:r>
          </w:p>
        </w:tc>
        <w:tc>
          <w:tcPr>
            <w:tcW w:w="374" w:type="pct"/>
            <w:tcBorders>
              <w:top w:val="nil"/>
              <w:left w:val="nil"/>
              <w:bottom w:val="single" w:sz="4" w:space="0" w:color="auto"/>
              <w:right w:val="single" w:sz="4" w:space="0" w:color="auto"/>
            </w:tcBorders>
            <w:vAlign w:val="center"/>
          </w:tcPr>
          <w:p w14:paraId="29F55C09" w14:textId="4DA00489"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422" w:type="pct"/>
            <w:tcBorders>
              <w:top w:val="nil"/>
              <w:left w:val="nil"/>
              <w:bottom w:val="single" w:sz="4" w:space="0" w:color="auto"/>
              <w:right w:val="single" w:sz="4" w:space="0" w:color="auto"/>
            </w:tcBorders>
            <w:vAlign w:val="center"/>
          </w:tcPr>
          <w:p w14:paraId="44D889FB" w14:textId="6E54FDF8"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42322B50" w14:textId="2CB31C64"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1124" w:type="pct"/>
            <w:tcBorders>
              <w:top w:val="nil"/>
              <w:left w:val="nil"/>
              <w:bottom w:val="single" w:sz="4" w:space="0" w:color="auto"/>
              <w:right w:val="single" w:sz="4" w:space="0" w:color="auto"/>
            </w:tcBorders>
            <w:vAlign w:val="center"/>
          </w:tcPr>
          <w:p w14:paraId="3CB9DDF8" w14:textId="08983293"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4D676A">
              <w:rPr>
                <w:rFonts w:ascii="Times New Roman" w:eastAsia="Times New Roman" w:hAnsi="Times New Roman" w:cs="Times New Roman"/>
                <w:color w:val="000000"/>
                <w:sz w:val="16"/>
                <w:szCs w:val="16"/>
                <w:lang w:val="uk-UA" w:eastAsia="uk-UA"/>
              </w:rPr>
              <w:t>П’ятихатська</w:t>
            </w:r>
            <w:proofErr w:type="spellEnd"/>
            <w:r w:rsidRPr="004D676A">
              <w:rPr>
                <w:rFonts w:ascii="Times New Roman" w:eastAsia="Times New Roman" w:hAnsi="Times New Roman" w:cs="Times New Roman"/>
                <w:color w:val="000000"/>
                <w:sz w:val="16"/>
                <w:szCs w:val="16"/>
                <w:lang w:val="uk-UA" w:eastAsia="uk-UA"/>
              </w:rPr>
              <w:t xml:space="preserve"> міська рада</w:t>
            </w:r>
          </w:p>
        </w:tc>
      </w:tr>
      <w:tr w:rsidR="00364C3A" w:rsidRPr="00BC5BD8" w14:paraId="629BFC77" w14:textId="77777777" w:rsidTr="00BA30D6">
        <w:trPr>
          <w:trHeight w:val="227"/>
        </w:trPr>
        <w:tc>
          <w:tcPr>
            <w:tcW w:w="645" w:type="pct"/>
            <w:vMerge/>
            <w:tcBorders>
              <w:top w:val="nil"/>
              <w:left w:val="single" w:sz="4" w:space="0" w:color="auto"/>
              <w:bottom w:val="single" w:sz="4" w:space="0" w:color="auto"/>
              <w:right w:val="single" w:sz="4" w:space="0" w:color="auto"/>
            </w:tcBorders>
            <w:vAlign w:val="center"/>
            <w:hideMark/>
          </w:tcPr>
          <w:p w14:paraId="2F221E50" w14:textId="77777777" w:rsidR="00364C3A" w:rsidRPr="00BC5BD8" w:rsidRDefault="00364C3A" w:rsidP="00364C3A">
            <w:pPr>
              <w:spacing w:after="0" w:line="240" w:lineRule="auto"/>
              <w:rPr>
                <w:rFonts w:ascii="Times New Roman" w:eastAsia="Times New Roman" w:hAnsi="Times New Roman" w:cs="Times New Roman"/>
                <w:b/>
                <w:bCs/>
                <w:color w:val="000000"/>
                <w:sz w:val="16"/>
                <w:szCs w:val="16"/>
                <w:lang w:val="uk-UA" w:eastAsia="uk-UA"/>
              </w:rPr>
            </w:pPr>
          </w:p>
        </w:tc>
        <w:tc>
          <w:tcPr>
            <w:tcW w:w="2060" w:type="pct"/>
            <w:tcBorders>
              <w:top w:val="nil"/>
              <w:left w:val="nil"/>
              <w:bottom w:val="single" w:sz="4" w:space="0" w:color="auto"/>
              <w:right w:val="single" w:sz="4" w:space="0" w:color="auto"/>
            </w:tcBorders>
            <w:vAlign w:val="center"/>
            <w:hideMark/>
          </w:tcPr>
          <w:p w14:paraId="4AF1A66C" w14:textId="77777777" w:rsidR="00364C3A" w:rsidRPr="00BC5BD8" w:rsidRDefault="00364C3A" w:rsidP="00364C3A">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 xml:space="preserve">обсяги надходжень туристичного збору у місцевий бюджет громади, </w:t>
            </w:r>
            <w:proofErr w:type="spellStart"/>
            <w:r w:rsidRPr="00BC5BD8">
              <w:rPr>
                <w:rFonts w:ascii="Times New Roman" w:eastAsia="Times New Roman" w:hAnsi="Times New Roman" w:cs="Times New Roman"/>
                <w:color w:val="000000"/>
                <w:sz w:val="16"/>
                <w:szCs w:val="16"/>
                <w:lang w:val="uk-UA" w:eastAsia="uk-UA"/>
              </w:rPr>
              <w:t>млн.грн</w:t>
            </w:r>
            <w:proofErr w:type="spellEnd"/>
            <w:r w:rsidRPr="00BC5BD8">
              <w:rPr>
                <w:rFonts w:ascii="Times New Roman" w:eastAsia="Times New Roman" w:hAnsi="Times New Roman" w:cs="Times New Roman"/>
                <w:color w:val="000000"/>
                <w:sz w:val="16"/>
                <w:szCs w:val="16"/>
                <w:lang w:val="uk-UA" w:eastAsia="uk-UA"/>
              </w:rPr>
              <w:t>.</w:t>
            </w:r>
          </w:p>
        </w:tc>
        <w:tc>
          <w:tcPr>
            <w:tcW w:w="374" w:type="pct"/>
            <w:tcBorders>
              <w:top w:val="nil"/>
              <w:left w:val="nil"/>
              <w:bottom w:val="single" w:sz="4" w:space="0" w:color="auto"/>
              <w:right w:val="single" w:sz="4" w:space="0" w:color="auto"/>
            </w:tcBorders>
            <w:vAlign w:val="center"/>
          </w:tcPr>
          <w:p w14:paraId="338A6263" w14:textId="33D817EC"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422" w:type="pct"/>
            <w:tcBorders>
              <w:top w:val="nil"/>
              <w:left w:val="nil"/>
              <w:bottom w:val="single" w:sz="4" w:space="0" w:color="auto"/>
              <w:right w:val="single" w:sz="4" w:space="0" w:color="auto"/>
            </w:tcBorders>
            <w:vAlign w:val="center"/>
          </w:tcPr>
          <w:p w14:paraId="5EED520B" w14:textId="7C4D12D3"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51716748" w14:textId="0EDAD5E9"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1124" w:type="pct"/>
            <w:tcBorders>
              <w:top w:val="nil"/>
              <w:left w:val="nil"/>
              <w:bottom w:val="single" w:sz="4" w:space="0" w:color="auto"/>
              <w:right w:val="single" w:sz="4" w:space="0" w:color="auto"/>
            </w:tcBorders>
            <w:vAlign w:val="center"/>
          </w:tcPr>
          <w:p w14:paraId="7A0D12ED" w14:textId="0B949498"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4D676A">
              <w:rPr>
                <w:rFonts w:ascii="Times New Roman" w:eastAsia="Times New Roman" w:hAnsi="Times New Roman" w:cs="Times New Roman"/>
                <w:color w:val="000000"/>
                <w:sz w:val="16"/>
                <w:szCs w:val="16"/>
                <w:lang w:val="uk-UA" w:eastAsia="uk-UA"/>
              </w:rPr>
              <w:t>П’ятихатська</w:t>
            </w:r>
            <w:proofErr w:type="spellEnd"/>
            <w:r w:rsidRPr="004D676A">
              <w:rPr>
                <w:rFonts w:ascii="Times New Roman" w:eastAsia="Times New Roman" w:hAnsi="Times New Roman" w:cs="Times New Roman"/>
                <w:color w:val="000000"/>
                <w:sz w:val="16"/>
                <w:szCs w:val="16"/>
                <w:lang w:val="uk-UA" w:eastAsia="uk-UA"/>
              </w:rPr>
              <w:t xml:space="preserve"> міська рада</w:t>
            </w:r>
          </w:p>
        </w:tc>
      </w:tr>
      <w:tr w:rsidR="00364C3A" w:rsidRPr="00BC5BD8" w14:paraId="7CFE2DC7" w14:textId="77777777" w:rsidTr="00BA30D6">
        <w:trPr>
          <w:trHeight w:val="227"/>
        </w:trPr>
        <w:tc>
          <w:tcPr>
            <w:tcW w:w="645" w:type="pct"/>
            <w:vMerge/>
            <w:tcBorders>
              <w:top w:val="nil"/>
              <w:left w:val="single" w:sz="4" w:space="0" w:color="auto"/>
              <w:bottom w:val="single" w:sz="4" w:space="0" w:color="auto"/>
              <w:right w:val="single" w:sz="4" w:space="0" w:color="auto"/>
            </w:tcBorders>
            <w:vAlign w:val="center"/>
            <w:hideMark/>
          </w:tcPr>
          <w:p w14:paraId="15315080" w14:textId="77777777" w:rsidR="00364C3A" w:rsidRPr="00BC5BD8" w:rsidRDefault="00364C3A" w:rsidP="00364C3A">
            <w:pPr>
              <w:spacing w:after="0" w:line="240" w:lineRule="auto"/>
              <w:rPr>
                <w:rFonts w:ascii="Times New Roman" w:eastAsia="Times New Roman" w:hAnsi="Times New Roman" w:cs="Times New Roman"/>
                <w:b/>
                <w:bCs/>
                <w:color w:val="000000"/>
                <w:sz w:val="16"/>
                <w:szCs w:val="16"/>
                <w:lang w:val="uk-UA" w:eastAsia="uk-UA"/>
              </w:rPr>
            </w:pPr>
          </w:p>
        </w:tc>
        <w:tc>
          <w:tcPr>
            <w:tcW w:w="2060" w:type="pct"/>
            <w:tcBorders>
              <w:top w:val="nil"/>
              <w:left w:val="nil"/>
              <w:bottom w:val="single" w:sz="4" w:space="0" w:color="auto"/>
              <w:right w:val="single" w:sz="4" w:space="0" w:color="auto"/>
            </w:tcBorders>
            <w:vAlign w:val="center"/>
            <w:hideMark/>
          </w:tcPr>
          <w:p w14:paraId="1FEA0E3A" w14:textId="77777777" w:rsidR="00364C3A" w:rsidRPr="00BC5BD8" w:rsidRDefault="00364C3A" w:rsidP="00364C3A">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встановлених позначок на об’єкти атракції, одиниць</w:t>
            </w:r>
          </w:p>
        </w:tc>
        <w:tc>
          <w:tcPr>
            <w:tcW w:w="374" w:type="pct"/>
            <w:tcBorders>
              <w:top w:val="nil"/>
              <w:left w:val="nil"/>
              <w:bottom w:val="single" w:sz="4" w:space="0" w:color="auto"/>
              <w:right w:val="single" w:sz="4" w:space="0" w:color="auto"/>
            </w:tcBorders>
            <w:vAlign w:val="center"/>
          </w:tcPr>
          <w:p w14:paraId="713084BC" w14:textId="2EB9BBF2"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422" w:type="pct"/>
            <w:tcBorders>
              <w:top w:val="nil"/>
              <w:left w:val="nil"/>
              <w:bottom w:val="single" w:sz="4" w:space="0" w:color="auto"/>
              <w:right w:val="single" w:sz="4" w:space="0" w:color="auto"/>
            </w:tcBorders>
            <w:vAlign w:val="center"/>
          </w:tcPr>
          <w:p w14:paraId="6D610CF1" w14:textId="08F4B468"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3F3A61ED" w14:textId="041A8889"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1124" w:type="pct"/>
            <w:tcBorders>
              <w:top w:val="nil"/>
              <w:left w:val="nil"/>
              <w:bottom w:val="single" w:sz="4" w:space="0" w:color="auto"/>
              <w:right w:val="single" w:sz="4" w:space="0" w:color="auto"/>
            </w:tcBorders>
            <w:vAlign w:val="center"/>
          </w:tcPr>
          <w:p w14:paraId="472BF90C" w14:textId="6FA8A91E"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4D676A">
              <w:rPr>
                <w:rFonts w:ascii="Times New Roman" w:eastAsia="Times New Roman" w:hAnsi="Times New Roman" w:cs="Times New Roman"/>
                <w:color w:val="000000"/>
                <w:sz w:val="16"/>
                <w:szCs w:val="16"/>
                <w:lang w:val="uk-UA" w:eastAsia="uk-UA"/>
              </w:rPr>
              <w:t>П’ятихатська</w:t>
            </w:r>
            <w:proofErr w:type="spellEnd"/>
            <w:r w:rsidRPr="004D676A">
              <w:rPr>
                <w:rFonts w:ascii="Times New Roman" w:eastAsia="Times New Roman" w:hAnsi="Times New Roman" w:cs="Times New Roman"/>
                <w:color w:val="000000"/>
                <w:sz w:val="16"/>
                <w:szCs w:val="16"/>
                <w:lang w:val="uk-UA" w:eastAsia="uk-UA"/>
              </w:rPr>
              <w:t xml:space="preserve"> міська рада</w:t>
            </w:r>
          </w:p>
        </w:tc>
      </w:tr>
      <w:tr w:rsidR="00364C3A" w:rsidRPr="00BC5BD8" w14:paraId="2C86855D" w14:textId="77777777" w:rsidTr="00BA30D6">
        <w:trPr>
          <w:trHeight w:val="227"/>
        </w:trPr>
        <w:tc>
          <w:tcPr>
            <w:tcW w:w="645" w:type="pct"/>
            <w:vMerge/>
            <w:tcBorders>
              <w:top w:val="nil"/>
              <w:left w:val="single" w:sz="4" w:space="0" w:color="auto"/>
              <w:bottom w:val="single" w:sz="4" w:space="0" w:color="auto"/>
              <w:right w:val="single" w:sz="4" w:space="0" w:color="auto"/>
            </w:tcBorders>
            <w:vAlign w:val="center"/>
            <w:hideMark/>
          </w:tcPr>
          <w:p w14:paraId="3E2F2520" w14:textId="77777777" w:rsidR="00364C3A" w:rsidRPr="00BC5BD8" w:rsidRDefault="00364C3A" w:rsidP="00364C3A">
            <w:pPr>
              <w:spacing w:after="0" w:line="240" w:lineRule="auto"/>
              <w:rPr>
                <w:rFonts w:ascii="Times New Roman" w:eastAsia="Times New Roman" w:hAnsi="Times New Roman" w:cs="Times New Roman"/>
                <w:b/>
                <w:bCs/>
                <w:color w:val="000000"/>
                <w:sz w:val="16"/>
                <w:szCs w:val="16"/>
                <w:lang w:val="uk-UA" w:eastAsia="uk-UA"/>
              </w:rPr>
            </w:pPr>
          </w:p>
        </w:tc>
        <w:tc>
          <w:tcPr>
            <w:tcW w:w="2060" w:type="pct"/>
            <w:tcBorders>
              <w:top w:val="nil"/>
              <w:left w:val="nil"/>
              <w:bottom w:val="single" w:sz="4" w:space="0" w:color="auto"/>
              <w:right w:val="single" w:sz="4" w:space="0" w:color="auto"/>
            </w:tcBorders>
            <w:vAlign w:val="center"/>
            <w:hideMark/>
          </w:tcPr>
          <w:p w14:paraId="31B023CD" w14:textId="77777777" w:rsidR="00364C3A" w:rsidRPr="00BC5BD8" w:rsidRDefault="00364C3A" w:rsidP="00364C3A">
            <w:pPr>
              <w:spacing w:after="0" w:line="240" w:lineRule="auto"/>
              <w:rPr>
                <w:rFonts w:ascii="Times New Roman" w:eastAsia="Times New Roman" w:hAnsi="Times New Roman" w:cs="Times New Roman"/>
                <w:color w:val="000000"/>
                <w:sz w:val="16"/>
                <w:szCs w:val="16"/>
                <w:lang w:val="uk-UA" w:eastAsia="uk-UA"/>
              </w:rPr>
            </w:pPr>
            <w:r w:rsidRPr="00BC5BD8">
              <w:rPr>
                <w:rFonts w:ascii="Times New Roman" w:eastAsia="Times New Roman" w:hAnsi="Times New Roman" w:cs="Times New Roman"/>
                <w:color w:val="000000"/>
                <w:sz w:val="16"/>
                <w:szCs w:val="16"/>
                <w:lang w:val="uk-UA" w:eastAsia="uk-UA"/>
              </w:rPr>
              <w:t>кількість музейних закладів, що включені у туристичні маршрути, одиниць</w:t>
            </w:r>
          </w:p>
        </w:tc>
        <w:tc>
          <w:tcPr>
            <w:tcW w:w="374" w:type="pct"/>
            <w:tcBorders>
              <w:top w:val="nil"/>
              <w:left w:val="nil"/>
              <w:bottom w:val="single" w:sz="4" w:space="0" w:color="auto"/>
              <w:right w:val="single" w:sz="4" w:space="0" w:color="auto"/>
            </w:tcBorders>
            <w:vAlign w:val="center"/>
          </w:tcPr>
          <w:p w14:paraId="4D5A4DE2" w14:textId="3AFC95A2"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422" w:type="pct"/>
            <w:tcBorders>
              <w:top w:val="nil"/>
              <w:left w:val="nil"/>
              <w:bottom w:val="single" w:sz="4" w:space="0" w:color="auto"/>
              <w:right w:val="single" w:sz="4" w:space="0" w:color="auto"/>
            </w:tcBorders>
            <w:vAlign w:val="center"/>
          </w:tcPr>
          <w:p w14:paraId="1C6AABD9" w14:textId="16AE6244"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374" w:type="pct"/>
            <w:tcBorders>
              <w:top w:val="nil"/>
              <w:left w:val="nil"/>
              <w:bottom w:val="single" w:sz="4" w:space="0" w:color="auto"/>
              <w:right w:val="single" w:sz="4" w:space="0" w:color="auto"/>
            </w:tcBorders>
            <w:vAlign w:val="center"/>
          </w:tcPr>
          <w:p w14:paraId="434F6804" w14:textId="266BF54D"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
        </w:tc>
        <w:tc>
          <w:tcPr>
            <w:tcW w:w="1124" w:type="pct"/>
            <w:tcBorders>
              <w:top w:val="nil"/>
              <w:left w:val="nil"/>
              <w:bottom w:val="single" w:sz="4" w:space="0" w:color="auto"/>
              <w:right w:val="single" w:sz="4" w:space="0" w:color="auto"/>
            </w:tcBorders>
            <w:vAlign w:val="center"/>
          </w:tcPr>
          <w:p w14:paraId="00DCAA86" w14:textId="5040ED93" w:rsidR="00364C3A" w:rsidRPr="00BC5BD8" w:rsidRDefault="00364C3A" w:rsidP="00364C3A">
            <w:pPr>
              <w:spacing w:after="0" w:line="240" w:lineRule="auto"/>
              <w:jc w:val="right"/>
              <w:rPr>
                <w:rFonts w:ascii="Times New Roman" w:eastAsia="Times New Roman" w:hAnsi="Times New Roman" w:cs="Times New Roman"/>
                <w:color w:val="000000"/>
                <w:sz w:val="16"/>
                <w:szCs w:val="16"/>
                <w:lang w:val="uk-UA" w:eastAsia="uk-UA"/>
              </w:rPr>
            </w:pPr>
            <w:proofErr w:type="spellStart"/>
            <w:r w:rsidRPr="004D676A">
              <w:rPr>
                <w:rFonts w:ascii="Times New Roman" w:eastAsia="Times New Roman" w:hAnsi="Times New Roman" w:cs="Times New Roman"/>
                <w:color w:val="000000"/>
                <w:sz w:val="16"/>
                <w:szCs w:val="16"/>
                <w:lang w:val="uk-UA" w:eastAsia="uk-UA"/>
              </w:rPr>
              <w:t>П’ятихатська</w:t>
            </w:r>
            <w:proofErr w:type="spellEnd"/>
            <w:r w:rsidRPr="004D676A">
              <w:rPr>
                <w:rFonts w:ascii="Times New Roman" w:eastAsia="Times New Roman" w:hAnsi="Times New Roman" w:cs="Times New Roman"/>
                <w:color w:val="000000"/>
                <w:sz w:val="16"/>
                <w:szCs w:val="16"/>
                <w:lang w:val="uk-UA" w:eastAsia="uk-UA"/>
              </w:rPr>
              <w:t xml:space="preserve"> міська рада</w:t>
            </w:r>
          </w:p>
        </w:tc>
      </w:tr>
    </w:tbl>
    <w:p w14:paraId="238AA58A" w14:textId="4A20334A" w:rsidR="00CB3B22" w:rsidRDefault="00CB3B22">
      <w:pPr>
        <w:rPr>
          <w:rFonts w:ascii="Times New Roman" w:hAnsi="Times New Roman" w:cs="Times New Roman"/>
          <w:sz w:val="24"/>
          <w:szCs w:val="24"/>
          <w:lang w:val="uk-UA"/>
        </w:rPr>
        <w:sectPr w:rsidR="00CB3B22" w:rsidSect="00CB3B22">
          <w:pgSz w:w="16838" w:h="11906" w:orient="landscape"/>
          <w:pgMar w:top="992" w:right="1134" w:bottom="851" w:left="1134" w:header="709" w:footer="709" w:gutter="0"/>
          <w:cols w:space="708"/>
          <w:docGrid w:linePitch="360"/>
        </w:sectPr>
      </w:pPr>
    </w:p>
    <w:p w14:paraId="0514594B" w14:textId="77777777" w:rsidR="007907E5" w:rsidRDefault="007907E5" w:rsidP="00275F77">
      <w:pPr>
        <w:tabs>
          <w:tab w:val="left" w:pos="1796"/>
          <w:tab w:val="right" w:pos="9629"/>
        </w:tabs>
        <w:spacing w:after="0" w:line="240" w:lineRule="auto"/>
        <w:ind w:right="-15"/>
        <w:rPr>
          <w:rFonts w:ascii="Times New Roman" w:eastAsia="Raleway" w:hAnsi="Times New Roman" w:cs="Times New Roman"/>
          <w:b/>
          <w:sz w:val="24"/>
          <w:szCs w:val="24"/>
          <w:lang w:val="uk-UA" w:eastAsia="uk-UA"/>
        </w:rPr>
      </w:pPr>
    </w:p>
    <w:sectPr w:rsidR="007907E5" w:rsidSect="00A02171">
      <w:pgSz w:w="11906" w:h="16838"/>
      <w:pgMar w:top="832" w:right="850" w:bottom="863" w:left="1701" w:header="284" w:footer="170" w:gutter="0"/>
      <w:pgNumType w:start="134"/>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9F3CC1" w14:textId="77777777" w:rsidR="006722AD" w:rsidRDefault="006722AD" w:rsidP="006E35F7">
      <w:pPr>
        <w:spacing w:after="0" w:line="240" w:lineRule="auto"/>
      </w:pPr>
      <w:r>
        <w:separator/>
      </w:r>
    </w:p>
  </w:endnote>
  <w:endnote w:type="continuationSeparator" w:id="0">
    <w:p w14:paraId="29CE9C3F" w14:textId="77777777" w:rsidR="006722AD" w:rsidRDefault="006722AD" w:rsidP="006E3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TimesNewRomanPSMT">
    <w:altName w:val="Calibri"/>
    <w:panose1 w:val="00000000000000000000"/>
    <w:charset w:val="CC"/>
    <w:family w:val="auto"/>
    <w:notTrueType/>
    <w:pitch w:val="default"/>
    <w:sig w:usb0="00000201" w:usb1="00000000" w:usb2="00000000" w:usb3="00000000" w:csb0="00000004" w:csb1="00000000"/>
  </w:font>
  <w:font w:name="Noto Sans Symbols">
    <w:altName w:val="Times New Roman"/>
    <w:charset w:val="00"/>
    <w:family w:val="auto"/>
    <w:pitch w:val="default"/>
  </w:font>
  <w:font w:name="Nunito">
    <w:altName w:val="Times New Roman"/>
    <w:charset w:val="CC"/>
    <w:family w:val="auto"/>
    <w:pitch w:val="variable"/>
    <w:sig w:usb0="A00002FF" w:usb1="5000204B" w:usb2="00000000" w:usb3="00000000" w:csb0="00000197" w:csb1="00000000"/>
  </w:font>
  <w:font w:name="Raleway">
    <w:altName w:val="Times New Roman"/>
    <w:charset w:val="CC"/>
    <w:family w:val="auto"/>
    <w:pitch w:val="variable"/>
    <w:sig w:usb0="A00002FF" w:usb1="5000205B" w:usb2="00000000" w:usb3="00000000" w:csb0="00000197"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E2E66" w14:textId="1689517F" w:rsidR="001D78AA" w:rsidRDefault="001D78AA">
    <w:pPr>
      <w:pStyle w:val="ab"/>
      <w:jc w:val="center"/>
    </w:pPr>
  </w:p>
  <w:p w14:paraId="7FEEABFB" w14:textId="77777777" w:rsidR="001D78AA" w:rsidRDefault="001D78AA">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782A5" w14:textId="77777777" w:rsidR="001D78AA" w:rsidRDefault="001D78AA">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35A9E" w14:textId="77777777" w:rsidR="006722AD" w:rsidRDefault="006722AD" w:rsidP="006E35F7">
      <w:pPr>
        <w:spacing w:after="0" w:line="240" w:lineRule="auto"/>
      </w:pPr>
      <w:r>
        <w:separator/>
      </w:r>
    </w:p>
  </w:footnote>
  <w:footnote w:type="continuationSeparator" w:id="0">
    <w:p w14:paraId="00204B9D" w14:textId="77777777" w:rsidR="006722AD" w:rsidRDefault="006722AD" w:rsidP="006E35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BF3FE" w14:textId="0870C1D3" w:rsidR="001D78AA" w:rsidRPr="00872850" w:rsidRDefault="001D78AA" w:rsidP="00872850">
    <w:pPr>
      <w:pStyle w:val="a9"/>
      <w:jc w:val="center"/>
      <w:rPr>
        <w:rFonts w:ascii="Times New Roman" w:hAnsi="Times New Roman" w:cs="Times New Roman"/>
        <w:sz w:val="24"/>
        <w:lang w:val="uk-UA"/>
      </w:rPr>
    </w:pPr>
    <w:r w:rsidRPr="00872850">
      <w:rPr>
        <w:rFonts w:ascii="Times New Roman" w:hAnsi="Times New Roman" w:cs="Times New Roman"/>
        <w:sz w:val="24"/>
        <w:lang w:val="uk-UA"/>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color w:val="000000" w:themeColor="text1"/>
        <w:sz w:val="20"/>
        <w:szCs w:val="20"/>
      </w:rPr>
      <w:id w:val="-230394146"/>
      <w:docPartObj>
        <w:docPartGallery w:val="Page Numbers (Top of Page)"/>
        <w:docPartUnique/>
      </w:docPartObj>
    </w:sdtPr>
    <w:sdtEndPr>
      <w:rPr>
        <w:rFonts w:ascii="Times New Roman" w:hAnsi="Times New Roman" w:cs="Times New Roman"/>
        <w:sz w:val="18"/>
        <w:szCs w:val="18"/>
      </w:rPr>
    </w:sdtEndPr>
    <w:sdtContent>
      <w:p w14:paraId="6A508302" w14:textId="32DE1040" w:rsidR="001D78AA" w:rsidRPr="004D5F28" w:rsidRDefault="001D78AA" w:rsidP="00F241D1">
        <w:pPr>
          <w:pStyle w:val="a9"/>
          <w:jc w:val="center"/>
          <w:rPr>
            <w:rFonts w:ascii="Times New Roman" w:hAnsi="Times New Roman" w:cs="Times New Roman"/>
            <w:b/>
            <w:bCs/>
            <w:color w:val="000000" w:themeColor="text1"/>
            <w:sz w:val="18"/>
            <w:szCs w:val="18"/>
          </w:rPr>
        </w:pPr>
        <w:r w:rsidRPr="004D5F28">
          <w:rPr>
            <w:rFonts w:ascii="Times New Roman" w:hAnsi="Times New Roman" w:cs="Times New Roman"/>
            <w:b/>
            <w:bCs/>
            <w:color w:val="000000" w:themeColor="text1"/>
            <w:sz w:val="18"/>
            <w:szCs w:val="18"/>
          </w:rPr>
          <w:fldChar w:fldCharType="begin"/>
        </w:r>
        <w:r w:rsidRPr="004D5F28">
          <w:rPr>
            <w:rFonts w:ascii="Times New Roman" w:hAnsi="Times New Roman" w:cs="Times New Roman"/>
            <w:b/>
            <w:bCs/>
            <w:color w:val="000000" w:themeColor="text1"/>
            <w:sz w:val="18"/>
            <w:szCs w:val="18"/>
          </w:rPr>
          <w:instrText>PAGE   \* MERGEFORMAT</w:instrText>
        </w:r>
        <w:r w:rsidRPr="004D5F28">
          <w:rPr>
            <w:rFonts w:ascii="Times New Roman" w:hAnsi="Times New Roman" w:cs="Times New Roman"/>
            <w:b/>
            <w:bCs/>
            <w:color w:val="000000" w:themeColor="text1"/>
            <w:sz w:val="18"/>
            <w:szCs w:val="18"/>
          </w:rPr>
          <w:fldChar w:fldCharType="separate"/>
        </w:r>
        <w:r w:rsidR="00BD4ED5" w:rsidRPr="004D5F28">
          <w:rPr>
            <w:rFonts w:ascii="Times New Roman" w:hAnsi="Times New Roman" w:cs="Times New Roman"/>
            <w:b/>
            <w:bCs/>
            <w:noProof/>
            <w:color w:val="000000" w:themeColor="text1"/>
            <w:sz w:val="18"/>
            <w:szCs w:val="18"/>
          </w:rPr>
          <w:t>4</w:t>
        </w:r>
        <w:r w:rsidRPr="004D5F28">
          <w:rPr>
            <w:rFonts w:ascii="Times New Roman" w:hAnsi="Times New Roman" w:cs="Times New Roman"/>
            <w:b/>
            <w:bCs/>
            <w:color w:val="000000" w:themeColor="text1"/>
            <w:sz w:val="18"/>
            <w:szCs w:val="18"/>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88187" w14:textId="77777777" w:rsidR="001D78AA" w:rsidRPr="00F34C6C" w:rsidRDefault="001D78AA" w:rsidP="00872850">
    <w:pPr>
      <w:pStyle w:val="a9"/>
      <w:jc w:val="center"/>
      <w:rPr>
        <w:rFonts w:ascii="Times New Roman" w:hAnsi="Times New Roman" w:cs="Times New Roman"/>
        <w:sz w:val="18"/>
        <w:szCs w:val="18"/>
        <w:lang w:val="uk-UA"/>
      </w:rPr>
    </w:pPr>
    <w:r w:rsidRPr="00F34C6C">
      <w:rPr>
        <w:rFonts w:ascii="Times New Roman" w:hAnsi="Times New Roman" w:cs="Times New Roman"/>
        <w:sz w:val="18"/>
        <w:szCs w:val="18"/>
        <w:lang w:val="uk-UA"/>
      </w:rPr>
      <w:t>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6830627"/>
      <w:docPartObj>
        <w:docPartGallery w:val="Page Numbers (Top of Page)"/>
        <w:docPartUnique/>
      </w:docPartObj>
    </w:sdtPr>
    <w:sdtEndPr>
      <w:rPr>
        <w:rFonts w:ascii="Times New Roman" w:hAnsi="Times New Roman" w:cs="Times New Roman"/>
        <w:sz w:val="18"/>
        <w:szCs w:val="18"/>
      </w:rPr>
    </w:sdtEndPr>
    <w:sdtContent>
      <w:p w14:paraId="4CD81E60" w14:textId="1E5E03ED" w:rsidR="001D78AA" w:rsidRPr="00364C3A" w:rsidRDefault="001D78AA" w:rsidP="00CD035F">
        <w:pPr>
          <w:pStyle w:val="a9"/>
          <w:jc w:val="center"/>
          <w:rPr>
            <w:rFonts w:ascii="Times New Roman" w:hAnsi="Times New Roman" w:cs="Times New Roman"/>
            <w:sz w:val="18"/>
            <w:szCs w:val="18"/>
          </w:rPr>
        </w:pPr>
        <w:r w:rsidRPr="00364C3A">
          <w:rPr>
            <w:rFonts w:ascii="Times New Roman" w:hAnsi="Times New Roman" w:cs="Times New Roman"/>
            <w:sz w:val="18"/>
            <w:szCs w:val="18"/>
          </w:rPr>
          <w:fldChar w:fldCharType="begin"/>
        </w:r>
        <w:r w:rsidRPr="00364C3A">
          <w:rPr>
            <w:rFonts w:ascii="Times New Roman" w:hAnsi="Times New Roman" w:cs="Times New Roman"/>
            <w:sz w:val="18"/>
            <w:szCs w:val="18"/>
          </w:rPr>
          <w:instrText>PAGE   \* MERGEFORMAT</w:instrText>
        </w:r>
        <w:r w:rsidRPr="00364C3A">
          <w:rPr>
            <w:rFonts w:ascii="Times New Roman" w:hAnsi="Times New Roman" w:cs="Times New Roman"/>
            <w:sz w:val="18"/>
            <w:szCs w:val="18"/>
          </w:rPr>
          <w:fldChar w:fldCharType="separate"/>
        </w:r>
        <w:r w:rsidR="00BD4ED5" w:rsidRPr="00364C3A">
          <w:rPr>
            <w:rFonts w:ascii="Times New Roman" w:hAnsi="Times New Roman" w:cs="Times New Roman"/>
            <w:noProof/>
            <w:sz w:val="18"/>
            <w:szCs w:val="18"/>
          </w:rPr>
          <w:t>159</w:t>
        </w:r>
        <w:r w:rsidRPr="00364C3A">
          <w:rPr>
            <w:rFonts w:ascii="Times New Roman" w:hAnsi="Times New Roman" w:cs="Times New Roman"/>
            <w:sz w:val="18"/>
            <w:szCs w:val="18"/>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28499" w14:textId="4C05D535" w:rsidR="001D78AA" w:rsidRPr="008F623E" w:rsidRDefault="001D78AA" w:rsidP="008F623E">
    <w:pPr>
      <w:pStyle w:val="a9"/>
      <w:tabs>
        <w:tab w:val="left" w:pos="5367"/>
      </w:tabs>
      <w:rPr>
        <w:rFonts w:ascii="Times New Roman" w:hAnsi="Times New Roman" w:cs="Times New Roman"/>
      </w:rPr>
    </w:pPr>
    <w:r>
      <w:tab/>
    </w:r>
    <w:sdt>
      <w:sdtPr>
        <w:id w:val="1234591279"/>
        <w:docPartObj>
          <w:docPartGallery w:val="Page Numbers (Top of Page)"/>
          <w:docPartUnique/>
        </w:docPartObj>
      </w:sdtPr>
      <w:sdtEndPr>
        <w:rPr>
          <w:rFonts w:ascii="Times New Roman" w:hAnsi="Times New Roman" w:cs="Times New Roman"/>
        </w:rPr>
      </w:sdtEndPr>
      <w:sdtContent>
        <w:r w:rsidRPr="008F623E">
          <w:rPr>
            <w:rFonts w:ascii="Times New Roman" w:hAnsi="Times New Roman" w:cs="Times New Roman"/>
          </w:rPr>
          <w:fldChar w:fldCharType="begin"/>
        </w:r>
        <w:r w:rsidRPr="008F623E">
          <w:rPr>
            <w:rFonts w:ascii="Times New Roman" w:hAnsi="Times New Roman" w:cs="Times New Roman"/>
          </w:rPr>
          <w:instrText>PAGE   \* MERGEFORMAT</w:instrText>
        </w:r>
        <w:r w:rsidRPr="008F623E">
          <w:rPr>
            <w:rFonts w:ascii="Times New Roman" w:hAnsi="Times New Roman" w:cs="Times New Roman"/>
          </w:rPr>
          <w:fldChar w:fldCharType="separate"/>
        </w:r>
        <w:r>
          <w:rPr>
            <w:rFonts w:ascii="Times New Roman" w:hAnsi="Times New Roman" w:cs="Times New Roman"/>
            <w:noProof/>
          </w:rPr>
          <w:t>162</w:t>
        </w:r>
        <w:r w:rsidRPr="008F623E">
          <w:rPr>
            <w:rFonts w:ascii="Times New Roman" w:hAnsi="Times New Roman" w:cs="Times New Roman"/>
          </w:rPr>
          <w:fldChar w:fldCharType="end"/>
        </w:r>
      </w:sdtContent>
    </w:sdt>
    <w:r w:rsidRPr="008F623E">
      <w:rPr>
        <w:rFonts w:ascii="Times New Roman" w:hAnsi="Times New Roman" w:cs="Times New Roman"/>
      </w:rPr>
      <w:tab/>
    </w:r>
  </w:p>
  <w:p w14:paraId="3A1A73FC" w14:textId="7191A55F" w:rsidR="001D78AA" w:rsidRPr="004477E9" w:rsidRDefault="001D78AA" w:rsidP="004477E9">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553A7"/>
    <w:multiLevelType w:val="hybridMultilevel"/>
    <w:tmpl w:val="4CA4C636"/>
    <w:lvl w:ilvl="0" w:tplc="AA2E5062">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 w15:restartNumberingAfterBreak="0">
    <w:nsid w:val="02406D78"/>
    <w:multiLevelType w:val="hybridMultilevel"/>
    <w:tmpl w:val="0DF821E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6620C6C"/>
    <w:multiLevelType w:val="hybridMultilevel"/>
    <w:tmpl w:val="D88ADFE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76734F8"/>
    <w:multiLevelType w:val="hybridMultilevel"/>
    <w:tmpl w:val="8BF01444"/>
    <w:lvl w:ilvl="0" w:tplc="3B88505E">
      <w:start w:val="4"/>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4" w15:restartNumberingAfterBreak="0">
    <w:nsid w:val="079C1F53"/>
    <w:multiLevelType w:val="hybridMultilevel"/>
    <w:tmpl w:val="6E52D10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8D216CC"/>
    <w:multiLevelType w:val="hybridMultilevel"/>
    <w:tmpl w:val="3422598A"/>
    <w:lvl w:ilvl="0" w:tplc="36B2C8E2">
      <w:start w:val="1"/>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A074D12"/>
    <w:multiLevelType w:val="hybridMultilevel"/>
    <w:tmpl w:val="2384D86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0ABF7B30"/>
    <w:multiLevelType w:val="hybridMultilevel"/>
    <w:tmpl w:val="C4DCB4C2"/>
    <w:lvl w:ilvl="0" w:tplc="3E000F5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8" w15:restartNumberingAfterBreak="0">
    <w:nsid w:val="0B927FFE"/>
    <w:multiLevelType w:val="hybridMultilevel"/>
    <w:tmpl w:val="14461A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0C43123B"/>
    <w:multiLevelType w:val="hybridMultilevel"/>
    <w:tmpl w:val="86D2A49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0C4F5C44"/>
    <w:multiLevelType w:val="hybridMultilevel"/>
    <w:tmpl w:val="4CA82870"/>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1" w15:restartNumberingAfterBreak="0">
    <w:nsid w:val="0D355E1E"/>
    <w:multiLevelType w:val="hybridMultilevel"/>
    <w:tmpl w:val="E82EF23E"/>
    <w:lvl w:ilvl="0" w:tplc="5EF07522">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15:restartNumberingAfterBreak="0">
    <w:nsid w:val="0D971859"/>
    <w:multiLevelType w:val="hybridMultilevel"/>
    <w:tmpl w:val="7DA6C204"/>
    <w:lvl w:ilvl="0" w:tplc="3D266AE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3" w15:restartNumberingAfterBreak="0">
    <w:nsid w:val="0DA76C08"/>
    <w:multiLevelType w:val="hybridMultilevel"/>
    <w:tmpl w:val="5B124656"/>
    <w:lvl w:ilvl="0" w:tplc="5EF07522">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15:restartNumberingAfterBreak="0">
    <w:nsid w:val="0DE36A85"/>
    <w:multiLevelType w:val="hybridMultilevel"/>
    <w:tmpl w:val="A314A0C6"/>
    <w:lvl w:ilvl="0" w:tplc="55D6468C">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107A4BE0"/>
    <w:multiLevelType w:val="hybridMultilevel"/>
    <w:tmpl w:val="12CC930A"/>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6" w15:restartNumberingAfterBreak="0">
    <w:nsid w:val="1119155E"/>
    <w:multiLevelType w:val="hybridMultilevel"/>
    <w:tmpl w:val="4CA82870"/>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7" w15:restartNumberingAfterBreak="0">
    <w:nsid w:val="11E246D2"/>
    <w:multiLevelType w:val="multilevel"/>
    <w:tmpl w:val="6B6ED6CA"/>
    <w:lvl w:ilvl="0">
      <w:start w:val="3"/>
      <w:numFmt w:val="bullet"/>
      <w:lvlText w:val="-"/>
      <w:lvlJc w:val="left"/>
      <w:pPr>
        <w:ind w:left="720" w:hanging="360"/>
      </w:pPr>
      <w:rPr>
        <w:rFonts w:ascii="Times New Roman" w:eastAsia="Times New Roman" w:hAnsi="Times New Roman"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247636A"/>
    <w:multiLevelType w:val="hybridMultilevel"/>
    <w:tmpl w:val="81BEF6BA"/>
    <w:lvl w:ilvl="0" w:tplc="144C05EC">
      <w:start w:val="1"/>
      <w:numFmt w:val="bullet"/>
      <w:lvlText w:val="-"/>
      <w:lvlJc w:val="left"/>
      <w:pPr>
        <w:ind w:left="369" w:hanging="360"/>
      </w:pPr>
      <w:rPr>
        <w:rFonts w:ascii="Century Gothic" w:eastAsia="Times New Roman" w:hAnsi="Century Gothic" w:cs="Calibri" w:hint="default"/>
      </w:rPr>
    </w:lvl>
    <w:lvl w:ilvl="1" w:tplc="04220003" w:tentative="1">
      <w:start w:val="1"/>
      <w:numFmt w:val="bullet"/>
      <w:lvlText w:val="o"/>
      <w:lvlJc w:val="left"/>
      <w:pPr>
        <w:ind w:left="1089" w:hanging="360"/>
      </w:pPr>
      <w:rPr>
        <w:rFonts w:ascii="Courier New" w:hAnsi="Courier New" w:cs="Courier New" w:hint="default"/>
      </w:rPr>
    </w:lvl>
    <w:lvl w:ilvl="2" w:tplc="04220005" w:tentative="1">
      <w:start w:val="1"/>
      <w:numFmt w:val="bullet"/>
      <w:lvlText w:val=""/>
      <w:lvlJc w:val="left"/>
      <w:pPr>
        <w:ind w:left="1809" w:hanging="360"/>
      </w:pPr>
      <w:rPr>
        <w:rFonts w:ascii="Wingdings" w:hAnsi="Wingdings" w:hint="default"/>
      </w:rPr>
    </w:lvl>
    <w:lvl w:ilvl="3" w:tplc="04220001" w:tentative="1">
      <w:start w:val="1"/>
      <w:numFmt w:val="bullet"/>
      <w:lvlText w:val=""/>
      <w:lvlJc w:val="left"/>
      <w:pPr>
        <w:ind w:left="2529" w:hanging="360"/>
      </w:pPr>
      <w:rPr>
        <w:rFonts w:ascii="Symbol" w:hAnsi="Symbol" w:hint="default"/>
      </w:rPr>
    </w:lvl>
    <w:lvl w:ilvl="4" w:tplc="04220003" w:tentative="1">
      <w:start w:val="1"/>
      <w:numFmt w:val="bullet"/>
      <w:lvlText w:val="o"/>
      <w:lvlJc w:val="left"/>
      <w:pPr>
        <w:ind w:left="3249" w:hanging="360"/>
      </w:pPr>
      <w:rPr>
        <w:rFonts w:ascii="Courier New" w:hAnsi="Courier New" w:cs="Courier New" w:hint="default"/>
      </w:rPr>
    </w:lvl>
    <w:lvl w:ilvl="5" w:tplc="04220005" w:tentative="1">
      <w:start w:val="1"/>
      <w:numFmt w:val="bullet"/>
      <w:lvlText w:val=""/>
      <w:lvlJc w:val="left"/>
      <w:pPr>
        <w:ind w:left="3969" w:hanging="360"/>
      </w:pPr>
      <w:rPr>
        <w:rFonts w:ascii="Wingdings" w:hAnsi="Wingdings" w:hint="default"/>
      </w:rPr>
    </w:lvl>
    <w:lvl w:ilvl="6" w:tplc="04220001" w:tentative="1">
      <w:start w:val="1"/>
      <w:numFmt w:val="bullet"/>
      <w:lvlText w:val=""/>
      <w:lvlJc w:val="left"/>
      <w:pPr>
        <w:ind w:left="4689" w:hanging="360"/>
      </w:pPr>
      <w:rPr>
        <w:rFonts w:ascii="Symbol" w:hAnsi="Symbol" w:hint="default"/>
      </w:rPr>
    </w:lvl>
    <w:lvl w:ilvl="7" w:tplc="04220003" w:tentative="1">
      <w:start w:val="1"/>
      <w:numFmt w:val="bullet"/>
      <w:lvlText w:val="o"/>
      <w:lvlJc w:val="left"/>
      <w:pPr>
        <w:ind w:left="5409" w:hanging="360"/>
      </w:pPr>
      <w:rPr>
        <w:rFonts w:ascii="Courier New" w:hAnsi="Courier New" w:cs="Courier New" w:hint="default"/>
      </w:rPr>
    </w:lvl>
    <w:lvl w:ilvl="8" w:tplc="04220005" w:tentative="1">
      <w:start w:val="1"/>
      <w:numFmt w:val="bullet"/>
      <w:lvlText w:val=""/>
      <w:lvlJc w:val="left"/>
      <w:pPr>
        <w:ind w:left="6129" w:hanging="360"/>
      </w:pPr>
      <w:rPr>
        <w:rFonts w:ascii="Wingdings" w:hAnsi="Wingdings" w:hint="default"/>
      </w:rPr>
    </w:lvl>
  </w:abstractNum>
  <w:abstractNum w:abstractNumId="19" w15:restartNumberingAfterBreak="0">
    <w:nsid w:val="12B02D5F"/>
    <w:multiLevelType w:val="hybridMultilevel"/>
    <w:tmpl w:val="4CA82870"/>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20" w15:restartNumberingAfterBreak="0">
    <w:nsid w:val="12C12299"/>
    <w:multiLevelType w:val="hybridMultilevel"/>
    <w:tmpl w:val="A50419AA"/>
    <w:lvl w:ilvl="0" w:tplc="1B24A490">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21" w15:restartNumberingAfterBreak="0">
    <w:nsid w:val="13AD7FAF"/>
    <w:multiLevelType w:val="hybridMultilevel"/>
    <w:tmpl w:val="807A4850"/>
    <w:lvl w:ilvl="0" w:tplc="F73C4870">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22" w15:restartNumberingAfterBreak="0">
    <w:nsid w:val="14581E42"/>
    <w:multiLevelType w:val="hybridMultilevel"/>
    <w:tmpl w:val="0C64A248"/>
    <w:lvl w:ilvl="0" w:tplc="D0FE1ED4">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23" w15:restartNumberingAfterBreak="0">
    <w:nsid w:val="14B631BF"/>
    <w:multiLevelType w:val="hybridMultilevel"/>
    <w:tmpl w:val="741CD53E"/>
    <w:lvl w:ilvl="0" w:tplc="2C0A0118">
      <w:start w:val="1"/>
      <w:numFmt w:val="decimal"/>
      <w:lvlText w:val="%1."/>
      <w:lvlJc w:val="left"/>
      <w:pPr>
        <w:ind w:left="676" w:hanging="360"/>
      </w:pPr>
      <w:rPr>
        <w:rFonts w:hint="default"/>
      </w:rPr>
    </w:lvl>
    <w:lvl w:ilvl="1" w:tplc="04220019" w:tentative="1">
      <w:start w:val="1"/>
      <w:numFmt w:val="lowerLetter"/>
      <w:lvlText w:val="%2."/>
      <w:lvlJc w:val="left"/>
      <w:pPr>
        <w:ind w:left="1396" w:hanging="360"/>
      </w:pPr>
    </w:lvl>
    <w:lvl w:ilvl="2" w:tplc="0422001B" w:tentative="1">
      <w:start w:val="1"/>
      <w:numFmt w:val="lowerRoman"/>
      <w:lvlText w:val="%3."/>
      <w:lvlJc w:val="right"/>
      <w:pPr>
        <w:ind w:left="2116" w:hanging="180"/>
      </w:pPr>
    </w:lvl>
    <w:lvl w:ilvl="3" w:tplc="0422000F" w:tentative="1">
      <w:start w:val="1"/>
      <w:numFmt w:val="decimal"/>
      <w:lvlText w:val="%4."/>
      <w:lvlJc w:val="left"/>
      <w:pPr>
        <w:ind w:left="2836" w:hanging="360"/>
      </w:pPr>
    </w:lvl>
    <w:lvl w:ilvl="4" w:tplc="04220019" w:tentative="1">
      <w:start w:val="1"/>
      <w:numFmt w:val="lowerLetter"/>
      <w:lvlText w:val="%5."/>
      <w:lvlJc w:val="left"/>
      <w:pPr>
        <w:ind w:left="3556" w:hanging="360"/>
      </w:pPr>
    </w:lvl>
    <w:lvl w:ilvl="5" w:tplc="0422001B" w:tentative="1">
      <w:start w:val="1"/>
      <w:numFmt w:val="lowerRoman"/>
      <w:lvlText w:val="%6."/>
      <w:lvlJc w:val="right"/>
      <w:pPr>
        <w:ind w:left="4276" w:hanging="180"/>
      </w:pPr>
    </w:lvl>
    <w:lvl w:ilvl="6" w:tplc="0422000F" w:tentative="1">
      <w:start w:val="1"/>
      <w:numFmt w:val="decimal"/>
      <w:lvlText w:val="%7."/>
      <w:lvlJc w:val="left"/>
      <w:pPr>
        <w:ind w:left="4996" w:hanging="360"/>
      </w:pPr>
    </w:lvl>
    <w:lvl w:ilvl="7" w:tplc="04220019" w:tentative="1">
      <w:start w:val="1"/>
      <w:numFmt w:val="lowerLetter"/>
      <w:lvlText w:val="%8."/>
      <w:lvlJc w:val="left"/>
      <w:pPr>
        <w:ind w:left="5716" w:hanging="360"/>
      </w:pPr>
    </w:lvl>
    <w:lvl w:ilvl="8" w:tplc="0422001B" w:tentative="1">
      <w:start w:val="1"/>
      <w:numFmt w:val="lowerRoman"/>
      <w:lvlText w:val="%9."/>
      <w:lvlJc w:val="right"/>
      <w:pPr>
        <w:ind w:left="6436" w:hanging="180"/>
      </w:pPr>
    </w:lvl>
  </w:abstractNum>
  <w:abstractNum w:abstractNumId="24" w15:restartNumberingAfterBreak="0">
    <w:nsid w:val="15EF277B"/>
    <w:multiLevelType w:val="hybridMultilevel"/>
    <w:tmpl w:val="FA7E750C"/>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25" w15:restartNumberingAfterBreak="0">
    <w:nsid w:val="18EC547C"/>
    <w:multiLevelType w:val="hybridMultilevel"/>
    <w:tmpl w:val="4C5245F2"/>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26" w15:restartNumberingAfterBreak="0">
    <w:nsid w:val="1941197E"/>
    <w:multiLevelType w:val="multilevel"/>
    <w:tmpl w:val="63A4F112"/>
    <w:lvl w:ilvl="0">
      <w:start w:val="1"/>
      <w:numFmt w:val="bullet"/>
      <w:lvlText w:val="●"/>
      <w:lvlJc w:val="left"/>
      <w:pPr>
        <w:ind w:left="720" w:hanging="360"/>
      </w:pPr>
      <w:rPr>
        <w:color w:val="43434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96F6977"/>
    <w:multiLevelType w:val="hybridMultilevel"/>
    <w:tmpl w:val="8DAEC544"/>
    <w:lvl w:ilvl="0" w:tplc="EA9871AE">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28" w15:restartNumberingAfterBreak="0">
    <w:nsid w:val="1972703C"/>
    <w:multiLevelType w:val="hybridMultilevel"/>
    <w:tmpl w:val="10B8BC0C"/>
    <w:lvl w:ilvl="0" w:tplc="26E0A6FC">
      <w:start w:val="5"/>
      <w:numFmt w:val="bullet"/>
      <w:lvlText w:val="-"/>
      <w:lvlJc w:val="left"/>
      <w:pPr>
        <w:ind w:left="720" w:hanging="360"/>
      </w:pPr>
      <w:rPr>
        <w:rFonts w:ascii="Times New Roman" w:eastAsia="Times New Roman" w:hAnsi="Times New Roman" w:cs="Times New Roman" w:hint="default"/>
        <w:sz w:val="2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1A0C6B39"/>
    <w:multiLevelType w:val="hybridMultilevel"/>
    <w:tmpl w:val="AB8E0726"/>
    <w:lvl w:ilvl="0" w:tplc="973C5B00">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30" w15:restartNumberingAfterBreak="0">
    <w:nsid w:val="1A903FA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B6D511B"/>
    <w:multiLevelType w:val="hybridMultilevel"/>
    <w:tmpl w:val="B5FC0B3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1BAA0683"/>
    <w:multiLevelType w:val="hybridMultilevel"/>
    <w:tmpl w:val="14461A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1C731A50"/>
    <w:multiLevelType w:val="hybridMultilevel"/>
    <w:tmpl w:val="3B0C94F6"/>
    <w:lvl w:ilvl="0" w:tplc="067C0CE6">
      <w:start w:val="1"/>
      <w:numFmt w:val="decimal"/>
      <w:lvlText w:val="%1."/>
      <w:lvlJc w:val="left"/>
      <w:pPr>
        <w:ind w:left="535" w:hanging="360"/>
      </w:pPr>
      <w:rPr>
        <w:rFonts w:ascii="Times New Roman" w:eastAsia="Times New Roman" w:hAnsi="Times New Roman" w:cs="Times New Roman"/>
      </w:rPr>
    </w:lvl>
    <w:lvl w:ilvl="1" w:tplc="04220019" w:tentative="1">
      <w:start w:val="1"/>
      <w:numFmt w:val="lowerLetter"/>
      <w:lvlText w:val="%2."/>
      <w:lvlJc w:val="left"/>
      <w:pPr>
        <w:ind w:left="1255" w:hanging="360"/>
      </w:pPr>
    </w:lvl>
    <w:lvl w:ilvl="2" w:tplc="0422001B" w:tentative="1">
      <w:start w:val="1"/>
      <w:numFmt w:val="lowerRoman"/>
      <w:lvlText w:val="%3."/>
      <w:lvlJc w:val="right"/>
      <w:pPr>
        <w:ind w:left="1975" w:hanging="180"/>
      </w:pPr>
    </w:lvl>
    <w:lvl w:ilvl="3" w:tplc="0422000F" w:tentative="1">
      <w:start w:val="1"/>
      <w:numFmt w:val="decimal"/>
      <w:lvlText w:val="%4."/>
      <w:lvlJc w:val="left"/>
      <w:pPr>
        <w:ind w:left="2695" w:hanging="360"/>
      </w:pPr>
    </w:lvl>
    <w:lvl w:ilvl="4" w:tplc="04220019" w:tentative="1">
      <w:start w:val="1"/>
      <w:numFmt w:val="lowerLetter"/>
      <w:lvlText w:val="%5."/>
      <w:lvlJc w:val="left"/>
      <w:pPr>
        <w:ind w:left="3415" w:hanging="360"/>
      </w:pPr>
    </w:lvl>
    <w:lvl w:ilvl="5" w:tplc="0422001B" w:tentative="1">
      <w:start w:val="1"/>
      <w:numFmt w:val="lowerRoman"/>
      <w:lvlText w:val="%6."/>
      <w:lvlJc w:val="right"/>
      <w:pPr>
        <w:ind w:left="4135" w:hanging="180"/>
      </w:pPr>
    </w:lvl>
    <w:lvl w:ilvl="6" w:tplc="0422000F" w:tentative="1">
      <w:start w:val="1"/>
      <w:numFmt w:val="decimal"/>
      <w:lvlText w:val="%7."/>
      <w:lvlJc w:val="left"/>
      <w:pPr>
        <w:ind w:left="4855" w:hanging="360"/>
      </w:pPr>
    </w:lvl>
    <w:lvl w:ilvl="7" w:tplc="04220019" w:tentative="1">
      <w:start w:val="1"/>
      <w:numFmt w:val="lowerLetter"/>
      <w:lvlText w:val="%8."/>
      <w:lvlJc w:val="left"/>
      <w:pPr>
        <w:ind w:left="5575" w:hanging="360"/>
      </w:pPr>
    </w:lvl>
    <w:lvl w:ilvl="8" w:tplc="0422001B" w:tentative="1">
      <w:start w:val="1"/>
      <w:numFmt w:val="lowerRoman"/>
      <w:lvlText w:val="%9."/>
      <w:lvlJc w:val="right"/>
      <w:pPr>
        <w:ind w:left="6295" w:hanging="180"/>
      </w:pPr>
    </w:lvl>
  </w:abstractNum>
  <w:abstractNum w:abstractNumId="34" w15:restartNumberingAfterBreak="0">
    <w:nsid w:val="1DDC3B14"/>
    <w:multiLevelType w:val="hybridMultilevel"/>
    <w:tmpl w:val="9802F63C"/>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35" w15:restartNumberingAfterBreak="0">
    <w:nsid w:val="1E054D15"/>
    <w:multiLevelType w:val="multilevel"/>
    <w:tmpl w:val="B01A8324"/>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1F5B0E5F"/>
    <w:multiLevelType w:val="multilevel"/>
    <w:tmpl w:val="ED22EA24"/>
    <w:lvl w:ilvl="0">
      <w:start w:val="3"/>
      <w:numFmt w:val="decimal"/>
      <w:lvlText w:val="%1"/>
      <w:lvlJc w:val="left"/>
      <w:pPr>
        <w:ind w:left="384" w:hanging="384"/>
      </w:pPr>
      <w:rPr>
        <w:rFonts w:hint="default"/>
      </w:rPr>
    </w:lvl>
    <w:lvl w:ilvl="1">
      <w:start w:val="7"/>
      <w:numFmt w:val="decimal"/>
      <w:lvlText w:val="%1.%2"/>
      <w:lvlJc w:val="left"/>
      <w:pPr>
        <w:ind w:left="744" w:hanging="384"/>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21CE0D8D"/>
    <w:multiLevelType w:val="hybridMultilevel"/>
    <w:tmpl w:val="12188076"/>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38" w15:restartNumberingAfterBreak="0">
    <w:nsid w:val="224902B4"/>
    <w:multiLevelType w:val="hybridMultilevel"/>
    <w:tmpl w:val="0E66D87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263E4892"/>
    <w:multiLevelType w:val="hybridMultilevel"/>
    <w:tmpl w:val="75AA8660"/>
    <w:lvl w:ilvl="0" w:tplc="A2228CB2">
      <w:start w:val="10"/>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268D28AA"/>
    <w:multiLevelType w:val="hybridMultilevel"/>
    <w:tmpl w:val="642A24EC"/>
    <w:lvl w:ilvl="0" w:tplc="A3E4CAF6">
      <w:start w:val="4"/>
      <w:numFmt w:val="bullet"/>
      <w:lvlText w:val="-"/>
      <w:lvlJc w:val="left"/>
      <w:pPr>
        <w:ind w:left="720" w:hanging="360"/>
      </w:pPr>
      <w:rPr>
        <w:rFonts w:ascii="TimesNewRomanPSMT" w:eastAsiaTheme="minorHAnsi" w:hAnsi="TimesNewRomanPSMT" w:cs="TimesNewRomanPSMT"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26E01923"/>
    <w:multiLevelType w:val="hybridMultilevel"/>
    <w:tmpl w:val="7200F64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270D61DE"/>
    <w:multiLevelType w:val="hybridMultilevel"/>
    <w:tmpl w:val="84564A80"/>
    <w:lvl w:ilvl="0" w:tplc="3D28998E">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43" w15:restartNumberingAfterBreak="0">
    <w:nsid w:val="28A21C15"/>
    <w:multiLevelType w:val="hybridMultilevel"/>
    <w:tmpl w:val="87822932"/>
    <w:lvl w:ilvl="0" w:tplc="28721CF0">
      <w:start w:val="1"/>
      <w:numFmt w:val="decimal"/>
      <w:lvlText w:val="%1."/>
      <w:lvlJc w:val="left"/>
      <w:pPr>
        <w:ind w:left="1037" w:hanging="360"/>
      </w:pPr>
      <w:rPr>
        <w:rFonts w:hint="default"/>
      </w:rPr>
    </w:lvl>
    <w:lvl w:ilvl="1" w:tplc="04220019" w:tentative="1">
      <w:start w:val="1"/>
      <w:numFmt w:val="lowerLetter"/>
      <w:lvlText w:val="%2."/>
      <w:lvlJc w:val="left"/>
      <w:pPr>
        <w:ind w:left="1757" w:hanging="360"/>
      </w:pPr>
    </w:lvl>
    <w:lvl w:ilvl="2" w:tplc="0422001B" w:tentative="1">
      <w:start w:val="1"/>
      <w:numFmt w:val="lowerRoman"/>
      <w:lvlText w:val="%3."/>
      <w:lvlJc w:val="right"/>
      <w:pPr>
        <w:ind w:left="2477" w:hanging="180"/>
      </w:pPr>
    </w:lvl>
    <w:lvl w:ilvl="3" w:tplc="0422000F" w:tentative="1">
      <w:start w:val="1"/>
      <w:numFmt w:val="decimal"/>
      <w:lvlText w:val="%4."/>
      <w:lvlJc w:val="left"/>
      <w:pPr>
        <w:ind w:left="3197" w:hanging="360"/>
      </w:pPr>
    </w:lvl>
    <w:lvl w:ilvl="4" w:tplc="04220019" w:tentative="1">
      <w:start w:val="1"/>
      <w:numFmt w:val="lowerLetter"/>
      <w:lvlText w:val="%5."/>
      <w:lvlJc w:val="left"/>
      <w:pPr>
        <w:ind w:left="3917" w:hanging="360"/>
      </w:pPr>
    </w:lvl>
    <w:lvl w:ilvl="5" w:tplc="0422001B" w:tentative="1">
      <w:start w:val="1"/>
      <w:numFmt w:val="lowerRoman"/>
      <w:lvlText w:val="%6."/>
      <w:lvlJc w:val="right"/>
      <w:pPr>
        <w:ind w:left="4637" w:hanging="180"/>
      </w:pPr>
    </w:lvl>
    <w:lvl w:ilvl="6" w:tplc="0422000F" w:tentative="1">
      <w:start w:val="1"/>
      <w:numFmt w:val="decimal"/>
      <w:lvlText w:val="%7."/>
      <w:lvlJc w:val="left"/>
      <w:pPr>
        <w:ind w:left="5357" w:hanging="360"/>
      </w:pPr>
    </w:lvl>
    <w:lvl w:ilvl="7" w:tplc="04220019" w:tentative="1">
      <w:start w:val="1"/>
      <w:numFmt w:val="lowerLetter"/>
      <w:lvlText w:val="%8."/>
      <w:lvlJc w:val="left"/>
      <w:pPr>
        <w:ind w:left="6077" w:hanging="360"/>
      </w:pPr>
    </w:lvl>
    <w:lvl w:ilvl="8" w:tplc="0422001B" w:tentative="1">
      <w:start w:val="1"/>
      <w:numFmt w:val="lowerRoman"/>
      <w:lvlText w:val="%9."/>
      <w:lvlJc w:val="right"/>
      <w:pPr>
        <w:ind w:left="6797" w:hanging="180"/>
      </w:pPr>
    </w:lvl>
  </w:abstractNum>
  <w:abstractNum w:abstractNumId="44" w15:restartNumberingAfterBreak="0">
    <w:nsid w:val="2AD60316"/>
    <w:multiLevelType w:val="multilevel"/>
    <w:tmpl w:val="17906E38"/>
    <w:lvl w:ilvl="0">
      <w:numFmt w:val="bullet"/>
      <w:lvlText w:val="-"/>
      <w:lvlJc w:val="left"/>
      <w:pPr>
        <w:ind w:left="720" w:hanging="720"/>
      </w:pPr>
      <w:rPr>
        <w:rFonts w:ascii="Times New Roman" w:eastAsiaTheme="minorHAnsi"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C17378C"/>
    <w:multiLevelType w:val="hybridMultilevel"/>
    <w:tmpl w:val="8A681858"/>
    <w:lvl w:ilvl="0" w:tplc="144C05EC">
      <w:start w:val="1"/>
      <w:numFmt w:val="bullet"/>
      <w:lvlText w:val="-"/>
      <w:lvlJc w:val="left"/>
      <w:pPr>
        <w:ind w:left="720" w:hanging="360"/>
      </w:pPr>
      <w:rPr>
        <w:rFonts w:ascii="Century Gothic" w:eastAsia="Times New Roman" w:hAnsi="Century Gothic"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15:restartNumberingAfterBreak="0">
    <w:nsid w:val="2C2E2318"/>
    <w:multiLevelType w:val="multilevel"/>
    <w:tmpl w:val="25E67598"/>
    <w:lvl w:ilvl="0">
      <w:start w:val="3"/>
      <w:numFmt w:val="bullet"/>
      <w:lvlText w:val="-"/>
      <w:lvlJc w:val="left"/>
      <w:pPr>
        <w:ind w:left="1429" w:hanging="360"/>
      </w:pPr>
      <w:rPr>
        <w:rFonts w:ascii="Times New Roman" w:eastAsia="Times New Roman" w:hAnsi="Times New Roman" w:hint="default"/>
        <w:color w:val="auto"/>
      </w:rPr>
    </w:lvl>
    <w:lvl w:ilvl="1">
      <w:start w:val="1"/>
      <w:numFmt w:val="bullet"/>
      <w:lvlText w:val="o"/>
      <w:lvlJc w:val="left"/>
      <w:pPr>
        <w:ind w:left="2149" w:hanging="360"/>
      </w:p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lvl>
    <w:lvl w:ilvl="8">
      <w:start w:val="1"/>
      <w:numFmt w:val="bullet"/>
      <w:lvlText w:val="▪"/>
      <w:lvlJc w:val="left"/>
      <w:pPr>
        <w:ind w:left="7189" w:hanging="360"/>
      </w:pPr>
      <w:rPr>
        <w:rFonts w:ascii="Noto Sans Symbols" w:eastAsia="Noto Sans Symbols" w:hAnsi="Noto Sans Symbols" w:cs="Noto Sans Symbols"/>
      </w:rPr>
    </w:lvl>
  </w:abstractNum>
  <w:abstractNum w:abstractNumId="47" w15:restartNumberingAfterBreak="0">
    <w:nsid w:val="2C3056BE"/>
    <w:multiLevelType w:val="hybridMultilevel"/>
    <w:tmpl w:val="4CA82870"/>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48" w15:restartNumberingAfterBreak="0">
    <w:nsid w:val="2D2B7427"/>
    <w:multiLevelType w:val="hybridMultilevel"/>
    <w:tmpl w:val="030ACE0C"/>
    <w:lvl w:ilvl="0" w:tplc="BD889BEA">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49" w15:restartNumberingAfterBreak="0">
    <w:nsid w:val="2E25730E"/>
    <w:multiLevelType w:val="hybridMultilevel"/>
    <w:tmpl w:val="093CB82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 w15:restartNumberingAfterBreak="0">
    <w:nsid w:val="2F5C1736"/>
    <w:multiLevelType w:val="multilevel"/>
    <w:tmpl w:val="386E4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2F713C00"/>
    <w:multiLevelType w:val="hybridMultilevel"/>
    <w:tmpl w:val="3DDCAB46"/>
    <w:lvl w:ilvl="0" w:tplc="F3DE17F4">
      <w:start w:val="1"/>
      <w:numFmt w:val="decimal"/>
      <w:lvlText w:val="%1."/>
      <w:lvlJc w:val="left"/>
      <w:pPr>
        <w:ind w:left="676" w:hanging="360"/>
      </w:pPr>
      <w:rPr>
        <w:rFonts w:hint="default"/>
      </w:rPr>
    </w:lvl>
    <w:lvl w:ilvl="1" w:tplc="04220019" w:tentative="1">
      <w:start w:val="1"/>
      <w:numFmt w:val="lowerLetter"/>
      <w:lvlText w:val="%2."/>
      <w:lvlJc w:val="left"/>
      <w:pPr>
        <w:ind w:left="1396" w:hanging="360"/>
      </w:pPr>
    </w:lvl>
    <w:lvl w:ilvl="2" w:tplc="0422001B" w:tentative="1">
      <w:start w:val="1"/>
      <w:numFmt w:val="lowerRoman"/>
      <w:lvlText w:val="%3."/>
      <w:lvlJc w:val="right"/>
      <w:pPr>
        <w:ind w:left="2116" w:hanging="180"/>
      </w:pPr>
    </w:lvl>
    <w:lvl w:ilvl="3" w:tplc="0422000F" w:tentative="1">
      <w:start w:val="1"/>
      <w:numFmt w:val="decimal"/>
      <w:lvlText w:val="%4."/>
      <w:lvlJc w:val="left"/>
      <w:pPr>
        <w:ind w:left="2836" w:hanging="360"/>
      </w:pPr>
    </w:lvl>
    <w:lvl w:ilvl="4" w:tplc="04220019" w:tentative="1">
      <w:start w:val="1"/>
      <w:numFmt w:val="lowerLetter"/>
      <w:lvlText w:val="%5."/>
      <w:lvlJc w:val="left"/>
      <w:pPr>
        <w:ind w:left="3556" w:hanging="360"/>
      </w:pPr>
    </w:lvl>
    <w:lvl w:ilvl="5" w:tplc="0422001B" w:tentative="1">
      <w:start w:val="1"/>
      <w:numFmt w:val="lowerRoman"/>
      <w:lvlText w:val="%6."/>
      <w:lvlJc w:val="right"/>
      <w:pPr>
        <w:ind w:left="4276" w:hanging="180"/>
      </w:pPr>
    </w:lvl>
    <w:lvl w:ilvl="6" w:tplc="0422000F" w:tentative="1">
      <w:start w:val="1"/>
      <w:numFmt w:val="decimal"/>
      <w:lvlText w:val="%7."/>
      <w:lvlJc w:val="left"/>
      <w:pPr>
        <w:ind w:left="4996" w:hanging="360"/>
      </w:pPr>
    </w:lvl>
    <w:lvl w:ilvl="7" w:tplc="04220019" w:tentative="1">
      <w:start w:val="1"/>
      <w:numFmt w:val="lowerLetter"/>
      <w:lvlText w:val="%8."/>
      <w:lvlJc w:val="left"/>
      <w:pPr>
        <w:ind w:left="5716" w:hanging="360"/>
      </w:pPr>
    </w:lvl>
    <w:lvl w:ilvl="8" w:tplc="0422001B" w:tentative="1">
      <w:start w:val="1"/>
      <w:numFmt w:val="lowerRoman"/>
      <w:lvlText w:val="%9."/>
      <w:lvlJc w:val="right"/>
      <w:pPr>
        <w:ind w:left="6436" w:hanging="180"/>
      </w:pPr>
    </w:lvl>
  </w:abstractNum>
  <w:abstractNum w:abstractNumId="52" w15:restartNumberingAfterBreak="0">
    <w:nsid w:val="3040387E"/>
    <w:multiLevelType w:val="hybridMultilevel"/>
    <w:tmpl w:val="D1229CE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15:restartNumberingAfterBreak="0">
    <w:nsid w:val="305F6F71"/>
    <w:multiLevelType w:val="hybridMultilevel"/>
    <w:tmpl w:val="4CF48468"/>
    <w:lvl w:ilvl="0" w:tplc="D91458C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4" w15:restartNumberingAfterBreak="0">
    <w:nsid w:val="34D57AC1"/>
    <w:multiLevelType w:val="hybridMultilevel"/>
    <w:tmpl w:val="759C86EA"/>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55" w15:restartNumberingAfterBreak="0">
    <w:nsid w:val="350F4F08"/>
    <w:multiLevelType w:val="multilevel"/>
    <w:tmpl w:val="6B6ED6CA"/>
    <w:lvl w:ilvl="0">
      <w:start w:val="3"/>
      <w:numFmt w:val="bullet"/>
      <w:lvlText w:val="-"/>
      <w:lvlJc w:val="left"/>
      <w:pPr>
        <w:ind w:left="720" w:hanging="360"/>
      </w:pPr>
      <w:rPr>
        <w:rFonts w:ascii="Times New Roman" w:eastAsia="Times New Roman" w:hAnsi="Times New Roman"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36192690"/>
    <w:multiLevelType w:val="hybridMultilevel"/>
    <w:tmpl w:val="594AFBA6"/>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57" w15:restartNumberingAfterBreak="0">
    <w:nsid w:val="37CE29D6"/>
    <w:multiLevelType w:val="hybridMultilevel"/>
    <w:tmpl w:val="508A0CA8"/>
    <w:lvl w:ilvl="0" w:tplc="B77A54AA">
      <w:start w:val="1"/>
      <w:numFmt w:val="decimal"/>
      <w:lvlText w:val="%1."/>
      <w:lvlJc w:val="left"/>
      <w:pPr>
        <w:ind w:left="676" w:hanging="360"/>
      </w:pPr>
      <w:rPr>
        <w:rFonts w:hint="default"/>
      </w:rPr>
    </w:lvl>
    <w:lvl w:ilvl="1" w:tplc="04220019" w:tentative="1">
      <w:start w:val="1"/>
      <w:numFmt w:val="lowerLetter"/>
      <w:lvlText w:val="%2."/>
      <w:lvlJc w:val="left"/>
      <w:pPr>
        <w:ind w:left="1396" w:hanging="360"/>
      </w:pPr>
    </w:lvl>
    <w:lvl w:ilvl="2" w:tplc="0422001B" w:tentative="1">
      <w:start w:val="1"/>
      <w:numFmt w:val="lowerRoman"/>
      <w:lvlText w:val="%3."/>
      <w:lvlJc w:val="right"/>
      <w:pPr>
        <w:ind w:left="2116" w:hanging="180"/>
      </w:pPr>
    </w:lvl>
    <w:lvl w:ilvl="3" w:tplc="0422000F" w:tentative="1">
      <w:start w:val="1"/>
      <w:numFmt w:val="decimal"/>
      <w:lvlText w:val="%4."/>
      <w:lvlJc w:val="left"/>
      <w:pPr>
        <w:ind w:left="2836" w:hanging="360"/>
      </w:pPr>
    </w:lvl>
    <w:lvl w:ilvl="4" w:tplc="04220019" w:tentative="1">
      <w:start w:val="1"/>
      <w:numFmt w:val="lowerLetter"/>
      <w:lvlText w:val="%5."/>
      <w:lvlJc w:val="left"/>
      <w:pPr>
        <w:ind w:left="3556" w:hanging="360"/>
      </w:pPr>
    </w:lvl>
    <w:lvl w:ilvl="5" w:tplc="0422001B" w:tentative="1">
      <w:start w:val="1"/>
      <w:numFmt w:val="lowerRoman"/>
      <w:lvlText w:val="%6."/>
      <w:lvlJc w:val="right"/>
      <w:pPr>
        <w:ind w:left="4276" w:hanging="180"/>
      </w:pPr>
    </w:lvl>
    <w:lvl w:ilvl="6" w:tplc="0422000F" w:tentative="1">
      <w:start w:val="1"/>
      <w:numFmt w:val="decimal"/>
      <w:lvlText w:val="%7."/>
      <w:lvlJc w:val="left"/>
      <w:pPr>
        <w:ind w:left="4996" w:hanging="360"/>
      </w:pPr>
    </w:lvl>
    <w:lvl w:ilvl="7" w:tplc="04220019" w:tentative="1">
      <w:start w:val="1"/>
      <w:numFmt w:val="lowerLetter"/>
      <w:lvlText w:val="%8."/>
      <w:lvlJc w:val="left"/>
      <w:pPr>
        <w:ind w:left="5716" w:hanging="360"/>
      </w:pPr>
    </w:lvl>
    <w:lvl w:ilvl="8" w:tplc="0422001B" w:tentative="1">
      <w:start w:val="1"/>
      <w:numFmt w:val="lowerRoman"/>
      <w:lvlText w:val="%9."/>
      <w:lvlJc w:val="right"/>
      <w:pPr>
        <w:ind w:left="6436" w:hanging="180"/>
      </w:pPr>
    </w:lvl>
  </w:abstractNum>
  <w:abstractNum w:abstractNumId="58" w15:restartNumberingAfterBreak="0">
    <w:nsid w:val="3867050C"/>
    <w:multiLevelType w:val="hybridMultilevel"/>
    <w:tmpl w:val="4454C84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9" w15:restartNumberingAfterBreak="0">
    <w:nsid w:val="386A0825"/>
    <w:multiLevelType w:val="hybridMultilevel"/>
    <w:tmpl w:val="2008371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15:restartNumberingAfterBreak="0">
    <w:nsid w:val="386A0A4E"/>
    <w:multiLevelType w:val="multilevel"/>
    <w:tmpl w:val="EFA4FFC2"/>
    <w:lvl w:ilvl="0">
      <w:start w:val="2"/>
      <w:numFmt w:val="decimal"/>
      <w:lvlText w:val="%1"/>
      <w:lvlJc w:val="left"/>
      <w:pPr>
        <w:ind w:left="360" w:hanging="360"/>
      </w:pPr>
      <w:rPr>
        <w:rFonts w:asciiTheme="minorHAnsi" w:eastAsiaTheme="minorHAnsi" w:hAnsiTheme="minorHAnsi" w:cstheme="minorBidi" w:hint="default"/>
        <w:sz w:val="22"/>
      </w:rPr>
    </w:lvl>
    <w:lvl w:ilvl="1">
      <w:start w:val="1"/>
      <w:numFmt w:val="decimal"/>
      <w:lvlText w:val="%1.%2"/>
      <w:lvlJc w:val="left"/>
      <w:pPr>
        <w:ind w:left="720" w:hanging="360"/>
      </w:pPr>
      <w:rPr>
        <w:rFonts w:ascii="Times New Roman" w:eastAsiaTheme="minorHAnsi" w:hAnsi="Times New Roman" w:cs="Times New Roman" w:hint="default"/>
        <w:sz w:val="22"/>
      </w:rPr>
    </w:lvl>
    <w:lvl w:ilvl="2">
      <w:start w:val="1"/>
      <w:numFmt w:val="decimal"/>
      <w:lvlText w:val="%1.%2.%3"/>
      <w:lvlJc w:val="left"/>
      <w:pPr>
        <w:ind w:left="1440" w:hanging="720"/>
      </w:pPr>
      <w:rPr>
        <w:rFonts w:asciiTheme="minorHAnsi" w:eastAsiaTheme="minorHAnsi" w:hAnsiTheme="minorHAnsi" w:cstheme="minorBidi" w:hint="default"/>
        <w:sz w:val="22"/>
      </w:rPr>
    </w:lvl>
    <w:lvl w:ilvl="3">
      <w:start w:val="1"/>
      <w:numFmt w:val="decimal"/>
      <w:lvlText w:val="%1.%2.%3.%4"/>
      <w:lvlJc w:val="left"/>
      <w:pPr>
        <w:ind w:left="1800" w:hanging="720"/>
      </w:pPr>
      <w:rPr>
        <w:rFonts w:asciiTheme="minorHAnsi" w:eastAsiaTheme="minorHAnsi" w:hAnsiTheme="minorHAnsi" w:cstheme="minorBidi" w:hint="default"/>
        <w:sz w:val="22"/>
      </w:rPr>
    </w:lvl>
    <w:lvl w:ilvl="4">
      <w:start w:val="1"/>
      <w:numFmt w:val="decimal"/>
      <w:lvlText w:val="%1.%2.%3.%4.%5"/>
      <w:lvlJc w:val="left"/>
      <w:pPr>
        <w:ind w:left="2520" w:hanging="1080"/>
      </w:pPr>
      <w:rPr>
        <w:rFonts w:asciiTheme="minorHAnsi" w:eastAsiaTheme="minorHAnsi" w:hAnsiTheme="minorHAnsi" w:cstheme="minorBidi" w:hint="default"/>
        <w:sz w:val="22"/>
      </w:rPr>
    </w:lvl>
    <w:lvl w:ilvl="5">
      <w:start w:val="1"/>
      <w:numFmt w:val="decimal"/>
      <w:lvlText w:val="%1.%2.%3.%4.%5.%6"/>
      <w:lvlJc w:val="left"/>
      <w:pPr>
        <w:ind w:left="2880" w:hanging="1080"/>
      </w:pPr>
      <w:rPr>
        <w:rFonts w:asciiTheme="minorHAnsi" w:eastAsiaTheme="minorHAnsi" w:hAnsiTheme="minorHAnsi" w:cstheme="minorBidi" w:hint="default"/>
        <w:sz w:val="22"/>
      </w:rPr>
    </w:lvl>
    <w:lvl w:ilvl="6">
      <w:start w:val="1"/>
      <w:numFmt w:val="decimal"/>
      <w:lvlText w:val="%1.%2.%3.%4.%5.%6.%7"/>
      <w:lvlJc w:val="left"/>
      <w:pPr>
        <w:ind w:left="3600" w:hanging="1440"/>
      </w:pPr>
      <w:rPr>
        <w:rFonts w:asciiTheme="minorHAnsi" w:eastAsiaTheme="minorHAnsi" w:hAnsiTheme="minorHAnsi" w:cstheme="minorBidi" w:hint="default"/>
        <w:sz w:val="22"/>
      </w:rPr>
    </w:lvl>
    <w:lvl w:ilvl="7">
      <w:start w:val="1"/>
      <w:numFmt w:val="decimal"/>
      <w:lvlText w:val="%1.%2.%3.%4.%5.%6.%7.%8"/>
      <w:lvlJc w:val="left"/>
      <w:pPr>
        <w:ind w:left="3960" w:hanging="1440"/>
      </w:pPr>
      <w:rPr>
        <w:rFonts w:asciiTheme="minorHAnsi" w:eastAsiaTheme="minorHAnsi" w:hAnsiTheme="minorHAnsi" w:cstheme="minorBidi" w:hint="default"/>
        <w:sz w:val="22"/>
      </w:rPr>
    </w:lvl>
    <w:lvl w:ilvl="8">
      <w:start w:val="1"/>
      <w:numFmt w:val="decimal"/>
      <w:lvlText w:val="%1.%2.%3.%4.%5.%6.%7.%8.%9"/>
      <w:lvlJc w:val="left"/>
      <w:pPr>
        <w:ind w:left="4680" w:hanging="1800"/>
      </w:pPr>
      <w:rPr>
        <w:rFonts w:asciiTheme="minorHAnsi" w:eastAsiaTheme="minorHAnsi" w:hAnsiTheme="minorHAnsi" w:cstheme="minorBidi" w:hint="default"/>
        <w:sz w:val="22"/>
      </w:rPr>
    </w:lvl>
  </w:abstractNum>
  <w:abstractNum w:abstractNumId="61" w15:restartNumberingAfterBreak="0">
    <w:nsid w:val="3893144A"/>
    <w:multiLevelType w:val="hybridMultilevel"/>
    <w:tmpl w:val="F806C994"/>
    <w:lvl w:ilvl="0" w:tplc="A3E4CAF6">
      <w:start w:val="4"/>
      <w:numFmt w:val="bullet"/>
      <w:lvlText w:val="-"/>
      <w:lvlJc w:val="left"/>
      <w:pPr>
        <w:ind w:left="720" w:hanging="360"/>
      </w:pPr>
      <w:rPr>
        <w:rFonts w:ascii="TimesNewRomanPSMT" w:eastAsiaTheme="minorHAnsi" w:hAnsi="TimesNewRomanPSMT" w:cs="TimesNewRomanPSMT"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2" w15:restartNumberingAfterBreak="0">
    <w:nsid w:val="389E3CE0"/>
    <w:multiLevelType w:val="hybridMultilevel"/>
    <w:tmpl w:val="7C38FA2C"/>
    <w:lvl w:ilvl="0" w:tplc="A3E4CAF6">
      <w:start w:val="4"/>
      <w:numFmt w:val="bullet"/>
      <w:lvlText w:val="-"/>
      <w:lvlJc w:val="left"/>
      <w:pPr>
        <w:ind w:left="720" w:hanging="360"/>
      </w:pPr>
      <w:rPr>
        <w:rFonts w:ascii="TimesNewRomanPSMT" w:eastAsiaTheme="minorHAnsi" w:hAnsi="TimesNewRomanPSMT" w:cs="TimesNewRomanPSMT"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3" w15:restartNumberingAfterBreak="0">
    <w:nsid w:val="38A70B9C"/>
    <w:multiLevelType w:val="multilevel"/>
    <w:tmpl w:val="3FF4E384"/>
    <w:lvl w:ilvl="0">
      <w:start w:val="1"/>
      <w:numFmt w:val="bullet"/>
      <w:lvlText w:val="●"/>
      <w:lvlJc w:val="left"/>
      <w:pPr>
        <w:ind w:left="720" w:hanging="360"/>
      </w:pPr>
      <w:rPr>
        <w:color w:val="43434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38B232F4"/>
    <w:multiLevelType w:val="hybridMultilevel"/>
    <w:tmpl w:val="2C48098C"/>
    <w:lvl w:ilvl="0" w:tplc="A3E4CAF6">
      <w:start w:val="4"/>
      <w:numFmt w:val="bullet"/>
      <w:lvlText w:val="-"/>
      <w:lvlJc w:val="left"/>
      <w:pPr>
        <w:ind w:left="720" w:hanging="360"/>
      </w:pPr>
      <w:rPr>
        <w:rFonts w:ascii="TimesNewRomanPSMT" w:eastAsiaTheme="minorHAnsi" w:hAnsi="TimesNewRomanPSMT" w:cs="TimesNewRomanPSMT"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5" w15:restartNumberingAfterBreak="0">
    <w:nsid w:val="39CD25A1"/>
    <w:multiLevelType w:val="hybridMultilevel"/>
    <w:tmpl w:val="7FB4BEC6"/>
    <w:lvl w:ilvl="0" w:tplc="32AA22AC">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66" w15:restartNumberingAfterBreak="0">
    <w:nsid w:val="3A5C1820"/>
    <w:multiLevelType w:val="hybridMultilevel"/>
    <w:tmpl w:val="C742A196"/>
    <w:lvl w:ilvl="0" w:tplc="723AAEBA">
      <w:start w:val="1"/>
      <w:numFmt w:val="decimal"/>
      <w:lvlText w:val="%1."/>
      <w:lvlJc w:val="left"/>
      <w:pPr>
        <w:ind w:left="676" w:hanging="360"/>
      </w:pPr>
      <w:rPr>
        <w:rFonts w:hint="default"/>
      </w:rPr>
    </w:lvl>
    <w:lvl w:ilvl="1" w:tplc="04220019" w:tentative="1">
      <w:start w:val="1"/>
      <w:numFmt w:val="lowerLetter"/>
      <w:lvlText w:val="%2."/>
      <w:lvlJc w:val="left"/>
      <w:pPr>
        <w:ind w:left="1396" w:hanging="360"/>
      </w:pPr>
    </w:lvl>
    <w:lvl w:ilvl="2" w:tplc="0422001B" w:tentative="1">
      <w:start w:val="1"/>
      <w:numFmt w:val="lowerRoman"/>
      <w:lvlText w:val="%3."/>
      <w:lvlJc w:val="right"/>
      <w:pPr>
        <w:ind w:left="2116" w:hanging="180"/>
      </w:pPr>
    </w:lvl>
    <w:lvl w:ilvl="3" w:tplc="0422000F" w:tentative="1">
      <w:start w:val="1"/>
      <w:numFmt w:val="decimal"/>
      <w:lvlText w:val="%4."/>
      <w:lvlJc w:val="left"/>
      <w:pPr>
        <w:ind w:left="2836" w:hanging="360"/>
      </w:pPr>
    </w:lvl>
    <w:lvl w:ilvl="4" w:tplc="04220019" w:tentative="1">
      <w:start w:val="1"/>
      <w:numFmt w:val="lowerLetter"/>
      <w:lvlText w:val="%5."/>
      <w:lvlJc w:val="left"/>
      <w:pPr>
        <w:ind w:left="3556" w:hanging="360"/>
      </w:pPr>
    </w:lvl>
    <w:lvl w:ilvl="5" w:tplc="0422001B" w:tentative="1">
      <w:start w:val="1"/>
      <w:numFmt w:val="lowerRoman"/>
      <w:lvlText w:val="%6."/>
      <w:lvlJc w:val="right"/>
      <w:pPr>
        <w:ind w:left="4276" w:hanging="180"/>
      </w:pPr>
    </w:lvl>
    <w:lvl w:ilvl="6" w:tplc="0422000F" w:tentative="1">
      <w:start w:val="1"/>
      <w:numFmt w:val="decimal"/>
      <w:lvlText w:val="%7."/>
      <w:lvlJc w:val="left"/>
      <w:pPr>
        <w:ind w:left="4996" w:hanging="360"/>
      </w:pPr>
    </w:lvl>
    <w:lvl w:ilvl="7" w:tplc="04220019" w:tentative="1">
      <w:start w:val="1"/>
      <w:numFmt w:val="lowerLetter"/>
      <w:lvlText w:val="%8."/>
      <w:lvlJc w:val="left"/>
      <w:pPr>
        <w:ind w:left="5716" w:hanging="360"/>
      </w:pPr>
    </w:lvl>
    <w:lvl w:ilvl="8" w:tplc="0422001B" w:tentative="1">
      <w:start w:val="1"/>
      <w:numFmt w:val="lowerRoman"/>
      <w:lvlText w:val="%9."/>
      <w:lvlJc w:val="right"/>
      <w:pPr>
        <w:ind w:left="6436" w:hanging="180"/>
      </w:pPr>
    </w:lvl>
  </w:abstractNum>
  <w:abstractNum w:abstractNumId="67" w15:restartNumberingAfterBreak="0">
    <w:nsid w:val="3A812AB6"/>
    <w:multiLevelType w:val="hybridMultilevel"/>
    <w:tmpl w:val="09FC57C6"/>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68" w15:restartNumberingAfterBreak="0">
    <w:nsid w:val="3B672F64"/>
    <w:multiLevelType w:val="multilevel"/>
    <w:tmpl w:val="A50C26A8"/>
    <w:lvl w:ilvl="0">
      <w:start w:val="3"/>
      <w:numFmt w:val="decimal"/>
      <w:lvlText w:val="%1"/>
      <w:lvlJc w:val="left"/>
      <w:pPr>
        <w:ind w:left="360" w:hanging="360"/>
      </w:pPr>
      <w:rPr>
        <w:rFonts w:hint="default"/>
      </w:rPr>
    </w:lvl>
    <w:lvl w:ilvl="1">
      <w:start w:val="1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69" w15:restartNumberingAfterBreak="0">
    <w:nsid w:val="3BB14864"/>
    <w:multiLevelType w:val="hybridMultilevel"/>
    <w:tmpl w:val="5C70B84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0" w15:restartNumberingAfterBreak="0">
    <w:nsid w:val="3BFC63D3"/>
    <w:multiLevelType w:val="hybridMultilevel"/>
    <w:tmpl w:val="AD2E667E"/>
    <w:lvl w:ilvl="0" w:tplc="144C05EC">
      <w:start w:val="1"/>
      <w:numFmt w:val="bullet"/>
      <w:lvlText w:val="-"/>
      <w:lvlJc w:val="left"/>
      <w:pPr>
        <w:ind w:left="369" w:hanging="360"/>
      </w:pPr>
      <w:rPr>
        <w:rFonts w:ascii="Century Gothic" w:eastAsia="Times New Roman" w:hAnsi="Century Gothic"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1" w15:restartNumberingAfterBreak="0">
    <w:nsid w:val="3C0B3B2F"/>
    <w:multiLevelType w:val="hybridMultilevel"/>
    <w:tmpl w:val="BC6294A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2" w15:restartNumberingAfterBreak="0">
    <w:nsid w:val="3C9E47FE"/>
    <w:multiLevelType w:val="hybridMultilevel"/>
    <w:tmpl w:val="7F24E9D6"/>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73" w15:restartNumberingAfterBreak="0">
    <w:nsid w:val="3D3F6AD6"/>
    <w:multiLevelType w:val="multilevel"/>
    <w:tmpl w:val="ACCEFE0C"/>
    <w:lvl w:ilvl="0">
      <w:start w:val="3"/>
      <w:numFmt w:val="decimal"/>
      <w:lvlText w:val="%1"/>
      <w:lvlJc w:val="left"/>
      <w:pPr>
        <w:ind w:left="480" w:hanging="480"/>
      </w:pPr>
      <w:rPr>
        <w:rFonts w:hint="default"/>
      </w:rPr>
    </w:lvl>
    <w:lvl w:ilvl="1">
      <w:start w:val="5"/>
      <w:numFmt w:val="decimal"/>
      <w:lvlText w:val="%1.%2"/>
      <w:lvlJc w:val="left"/>
      <w:pPr>
        <w:ind w:left="763" w:hanging="48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4" w15:restartNumberingAfterBreak="0">
    <w:nsid w:val="3E3E1573"/>
    <w:multiLevelType w:val="hybridMultilevel"/>
    <w:tmpl w:val="E278901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5" w15:restartNumberingAfterBreak="0">
    <w:nsid w:val="3EB67CE9"/>
    <w:multiLevelType w:val="hybridMultilevel"/>
    <w:tmpl w:val="870698F0"/>
    <w:lvl w:ilvl="0" w:tplc="A3E4CAF6">
      <w:start w:val="4"/>
      <w:numFmt w:val="bullet"/>
      <w:lvlText w:val="-"/>
      <w:lvlJc w:val="left"/>
      <w:pPr>
        <w:ind w:left="720" w:hanging="360"/>
      </w:pPr>
      <w:rPr>
        <w:rFonts w:ascii="TimesNewRomanPSMT" w:eastAsiaTheme="minorHAnsi" w:hAnsi="TimesNewRomanPSMT" w:cs="TimesNewRomanPSMT"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6" w15:restartNumberingAfterBreak="0">
    <w:nsid w:val="40024EC0"/>
    <w:multiLevelType w:val="multilevel"/>
    <w:tmpl w:val="C11CE38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40456772"/>
    <w:multiLevelType w:val="hybridMultilevel"/>
    <w:tmpl w:val="3D10E5B8"/>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78" w15:restartNumberingAfterBreak="0">
    <w:nsid w:val="40D571D2"/>
    <w:multiLevelType w:val="hybridMultilevel"/>
    <w:tmpl w:val="CB96ECCA"/>
    <w:lvl w:ilvl="0" w:tplc="A3E4CAF6">
      <w:start w:val="4"/>
      <w:numFmt w:val="bullet"/>
      <w:lvlText w:val="-"/>
      <w:lvlJc w:val="left"/>
      <w:pPr>
        <w:ind w:left="720" w:hanging="360"/>
      </w:pPr>
      <w:rPr>
        <w:rFonts w:ascii="TimesNewRomanPSMT" w:eastAsiaTheme="minorHAnsi" w:hAnsi="TimesNewRomanPSMT" w:cs="TimesNewRomanPSMT"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9" w15:restartNumberingAfterBreak="0">
    <w:nsid w:val="414E0549"/>
    <w:multiLevelType w:val="hybridMultilevel"/>
    <w:tmpl w:val="0136E2DA"/>
    <w:lvl w:ilvl="0" w:tplc="5EF0752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0" w15:restartNumberingAfterBreak="0">
    <w:nsid w:val="430A176E"/>
    <w:multiLevelType w:val="hybridMultilevel"/>
    <w:tmpl w:val="52FC0042"/>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81" w15:restartNumberingAfterBreak="0">
    <w:nsid w:val="430F4935"/>
    <w:multiLevelType w:val="hybridMultilevel"/>
    <w:tmpl w:val="41DE6F22"/>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82" w15:restartNumberingAfterBreak="0">
    <w:nsid w:val="43135F87"/>
    <w:multiLevelType w:val="hybridMultilevel"/>
    <w:tmpl w:val="9C108FE4"/>
    <w:lvl w:ilvl="0" w:tplc="A3E4CAF6">
      <w:start w:val="4"/>
      <w:numFmt w:val="bullet"/>
      <w:lvlText w:val="-"/>
      <w:lvlJc w:val="left"/>
      <w:pPr>
        <w:ind w:left="720" w:hanging="360"/>
      </w:pPr>
      <w:rPr>
        <w:rFonts w:ascii="TimesNewRomanPSMT" w:eastAsiaTheme="minorHAnsi" w:hAnsi="TimesNewRomanPSMT" w:cs="TimesNewRomanPSMT"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3" w15:restartNumberingAfterBreak="0">
    <w:nsid w:val="436E1E54"/>
    <w:multiLevelType w:val="hybridMultilevel"/>
    <w:tmpl w:val="C26AD2DA"/>
    <w:lvl w:ilvl="0" w:tplc="BA3C1226">
      <w:start w:val="1"/>
      <w:numFmt w:val="decimal"/>
      <w:lvlText w:val="%1."/>
      <w:lvlJc w:val="left"/>
      <w:pPr>
        <w:ind w:left="1037" w:hanging="360"/>
      </w:pPr>
      <w:rPr>
        <w:rFonts w:hint="default"/>
      </w:rPr>
    </w:lvl>
    <w:lvl w:ilvl="1" w:tplc="04220019" w:tentative="1">
      <w:start w:val="1"/>
      <w:numFmt w:val="lowerLetter"/>
      <w:lvlText w:val="%2."/>
      <w:lvlJc w:val="left"/>
      <w:pPr>
        <w:ind w:left="1757" w:hanging="360"/>
      </w:pPr>
    </w:lvl>
    <w:lvl w:ilvl="2" w:tplc="0422001B" w:tentative="1">
      <w:start w:val="1"/>
      <w:numFmt w:val="lowerRoman"/>
      <w:lvlText w:val="%3."/>
      <w:lvlJc w:val="right"/>
      <w:pPr>
        <w:ind w:left="2477" w:hanging="180"/>
      </w:pPr>
    </w:lvl>
    <w:lvl w:ilvl="3" w:tplc="0422000F" w:tentative="1">
      <w:start w:val="1"/>
      <w:numFmt w:val="decimal"/>
      <w:lvlText w:val="%4."/>
      <w:lvlJc w:val="left"/>
      <w:pPr>
        <w:ind w:left="3197" w:hanging="360"/>
      </w:pPr>
    </w:lvl>
    <w:lvl w:ilvl="4" w:tplc="04220019" w:tentative="1">
      <w:start w:val="1"/>
      <w:numFmt w:val="lowerLetter"/>
      <w:lvlText w:val="%5."/>
      <w:lvlJc w:val="left"/>
      <w:pPr>
        <w:ind w:left="3917" w:hanging="360"/>
      </w:pPr>
    </w:lvl>
    <w:lvl w:ilvl="5" w:tplc="0422001B" w:tentative="1">
      <w:start w:val="1"/>
      <w:numFmt w:val="lowerRoman"/>
      <w:lvlText w:val="%6."/>
      <w:lvlJc w:val="right"/>
      <w:pPr>
        <w:ind w:left="4637" w:hanging="180"/>
      </w:pPr>
    </w:lvl>
    <w:lvl w:ilvl="6" w:tplc="0422000F" w:tentative="1">
      <w:start w:val="1"/>
      <w:numFmt w:val="decimal"/>
      <w:lvlText w:val="%7."/>
      <w:lvlJc w:val="left"/>
      <w:pPr>
        <w:ind w:left="5357" w:hanging="360"/>
      </w:pPr>
    </w:lvl>
    <w:lvl w:ilvl="7" w:tplc="04220019" w:tentative="1">
      <w:start w:val="1"/>
      <w:numFmt w:val="lowerLetter"/>
      <w:lvlText w:val="%8."/>
      <w:lvlJc w:val="left"/>
      <w:pPr>
        <w:ind w:left="6077" w:hanging="360"/>
      </w:pPr>
    </w:lvl>
    <w:lvl w:ilvl="8" w:tplc="0422001B" w:tentative="1">
      <w:start w:val="1"/>
      <w:numFmt w:val="lowerRoman"/>
      <w:lvlText w:val="%9."/>
      <w:lvlJc w:val="right"/>
      <w:pPr>
        <w:ind w:left="6797" w:hanging="180"/>
      </w:pPr>
    </w:lvl>
  </w:abstractNum>
  <w:abstractNum w:abstractNumId="84" w15:restartNumberingAfterBreak="0">
    <w:nsid w:val="465E38DD"/>
    <w:multiLevelType w:val="hybridMultilevel"/>
    <w:tmpl w:val="73E4915A"/>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85" w15:restartNumberingAfterBreak="0">
    <w:nsid w:val="47430F14"/>
    <w:multiLevelType w:val="hybridMultilevel"/>
    <w:tmpl w:val="0D5AABA6"/>
    <w:lvl w:ilvl="0" w:tplc="FC828C54">
      <w:start w:val="1"/>
      <w:numFmt w:val="decimal"/>
      <w:lvlText w:val="%1."/>
      <w:lvlJc w:val="left"/>
      <w:pPr>
        <w:ind w:left="535" w:hanging="360"/>
      </w:pPr>
      <w:rPr>
        <w:rFonts w:hint="default"/>
      </w:rPr>
    </w:lvl>
    <w:lvl w:ilvl="1" w:tplc="04220019" w:tentative="1">
      <w:start w:val="1"/>
      <w:numFmt w:val="lowerLetter"/>
      <w:lvlText w:val="%2."/>
      <w:lvlJc w:val="left"/>
      <w:pPr>
        <w:ind w:left="1255" w:hanging="360"/>
      </w:pPr>
    </w:lvl>
    <w:lvl w:ilvl="2" w:tplc="0422001B" w:tentative="1">
      <w:start w:val="1"/>
      <w:numFmt w:val="lowerRoman"/>
      <w:lvlText w:val="%3."/>
      <w:lvlJc w:val="right"/>
      <w:pPr>
        <w:ind w:left="1975" w:hanging="180"/>
      </w:pPr>
    </w:lvl>
    <w:lvl w:ilvl="3" w:tplc="0422000F" w:tentative="1">
      <w:start w:val="1"/>
      <w:numFmt w:val="decimal"/>
      <w:lvlText w:val="%4."/>
      <w:lvlJc w:val="left"/>
      <w:pPr>
        <w:ind w:left="2695" w:hanging="360"/>
      </w:pPr>
    </w:lvl>
    <w:lvl w:ilvl="4" w:tplc="04220019" w:tentative="1">
      <w:start w:val="1"/>
      <w:numFmt w:val="lowerLetter"/>
      <w:lvlText w:val="%5."/>
      <w:lvlJc w:val="left"/>
      <w:pPr>
        <w:ind w:left="3415" w:hanging="360"/>
      </w:pPr>
    </w:lvl>
    <w:lvl w:ilvl="5" w:tplc="0422001B" w:tentative="1">
      <w:start w:val="1"/>
      <w:numFmt w:val="lowerRoman"/>
      <w:lvlText w:val="%6."/>
      <w:lvlJc w:val="right"/>
      <w:pPr>
        <w:ind w:left="4135" w:hanging="180"/>
      </w:pPr>
    </w:lvl>
    <w:lvl w:ilvl="6" w:tplc="0422000F" w:tentative="1">
      <w:start w:val="1"/>
      <w:numFmt w:val="decimal"/>
      <w:lvlText w:val="%7."/>
      <w:lvlJc w:val="left"/>
      <w:pPr>
        <w:ind w:left="4855" w:hanging="360"/>
      </w:pPr>
    </w:lvl>
    <w:lvl w:ilvl="7" w:tplc="04220019" w:tentative="1">
      <w:start w:val="1"/>
      <w:numFmt w:val="lowerLetter"/>
      <w:lvlText w:val="%8."/>
      <w:lvlJc w:val="left"/>
      <w:pPr>
        <w:ind w:left="5575" w:hanging="360"/>
      </w:pPr>
    </w:lvl>
    <w:lvl w:ilvl="8" w:tplc="0422001B" w:tentative="1">
      <w:start w:val="1"/>
      <w:numFmt w:val="lowerRoman"/>
      <w:lvlText w:val="%9."/>
      <w:lvlJc w:val="right"/>
      <w:pPr>
        <w:ind w:left="6295" w:hanging="180"/>
      </w:pPr>
    </w:lvl>
  </w:abstractNum>
  <w:abstractNum w:abstractNumId="86" w15:restartNumberingAfterBreak="0">
    <w:nsid w:val="477A4F6E"/>
    <w:multiLevelType w:val="hybridMultilevel"/>
    <w:tmpl w:val="7F9C0F06"/>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87" w15:restartNumberingAfterBreak="0">
    <w:nsid w:val="481356C6"/>
    <w:multiLevelType w:val="hybridMultilevel"/>
    <w:tmpl w:val="069AB46E"/>
    <w:lvl w:ilvl="0" w:tplc="286AD9EE">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88" w15:restartNumberingAfterBreak="0">
    <w:nsid w:val="48396B4C"/>
    <w:multiLevelType w:val="hybridMultilevel"/>
    <w:tmpl w:val="B218B1D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9" w15:restartNumberingAfterBreak="0">
    <w:nsid w:val="489C50BC"/>
    <w:multiLevelType w:val="hybridMultilevel"/>
    <w:tmpl w:val="4CA82870"/>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90" w15:restartNumberingAfterBreak="0">
    <w:nsid w:val="49323C1B"/>
    <w:multiLevelType w:val="hybridMultilevel"/>
    <w:tmpl w:val="0A1C554E"/>
    <w:lvl w:ilvl="0" w:tplc="5EF0752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1" w15:restartNumberingAfterBreak="0">
    <w:nsid w:val="4943576C"/>
    <w:multiLevelType w:val="hybridMultilevel"/>
    <w:tmpl w:val="90B29FFC"/>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92" w15:restartNumberingAfterBreak="0">
    <w:nsid w:val="4A490DF9"/>
    <w:multiLevelType w:val="multilevel"/>
    <w:tmpl w:val="6B6ED6CA"/>
    <w:lvl w:ilvl="0">
      <w:start w:val="3"/>
      <w:numFmt w:val="bullet"/>
      <w:lvlText w:val="-"/>
      <w:lvlJc w:val="left"/>
      <w:pPr>
        <w:ind w:left="720" w:hanging="360"/>
      </w:pPr>
      <w:rPr>
        <w:rFonts w:ascii="Times New Roman" w:eastAsia="Times New Roman" w:hAnsi="Times New Roman"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4AC226BD"/>
    <w:multiLevelType w:val="hybridMultilevel"/>
    <w:tmpl w:val="D6041232"/>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94" w15:restartNumberingAfterBreak="0">
    <w:nsid w:val="4B1C321E"/>
    <w:multiLevelType w:val="hybridMultilevel"/>
    <w:tmpl w:val="3E1ACFD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5" w15:restartNumberingAfterBreak="0">
    <w:nsid w:val="4B636CAB"/>
    <w:multiLevelType w:val="hybridMultilevel"/>
    <w:tmpl w:val="9E7A2A98"/>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96" w15:restartNumberingAfterBreak="0">
    <w:nsid w:val="4C715A41"/>
    <w:multiLevelType w:val="multilevel"/>
    <w:tmpl w:val="71C4D3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7" w15:restartNumberingAfterBreak="0">
    <w:nsid w:val="4CFA450D"/>
    <w:multiLevelType w:val="multilevel"/>
    <w:tmpl w:val="7B70E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4E0D1666"/>
    <w:multiLevelType w:val="hybridMultilevel"/>
    <w:tmpl w:val="9802F63C"/>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99" w15:restartNumberingAfterBreak="0">
    <w:nsid w:val="510A334C"/>
    <w:multiLevelType w:val="hybridMultilevel"/>
    <w:tmpl w:val="3C7CB31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0" w15:restartNumberingAfterBreak="0">
    <w:nsid w:val="5130629B"/>
    <w:multiLevelType w:val="hybridMultilevel"/>
    <w:tmpl w:val="8B166BA0"/>
    <w:lvl w:ilvl="0" w:tplc="6DBC205A">
      <w:start w:val="1"/>
      <w:numFmt w:val="decimal"/>
      <w:lvlText w:val="%1."/>
      <w:lvlJc w:val="left"/>
      <w:pPr>
        <w:ind w:left="676" w:hanging="360"/>
      </w:pPr>
      <w:rPr>
        <w:rFonts w:hint="default"/>
      </w:rPr>
    </w:lvl>
    <w:lvl w:ilvl="1" w:tplc="04220019" w:tentative="1">
      <w:start w:val="1"/>
      <w:numFmt w:val="lowerLetter"/>
      <w:lvlText w:val="%2."/>
      <w:lvlJc w:val="left"/>
      <w:pPr>
        <w:ind w:left="1396" w:hanging="360"/>
      </w:pPr>
    </w:lvl>
    <w:lvl w:ilvl="2" w:tplc="0422001B" w:tentative="1">
      <w:start w:val="1"/>
      <w:numFmt w:val="lowerRoman"/>
      <w:lvlText w:val="%3."/>
      <w:lvlJc w:val="right"/>
      <w:pPr>
        <w:ind w:left="2116" w:hanging="180"/>
      </w:pPr>
    </w:lvl>
    <w:lvl w:ilvl="3" w:tplc="0422000F" w:tentative="1">
      <w:start w:val="1"/>
      <w:numFmt w:val="decimal"/>
      <w:lvlText w:val="%4."/>
      <w:lvlJc w:val="left"/>
      <w:pPr>
        <w:ind w:left="2836" w:hanging="360"/>
      </w:pPr>
    </w:lvl>
    <w:lvl w:ilvl="4" w:tplc="04220019" w:tentative="1">
      <w:start w:val="1"/>
      <w:numFmt w:val="lowerLetter"/>
      <w:lvlText w:val="%5."/>
      <w:lvlJc w:val="left"/>
      <w:pPr>
        <w:ind w:left="3556" w:hanging="360"/>
      </w:pPr>
    </w:lvl>
    <w:lvl w:ilvl="5" w:tplc="0422001B" w:tentative="1">
      <w:start w:val="1"/>
      <w:numFmt w:val="lowerRoman"/>
      <w:lvlText w:val="%6."/>
      <w:lvlJc w:val="right"/>
      <w:pPr>
        <w:ind w:left="4276" w:hanging="180"/>
      </w:pPr>
    </w:lvl>
    <w:lvl w:ilvl="6" w:tplc="0422000F" w:tentative="1">
      <w:start w:val="1"/>
      <w:numFmt w:val="decimal"/>
      <w:lvlText w:val="%7."/>
      <w:lvlJc w:val="left"/>
      <w:pPr>
        <w:ind w:left="4996" w:hanging="360"/>
      </w:pPr>
    </w:lvl>
    <w:lvl w:ilvl="7" w:tplc="04220019" w:tentative="1">
      <w:start w:val="1"/>
      <w:numFmt w:val="lowerLetter"/>
      <w:lvlText w:val="%8."/>
      <w:lvlJc w:val="left"/>
      <w:pPr>
        <w:ind w:left="5716" w:hanging="360"/>
      </w:pPr>
    </w:lvl>
    <w:lvl w:ilvl="8" w:tplc="0422001B" w:tentative="1">
      <w:start w:val="1"/>
      <w:numFmt w:val="lowerRoman"/>
      <w:lvlText w:val="%9."/>
      <w:lvlJc w:val="right"/>
      <w:pPr>
        <w:ind w:left="6436" w:hanging="180"/>
      </w:pPr>
    </w:lvl>
  </w:abstractNum>
  <w:abstractNum w:abstractNumId="101" w15:restartNumberingAfterBreak="0">
    <w:nsid w:val="52166504"/>
    <w:multiLevelType w:val="hybridMultilevel"/>
    <w:tmpl w:val="2B583102"/>
    <w:lvl w:ilvl="0" w:tplc="193EB50C">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02" w15:restartNumberingAfterBreak="0">
    <w:nsid w:val="52AC69BC"/>
    <w:multiLevelType w:val="hybridMultilevel"/>
    <w:tmpl w:val="4CA82870"/>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03" w15:restartNumberingAfterBreak="0">
    <w:nsid w:val="53150B4C"/>
    <w:multiLevelType w:val="multilevel"/>
    <w:tmpl w:val="46906238"/>
    <w:lvl w:ilvl="0">
      <w:numFmt w:val="bullet"/>
      <w:lvlText w:val="-"/>
      <w:lvlJc w:val="left"/>
      <w:pPr>
        <w:ind w:left="720" w:hanging="360"/>
      </w:pPr>
      <w:rPr>
        <w:rFonts w:ascii="Times New Roman" w:eastAsiaTheme="minorHAnsi"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54882267"/>
    <w:multiLevelType w:val="hybridMultilevel"/>
    <w:tmpl w:val="466C12C4"/>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05" w15:restartNumberingAfterBreak="0">
    <w:nsid w:val="550F6ADE"/>
    <w:multiLevelType w:val="hybridMultilevel"/>
    <w:tmpl w:val="3BF6BA94"/>
    <w:lvl w:ilvl="0" w:tplc="5EF0752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6" w15:restartNumberingAfterBreak="0">
    <w:nsid w:val="562E771E"/>
    <w:multiLevelType w:val="hybridMultilevel"/>
    <w:tmpl w:val="92765A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7" w15:restartNumberingAfterBreak="0">
    <w:nsid w:val="56B93443"/>
    <w:multiLevelType w:val="hybridMultilevel"/>
    <w:tmpl w:val="BA6E9F9E"/>
    <w:lvl w:ilvl="0" w:tplc="2E8C20E0">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08" w15:restartNumberingAfterBreak="0">
    <w:nsid w:val="57A4721C"/>
    <w:multiLevelType w:val="hybridMultilevel"/>
    <w:tmpl w:val="E646A61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9" w15:restartNumberingAfterBreak="0">
    <w:nsid w:val="58D10763"/>
    <w:multiLevelType w:val="hybridMultilevel"/>
    <w:tmpl w:val="BE1CAF22"/>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10" w15:restartNumberingAfterBreak="0">
    <w:nsid w:val="59E55DFF"/>
    <w:multiLevelType w:val="hybridMultilevel"/>
    <w:tmpl w:val="2B6E6310"/>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11" w15:restartNumberingAfterBreak="0">
    <w:nsid w:val="5C5E53F1"/>
    <w:multiLevelType w:val="hybridMultilevel"/>
    <w:tmpl w:val="0E66D87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2" w15:restartNumberingAfterBreak="0">
    <w:nsid w:val="5C6E21D0"/>
    <w:multiLevelType w:val="multilevel"/>
    <w:tmpl w:val="E7E4BC54"/>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124" w:hanging="72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13" w15:restartNumberingAfterBreak="0">
    <w:nsid w:val="5D3F02AF"/>
    <w:multiLevelType w:val="hybridMultilevel"/>
    <w:tmpl w:val="4E3E2D48"/>
    <w:lvl w:ilvl="0" w:tplc="A3E4CAF6">
      <w:start w:val="4"/>
      <w:numFmt w:val="bullet"/>
      <w:lvlText w:val="-"/>
      <w:lvlJc w:val="left"/>
      <w:pPr>
        <w:ind w:left="720" w:hanging="360"/>
      </w:pPr>
      <w:rPr>
        <w:rFonts w:ascii="TimesNewRomanPSMT" w:eastAsiaTheme="minorHAnsi" w:hAnsi="TimesNewRomanPSMT" w:cs="TimesNewRomanPSMT"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4" w15:restartNumberingAfterBreak="0">
    <w:nsid w:val="5D4B4118"/>
    <w:multiLevelType w:val="hybridMultilevel"/>
    <w:tmpl w:val="14461A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5" w15:restartNumberingAfterBreak="0">
    <w:nsid w:val="5DE0282E"/>
    <w:multiLevelType w:val="hybridMultilevel"/>
    <w:tmpl w:val="5EECEA24"/>
    <w:lvl w:ilvl="0" w:tplc="BDF26F12">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16" w15:restartNumberingAfterBreak="0">
    <w:nsid w:val="5E1F0DB5"/>
    <w:multiLevelType w:val="multilevel"/>
    <w:tmpl w:val="052A6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5E9245A7"/>
    <w:multiLevelType w:val="hybridMultilevel"/>
    <w:tmpl w:val="85C6A43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8" w15:restartNumberingAfterBreak="0">
    <w:nsid w:val="5F4055EC"/>
    <w:multiLevelType w:val="multilevel"/>
    <w:tmpl w:val="2BA6D226"/>
    <w:lvl w:ilvl="0">
      <w:numFmt w:val="bullet"/>
      <w:lvlText w:val="-"/>
      <w:lvlJc w:val="left"/>
      <w:pPr>
        <w:ind w:left="720" w:hanging="360"/>
      </w:pPr>
      <w:rPr>
        <w:rFonts w:ascii="Times New Roman" w:eastAsiaTheme="minorHAnsi"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5F4D5E51"/>
    <w:multiLevelType w:val="hybridMultilevel"/>
    <w:tmpl w:val="43FEC5E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0" w15:restartNumberingAfterBreak="0">
    <w:nsid w:val="60E6233F"/>
    <w:multiLevelType w:val="hybridMultilevel"/>
    <w:tmpl w:val="C868E8AC"/>
    <w:lvl w:ilvl="0" w:tplc="A3E4CAF6">
      <w:start w:val="4"/>
      <w:numFmt w:val="bullet"/>
      <w:lvlText w:val="-"/>
      <w:lvlJc w:val="left"/>
      <w:pPr>
        <w:ind w:left="720" w:hanging="360"/>
      </w:pPr>
      <w:rPr>
        <w:rFonts w:ascii="TimesNewRomanPSMT" w:eastAsiaTheme="minorHAnsi" w:hAnsi="TimesNewRomanPSMT" w:cs="TimesNewRomanPSMT"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1" w15:restartNumberingAfterBreak="0">
    <w:nsid w:val="617044B8"/>
    <w:multiLevelType w:val="hybridMultilevel"/>
    <w:tmpl w:val="6E4CDA0E"/>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22" w15:restartNumberingAfterBreak="0">
    <w:nsid w:val="62051AF7"/>
    <w:multiLevelType w:val="hybridMultilevel"/>
    <w:tmpl w:val="C05ABF6E"/>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23" w15:restartNumberingAfterBreak="0">
    <w:nsid w:val="62C2764F"/>
    <w:multiLevelType w:val="multilevel"/>
    <w:tmpl w:val="FED03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63A86757"/>
    <w:multiLevelType w:val="hybridMultilevel"/>
    <w:tmpl w:val="AC48D75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5" w15:restartNumberingAfterBreak="0">
    <w:nsid w:val="63C26354"/>
    <w:multiLevelType w:val="hybridMultilevel"/>
    <w:tmpl w:val="6936D6D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6" w15:restartNumberingAfterBreak="0">
    <w:nsid w:val="65541A2B"/>
    <w:multiLevelType w:val="hybridMultilevel"/>
    <w:tmpl w:val="B816CACC"/>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27" w15:restartNumberingAfterBreak="0">
    <w:nsid w:val="65B93B5C"/>
    <w:multiLevelType w:val="multilevel"/>
    <w:tmpl w:val="F6466B24"/>
    <w:lvl w:ilvl="0">
      <w:start w:val="3"/>
      <w:numFmt w:val="decimal"/>
      <w:lvlText w:val="%1"/>
      <w:lvlJc w:val="left"/>
      <w:pPr>
        <w:ind w:left="360" w:hanging="360"/>
      </w:pPr>
      <w:rPr>
        <w:rFonts w:hint="default"/>
      </w:rPr>
    </w:lvl>
    <w:lvl w:ilvl="1">
      <w:start w:val="12"/>
      <w:numFmt w:val="decimal"/>
      <w:lvlText w:val="%1.%2"/>
      <w:lvlJc w:val="left"/>
      <w:pPr>
        <w:ind w:left="3960" w:hanging="360"/>
      </w:pPr>
      <w:rPr>
        <w:rFonts w:hint="default"/>
      </w:rPr>
    </w:lvl>
    <w:lvl w:ilvl="2">
      <w:start w:val="1"/>
      <w:numFmt w:val="decimal"/>
      <w:lvlText w:val="%1.%2.%3"/>
      <w:lvlJc w:val="left"/>
      <w:pPr>
        <w:ind w:left="7920" w:hanging="720"/>
      </w:pPr>
      <w:rPr>
        <w:rFonts w:hint="default"/>
      </w:rPr>
    </w:lvl>
    <w:lvl w:ilvl="3">
      <w:start w:val="1"/>
      <w:numFmt w:val="decimal"/>
      <w:lvlText w:val="%1.%2.%3.%4"/>
      <w:lvlJc w:val="left"/>
      <w:pPr>
        <w:ind w:left="11520" w:hanging="720"/>
      </w:pPr>
      <w:rPr>
        <w:rFonts w:hint="default"/>
      </w:rPr>
    </w:lvl>
    <w:lvl w:ilvl="4">
      <w:start w:val="1"/>
      <w:numFmt w:val="decimal"/>
      <w:lvlText w:val="%1.%2.%3.%4.%5"/>
      <w:lvlJc w:val="left"/>
      <w:pPr>
        <w:ind w:left="15480" w:hanging="1080"/>
      </w:pPr>
      <w:rPr>
        <w:rFonts w:hint="default"/>
      </w:rPr>
    </w:lvl>
    <w:lvl w:ilvl="5">
      <w:start w:val="1"/>
      <w:numFmt w:val="decimal"/>
      <w:lvlText w:val="%1.%2.%3.%4.%5.%6"/>
      <w:lvlJc w:val="left"/>
      <w:pPr>
        <w:ind w:left="19080" w:hanging="1080"/>
      </w:pPr>
      <w:rPr>
        <w:rFonts w:hint="default"/>
      </w:rPr>
    </w:lvl>
    <w:lvl w:ilvl="6">
      <w:start w:val="1"/>
      <w:numFmt w:val="decimal"/>
      <w:lvlText w:val="%1.%2.%3.%4.%5.%6.%7"/>
      <w:lvlJc w:val="left"/>
      <w:pPr>
        <w:ind w:left="23040" w:hanging="1440"/>
      </w:pPr>
      <w:rPr>
        <w:rFonts w:hint="default"/>
      </w:rPr>
    </w:lvl>
    <w:lvl w:ilvl="7">
      <w:start w:val="1"/>
      <w:numFmt w:val="decimal"/>
      <w:lvlText w:val="%1.%2.%3.%4.%5.%6.%7.%8"/>
      <w:lvlJc w:val="left"/>
      <w:pPr>
        <w:ind w:left="26640" w:hanging="1440"/>
      </w:pPr>
      <w:rPr>
        <w:rFonts w:hint="default"/>
      </w:rPr>
    </w:lvl>
    <w:lvl w:ilvl="8">
      <w:start w:val="1"/>
      <w:numFmt w:val="decimal"/>
      <w:lvlText w:val="%1.%2.%3.%4.%5.%6.%7.%8.%9"/>
      <w:lvlJc w:val="left"/>
      <w:pPr>
        <w:ind w:left="30600" w:hanging="1800"/>
      </w:pPr>
      <w:rPr>
        <w:rFonts w:hint="default"/>
      </w:rPr>
    </w:lvl>
  </w:abstractNum>
  <w:abstractNum w:abstractNumId="128" w15:restartNumberingAfterBreak="0">
    <w:nsid w:val="65DB54C3"/>
    <w:multiLevelType w:val="hybridMultilevel"/>
    <w:tmpl w:val="82488312"/>
    <w:lvl w:ilvl="0" w:tplc="E66C7C0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66771F5F"/>
    <w:multiLevelType w:val="multilevel"/>
    <w:tmpl w:val="6B6ED6CA"/>
    <w:lvl w:ilvl="0">
      <w:start w:val="3"/>
      <w:numFmt w:val="bullet"/>
      <w:lvlText w:val="-"/>
      <w:lvlJc w:val="left"/>
      <w:pPr>
        <w:ind w:left="720" w:hanging="360"/>
      </w:pPr>
      <w:rPr>
        <w:rFonts w:ascii="Times New Roman" w:eastAsia="Times New Roman" w:hAnsi="Times New Roman"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667F5B90"/>
    <w:multiLevelType w:val="hybridMultilevel"/>
    <w:tmpl w:val="D6A063B6"/>
    <w:lvl w:ilvl="0" w:tplc="4E08E410">
      <w:start w:val="1"/>
      <w:numFmt w:val="decimal"/>
      <w:lvlText w:val="%1."/>
      <w:lvlJc w:val="left"/>
      <w:pPr>
        <w:ind w:left="676" w:hanging="360"/>
      </w:pPr>
      <w:rPr>
        <w:rFonts w:hint="default"/>
      </w:rPr>
    </w:lvl>
    <w:lvl w:ilvl="1" w:tplc="04220019" w:tentative="1">
      <w:start w:val="1"/>
      <w:numFmt w:val="lowerLetter"/>
      <w:lvlText w:val="%2."/>
      <w:lvlJc w:val="left"/>
      <w:pPr>
        <w:ind w:left="1396" w:hanging="360"/>
      </w:pPr>
    </w:lvl>
    <w:lvl w:ilvl="2" w:tplc="0422001B" w:tentative="1">
      <w:start w:val="1"/>
      <w:numFmt w:val="lowerRoman"/>
      <w:lvlText w:val="%3."/>
      <w:lvlJc w:val="right"/>
      <w:pPr>
        <w:ind w:left="2116" w:hanging="180"/>
      </w:pPr>
    </w:lvl>
    <w:lvl w:ilvl="3" w:tplc="0422000F" w:tentative="1">
      <w:start w:val="1"/>
      <w:numFmt w:val="decimal"/>
      <w:lvlText w:val="%4."/>
      <w:lvlJc w:val="left"/>
      <w:pPr>
        <w:ind w:left="2836" w:hanging="360"/>
      </w:pPr>
    </w:lvl>
    <w:lvl w:ilvl="4" w:tplc="04220019" w:tentative="1">
      <w:start w:val="1"/>
      <w:numFmt w:val="lowerLetter"/>
      <w:lvlText w:val="%5."/>
      <w:lvlJc w:val="left"/>
      <w:pPr>
        <w:ind w:left="3556" w:hanging="360"/>
      </w:pPr>
    </w:lvl>
    <w:lvl w:ilvl="5" w:tplc="0422001B" w:tentative="1">
      <w:start w:val="1"/>
      <w:numFmt w:val="lowerRoman"/>
      <w:lvlText w:val="%6."/>
      <w:lvlJc w:val="right"/>
      <w:pPr>
        <w:ind w:left="4276" w:hanging="180"/>
      </w:pPr>
    </w:lvl>
    <w:lvl w:ilvl="6" w:tplc="0422000F" w:tentative="1">
      <w:start w:val="1"/>
      <w:numFmt w:val="decimal"/>
      <w:lvlText w:val="%7."/>
      <w:lvlJc w:val="left"/>
      <w:pPr>
        <w:ind w:left="4996" w:hanging="360"/>
      </w:pPr>
    </w:lvl>
    <w:lvl w:ilvl="7" w:tplc="04220019" w:tentative="1">
      <w:start w:val="1"/>
      <w:numFmt w:val="lowerLetter"/>
      <w:lvlText w:val="%8."/>
      <w:lvlJc w:val="left"/>
      <w:pPr>
        <w:ind w:left="5716" w:hanging="360"/>
      </w:pPr>
    </w:lvl>
    <w:lvl w:ilvl="8" w:tplc="0422001B" w:tentative="1">
      <w:start w:val="1"/>
      <w:numFmt w:val="lowerRoman"/>
      <w:lvlText w:val="%9."/>
      <w:lvlJc w:val="right"/>
      <w:pPr>
        <w:ind w:left="6436" w:hanging="180"/>
      </w:pPr>
    </w:lvl>
  </w:abstractNum>
  <w:abstractNum w:abstractNumId="131" w15:restartNumberingAfterBreak="0">
    <w:nsid w:val="68A1393B"/>
    <w:multiLevelType w:val="hybridMultilevel"/>
    <w:tmpl w:val="5F3E3032"/>
    <w:lvl w:ilvl="0" w:tplc="9B9E8C22">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32" w15:restartNumberingAfterBreak="0">
    <w:nsid w:val="697B53AF"/>
    <w:multiLevelType w:val="hybridMultilevel"/>
    <w:tmpl w:val="9EC0C774"/>
    <w:lvl w:ilvl="0" w:tplc="92F68B9E">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33" w15:restartNumberingAfterBreak="0">
    <w:nsid w:val="69CA3109"/>
    <w:multiLevelType w:val="hybridMultilevel"/>
    <w:tmpl w:val="820209B6"/>
    <w:lvl w:ilvl="0" w:tplc="E580F466">
      <w:start w:val="5"/>
      <w:numFmt w:val="upperRoman"/>
      <w:lvlText w:val="%1."/>
      <w:lvlJc w:val="left"/>
      <w:pPr>
        <w:ind w:left="1440" w:hanging="72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34" w15:restartNumberingAfterBreak="0">
    <w:nsid w:val="6A2D1E3F"/>
    <w:multiLevelType w:val="hybridMultilevel"/>
    <w:tmpl w:val="F392B826"/>
    <w:lvl w:ilvl="0" w:tplc="93B059D0">
      <w:start w:val="1"/>
      <w:numFmt w:val="decimal"/>
      <w:lvlText w:val="%1."/>
      <w:lvlJc w:val="left"/>
      <w:pPr>
        <w:ind w:left="535" w:hanging="360"/>
      </w:pPr>
      <w:rPr>
        <w:rFonts w:hint="default"/>
      </w:rPr>
    </w:lvl>
    <w:lvl w:ilvl="1" w:tplc="04220019" w:tentative="1">
      <w:start w:val="1"/>
      <w:numFmt w:val="lowerLetter"/>
      <w:lvlText w:val="%2."/>
      <w:lvlJc w:val="left"/>
      <w:pPr>
        <w:ind w:left="1255" w:hanging="360"/>
      </w:pPr>
    </w:lvl>
    <w:lvl w:ilvl="2" w:tplc="0422001B" w:tentative="1">
      <w:start w:val="1"/>
      <w:numFmt w:val="lowerRoman"/>
      <w:lvlText w:val="%3."/>
      <w:lvlJc w:val="right"/>
      <w:pPr>
        <w:ind w:left="1975" w:hanging="180"/>
      </w:pPr>
    </w:lvl>
    <w:lvl w:ilvl="3" w:tplc="0422000F" w:tentative="1">
      <w:start w:val="1"/>
      <w:numFmt w:val="decimal"/>
      <w:lvlText w:val="%4."/>
      <w:lvlJc w:val="left"/>
      <w:pPr>
        <w:ind w:left="2695" w:hanging="360"/>
      </w:pPr>
    </w:lvl>
    <w:lvl w:ilvl="4" w:tplc="04220019" w:tentative="1">
      <w:start w:val="1"/>
      <w:numFmt w:val="lowerLetter"/>
      <w:lvlText w:val="%5."/>
      <w:lvlJc w:val="left"/>
      <w:pPr>
        <w:ind w:left="3415" w:hanging="360"/>
      </w:pPr>
    </w:lvl>
    <w:lvl w:ilvl="5" w:tplc="0422001B" w:tentative="1">
      <w:start w:val="1"/>
      <w:numFmt w:val="lowerRoman"/>
      <w:lvlText w:val="%6."/>
      <w:lvlJc w:val="right"/>
      <w:pPr>
        <w:ind w:left="4135" w:hanging="180"/>
      </w:pPr>
    </w:lvl>
    <w:lvl w:ilvl="6" w:tplc="0422000F" w:tentative="1">
      <w:start w:val="1"/>
      <w:numFmt w:val="decimal"/>
      <w:lvlText w:val="%7."/>
      <w:lvlJc w:val="left"/>
      <w:pPr>
        <w:ind w:left="4855" w:hanging="360"/>
      </w:pPr>
    </w:lvl>
    <w:lvl w:ilvl="7" w:tplc="04220019" w:tentative="1">
      <w:start w:val="1"/>
      <w:numFmt w:val="lowerLetter"/>
      <w:lvlText w:val="%8."/>
      <w:lvlJc w:val="left"/>
      <w:pPr>
        <w:ind w:left="5575" w:hanging="360"/>
      </w:pPr>
    </w:lvl>
    <w:lvl w:ilvl="8" w:tplc="0422001B" w:tentative="1">
      <w:start w:val="1"/>
      <w:numFmt w:val="lowerRoman"/>
      <w:lvlText w:val="%9."/>
      <w:lvlJc w:val="right"/>
      <w:pPr>
        <w:ind w:left="6295" w:hanging="180"/>
      </w:pPr>
    </w:lvl>
  </w:abstractNum>
  <w:abstractNum w:abstractNumId="135" w15:restartNumberingAfterBreak="0">
    <w:nsid w:val="6B3D4663"/>
    <w:multiLevelType w:val="hybridMultilevel"/>
    <w:tmpl w:val="A22E42DA"/>
    <w:lvl w:ilvl="0" w:tplc="508A1130">
      <w:start w:val="1"/>
      <w:numFmt w:val="bullet"/>
      <w:lvlText w:val="-"/>
      <w:lvlJc w:val="left"/>
      <w:pPr>
        <w:ind w:left="720" w:hanging="360"/>
      </w:pPr>
      <w:rPr>
        <w:rFonts w:ascii="Century Gothic" w:eastAsiaTheme="minorHAnsi" w:hAnsi="Century Gothic"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6" w15:restartNumberingAfterBreak="0">
    <w:nsid w:val="70A40469"/>
    <w:multiLevelType w:val="hybridMultilevel"/>
    <w:tmpl w:val="DDDCD9E2"/>
    <w:lvl w:ilvl="0" w:tplc="CEC60EF2">
      <w:start w:val="1"/>
      <w:numFmt w:val="upperRoman"/>
      <w:lvlText w:val="%1."/>
      <w:lvlJc w:val="left"/>
      <w:pPr>
        <w:ind w:left="2160" w:hanging="720"/>
      </w:pPr>
      <w:rPr>
        <w:rFonts w:hint="default"/>
      </w:rPr>
    </w:lvl>
    <w:lvl w:ilvl="1" w:tplc="04220019" w:tentative="1">
      <w:start w:val="1"/>
      <w:numFmt w:val="lowerLetter"/>
      <w:lvlText w:val="%2."/>
      <w:lvlJc w:val="left"/>
      <w:pPr>
        <w:ind w:left="2520" w:hanging="360"/>
      </w:p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137" w15:restartNumberingAfterBreak="0">
    <w:nsid w:val="7146539D"/>
    <w:multiLevelType w:val="multilevel"/>
    <w:tmpl w:val="EC9CA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71581C33"/>
    <w:multiLevelType w:val="hybridMultilevel"/>
    <w:tmpl w:val="0798CB84"/>
    <w:lvl w:ilvl="0" w:tplc="A3E4CAF6">
      <w:start w:val="4"/>
      <w:numFmt w:val="bullet"/>
      <w:lvlText w:val="-"/>
      <w:lvlJc w:val="left"/>
      <w:pPr>
        <w:ind w:left="720" w:hanging="360"/>
      </w:pPr>
      <w:rPr>
        <w:rFonts w:ascii="TimesNewRomanPSMT" w:eastAsiaTheme="minorHAnsi" w:hAnsi="TimesNewRomanPSMT" w:cs="TimesNewRomanPSMT"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9" w15:restartNumberingAfterBreak="0">
    <w:nsid w:val="71824692"/>
    <w:multiLevelType w:val="hybridMultilevel"/>
    <w:tmpl w:val="66E264AE"/>
    <w:lvl w:ilvl="0" w:tplc="8262773A">
      <w:start w:val="1"/>
      <w:numFmt w:val="decimal"/>
      <w:lvlText w:val="%1."/>
      <w:lvlJc w:val="left"/>
      <w:pPr>
        <w:ind w:left="535" w:hanging="360"/>
      </w:pPr>
      <w:rPr>
        <w:rFonts w:hint="default"/>
      </w:rPr>
    </w:lvl>
    <w:lvl w:ilvl="1" w:tplc="04220019" w:tentative="1">
      <w:start w:val="1"/>
      <w:numFmt w:val="lowerLetter"/>
      <w:lvlText w:val="%2."/>
      <w:lvlJc w:val="left"/>
      <w:pPr>
        <w:ind w:left="1255" w:hanging="360"/>
      </w:pPr>
    </w:lvl>
    <w:lvl w:ilvl="2" w:tplc="0422001B" w:tentative="1">
      <w:start w:val="1"/>
      <w:numFmt w:val="lowerRoman"/>
      <w:lvlText w:val="%3."/>
      <w:lvlJc w:val="right"/>
      <w:pPr>
        <w:ind w:left="1975" w:hanging="180"/>
      </w:pPr>
    </w:lvl>
    <w:lvl w:ilvl="3" w:tplc="0422000F" w:tentative="1">
      <w:start w:val="1"/>
      <w:numFmt w:val="decimal"/>
      <w:lvlText w:val="%4."/>
      <w:lvlJc w:val="left"/>
      <w:pPr>
        <w:ind w:left="2695" w:hanging="360"/>
      </w:pPr>
    </w:lvl>
    <w:lvl w:ilvl="4" w:tplc="04220019" w:tentative="1">
      <w:start w:val="1"/>
      <w:numFmt w:val="lowerLetter"/>
      <w:lvlText w:val="%5."/>
      <w:lvlJc w:val="left"/>
      <w:pPr>
        <w:ind w:left="3415" w:hanging="360"/>
      </w:pPr>
    </w:lvl>
    <w:lvl w:ilvl="5" w:tplc="0422001B" w:tentative="1">
      <w:start w:val="1"/>
      <w:numFmt w:val="lowerRoman"/>
      <w:lvlText w:val="%6."/>
      <w:lvlJc w:val="right"/>
      <w:pPr>
        <w:ind w:left="4135" w:hanging="180"/>
      </w:pPr>
    </w:lvl>
    <w:lvl w:ilvl="6" w:tplc="0422000F" w:tentative="1">
      <w:start w:val="1"/>
      <w:numFmt w:val="decimal"/>
      <w:lvlText w:val="%7."/>
      <w:lvlJc w:val="left"/>
      <w:pPr>
        <w:ind w:left="4855" w:hanging="360"/>
      </w:pPr>
    </w:lvl>
    <w:lvl w:ilvl="7" w:tplc="04220019" w:tentative="1">
      <w:start w:val="1"/>
      <w:numFmt w:val="lowerLetter"/>
      <w:lvlText w:val="%8."/>
      <w:lvlJc w:val="left"/>
      <w:pPr>
        <w:ind w:left="5575" w:hanging="360"/>
      </w:pPr>
    </w:lvl>
    <w:lvl w:ilvl="8" w:tplc="0422001B" w:tentative="1">
      <w:start w:val="1"/>
      <w:numFmt w:val="lowerRoman"/>
      <w:lvlText w:val="%9."/>
      <w:lvlJc w:val="right"/>
      <w:pPr>
        <w:ind w:left="6295" w:hanging="180"/>
      </w:pPr>
    </w:lvl>
  </w:abstractNum>
  <w:abstractNum w:abstractNumId="140" w15:restartNumberingAfterBreak="0">
    <w:nsid w:val="71C84B99"/>
    <w:multiLevelType w:val="hybridMultilevel"/>
    <w:tmpl w:val="CB52A3C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1" w15:restartNumberingAfterBreak="0">
    <w:nsid w:val="71DF36B0"/>
    <w:multiLevelType w:val="hybridMultilevel"/>
    <w:tmpl w:val="7104324C"/>
    <w:lvl w:ilvl="0" w:tplc="5EF07522">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2" w15:restartNumberingAfterBreak="0">
    <w:nsid w:val="73E7234D"/>
    <w:multiLevelType w:val="multilevel"/>
    <w:tmpl w:val="D338B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740B23E5"/>
    <w:multiLevelType w:val="hybridMultilevel"/>
    <w:tmpl w:val="73E4915A"/>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44" w15:restartNumberingAfterBreak="0">
    <w:nsid w:val="74233456"/>
    <w:multiLevelType w:val="hybridMultilevel"/>
    <w:tmpl w:val="2B6E6310"/>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45" w15:restartNumberingAfterBreak="0">
    <w:nsid w:val="751450E8"/>
    <w:multiLevelType w:val="hybridMultilevel"/>
    <w:tmpl w:val="67D4B07C"/>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46" w15:restartNumberingAfterBreak="0">
    <w:nsid w:val="75E47F91"/>
    <w:multiLevelType w:val="hybridMultilevel"/>
    <w:tmpl w:val="7AF218E6"/>
    <w:lvl w:ilvl="0" w:tplc="3B660C3A">
      <w:start w:val="3"/>
      <w:numFmt w:val="bullet"/>
      <w:lvlText w:val="-"/>
      <w:lvlJc w:val="left"/>
      <w:pPr>
        <w:ind w:left="720" w:hanging="360"/>
      </w:pPr>
      <w:rPr>
        <w:rFonts w:ascii="Century Gothic" w:eastAsia="Times New Roman" w:hAnsi="Century Gothic"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7" w15:restartNumberingAfterBreak="0">
    <w:nsid w:val="76032AA4"/>
    <w:multiLevelType w:val="multilevel"/>
    <w:tmpl w:val="2610A498"/>
    <w:lvl w:ilvl="0">
      <w:start w:val="3"/>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148" w15:restartNumberingAfterBreak="0">
    <w:nsid w:val="76235D1E"/>
    <w:multiLevelType w:val="hybridMultilevel"/>
    <w:tmpl w:val="8D02280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9" w15:restartNumberingAfterBreak="0">
    <w:nsid w:val="774A21AA"/>
    <w:multiLevelType w:val="hybridMultilevel"/>
    <w:tmpl w:val="7E5AA7AE"/>
    <w:lvl w:ilvl="0" w:tplc="55D6468C">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0" w15:restartNumberingAfterBreak="0">
    <w:nsid w:val="789F3BF4"/>
    <w:multiLevelType w:val="hybridMultilevel"/>
    <w:tmpl w:val="938CFC08"/>
    <w:lvl w:ilvl="0" w:tplc="A3E4CAF6">
      <w:start w:val="4"/>
      <w:numFmt w:val="bullet"/>
      <w:lvlText w:val="-"/>
      <w:lvlJc w:val="left"/>
      <w:pPr>
        <w:ind w:left="720" w:hanging="360"/>
      </w:pPr>
      <w:rPr>
        <w:rFonts w:ascii="TimesNewRomanPSMT" w:eastAsiaTheme="minorHAnsi" w:hAnsi="TimesNewRomanPSMT" w:cs="TimesNewRomanPSMT"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1" w15:restartNumberingAfterBreak="0">
    <w:nsid w:val="7AB37517"/>
    <w:multiLevelType w:val="hybridMultilevel"/>
    <w:tmpl w:val="0A8AA144"/>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52" w15:restartNumberingAfterBreak="0">
    <w:nsid w:val="7B3C7646"/>
    <w:multiLevelType w:val="multilevel"/>
    <w:tmpl w:val="3A44A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15:restartNumberingAfterBreak="0">
    <w:nsid w:val="7B802B6C"/>
    <w:multiLevelType w:val="hybridMultilevel"/>
    <w:tmpl w:val="41DE6F22"/>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154" w15:restartNumberingAfterBreak="0">
    <w:nsid w:val="7EC50EE5"/>
    <w:multiLevelType w:val="hybridMultilevel"/>
    <w:tmpl w:val="AC9675B6"/>
    <w:lvl w:ilvl="0" w:tplc="1BB67AA6">
      <w:start w:val="1"/>
      <w:numFmt w:val="decimal"/>
      <w:lvlText w:val="%1."/>
      <w:lvlJc w:val="left"/>
      <w:pPr>
        <w:ind w:left="677" w:hanging="360"/>
      </w:pPr>
      <w:rPr>
        <w:rFonts w:hint="default"/>
      </w:rPr>
    </w:lvl>
    <w:lvl w:ilvl="1" w:tplc="04220019" w:tentative="1">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num w:numId="1" w16cid:durableId="1933512159">
    <w:abstractNumId w:val="79"/>
  </w:num>
  <w:num w:numId="2" w16cid:durableId="1393579372">
    <w:abstractNumId w:val="90"/>
  </w:num>
  <w:num w:numId="3" w16cid:durableId="2062508800">
    <w:abstractNumId w:val="135"/>
  </w:num>
  <w:num w:numId="4" w16cid:durableId="1946838225">
    <w:abstractNumId w:val="147"/>
  </w:num>
  <w:num w:numId="5" w16cid:durableId="478232719">
    <w:abstractNumId w:val="68"/>
  </w:num>
  <w:num w:numId="6" w16cid:durableId="503596385">
    <w:abstractNumId w:val="127"/>
  </w:num>
  <w:num w:numId="7" w16cid:durableId="268050494">
    <w:abstractNumId w:val="76"/>
  </w:num>
  <w:num w:numId="8" w16cid:durableId="742414724">
    <w:abstractNumId w:val="36"/>
  </w:num>
  <w:num w:numId="9" w16cid:durableId="534731524">
    <w:abstractNumId w:val="113"/>
  </w:num>
  <w:num w:numId="10" w16cid:durableId="1348369686">
    <w:abstractNumId w:val="62"/>
  </w:num>
  <w:num w:numId="11" w16cid:durableId="827014873">
    <w:abstractNumId w:val="40"/>
  </w:num>
  <w:num w:numId="12" w16cid:durableId="2082674397">
    <w:abstractNumId w:val="82"/>
  </w:num>
  <w:num w:numId="13" w16cid:durableId="534662911">
    <w:abstractNumId w:val="75"/>
  </w:num>
  <w:num w:numId="14" w16cid:durableId="927688886">
    <w:abstractNumId w:val="120"/>
  </w:num>
  <w:num w:numId="15" w16cid:durableId="1236891577">
    <w:abstractNumId w:val="78"/>
  </w:num>
  <w:num w:numId="16" w16cid:durableId="1904019695">
    <w:abstractNumId w:val="64"/>
  </w:num>
  <w:num w:numId="17" w16cid:durableId="1787308953">
    <w:abstractNumId w:val="61"/>
  </w:num>
  <w:num w:numId="18" w16cid:durableId="513419201">
    <w:abstractNumId w:val="150"/>
  </w:num>
  <w:num w:numId="19" w16cid:durableId="1539658754">
    <w:abstractNumId w:val="138"/>
  </w:num>
  <w:num w:numId="20" w16cid:durableId="888733757">
    <w:abstractNumId w:val="133"/>
  </w:num>
  <w:num w:numId="21" w16cid:durableId="838159981">
    <w:abstractNumId w:val="136"/>
  </w:num>
  <w:num w:numId="22" w16cid:durableId="100299746">
    <w:abstractNumId w:val="28"/>
  </w:num>
  <w:num w:numId="23" w16cid:durableId="169607550">
    <w:abstractNumId w:val="112"/>
  </w:num>
  <w:num w:numId="24" w16cid:durableId="1652321878">
    <w:abstractNumId w:val="96"/>
  </w:num>
  <w:num w:numId="25" w16cid:durableId="1832133463">
    <w:abstractNumId w:val="5"/>
  </w:num>
  <w:num w:numId="26" w16cid:durableId="1442533382">
    <w:abstractNumId w:val="53"/>
  </w:num>
  <w:num w:numId="27" w16cid:durableId="497115355">
    <w:abstractNumId w:val="39"/>
  </w:num>
  <w:num w:numId="28" w16cid:durableId="426732902">
    <w:abstractNumId w:val="18"/>
  </w:num>
  <w:num w:numId="29" w16cid:durableId="1647053215">
    <w:abstractNumId w:val="32"/>
  </w:num>
  <w:num w:numId="30" w16cid:durableId="2000843206">
    <w:abstractNumId w:val="146"/>
  </w:num>
  <w:num w:numId="31" w16cid:durableId="2004507176">
    <w:abstractNumId w:val="70"/>
  </w:num>
  <w:num w:numId="32" w16cid:durableId="714937962">
    <w:abstractNumId w:val="45"/>
  </w:num>
  <w:num w:numId="33" w16cid:durableId="971906367">
    <w:abstractNumId w:val="49"/>
  </w:num>
  <w:num w:numId="34" w16cid:durableId="990065819">
    <w:abstractNumId w:val="20"/>
  </w:num>
  <w:num w:numId="35" w16cid:durableId="95517209">
    <w:abstractNumId w:val="74"/>
  </w:num>
  <w:num w:numId="36" w16cid:durableId="429202231">
    <w:abstractNumId w:val="41"/>
  </w:num>
  <w:num w:numId="37" w16cid:durableId="129828741">
    <w:abstractNumId w:val="71"/>
  </w:num>
  <w:num w:numId="38" w16cid:durableId="1120686460">
    <w:abstractNumId w:val="106"/>
  </w:num>
  <w:num w:numId="39" w16cid:durableId="705760282">
    <w:abstractNumId w:val="31"/>
  </w:num>
  <w:num w:numId="40" w16cid:durableId="1542325344">
    <w:abstractNumId w:val="124"/>
  </w:num>
  <w:num w:numId="41" w16cid:durableId="1939437512">
    <w:abstractNumId w:val="102"/>
  </w:num>
  <w:num w:numId="42" w16cid:durableId="1664773248">
    <w:abstractNumId w:val="6"/>
  </w:num>
  <w:num w:numId="43" w16cid:durableId="2040667604">
    <w:abstractNumId w:val="122"/>
  </w:num>
  <w:num w:numId="44" w16cid:durableId="1631279772">
    <w:abstractNumId w:val="80"/>
  </w:num>
  <w:num w:numId="45" w16cid:durableId="733893342">
    <w:abstractNumId w:val="88"/>
  </w:num>
  <w:num w:numId="46" w16cid:durableId="1011222890">
    <w:abstractNumId w:val="86"/>
  </w:num>
  <w:num w:numId="47" w16cid:durableId="1636716669">
    <w:abstractNumId w:val="65"/>
  </w:num>
  <w:num w:numId="48" w16cid:durableId="2067103311">
    <w:abstractNumId w:val="56"/>
  </w:num>
  <w:num w:numId="49" w16cid:durableId="1662393770">
    <w:abstractNumId w:val="94"/>
  </w:num>
  <w:num w:numId="50" w16cid:durableId="114105012">
    <w:abstractNumId w:val="54"/>
  </w:num>
  <w:num w:numId="51" w16cid:durableId="1843664542">
    <w:abstractNumId w:val="38"/>
  </w:num>
  <w:num w:numId="52" w16cid:durableId="1319189434">
    <w:abstractNumId w:val="111"/>
  </w:num>
  <w:num w:numId="53" w16cid:durableId="180900451">
    <w:abstractNumId w:val="84"/>
  </w:num>
  <w:num w:numId="54" w16cid:durableId="2114011876">
    <w:abstractNumId w:val="59"/>
  </w:num>
  <w:num w:numId="55" w16cid:durableId="1190416790">
    <w:abstractNumId w:val="108"/>
  </w:num>
  <w:num w:numId="56" w16cid:durableId="159270507">
    <w:abstractNumId w:val="83"/>
  </w:num>
  <w:num w:numId="57" w16cid:durableId="23673684">
    <w:abstractNumId w:val="69"/>
  </w:num>
  <w:num w:numId="58" w16cid:durableId="24063231">
    <w:abstractNumId w:val="25"/>
  </w:num>
  <w:num w:numId="59" w16cid:durableId="692149898">
    <w:abstractNumId w:val="107"/>
  </w:num>
  <w:num w:numId="60" w16cid:durableId="360590963">
    <w:abstractNumId w:val="144"/>
  </w:num>
  <w:num w:numId="61" w16cid:durableId="1385982697">
    <w:abstractNumId w:val="77"/>
  </w:num>
  <w:num w:numId="62" w16cid:durableId="505556900">
    <w:abstractNumId w:val="117"/>
  </w:num>
  <w:num w:numId="63" w16cid:durableId="985400972">
    <w:abstractNumId w:val="16"/>
  </w:num>
  <w:num w:numId="64" w16cid:durableId="837844892">
    <w:abstractNumId w:val="47"/>
  </w:num>
  <w:num w:numId="65" w16cid:durableId="1331835676">
    <w:abstractNumId w:val="19"/>
  </w:num>
  <w:num w:numId="66" w16cid:durableId="706569969">
    <w:abstractNumId w:val="15"/>
  </w:num>
  <w:num w:numId="67" w16cid:durableId="1526795660">
    <w:abstractNumId w:val="42"/>
  </w:num>
  <w:num w:numId="68" w16cid:durableId="1186138180">
    <w:abstractNumId w:val="115"/>
  </w:num>
  <w:num w:numId="69" w16cid:durableId="255942359">
    <w:abstractNumId w:val="132"/>
  </w:num>
  <w:num w:numId="70" w16cid:durableId="718669931">
    <w:abstractNumId w:val="22"/>
  </w:num>
  <w:num w:numId="71" w16cid:durableId="851528668">
    <w:abstractNumId w:val="139"/>
  </w:num>
  <w:num w:numId="72" w16cid:durableId="1202671277">
    <w:abstractNumId w:val="134"/>
  </w:num>
  <w:num w:numId="73" w16cid:durableId="1512915599">
    <w:abstractNumId w:val="85"/>
  </w:num>
  <w:num w:numId="74" w16cid:durableId="245266302">
    <w:abstractNumId w:val="27"/>
  </w:num>
  <w:num w:numId="75" w16cid:durableId="66654149">
    <w:abstractNumId w:val="34"/>
  </w:num>
  <w:num w:numId="76" w16cid:durableId="307899604">
    <w:abstractNumId w:val="104"/>
  </w:num>
  <w:num w:numId="77" w16cid:durableId="1265114823">
    <w:abstractNumId w:val="72"/>
  </w:num>
  <w:num w:numId="78" w16cid:durableId="371733064">
    <w:abstractNumId w:val="9"/>
  </w:num>
  <w:num w:numId="79" w16cid:durableId="855001938">
    <w:abstractNumId w:val="125"/>
  </w:num>
  <w:num w:numId="80" w16cid:durableId="23751953">
    <w:abstractNumId w:val="109"/>
  </w:num>
  <w:num w:numId="81" w16cid:durableId="676662967">
    <w:abstractNumId w:val="0"/>
  </w:num>
  <w:num w:numId="82" w16cid:durableId="1821191628">
    <w:abstractNumId w:val="87"/>
  </w:num>
  <w:num w:numId="83" w16cid:durableId="1795713155">
    <w:abstractNumId w:val="145"/>
  </w:num>
  <w:num w:numId="84" w16cid:durableId="450436377">
    <w:abstractNumId w:val="29"/>
  </w:num>
  <w:num w:numId="85" w16cid:durableId="2084065207">
    <w:abstractNumId w:val="4"/>
  </w:num>
  <w:num w:numId="86" w16cid:durableId="1350061367">
    <w:abstractNumId w:val="153"/>
  </w:num>
  <w:num w:numId="87" w16cid:durableId="813520756">
    <w:abstractNumId w:val="89"/>
  </w:num>
  <w:num w:numId="88" w16cid:durableId="637877735">
    <w:abstractNumId w:val="2"/>
  </w:num>
  <w:num w:numId="89" w16cid:durableId="1517882302">
    <w:abstractNumId w:val="10"/>
  </w:num>
  <w:num w:numId="90" w16cid:durableId="1080180347">
    <w:abstractNumId w:val="81"/>
  </w:num>
  <w:num w:numId="91" w16cid:durableId="2111973081">
    <w:abstractNumId w:val="140"/>
  </w:num>
  <w:num w:numId="92" w16cid:durableId="1595360593">
    <w:abstractNumId w:val="126"/>
  </w:num>
  <w:num w:numId="93" w16cid:durableId="1693342751">
    <w:abstractNumId w:val="24"/>
  </w:num>
  <w:num w:numId="94" w16cid:durableId="1164668732">
    <w:abstractNumId w:val="154"/>
  </w:num>
  <w:num w:numId="95" w16cid:durableId="90316476">
    <w:abstractNumId w:val="151"/>
  </w:num>
  <w:num w:numId="96" w16cid:durableId="368603608">
    <w:abstractNumId w:val="91"/>
  </w:num>
  <w:num w:numId="97" w16cid:durableId="1526409599">
    <w:abstractNumId w:val="37"/>
  </w:num>
  <w:num w:numId="98" w16cid:durableId="430862077">
    <w:abstractNumId w:val="52"/>
  </w:num>
  <w:num w:numId="99" w16cid:durableId="715160650">
    <w:abstractNumId w:val="121"/>
  </w:num>
  <w:num w:numId="100" w16cid:durableId="468089030">
    <w:abstractNumId w:val="98"/>
  </w:num>
  <w:num w:numId="101" w16cid:durableId="1372223762">
    <w:abstractNumId w:val="114"/>
  </w:num>
  <w:num w:numId="102" w16cid:durableId="220289748">
    <w:abstractNumId w:val="8"/>
  </w:num>
  <w:num w:numId="103" w16cid:durableId="135874044">
    <w:abstractNumId w:val="67"/>
  </w:num>
  <w:num w:numId="104" w16cid:durableId="1295673189">
    <w:abstractNumId w:val="93"/>
  </w:num>
  <w:num w:numId="105" w16cid:durableId="2129885359">
    <w:abstractNumId w:val="1"/>
  </w:num>
  <w:num w:numId="106" w16cid:durableId="1647932262">
    <w:abstractNumId w:val="99"/>
  </w:num>
  <w:num w:numId="107" w16cid:durableId="559752722">
    <w:abstractNumId w:val="95"/>
  </w:num>
  <w:num w:numId="108" w16cid:durableId="890381515">
    <w:abstractNumId w:val="48"/>
  </w:num>
  <w:num w:numId="109" w16cid:durableId="75324109">
    <w:abstractNumId w:val="23"/>
  </w:num>
  <w:num w:numId="110" w16cid:durableId="46345999">
    <w:abstractNumId w:val="21"/>
  </w:num>
  <w:num w:numId="111" w16cid:durableId="206534113">
    <w:abstractNumId w:val="57"/>
  </w:num>
  <w:num w:numId="112" w16cid:durableId="1947884523">
    <w:abstractNumId w:val="119"/>
  </w:num>
  <w:num w:numId="113" w16cid:durableId="1543788701">
    <w:abstractNumId w:val="66"/>
  </w:num>
  <w:num w:numId="114" w16cid:durableId="1207789149">
    <w:abstractNumId w:val="33"/>
  </w:num>
  <w:num w:numId="115" w16cid:durableId="1183713267">
    <w:abstractNumId w:val="101"/>
  </w:num>
  <w:num w:numId="116" w16cid:durableId="781654491">
    <w:abstractNumId w:val="143"/>
  </w:num>
  <w:num w:numId="117" w16cid:durableId="205291131">
    <w:abstractNumId w:val="110"/>
  </w:num>
  <w:num w:numId="118" w16cid:durableId="1112363397">
    <w:abstractNumId w:val="51"/>
  </w:num>
  <w:num w:numId="119" w16cid:durableId="1601182432">
    <w:abstractNumId w:val="100"/>
  </w:num>
  <w:num w:numId="120" w16cid:durableId="459037678">
    <w:abstractNumId w:val="130"/>
  </w:num>
  <w:num w:numId="121" w16cid:durableId="1657345474">
    <w:abstractNumId w:val="7"/>
  </w:num>
  <w:num w:numId="122" w16cid:durableId="1914470039">
    <w:abstractNumId w:val="97"/>
  </w:num>
  <w:num w:numId="123" w16cid:durableId="2094352666">
    <w:abstractNumId w:val="116"/>
  </w:num>
  <w:num w:numId="124" w16cid:durableId="227738055">
    <w:abstractNumId w:val="63"/>
  </w:num>
  <w:num w:numId="125" w16cid:durableId="1300575804">
    <w:abstractNumId w:val="142"/>
  </w:num>
  <w:num w:numId="126" w16cid:durableId="1034303581">
    <w:abstractNumId w:val="26"/>
  </w:num>
  <w:num w:numId="127" w16cid:durableId="1658148004">
    <w:abstractNumId w:val="123"/>
  </w:num>
  <w:num w:numId="128" w16cid:durableId="469858577">
    <w:abstractNumId w:val="137"/>
  </w:num>
  <w:num w:numId="129" w16cid:durableId="2001427514">
    <w:abstractNumId w:val="50"/>
  </w:num>
  <w:num w:numId="130" w16cid:durableId="1402411907">
    <w:abstractNumId w:val="152"/>
  </w:num>
  <w:num w:numId="131" w16cid:durableId="736704584">
    <w:abstractNumId w:val="3"/>
  </w:num>
  <w:num w:numId="132" w16cid:durableId="355355089">
    <w:abstractNumId w:val="58"/>
  </w:num>
  <w:num w:numId="133" w16cid:durableId="1752850971">
    <w:abstractNumId w:val="43"/>
  </w:num>
  <w:num w:numId="134" w16cid:durableId="1738548553">
    <w:abstractNumId w:val="12"/>
  </w:num>
  <w:num w:numId="135" w16cid:durableId="774591068">
    <w:abstractNumId w:val="30"/>
  </w:num>
  <w:num w:numId="136" w16cid:durableId="1406994836">
    <w:abstractNumId w:val="60"/>
  </w:num>
  <w:num w:numId="137" w16cid:durableId="1906913405">
    <w:abstractNumId w:val="35"/>
  </w:num>
  <w:num w:numId="138" w16cid:durableId="1579318821">
    <w:abstractNumId w:val="148"/>
  </w:num>
  <w:num w:numId="139" w16cid:durableId="1189413146">
    <w:abstractNumId w:val="141"/>
  </w:num>
  <w:num w:numId="140" w16cid:durableId="553390108">
    <w:abstractNumId w:val="118"/>
  </w:num>
  <w:num w:numId="141" w16cid:durableId="2040932821">
    <w:abstractNumId w:val="103"/>
  </w:num>
  <w:num w:numId="142" w16cid:durableId="1513685825">
    <w:abstractNumId w:val="44"/>
  </w:num>
  <w:num w:numId="143" w16cid:durableId="618687392">
    <w:abstractNumId w:val="105"/>
  </w:num>
  <w:num w:numId="144" w16cid:durableId="2031755546">
    <w:abstractNumId w:val="46"/>
  </w:num>
  <w:num w:numId="145" w16cid:durableId="1839229134">
    <w:abstractNumId w:val="55"/>
  </w:num>
  <w:num w:numId="146" w16cid:durableId="873807477">
    <w:abstractNumId w:val="129"/>
  </w:num>
  <w:num w:numId="147" w16cid:durableId="1755124878">
    <w:abstractNumId w:val="17"/>
  </w:num>
  <w:num w:numId="148" w16cid:durableId="834223972">
    <w:abstractNumId w:val="92"/>
  </w:num>
  <w:num w:numId="149" w16cid:durableId="808785682">
    <w:abstractNumId w:val="131"/>
  </w:num>
  <w:num w:numId="150" w16cid:durableId="65536746">
    <w:abstractNumId w:val="128"/>
  </w:num>
  <w:num w:numId="151" w16cid:durableId="496112176">
    <w:abstractNumId w:val="149"/>
  </w:num>
  <w:num w:numId="152" w16cid:durableId="1615671680">
    <w:abstractNumId w:val="73"/>
  </w:num>
  <w:num w:numId="153" w16cid:durableId="1756627794">
    <w:abstractNumId w:val="14"/>
  </w:num>
  <w:num w:numId="154" w16cid:durableId="626475092">
    <w:abstractNumId w:val="13"/>
  </w:num>
  <w:num w:numId="155" w16cid:durableId="2018920436">
    <w:abstractNumId w:val="11"/>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168E"/>
    <w:rsid w:val="0000046F"/>
    <w:rsid w:val="00000B0C"/>
    <w:rsid w:val="00000BC3"/>
    <w:rsid w:val="000018D1"/>
    <w:rsid w:val="00001BC0"/>
    <w:rsid w:val="00001C35"/>
    <w:rsid w:val="00003031"/>
    <w:rsid w:val="0000445D"/>
    <w:rsid w:val="000045C2"/>
    <w:rsid w:val="00005532"/>
    <w:rsid w:val="00005593"/>
    <w:rsid w:val="000065ED"/>
    <w:rsid w:val="00006E52"/>
    <w:rsid w:val="00007088"/>
    <w:rsid w:val="000072B2"/>
    <w:rsid w:val="0000742A"/>
    <w:rsid w:val="000078C6"/>
    <w:rsid w:val="00007A26"/>
    <w:rsid w:val="00011FD8"/>
    <w:rsid w:val="0001219A"/>
    <w:rsid w:val="00013FF2"/>
    <w:rsid w:val="00015019"/>
    <w:rsid w:val="0001733B"/>
    <w:rsid w:val="0002199F"/>
    <w:rsid w:val="000236CB"/>
    <w:rsid w:val="00023809"/>
    <w:rsid w:val="000238E0"/>
    <w:rsid w:val="00024016"/>
    <w:rsid w:val="00024EA8"/>
    <w:rsid w:val="000276AB"/>
    <w:rsid w:val="000305B0"/>
    <w:rsid w:val="00032581"/>
    <w:rsid w:val="00033D28"/>
    <w:rsid w:val="0003424C"/>
    <w:rsid w:val="000361B8"/>
    <w:rsid w:val="000362D1"/>
    <w:rsid w:val="0003776F"/>
    <w:rsid w:val="00037D48"/>
    <w:rsid w:val="00037E81"/>
    <w:rsid w:val="00040640"/>
    <w:rsid w:val="000429DC"/>
    <w:rsid w:val="00043592"/>
    <w:rsid w:val="00044631"/>
    <w:rsid w:val="00044749"/>
    <w:rsid w:val="000458AA"/>
    <w:rsid w:val="00045B0F"/>
    <w:rsid w:val="00046655"/>
    <w:rsid w:val="00050580"/>
    <w:rsid w:val="00051002"/>
    <w:rsid w:val="000513A0"/>
    <w:rsid w:val="00051457"/>
    <w:rsid w:val="0005183C"/>
    <w:rsid w:val="00053593"/>
    <w:rsid w:val="0005560C"/>
    <w:rsid w:val="000562F9"/>
    <w:rsid w:val="000566EF"/>
    <w:rsid w:val="00056C07"/>
    <w:rsid w:val="00056C27"/>
    <w:rsid w:val="00056F6E"/>
    <w:rsid w:val="000576C0"/>
    <w:rsid w:val="00057B4F"/>
    <w:rsid w:val="00057F7E"/>
    <w:rsid w:val="000603A5"/>
    <w:rsid w:val="0006179A"/>
    <w:rsid w:val="00061A8A"/>
    <w:rsid w:val="00063C14"/>
    <w:rsid w:val="00063C6A"/>
    <w:rsid w:val="00064632"/>
    <w:rsid w:val="0006484F"/>
    <w:rsid w:val="000657AA"/>
    <w:rsid w:val="000657AD"/>
    <w:rsid w:val="0006596C"/>
    <w:rsid w:val="00066715"/>
    <w:rsid w:val="000674AE"/>
    <w:rsid w:val="00067F2D"/>
    <w:rsid w:val="00070ACA"/>
    <w:rsid w:val="000717F8"/>
    <w:rsid w:val="0007182B"/>
    <w:rsid w:val="0007196C"/>
    <w:rsid w:val="00071EF0"/>
    <w:rsid w:val="00073F08"/>
    <w:rsid w:val="0007407F"/>
    <w:rsid w:val="00075BC1"/>
    <w:rsid w:val="00076131"/>
    <w:rsid w:val="00076193"/>
    <w:rsid w:val="00077C88"/>
    <w:rsid w:val="00080536"/>
    <w:rsid w:val="000807AA"/>
    <w:rsid w:val="00080965"/>
    <w:rsid w:val="00081293"/>
    <w:rsid w:val="00082768"/>
    <w:rsid w:val="00082CFF"/>
    <w:rsid w:val="00082FC8"/>
    <w:rsid w:val="00083108"/>
    <w:rsid w:val="00083DF1"/>
    <w:rsid w:val="0008527C"/>
    <w:rsid w:val="00086471"/>
    <w:rsid w:val="0008674C"/>
    <w:rsid w:val="000879E7"/>
    <w:rsid w:val="00087ACF"/>
    <w:rsid w:val="00090CE7"/>
    <w:rsid w:val="000917B2"/>
    <w:rsid w:val="0009239A"/>
    <w:rsid w:val="00092601"/>
    <w:rsid w:val="000929F3"/>
    <w:rsid w:val="00092A97"/>
    <w:rsid w:val="00092B3B"/>
    <w:rsid w:val="00093235"/>
    <w:rsid w:val="00093E86"/>
    <w:rsid w:val="00093F01"/>
    <w:rsid w:val="00095CEB"/>
    <w:rsid w:val="00096406"/>
    <w:rsid w:val="00096757"/>
    <w:rsid w:val="000A0675"/>
    <w:rsid w:val="000A069F"/>
    <w:rsid w:val="000A135B"/>
    <w:rsid w:val="000A16F1"/>
    <w:rsid w:val="000A464D"/>
    <w:rsid w:val="000A5D64"/>
    <w:rsid w:val="000A6326"/>
    <w:rsid w:val="000B0862"/>
    <w:rsid w:val="000B0B7D"/>
    <w:rsid w:val="000B1F8E"/>
    <w:rsid w:val="000B25F9"/>
    <w:rsid w:val="000B29B4"/>
    <w:rsid w:val="000B380C"/>
    <w:rsid w:val="000B4879"/>
    <w:rsid w:val="000B4F60"/>
    <w:rsid w:val="000B7064"/>
    <w:rsid w:val="000C0727"/>
    <w:rsid w:val="000C0F18"/>
    <w:rsid w:val="000C14D1"/>
    <w:rsid w:val="000C184B"/>
    <w:rsid w:val="000C1BA5"/>
    <w:rsid w:val="000C2455"/>
    <w:rsid w:val="000C2FFB"/>
    <w:rsid w:val="000C53D1"/>
    <w:rsid w:val="000C5732"/>
    <w:rsid w:val="000C5B44"/>
    <w:rsid w:val="000C620A"/>
    <w:rsid w:val="000C6D80"/>
    <w:rsid w:val="000D0211"/>
    <w:rsid w:val="000D057C"/>
    <w:rsid w:val="000D0FB6"/>
    <w:rsid w:val="000D103F"/>
    <w:rsid w:val="000D2D02"/>
    <w:rsid w:val="000D2FE5"/>
    <w:rsid w:val="000D3685"/>
    <w:rsid w:val="000D3D99"/>
    <w:rsid w:val="000D3F09"/>
    <w:rsid w:val="000D4C24"/>
    <w:rsid w:val="000D5023"/>
    <w:rsid w:val="000D528F"/>
    <w:rsid w:val="000D5414"/>
    <w:rsid w:val="000D5D16"/>
    <w:rsid w:val="000D5ED7"/>
    <w:rsid w:val="000E10B9"/>
    <w:rsid w:val="000E1A1E"/>
    <w:rsid w:val="000E2DB8"/>
    <w:rsid w:val="000E2DF6"/>
    <w:rsid w:val="000E35E3"/>
    <w:rsid w:val="000E39C4"/>
    <w:rsid w:val="000E3F75"/>
    <w:rsid w:val="000E410D"/>
    <w:rsid w:val="000E47F6"/>
    <w:rsid w:val="000E492F"/>
    <w:rsid w:val="000E695A"/>
    <w:rsid w:val="000E6C80"/>
    <w:rsid w:val="000F1F41"/>
    <w:rsid w:val="000F2195"/>
    <w:rsid w:val="000F21CF"/>
    <w:rsid w:val="000F2400"/>
    <w:rsid w:val="000F299F"/>
    <w:rsid w:val="000F2BA5"/>
    <w:rsid w:val="000F2BD5"/>
    <w:rsid w:val="000F3C2C"/>
    <w:rsid w:val="000F40E9"/>
    <w:rsid w:val="000F49E0"/>
    <w:rsid w:val="000F52E1"/>
    <w:rsid w:val="000F5E95"/>
    <w:rsid w:val="000F66FB"/>
    <w:rsid w:val="000F6B58"/>
    <w:rsid w:val="000F6EF0"/>
    <w:rsid w:val="00101848"/>
    <w:rsid w:val="0010216A"/>
    <w:rsid w:val="00103CE1"/>
    <w:rsid w:val="001061BB"/>
    <w:rsid w:val="00107456"/>
    <w:rsid w:val="001104DA"/>
    <w:rsid w:val="00111B4F"/>
    <w:rsid w:val="001123BF"/>
    <w:rsid w:val="00113319"/>
    <w:rsid w:val="00115511"/>
    <w:rsid w:val="001158B2"/>
    <w:rsid w:val="00115BF3"/>
    <w:rsid w:val="00115F4D"/>
    <w:rsid w:val="001165B4"/>
    <w:rsid w:val="001179D6"/>
    <w:rsid w:val="001207D4"/>
    <w:rsid w:val="0012109E"/>
    <w:rsid w:val="0012294D"/>
    <w:rsid w:val="00124374"/>
    <w:rsid w:val="0012593A"/>
    <w:rsid w:val="00125C7B"/>
    <w:rsid w:val="001278F8"/>
    <w:rsid w:val="00130F53"/>
    <w:rsid w:val="00131113"/>
    <w:rsid w:val="001319E6"/>
    <w:rsid w:val="00131A9A"/>
    <w:rsid w:val="00131D0A"/>
    <w:rsid w:val="00132A08"/>
    <w:rsid w:val="0013377C"/>
    <w:rsid w:val="00133793"/>
    <w:rsid w:val="00136558"/>
    <w:rsid w:val="001378D5"/>
    <w:rsid w:val="00137918"/>
    <w:rsid w:val="00141011"/>
    <w:rsid w:val="00141C0D"/>
    <w:rsid w:val="00142113"/>
    <w:rsid w:val="001426B5"/>
    <w:rsid w:val="001467AB"/>
    <w:rsid w:val="00147492"/>
    <w:rsid w:val="00147A6A"/>
    <w:rsid w:val="00150BE8"/>
    <w:rsid w:val="00151092"/>
    <w:rsid w:val="00151820"/>
    <w:rsid w:val="00151AF8"/>
    <w:rsid w:val="00152A28"/>
    <w:rsid w:val="00152E7B"/>
    <w:rsid w:val="00152ECE"/>
    <w:rsid w:val="00153B43"/>
    <w:rsid w:val="00153C04"/>
    <w:rsid w:val="001559F4"/>
    <w:rsid w:val="0015611F"/>
    <w:rsid w:val="00160240"/>
    <w:rsid w:val="001617ED"/>
    <w:rsid w:val="00161C21"/>
    <w:rsid w:val="00162070"/>
    <w:rsid w:val="00162AF2"/>
    <w:rsid w:val="00163F31"/>
    <w:rsid w:val="0016546F"/>
    <w:rsid w:val="00165A50"/>
    <w:rsid w:val="00166497"/>
    <w:rsid w:val="0016777E"/>
    <w:rsid w:val="001705D0"/>
    <w:rsid w:val="00170AB5"/>
    <w:rsid w:val="00170D40"/>
    <w:rsid w:val="001718D1"/>
    <w:rsid w:val="0017226A"/>
    <w:rsid w:val="00172369"/>
    <w:rsid w:val="00172455"/>
    <w:rsid w:val="00172697"/>
    <w:rsid w:val="00172A6B"/>
    <w:rsid w:val="00172CFD"/>
    <w:rsid w:val="0017338D"/>
    <w:rsid w:val="00173965"/>
    <w:rsid w:val="001815DA"/>
    <w:rsid w:val="00181D7B"/>
    <w:rsid w:val="00181F56"/>
    <w:rsid w:val="0018201C"/>
    <w:rsid w:val="00182DDE"/>
    <w:rsid w:val="0018308A"/>
    <w:rsid w:val="001842E3"/>
    <w:rsid w:val="001862DA"/>
    <w:rsid w:val="001865AF"/>
    <w:rsid w:val="00187E7A"/>
    <w:rsid w:val="001905BB"/>
    <w:rsid w:val="001906A1"/>
    <w:rsid w:val="00191580"/>
    <w:rsid w:val="00191B1E"/>
    <w:rsid w:val="00191F32"/>
    <w:rsid w:val="00192D8A"/>
    <w:rsid w:val="00193AEC"/>
    <w:rsid w:val="0019734C"/>
    <w:rsid w:val="00197F2A"/>
    <w:rsid w:val="001A14C7"/>
    <w:rsid w:val="001A1940"/>
    <w:rsid w:val="001A1CC2"/>
    <w:rsid w:val="001A1F6C"/>
    <w:rsid w:val="001A2069"/>
    <w:rsid w:val="001A4AF9"/>
    <w:rsid w:val="001A56E6"/>
    <w:rsid w:val="001A6C6F"/>
    <w:rsid w:val="001A7571"/>
    <w:rsid w:val="001A779B"/>
    <w:rsid w:val="001B12DE"/>
    <w:rsid w:val="001B1BE7"/>
    <w:rsid w:val="001B339A"/>
    <w:rsid w:val="001B3B22"/>
    <w:rsid w:val="001B51C3"/>
    <w:rsid w:val="001B51D0"/>
    <w:rsid w:val="001B5691"/>
    <w:rsid w:val="001B5FD2"/>
    <w:rsid w:val="001B64B5"/>
    <w:rsid w:val="001B66E7"/>
    <w:rsid w:val="001B69C1"/>
    <w:rsid w:val="001B74E1"/>
    <w:rsid w:val="001C08EB"/>
    <w:rsid w:val="001C122C"/>
    <w:rsid w:val="001C15DD"/>
    <w:rsid w:val="001C1E9E"/>
    <w:rsid w:val="001C2541"/>
    <w:rsid w:val="001C285A"/>
    <w:rsid w:val="001C2B44"/>
    <w:rsid w:val="001C2D72"/>
    <w:rsid w:val="001C312F"/>
    <w:rsid w:val="001C4DEB"/>
    <w:rsid w:val="001C4DF3"/>
    <w:rsid w:val="001C4E2B"/>
    <w:rsid w:val="001C5B25"/>
    <w:rsid w:val="001C6B39"/>
    <w:rsid w:val="001C6CC2"/>
    <w:rsid w:val="001D010E"/>
    <w:rsid w:val="001D05C8"/>
    <w:rsid w:val="001D290A"/>
    <w:rsid w:val="001D30C9"/>
    <w:rsid w:val="001D3225"/>
    <w:rsid w:val="001D4A83"/>
    <w:rsid w:val="001D53A6"/>
    <w:rsid w:val="001D5637"/>
    <w:rsid w:val="001D673C"/>
    <w:rsid w:val="001D6AC8"/>
    <w:rsid w:val="001D7821"/>
    <w:rsid w:val="001D78AA"/>
    <w:rsid w:val="001E0E82"/>
    <w:rsid w:val="001E32B7"/>
    <w:rsid w:val="001E3987"/>
    <w:rsid w:val="001E47DA"/>
    <w:rsid w:val="001E595D"/>
    <w:rsid w:val="001E5ABD"/>
    <w:rsid w:val="001E5B7F"/>
    <w:rsid w:val="001E6C63"/>
    <w:rsid w:val="001E71B9"/>
    <w:rsid w:val="001F1318"/>
    <w:rsid w:val="001F20F6"/>
    <w:rsid w:val="001F2E5C"/>
    <w:rsid w:val="001F311D"/>
    <w:rsid w:val="001F3844"/>
    <w:rsid w:val="001F508C"/>
    <w:rsid w:val="001F50F0"/>
    <w:rsid w:val="001F56A6"/>
    <w:rsid w:val="001F659F"/>
    <w:rsid w:val="001F65F9"/>
    <w:rsid w:val="00200FB1"/>
    <w:rsid w:val="00201357"/>
    <w:rsid w:val="00201913"/>
    <w:rsid w:val="00201B8A"/>
    <w:rsid w:val="002028D3"/>
    <w:rsid w:val="00202DD8"/>
    <w:rsid w:val="00203163"/>
    <w:rsid w:val="00204039"/>
    <w:rsid w:val="0020463C"/>
    <w:rsid w:val="002055B7"/>
    <w:rsid w:val="0020671B"/>
    <w:rsid w:val="00206D97"/>
    <w:rsid w:val="00207B33"/>
    <w:rsid w:val="002110FA"/>
    <w:rsid w:val="00211127"/>
    <w:rsid w:val="0021210C"/>
    <w:rsid w:val="00212EF8"/>
    <w:rsid w:val="00214155"/>
    <w:rsid w:val="002142ED"/>
    <w:rsid w:val="00214CDA"/>
    <w:rsid w:val="002177CE"/>
    <w:rsid w:val="00217E37"/>
    <w:rsid w:val="002208B5"/>
    <w:rsid w:val="0022107F"/>
    <w:rsid w:val="002211AC"/>
    <w:rsid w:val="002213F1"/>
    <w:rsid w:val="002216DD"/>
    <w:rsid w:val="0022190F"/>
    <w:rsid w:val="0022192C"/>
    <w:rsid w:val="00222ABD"/>
    <w:rsid w:val="002232AD"/>
    <w:rsid w:val="00223CB0"/>
    <w:rsid w:val="00224CAF"/>
    <w:rsid w:val="00224FFD"/>
    <w:rsid w:val="00225070"/>
    <w:rsid w:val="00226391"/>
    <w:rsid w:val="00227078"/>
    <w:rsid w:val="00227F35"/>
    <w:rsid w:val="00230103"/>
    <w:rsid w:val="0023042C"/>
    <w:rsid w:val="00230B6B"/>
    <w:rsid w:val="00233770"/>
    <w:rsid w:val="002349C1"/>
    <w:rsid w:val="00235A29"/>
    <w:rsid w:val="00236401"/>
    <w:rsid w:val="00236618"/>
    <w:rsid w:val="00236682"/>
    <w:rsid w:val="0023675A"/>
    <w:rsid w:val="00240C34"/>
    <w:rsid w:val="00240FE0"/>
    <w:rsid w:val="00241429"/>
    <w:rsid w:val="002414EE"/>
    <w:rsid w:val="00241B56"/>
    <w:rsid w:val="00241E29"/>
    <w:rsid w:val="002430D6"/>
    <w:rsid w:val="00243283"/>
    <w:rsid w:val="0024488E"/>
    <w:rsid w:val="002455B7"/>
    <w:rsid w:val="002458B2"/>
    <w:rsid w:val="002459D1"/>
    <w:rsid w:val="002468F4"/>
    <w:rsid w:val="00247CCD"/>
    <w:rsid w:val="00247D35"/>
    <w:rsid w:val="00250B4A"/>
    <w:rsid w:val="00252607"/>
    <w:rsid w:val="0025348B"/>
    <w:rsid w:val="00256114"/>
    <w:rsid w:val="00256B82"/>
    <w:rsid w:val="00256D21"/>
    <w:rsid w:val="00256F00"/>
    <w:rsid w:val="002574F7"/>
    <w:rsid w:val="002578A4"/>
    <w:rsid w:val="00257971"/>
    <w:rsid w:val="00261674"/>
    <w:rsid w:val="00262001"/>
    <w:rsid w:val="0026259F"/>
    <w:rsid w:val="002625E5"/>
    <w:rsid w:val="00262633"/>
    <w:rsid w:val="00262E87"/>
    <w:rsid w:val="0026390E"/>
    <w:rsid w:val="002640B0"/>
    <w:rsid w:val="00265DE1"/>
    <w:rsid w:val="002678DC"/>
    <w:rsid w:val="0026797E"/>
    <w:rsid w:val="00267A8E"/>
    <w:rsid w:val="00267EF7"/>
    <w:rsid w:val="002703DB"/>
    <w:rsid w:val="002704E2"/>
    <w:rsid w:val="002716E5"/>
    <w:rsid w:val="00272652"/>
    <w:rsid w:val="00272B0D"/>
    <w:rsid w:val="00273020"/>
    <w:rsid w:val="00273725"/>
    <w:rsid w:val="002739C8"/>
    <w:rsid w:val="00275F77"/>
    <w:rsid w:val="0027685F"/>
    <w:rsid w:val="002805F5"/>
    <w:rsid w:val="00281F69"/>
    <w:rsid w:val="0028353F"/>
    <w:rsid w:val="00284225"/>
    <w:rsid w:val="002848B5"/>
    <w:rsid w:val="002856EA"/>
    <w:rsid w:val="00285823"/>
    <w:rsid w:val="002858BE"/>
    <w:rsid w:val="00285A4E"/>
    <w:rsid w:val="00286D17"/>
    <w:rsid w:val="00291F7A"/>
    <w:rsid w:val="00293A1E"/>
    <w:rsid w:val="00293A5F"/>
    <w:rsid w:val="002944DE"/>
    <w:rsid w:val="00294EC0"/>
    <w:rsid w:val="002A02D0"/>
    <w:rsid w:val="002A040B"/>
    <w:rsid w:val="002A12C9"/>
    <w:rsid w:val="002A1450"/>
    <w:rsid w:val="002A264D"/>
    <w:rsid w:val="002A3448"/>
    <w:rsid w:val="002A37CB"/>
    <w:rsid w:val="002A3856"/>
    <w:rsid w:val="002A3D3A"/>
    <w:rsid w:val="002A6354"/>
    <w:rsid w:val="002A64C4"/>
    <w:rsid w:val="002A6999"/>
    <w:rsid w:val="002A6F7F"/>
    <w:rsid w:val="002A7B99"/>
    <w:rsid w:val="002B10C4"/>
    <w:rsid w:val="002B25F4"/>
    <w:rsid w:val="002B2759"/>
    <w:rsid w:val="002B2A07"/>
    <w:rsid w:val="002B43A5"/>
    <w:rsid w:val="002B45EE"/>
    <w:rsid w:val="002B517D"/>
    <w:rsid w:val="002B5B82"/>
    <w:rsid w:val="002B5C6E"/>
    <w:rsid w:val="002B5CCF"/>
    <w:rsid w:val="002C01D9"/>
    <w:rsid w:val="002C02E0"/>
    <w:rsid w:val="002C05E3"/>
    <w:rsid w:val="002C163F"/>
    <w:rsid w:val="002C1EFC"/>
    <w:rsid w:val="002C379F"/>
    <w:rsid w:val="002C40BE"/>
    <w:rsid w:val="002C51E3"/>
    <w:rsid w:val="002C6FCC"/>
    <w:rsid w:val="002C73AC"/>
    <w:rsid w:val="002C7501"/>
    <w:rsid w:val="002C7731"/>
    <w:rsid w:val="002C7E56"/>
    <w:rsid w:val="002D03F9"/>
    <w:rsid w:val="002D06C9"/>
    <w:rsid w:val="002D0FEB"/>
    <w:rsid w:val="002D1FA7"/>
    <w:rsid w:val="002D265B"/>
    <w:rsid w:val="002D47D1"/>
    <w:rsid w:val="002D485C"/>
    <w:rsid w:val="002D4E40"/>
    <w:rsid w:val="002D5ECB"/>
    <w:rsid w:val="002E0799"/>
    <w:rsid w:val="002E08C0"/>
    <w:rsid w:val="002E0AC1"/>
    <w:rsid w:val="002E0EF5"/>
    <w:rsid w:val="002E159F"/>
    <w:rsid w:val="002E21C8"/>
    <w:rsid w:val="002E22AB"/>
    <w:rsid w:val="002E36FE"/>
    <w:rsid w:val="002E38D3"/>
    <w:rsid w:val="002E4334"/>
    <w:rsid w:val="002E48ED"/>
    <w:rsid w:val="002E5549"/>
    <w:rsid w:val="002E5808"/>
    <w:rsid w:val="002E5FC0"/>
    <w:rsid w:val="002E64A4"/>
    <w:rsid w:val="002E678F"/>
    <w:rsid w:val="002E7A6E"/>
    <w:rsid w:val="002E7D7C"/>
    <w:rsid w:val="002E7FF2"/>
    <w:rsid w:val="002F1C71"/>
    <w:rsid w:val="002F21A3"/>
    <w:rsid w:val="002F3C98"/>
    <w:rsid w:val="002F54A1"/>
    <w:rsid w:val="002F5E46"/>
    <w:rsid w:val="002F6959"/>
    <w:rsid w:val="002F6B20"/>
    <w:rsid w:val="002F7C90"/>
    <w:rsid w:val="002F7D02"/>
    <w:rsid w:val="00300F95"/>
    <w:rsid w:val="003010C1"/>
    <w:rsid w:val="00301D4A"/>
    <w:rsid w:val="00302C18"/>
    <w:rsid w:val="00304BAE"/>
    <w:rsid w:val="003053BB"/>
    <w:rsid w:val="00305629"/>
    <w:rsid w:val="00305B5F"/>
    <w:rsid w:val="00305E76"/>
    <w:rsid w:val="00307009"/>
    <w:rsid w:val="00307538"/>
    <w:rsid w:val="003106F8"/>
    <w:rsid w:val="00310DA2"/>
    <w:rsid w:val="003135E3"/>
    <w:rsid w:val="003139C3"/>
    <w:rsid w:val="00313B02"/>
    <w:rsid w:val="0031459F"/>
    <w:rsid w:val="00314DC7"/>
    <w:rsid w:val="00314FFC"/>
    <w:rsid w:val="0031601A"/>
    <w:rsid w:val="003172FD"/>
    <w:rsid w:val="00320CB2"/>
    <w:rsid w:val="00320E57"/>
    <w:rsid w:val="00322494"/>
    <w:rsid w:val="00322D9F"/>
    <w:rsid w:val="003235F8"/>
    <w:rsid w:val="003241C3"/>
    <w:rsid w:val="003257D9"/>
    <w:rsid w:val="00326809"/>
    <w:rsid w:val="00326D26"/>
    <w:rsid w:val="00327486"/>
    <w:rsid w:val="0032785D"/>
    <w:rsid w:val="00330259"/>
    <w:rsid w:val="0033128B"/>
    <w:rsid w:val="00332895"/>
    <w:rsid w:val="003334D8"/>
    <w:rsid w:val="00333689"/>
    <w:rsid w:val="00333C5F"/>
    <w:rsid w:val="00334339"/>
    <w:rsid w:val="003343EB"/>
    <w:rsid w:val="00334A34"/>
    <w:rsid w:val="00335ABA"/>
    <w:rsid w:val="00335BAA"/>
    <w:rsid w:val="0033641E"/>
    <w:rsid w:val="0034038D"/>
    <w:rsid w:val="00340B7C"/>
    <w:rsid w:val="00341C1B"/>
    <w:rsid w:val="0034410F"/>
    <w:rsid w:val="003447F0"/>
    <w:rsid w:val="00345A4F"/>
    <w:rsid w:val="003469E8"/>
    <w:rsid w:val="003472DA"/>
    <w:rsid w:val="00350BCC"/>
    <w:rsid w:val="0035191A"/>
    <w:rsid w:val="00353CD3"/>
    <w:rsid w:val="003542C2"/>
    <w:rsid w:val="003543A6"/>
    <w:rsid w:val="0035555A"/>
    <w:rsid w:val="00355A21"/>
    <w:rsid w:val="00356D15"/>
    <w:rsid w:val="00357212"/>
    <w:rsid w:val="003576C8"/>
    <w:rsid w:val="003600F2"/>
    <w:rsid w:val="0036154B"/>
    <w:rsid w:val="00362316"/>
    <w:rsid w:val="00363077"/>
    <w:rsid w:val="0036323F"/>
    <w:rsid w:val="00364B9A"/>
    <w:rsid w:val="00364C3A"/>
    <w:rsid w:val="00365198"/>
    <w:rsid w:val="003652EF"/>
    <w:rsid w:val="00365BA2"/>
    <w:rsid w:val="003731F6"/>
    <w:rsid w:val="003735AD"/>
    <w:rsid w:val="00373A4C"/>
    <w:rsid w:val="00374291"/>
    <w:rsid w:val="00374457"/>
    <w:rsid w:val="00375E6C"/>
    <w:rsid w:val="00380467"/>
    <w:rsid w:val="003805C5"/>
    <w:rsid w:val="00380FF3"/>
    <w:rsid w:val="00381920"/>
    <w:rsid w:val="00381BA0"/>
    <w:rsid w:val="00381F5F"/>
    <w:rsid w:val="00382956"/>
    <w:rsid w:val="00383A86"/>
    <w:rsid w:val="00385484"/>
    <w:rsid w:val="00386F00"/>
    <w:rsid w:val="00387508"/>
    <w:rsid w:val="00387A0E"/>
    <w:rsid w:val="00390A3D"/>
    <w:rsid w:val="003916DF"/>
    <w:rsid w:val="00391AD7"/>
    <w:rsid w:val="003928AC"/>
    <w:rsid w:val="0039304F"/>
    <w:rsid w:val="00393749"/>
    <w:rsid w:val="00394645"/>
    <w:rsid w:val="00394CE1"/>
    <w:rsid w:val="00395BF7"/>
    <w:rsid w:val="0039681B"/>
    <w:rsid w:val="003977A6"/>
    <w:rsid w:val="00397B8B"/>
    <w:rsid w:val="003A052F"/>
    <w:rsid w:val="003A06F2"/>
    <w:rsid w:val="003A2017"/>
    <w:rsid w:val="003A259C"/>
    <w:rsid w:val="003A306E"/>
    <w:rsid w:val="003A347F"/>
    <w:rsid w:val="003A4513"/>
    <w:rsid w:val="003A4642"/>
    <w:rsid w:val="003A4BD1"/>
    <w:rsid w:val="003A500E"/>
    <w:rsid w:val="003A54A8"/>
    <w:rsid w:val="003A5735"/>
    <w:rsid w:val="003A7CCF"/>
    <w:rsid w:val="003A7EA2"/>
    <w:rsid w:val="003B0076"/>
    <w:rsid w:val="003B0586"/>
    <w:rsid w:val="003B07D5"/>
    <w:rsid w:val="003B0FE0"/>
    <w:rsid w:val="003B0FE5"/>
    <w:rsid w:val="003B136E"/>
    <w:rsid w:val="003B2991"/>
    <w:rsid w:val="003B2DF9"/>
    <w:rsid w:val="003B3037"/>
    <w:rsid w:val="003B31ED"/>
    <w:rsid w:val="003B5E80"/>
    <w:rsid w:val="003C2A3D"/>
    <w:rsid w:val="003C5001"/>
    <w:rsid w:val="003C637D"/>
    <w:rsid w:val="003C69E1"/>
    <w:rsid w:val="003C7086"/>
    <w:rsid w:val="003C76C5"/>
    <w:rsid w:val="003D00DC"/>
    <w:rsid w:val="003D04E8"/>
    <w:rsid w:val="003D09B7"/>
    <w:rsid w:val="003D0EE7"/>
    <w:rsid w:val="003D1C13"/>
    <w:rsid w:val="003D2BCC"/>
    <w:rsid w:val="003D3094"/>
    <w:rsid w:val="003D3209"/>
    <w:rsid w:val="003D43F5"/>
    <w:rsid w:val="003D44C3"/>
    <w:rsid w:val="003D4E44"/>
    <w:rsid w:val="003D60C9"/>
    <w:rsid w:val="003D6179"/>
    <w:rsid w:val="003D6AFA"/>
    <w:rsid w:val="003D6BD5"/>
    <w:rsid w:val="003D6FE1"/>
    <w:rsid w:val="003D7609"/>
    <w:rsid w:val="003D797F"/>
    <w:rsid w:val="003E0B7F"/>
    <w:rsid w:val="003E0BCB"/>
    <w:rsid w:val="003E1ACC"/>
    <w:rsid w:val="003E2712"/>
    <w:rsid w:val="003E35B7"/>
    <w:rsid w:val="003E3799"/>
    <w:rsid w:val="003E3A3D"/>
    <w:rsid w:val="003E41AD"/>
    <w:rsid w:val="003E62C0"/>
    <w:rsid w:val="003F15DD"/>
    <w:rsid w:val="003F1832"/>
    <w:rsid w:val="003F1F5E"/>
    <w:rsid w:val="003F2C9E"/>
    <w:rsid w:val="003F2D9D"/>
    <w:rsid w:val="003F3651"/>
    <w:rsid w:val="003F37D4"/>
    <w:rsid w:val="003F3D07"/>
    <w:rsid w:val="003F48E3"/>
    <w:rsid w:val="003F595C"/>
    <w:rsid w:val="003F7229"/>
    <w:rsid w:val="0040253F"/>
    <w:rsid w:val="00402A83"/>
    <w:rsid w:val="00404860"/>
    <w:rsid w:val="0040506F"/>
    <w:rsid w:val="00405C34"/>
    <w:rsid w:val="004069A1"/>
    <w:rsid w:val="00406E3D"/>
    <w:rsid w:val="0040727C"/>
    <w:rsid w:val="00407D31"/>
    <w:rsid w:val="00410116"/>
    <w:rsid w:val="00410522"/>
    <w:rsid w:val="00411490"/>
    <w:rsid w:val="00412217"/>
    <w:rsid w:val="004122EA"/>
    <w:rsid w:val="004123CA"/>
    <w:rsid w:val="00412556"/>
    <w:rsid w:val="00412D41"/>
    <w:rsid w:val="00413A2C"/>
    <w:rsid w:val="004165D0"/>
    <w:rsid w:val="00416A52"/>
    <w:rsid w:val="00420A41"/>
    <w:rsid w:val="00421F70"/>
    <w:rsid w:val="00422821"/>
    <w:rsid w:val="004243F8"/>
    <w:rsid w:val="00425FE4"/>
    <w:rsid w:val="004262DE"/>
    <w:rsid w:val="00426382"/>
    <w:rsid w:val="004308A4"/>
    <w:rsid w:val="00432154"/>
    <w:rsid w:val="004340BB"/>
    <w:rsid w:val="0043474E"/>
    <w:rsid w:val="00435556"/>
    <w:rsid w:val="00435830"/>
    <w:rsid w:val="00436CC6"/>
    <w:rsid w:val="00437D2E"/>
    <w:rsid w:val="00440C06"/>
    <w:rsid w:val="00440D6B"/>
    <w:rsid w:val="004416B6"/>
    <w:rsid w:val="0044280C"/>
    <w:rsid w:val="00442B7C"/>
    <w:rsid w:val="00442FC6"/>
    <w:rsid w:val="00443F5F"/>
    <w:rsid w:val="00444F1A"/>
    <w:rsid w:val="00445800"/>
    <w:rsid w:val="00446DFD"/>
    <w:rsid w:val="00446F3B"/>
    <w:rsid w:val="004477E9"/>
    <w:rsid w:val="0045059B"/>
    <w:rsid w:val="004508B3"/>
    <w:rsid w:val="00450D89"/>
    <w:rsid w:val="004526FE"/>
    <w:rsid w:val="00452FB7"/>
    <w:rsid w:val="004535E2"/>
    <w:rsid w:val="0045557D"/>
    <w:rsid w:val="0045658A"/>
    <w:rsid w:val="00456DD8"/>
    <w:rsid w:val="004609EA"/>
    <w:rsid w:val="004624A6"/>
    <w:rsid w:val="00463E3A"/>
    <w:rsid w:val="00464A07"/>
    <w:rsid w:val="00465552"/>
    <w:rsid w:val="00465B77"/>
    <w:rsid w:val="00465F8D"/>
    <w:rsid w:val="00467174"/>
    <w:rsid w:val="00467930"/>
    <w:rsid w:val="00467A49"/>
    <w:rsid w:val="00467AC2"/>
    <w:rsid w:val="00471A23"/>
    <w:rsid w:val="00474374"/>
    <w:rsid w:val="004743C2"/>
    <w:rsid w:val="00474E03"/>
    <w:rsid w:val="004759C6"/>
    <w:rsid w:val="0047620C"/>
    <w:rsid w:val="0047663E"/>
    <w:rsid w:val="00477329"/>
    <w:rsid w:val="0048004E"/>
    <w:rsid w:val="00480F04"/>
    <w:rsid w:val="00481B2B"/>
    <w:rsid w:val="00481F10"/>
    <w:rsid w:val="00482A65"/>
    <w:rsid w:val="00483802"/>
    <w:rsid w:val="004840CA"/>
    <w:rsid w:val="00484D26"/>
    <w:rsid w:val="00487094"/>
    <w:rsid w:val="00487D26"/>
    <w:rsid w:val="00490FD8"/>
    <w:rsid w:val="00491DCD"/>
    <w:rsid w:val="004937DE"/>
    <w:rsid w:val="0049388A"/>
    <w:rsid w:val="004940A1"/>
    <w:rsid w:val="00494E8B"/>
    <w:rsid w:val="00495206"/>
    <w:rsid w:val="00496D92"/>
    <w:rsid w:val="00497AAE"/>
    <w:rsid w:val="004A0AB4"/>
    <w:rsid w:val="004A0ABD"/>
    <w:rsid w:val="004A1174"/>
    <w:rsid w:val="004A2273"/>
    <w:rsid w:val="004A3F10"/>
    <w:rsid w:val="004A4643"/>
    <w:rsid w:val="004A500D"/>
    <w:rsid w:val="004A524B"/>
    <w:rsid w:val="004A584E"/>
    <w:rsid w:val="004A5D67"/>
    <w:rsid w:val="004A64D0"/>
    <w:rsid w:val="004A6687"/>
    <w:rsid w:val="004A6EC3"/>
    <w:rsid w:val="004A6FA3"/>
    <w:rsid w:val="004A7688"/>
    <w:rsid w:val="004A78DD"/>
    <w:rsid w:val="004B0329"/>
    <w:rsid w:val="004B035F"/>
    <w:rsid w:val="004B0998"/>
    <w:rsid w:val="004B0B11"/>
    <w:rsid w:val="004B1151"/>
    <w:rsid w:val="004B1B9F"/>
    <w:rsid w:val="004B226A"/>
    <w:rsid w:val="004B26FB"/>
    <w:rsid w:val="004B27AD"/>
    <w:rsid w:val="004B3D91"/>
    <w:rsid w:val="004B4377"/>
    <w:rsid w:val="004B68A1"/>
    <w:rsid w:val="004B6FEF"/>
    <w:rsid w:val="004B7B12"/>
    <w:rsid w:val="004C008A"/>
    <w:rsid w:val="004C0622"/>
    <w:rsid w:val="004C1444"/>
    <w:rsid w:val="004C44A9"/>
    <w:rsid w:val="004C5327"/>
    <w:rsid w:val="004C7725"/>
    <w:rsid w:val="004C78A1"/>
    <w:rsid w:val="004D055B"/>
    <w:rsid w:val="004D0937"/>
    <w:rsid w:val="004D0CFA"/>
    <w:rsid w:val="004D106A"/>
    <w:rsid w:val="004D14B2"/>
    <w:rsid w:val="004D16BD"/>
    <w:rsid w:val="004D1DEA"/>
    <w:rsid w:val="004D2043"/>
    <w:rsid w:val="004D2BAC"/>
    <w:rsid w:val="004D397B"/>
    <w:rsid w:val="004D58ED"/>
    <w:rsid w:val="004D5BEC"/>
    <w:rsid w:val="004D5F28"/>
    <w:rsid w:val="004D5F89"/>
    <w:rsid w:val="004D64B0"/>
    <w:rsid w:val="004D72C9"/>
    <w:rsid w:val="004D7433"/>
    <w:rsid w:val="004E0461"/>
    <w:rsid w:val="004E15B2"/>
    <w:rsid w:val="004E1CB9"/>
    <w:rsid w:val="004E1CDE"/>
    <w:rsid w:val="004E26A2"/>
    <w:rsid w:val="004E2F29"/>
    <w:rsid w:val="004E3E39"/>
    <w:rsid w:val="004E41B2"/>
    <w:rsid w:val="004E447D"/>
    <w:rsid w:val="004E4AA8"/>
    <w:rsid w:val="004E50FD"/>
    <w:rsid w:val="004E574F"/>
    <w:rsid w:val="004E7287"/>
    <w:rsid w:val="004E7FDC"/>
    <w:rsid w:val="004F3499"/>
    <w:rsid w:val="004F34B5"/>
    <w:rsid w:val="004F4520"/>
    <w:rsid w:val="004F5790"/>
    <w:rsid w:val="004F7666"/>
    <w:rsid w:val="005002D9"/>
    <w:rsid w:val="00500404"/>
    <w:rsid w:val="005007F1"/>
    <w:rsid w:val="00500DF6"/>
    <w:rsid w:val="00501128"/>
    <w:rsid w:val="00501DF3"/>
    <w:rsid w:val="005029DB"/>
    <w:rsid w:val="00502A8D"/>
    <w:rsid w:val="005036E8"/>
    <w:rsid w:val="00504D48"/>
    <w:rsid w:val="00505A2D"/>
    <w:rsid w:val="0051146D"/>
    <w:rsid w:val="00511A6B"/>
    <w:rsid w:val="00511A9C"/>
    <w:rsid w:val="00511B1C"/>
    <w:rsid w:val="00511EFD"/>
    <w:rsid w:val="00512063"/>
    <w:rsid w:val="00512212"/>
    <w:rsid w:val="00512F5D"/>
    <w:rsid w:val="00513852"/>
    <w:rsid w:val="00513F07"/>
    <w:rsid w:val="00514232"/>
    <w:rsid w:val="00514687"/>
    <w:rsid w:val="00514BCE"/>
    <w:rsid w:val="00514FE6"/>
    <w:rsid w:val="0051595F"/>
    <w:rsid w:val="0051713F"/>
    <w:rsid w:val="005220E6"/>
    <w:rsid w:val="005220EE"/>
    <w:rsid w:val="00522553"/>
    <w:rsid w:val="00522613"/>
    <w:rsid w:val="00522E4D"/>
    <w:rsid w:val="0052301F"/>
    <w:rsid w:val="00524079"/>
    <w:rsid w:val="005244F0"/>
    <w:rsid w:val="0052507E"/>
    <w:rsid w:val="00525D89"/>
    <w:rsid w:val="00527168"/>
    <w:rsid w:val="00527ACD"/>
    <w:rsid w:val="00527C90"/>
    <w:rsid w:val="00527FCC"/>
    <w:rsid w:val="00531997"/>
    <w:rsid w:val="00532A3C"/>
    <w:rsid w:val="00533A6A"/>
    <w:rsid w:val="00533F56"/>
    <w:rsid w:val="00535B02"/>
    <w:rsid w:val="00536AD7"/>
    <w:rsid w:val="00540165"/>
    <w:rsid w:val="00541E0D"/>
    <w:rsid w:val="00543571"/>
    <w:rsid w:val="005439D5"/>
    <w:rsid w:val="00544A94"/>
    <w:rsid w:val="00544B14"/>
    <w:rsid w:val="00544F6E"/>
    <w:rsid w:val="00544FFF"/>
    <w:rsid w:val="00545910"/>
    <w:rsid w:val="005465BC"/>
    <w:rsid w:val="0055044E"/>
    <w:rsid w:val="00551E10"/>
    <w:rsid w:val="00552FCA"/>
    <w:rsid w:val="005534D8"/>
    <w:rsid w:val="00554E98"/>
    <w:rsid w:val="00555917"/>
    <w:rsid w:val="00556104"/>
    <w:rsid w:val="00557781"/>
    <w:rsid w:val="00557C7C"/>
    <w:rsid w:val="00557E72"/>
    <w:rsid w:val="00557EC0"/>
    <w:rsid w:val="005607FC"/>
    <w:rsid w:val="0056087D"/>
    <w:rsid w:val="00561395"/>
    <w:rsid w:val="005615DD"/>
    <w:rsid w:val="00561E93"/>
    <w:rsid w:val="005624FB"/>
    <w:rsid w:val="00562743"/>
    <w:rsid w:val="00563DDD"/>
    <w:rsid w:val="00563E0B"/>
    <w:rsid w:val="005645BF"/>
    <w:rsid w:val="00564A68"/>
    <w:rsid w:val="005652CD"/>
    <w:rsid w:val="005673E2"/>
    <w:rsid w:val="005675B2"/>
    <w:rsid w:val="00567A9C"/>
    <w:rsid w:val="00570CC7"/>
    <w:rsid w:val="00570D8D"/>
    <w:rsid w:val="00570ED2"/>
    <w:rsid w:val="00573B2A"/>
    <w:rsid w:val="00574ED6"/>
    <w:rsid w:val="00576846"/>
    <w:rsid w:val="005774A1"/>
    <w:rsid w:val="00577548"/>
    <w:rsid w:val="00582B88"/>
    <w:rsid w:val="00582ED6"/>
    <w:rsid w:val="00583009"/>
    <w:rsid w:val="005836C1"/>
    <w:rsid w:val="00583D4C"/>
    <w:rsid w:val="00584338"/>
    <w:rsid w:val="005845AF"/>
    <w:rsid w:val="005845F7"/>
    <w:rsid w:val="00584ACC"/>
    <w:rsid w:val="005857F2"/>
    <w:rsid w:val="00590C05"/>
    <w:rsid w:val="00591124"/>
    <w:rsid w:val="005918D9"/>
    <w:rsid w:val="00591ED8"/>
    <w:rsid w:val="005934DC"/>
    <w:rsid w:val="0059483E"/>
    <w:rsid w:val="0059564F"/>
    <w:rsid w:val="00595EA1"/>
    <w:rsid w:val="0059643C"/>
    <w:rsid w:val="00596862"/>
    <w:rsid w:val="00596986"/>
    <w:rsid w:val="00596C34"/>
    <w:rsid w:val="005A05A8"/>
    <w:rsid w:val="005A17F9"/>
    <w:rsid w:val="005A1C2B"/>
    <w:rsid w:val="005A2CE8"/>
    <w:rsid w:val="005A32F8"/>
    <w:rsid w:val="005A4060"/>
    <w:rsid w:val="005A4538"/>
    <w:rsid w:val="005A61DB"/>
    <w:rsid w:val="005A70B2"/>
    <w:rsid w:val="005A7E85"/>
    <w:rsid w:val="005B0861"/>
    <w:rsid w:val="005B0922"/>
    <w:rsid w:val="005B11EF"/>
    <w:rsid w:val="005B1C80"/>
    <w:rsid w:val="005B2A97"/>
    <w:rsid w:val="005B2B26"/>
    <w:rsid w:val="005B30AF"/>
    <w:rsid w:val="005B48B9"/>
    <w:rsid w:val="005B509B"/>
    <w:rsid w:val="005B50F6"/>
    <w:rsid w:val="005B5950"/>
    <w:rsid w:val="005B7275"/>
    <w:rsid w:val="005B7B4D"/>
    <w:rsid w:val="005B7C9E"/>
    <w:rsid w:val="005C01E2"/>
    <w:rsid w:val="005C1A68"/>
    <w:rsid w:val="005C3C84"/>
    <w:rsid w:val="005C6215"/>
    <w:rsid w:val="005C68B0"/>
    <w:rsid w:val="005C6D76"/>
    <w:rsid w:val="005C7ABD"/>
    <w:rsid w:val="005C7ED6"/>
    <w:rsid w:val="005D10D5"/>
    <w:rsid w:val="005D13DA"/>
    <w:rsid w:val="005D2E46"/>
    <w:rsid w:val="005D2F9F"/>
    <w:rsid w:val="005D35BE"/>
    <w:rsid w:val="005D38D2"/>
    <w:rsid w:val="005D40D7"/>
    <w:rsid w:val="005D431A"/>
    <w:rsid w:val="005D448E"/>
    <w:rsid w:val="005D4E26"/>
    <w:rsid w:val="005D4FD4"/>
    <w:rsid w:val="005D574C"/>
    <w:rsid w:val="005D6B17"/>
    <w:rsid w:val="005D7735"/>
    <w:rsid w:val="005E01C2"/>
    <w:rsid w:val="005E073D"/>
    <w:rsid w:val="005E0813"/>
    <w:rsid w:val="005E0EC7"/>
    <w:rsid w:val="005E186A"/>
    <w:rsid w:val="005E2968"/>
    <w:rsid w:val="005E32E0"/>
    <w:rsid w:val="005E3340"/>
    <w:rsid w:val="005E3FD7"/>
    <w:rsid w:val="005E4A58"/>
    <w:rsid w:val="005E4DB9"/>
    <w:rsid w:val="005E70DF"/>
    <w:rsid w:val="005E7D32"/>
    <w:rsid w:val="005F0D84"/>
    <w:rsid w:val="005F17B6"/>
    <w:rsid w:val="005F2403"/>
    <w:rsid w:val="005F3D84"/>
    <w:rsid w:val="005F3E95"/>
    <w:rsid w:val="005F5012"/>
    <w:rsid w:val="005F5060"/>
    <w:rsid w:val="005F56A4"/>
    <w:rsid w:val="005F6679"/>
    <w:rsid w:val="005F6791"/>
    <w:rsid w:val="005F6802"/>
    <w:rsid w:val="005F7069"/>
    <w:rsid w:val="005F7F07"/>
    <w:rsid w:val="00602A83"/>
    <w:rsid w:val="00602B5A"/>
    <w:rsid w:val="00603DE3"/>
    <w:rsid w:val="00604A2A"/>
    <w:rsid w:val="006064E8"/>
    <w:rsid w:val="00607065"/>
    <w:rsid w:val="006114D3"/>
    <w:rsid w:val="0061471D"/>
    <w:rsid w:val="0061544C"/>
    <w:rsid w:val="006163A5"/>
    <w:rsid w:val="00616D5D"/>
    <w:rsid w:val="006177EC"/>
    <w:rsid w:val="00617D62"/>
    <w:rsid w:val="006214AD"/>
    <w:rsid w:val="00623181"/>
    <w:rsid w:val="006231E3"/>
    <w:rsid w:val="006237FC"/>
    <w:rsid w:val="006240D2"/>
    <w:rsid w:val="00624DB8"/>
    <w:rsid w:val="006270B9"/>
    <w:rsid w:val="006275E3"/>
    <w:rsid w:val="006276D7"/>
    <w:rsid w:val="00627B1F"/>
    <w:rsid w:val="00627BED"/>
    <w:rsid w:val="00630B01"/>
    <w:rsid w:val="00630BF9"/>
    <w:rsid w:val="006312A0"/>
    <w:rsid w:val="00631EA0"/>
    <w:rsid w:val="0063232B"/>
    <w:rsid w:val="0063352B"/>
    <w:rsid w:val="00634031"/>
    <w:rsid w:val="006346DC"/>
    <w:rsid w:val="006352C4"/>
    <w:rsid w:val="00635523"/>
    <w:rsid w:val="00635574"/>
    <w:rsid w:val="0063665E"/>
    <w:rsid w:val="00636818"/>
    <w:rsid w:val="006371E5"/>
    <w:rsid w:val="006379B2"/>
    <w:rsid w:val="006419E5"/>
    <w:rsid w:val="00644DE0"/>
    <w:rsid w:val="00651AB3"/>
    <w:rsid w:val="00651CB1"/>
    <w:rsid w:val="00651D06"/>
    <w:rsid w:val="00653AF6"/>
    <w:rsid w:val="00656166"/>
    <w:rsid w:val="0065657D"/>
    <w:rsid w:val="00660A64"/>
    <w:rsid w:val="0066146D"/>
    <w:rsid w:val="006615BD"/>
    <w:rsid w:val="0066185D"/>
    <w:rsid w:val="0066301A"/>
    <w:rsid w:val="00663E77"/>
    <w:rsid w:val="00664072"/>
    <w:rsid w:val="00664AF4"/>
    <w:rsid w:val="00665A4C"/>
    <w:rsid w:val="00666012"/>
    <w:rsid w:val="00666D5E"/>
    <w:rsid w:val="0066781B"/>
    <w:rsid w:val="006678FA"/>
    <w:rsid w:val="00667A01"/>
    <w:rsid w:val="00670C0D"/>
    <w:rsid w:val="006720D5"/>
    <w:rsid w:val="006722AD"/>
    <w:rsid w:val="00672D72"/>
    <w:rsid w:val="006748C3"/>
    <w:rsid w:val="006749CA"/>
    <w:rsid w:val="00674E3E"/>
    <w:rsid w:val="0067595B"/>
    <w:rsid w:val="00675C31"/>
    <w:rsid w:val="00676D24"/>
    <w:rsid w:val="006771C6"/>
    <w:rsid w:val="0068154B"/>
    <w:rsid w:val="0068187D"/>
    <w:rsid w:val="00682A9A"/>
    <w:rsid w:val="00682BA9"/>
    <w:rsid w:val="006840F8"/>
    <w:rsid w:val="00684F6A"/>
    <w:rsid w:val="006856FE"/>
    <w:rsid w:val="00685C92"/>
    <w:rsid w:val="00687292"/>
    <w:rsid w:val="00690764"/>
    <w:rsid w:val="00690E52"/>
    <w:rsid w:val="0069117A"/>
    <w:rsid w:val="00691ADC"/>
    <w:rsid w:val="00691EF5"/>
    <w:rsid w:val="00693D1A"/>
    <w:rsid w:val="006946BC"/>
    <w:rsid w:val="0069551F"/>
    <w:rsid w:val="00695C05"/>
    <w:rsid w:val="0069636F"/>
    <w:rsid w:val="00697678"/>
    <w:rsid w:val="006A262C"/>
    <w:rsid w:val="006A2B25"/>
    <w:rsid w:val="006A3133"/>
    <w:rsid w:val="006A355C"/>
    <w:rsid w:val="006A3A60"/>
    <w:rsid w:val="006A4634"/>
    <w:rsid w:val="006A59D7"/>
    <w:rsid w:val="006A6FE9"/>
    <w:rsid w:val="006A798F"/>
    <w:rsid w:val="006B1D4B"/>
    <w:rsid w:val="006B3615"/>
    <w:rsid w:val="006B4513"/>
    <w:rsid w:val="006B4EC5"/>
    <w:rsid w:val="006B56EC"/>
    <w:rsid w:val="006B62E8"/>
    <w:rsid w:val="006B6622"/>
    <w:rsid w:val="006B728E"/>
    <w:rsid w:val="006C074D"/>
    <w:rsid w:val="006C088A"/>
    <w:rsid w:val="006C1D49"/>
    <w:rsid w:val="006C2DE3"/>
    <w:rsid w:val="006C41F8"/>
    <w:rsid w:val="006C5155"/>
    <w:rsid w:val="006C5E50"/>
    <w:rsid w:val="006C5FBC"/>
    <w:rsid w:val="006C67E5"/>
    <w:rsid w:val="006D011B"/>
    <w:rsid w:val="006D1520"/>
    <w:rsid w:val="006D282A"/>
    <w:rsid w:val="006D2C99"/>
    <w:rsid w:val="006D3F35"/>
    <w:rsid w:val="006D4092"/>
    <w:rsid w:val="006D49B3"/>
    <w:rsid w:val="006D4BDF"/>
    <w:rsid w:val="006D530C"/>
    <w:rsid w:val="006D536D"/>
    <w:rsid w:val="006D53C9"/>
    <w:rsid w:val="006D5749"/>
    <w:rsid w:val="006D5864"/>
    <w:rsid w:val="006E0DD0"/>
    <w:rsid w:val="006E297A"/>
    <w:rsid w:val="006E35F7"/>
    <w:rsid w:val="006E4B46"/>
    <w:rsid w:val="006E4EAC"/>
    <w:rsid w:val="006E5711"/>
    <w:rsid w:val="006E6762"/>
    <w:rsid w:val="006F1137"/>
    <w:rsid w:val="006F4F4D"/>
    <w:rsid w:val="006F577C"/>
    <w:rsid w:val="006F5ED2"/>
    <w:rsid w:val="006F616D"/>
    <w:rsid w:val="006F69EA"/>
    <w:rsid w:val="006F706F"/>
    <w:rsid w:val="00700815"/>
    <w:rsid w:val="00701756"/>
    <w:rsid w:val="00703EF7"/>
    <w:rsid w:val="007049CC"/>
    <w:rsid w:val="00705B39"/>
    <w:rsid w:val="00706F48"/>
    <w:rsid w:val="00707554"/>
    <w:rsid w:val="00707615"/>
    <w:rsid w:val="00707A15"/>
    <w:rsid w:val="00707DC8"/>
    <w:rsid w:val="0071047C"/>
    <w:rsid w:val="007106D7"/>
    <w:rsid w:val="007109D6"/>
    <w:rsid w:val="00710DE8"/>
    <w:rsid w:val="00711074"/>
    <w:rsid w:val="00711696"/>
    <w:rsid w:val="00711EA3"/>
    <w:rsid w:val="00714DA5"/>
    <w:rsid w:val="00714E79"/>
    <w:rsid w:val="00714F4D"/>
    <w:rsid w:val="00715458"/>
    <w:rsid w:val="00715FDB"/>
    <w:rsid w:val="00717A66"/>
    <w:rsid w:val="00717BF6"/>
    <w:rsid w:val="00717C6D"/>
    <w:rsid w:val="0072150D"/>
    <w:rsid w:val="00722052"/>
    <w:rsid w:val="00724358"/>
    <w:rsid w:val="00726745"/>
    <w:rsid w:val="007279AA"/>
    <w:rsid w:val="00730E09"/>
    <w:rsid w:val="0073168E"/>
    <w:rsid w:val="00732973"/>
    <w:rsid w:val="00732F63"/>
    <w:rsid w:val="007338F7"/>
    <w:rsid w:val="007342AF"/>
    <w:rsid w:val="00736DE0"/>
    <w:rsid w:val="007370F4"/>
    <w:rsid w:val="00737138"/>
    <w:rsid w:val="00737327"/>
    <w:rsid w:val="00737D64"/>
    <w:rsid w:val="00740C8E"/>
    <w:rsid w:val="0074114B"/>
    <w:rsid w:val="00741993"/>
    <w:rsid w:val="00741BA7"/>
    <w:rsid w:val="00741D4F"/>
    <w:rsid w:val="0074377D"/>
    <w:rsid w:val="0074408B"/>
    <w:rsid w:val="00747D30"/>
    <w:rsid w:val="00750E24"/>
    <w:rsid w:val="0075249F"/>
    <w:rsid w:val="00752952"/>
    <w:rsid w:val="00753032"/>
    <w:rsid w:val="007532B7"/>
    <w:rsid w:val="007534EC"/>
    <w:rsid w:val="00754319"/>
    <w:rsid w:val="0075451D"/>
    <w:rsid w:val="0075482A"/>
    <w:rsid w:val="00754D62"/>
    <w:rsid w:val="00756420"/>
    <w:rsid w:val="007564B8"/>
    <w:rsid w:val="00757F10"/>
    <w:rsid w:val="0076029F"/>
    <w:rsid w:val="00760B20"/>
    <w:rsid w:val="007621A6"/>
    <w:rsid w:val="0076251C"/>
    <w:rsid w:val="00764E59"/>
    <w:rsid w:val="007651CA"/>
    <w:rsid w:val="00766710"/>
    <w:rsid w:val="00766D16"/>
    <w:rsid w:val="00766E35"/>
    <w:rsid w:val="00767E81"/>
    <w:rsid w:val="00770175"/>
    <w:rsid w:val="00770280"/>
    <w:rsid w:val="007720BF"/>
    <w:rsid w:val="00772171"/>
    <w:rsid w:val="00773130"/>
    <w:rsid w:val="007739DA"/>
    <w:rsid w:val="00773BEC"/>
    <w:rsid w:val="007752AB"/>
    <w:rsid w:val="007753D7"/>
    <w:rsid w:val="00775572"/>
    <w:rsid w:val="007758C1"/>
    <w:rsid w:val="00776957"/>
    <w:rsid w:val="00776AF6"/>
    <w:rsid w:val="00781F27"/>
    <w:rsid w:val="00783CFE"/>
    <w:rsid w:val="007852CD"/>
    <w:rsid w:val="00785408"/>
    <w:rsid w:val="00785996"/>
    <w:rsid w:val="00786062"/>
    <w:rsid w:val="0078613E"/>
    <w:rsid w:val="007876F4"/>
    <w:rsid w:val="007907E5"/>
    <w:rsid w:val="00790F63"/>
    <w:rsid w:val="00791683"/>
    <w:rsid w:val="00791E39"/>
    <w:rsid w:val="007943FC"/>
    <w:rsid w:val="00794B95"/>
    <w:rsid w:val="00795F39"/>
    <w:rsid w:val="00796FD7"/>
    <w:rsid w:val="007A06D9"/>
    <w:rsid w:val="007A08DD"/>
    <w:rsid w:val="007A0C17"/>
    <w:rsid w:val="007A1238"/>
    <w:rsid w:val="007A19D2"/>
    <w:rsid w:val="007A2BC6"/>
    <w:rsid w:val="007A31F0"/>
    <w:rsid w:val="007A39F4"/>
    <w:rsid w:val="007A3F3A"/>
    <w:rsid w:val="007A417F"/>
    <w:rsid w:val="007A456F"/>
    <w:rsid w:val="007A4C4C"/>
    <w:rsid w:val="007A4ED1"/>
    <w:rsid w:val="007A552A"/>
    <w:rsid w:val="007A5DE3"/>
    <w:rsid w:val="007A6ABA"/>
    <w:rsid w:val="007A6B95"/>
    <w:rsid w:val="007A7425"/>
    <w:rsid w:val="007A7F43"/>
    <w:rsid w:val="007B10AD"/>
    <w:rsid w:val="007B4AFE"/>
    <w:rsid w:val="007B52EC"/>
    <w:rsid w:val="007B7017"/>
    <w:rsid w:val="007C009D"/>
    <w:rsid w:val="007C0195"/>
    <w:rsid w:val="007C1D8F"/>
    <w:rsid w:val="007C2842"/>
    <w:rsid w:val="007C4867"/>
    <w:rsid w:val="007C48E1"/>
    <w:rsid w:val="007C4D37"/>
    <w:rsid w:val="007C5612"/>
    <w:rsid w:val="007C58DD"/>
    <w:rsid w:val="007C59C5"/>
    <w:rsid w:val="007C66C0"/>
    <w:rsid w:val="007C6D2C"/>
    <w:rsid w:val="007C7349"/>
    <w:rsid w:val="007C75AF"/>
    <w:rsid w:val="007C76B5"/>
    <w:rsid w:val="007C7C8B"/>
    <w:rsid w:val="007D0AC1"/>
    <w:rsid w:val="007D2CA8"/>
    <w:rsid w:val="007D3696"/>
    <w:rsid w:val="007D4C11"/>
    <w:rsid w:val="007D5DFA"/>
    <w:rsid w:val="007D675D"/>
    <w:rsid w:val="007D71F2"/>
    <w:rsid w:val="007E00D2"/>
    <w:rsid w:val="007E06AB"/>
    <w:rsid w:val="007E0790"/>
    <w:rsid w:val="007E0F1B"/>
    <w:rsid w:val="007E13D5"/>
    <w:rsid w:val="007E4206"/>
    <w:rsid w:val="007E4F42"/>
    <w:rsid w:val="007E5479"/>
    <w:rsid w:val="007E5655"/>
    <w:rsid w:val="007E601B"/>
    <w:rsid w:val="007E678A"/>
    <w:rsid w:val="007F04FC"/>
    <w:rsid w:val="007F16BF"/>
    <w:rsid w:val="007F1E68"/>
    <w:rsid w:val="007F3960"/>
    <w:rsid w:val="007F3C25"/>
    <w:rsid w:val="007F3C4B"/>
    <w:rsid w:val="007F3D79"/>
    <w:rsid w:val="007F3DF2"/>
    <w:rsid w:val="007F4012"/>
    <w:rsid w:val="007F42FE"/>
    <w:rsid w:val="007F44CE"/>
    <w:rsid w:val="007F5583"/>
    <w:rsid w:val="007F58AF"/>
    <w:rsid w:val="007F5F4D"/>
    <w:rsid w:val="007F618A"/>
    <w:rsid w:val="007F619F"/>
    <w:rsid w:val="007F7C6E"/>
    <w:rsid w:val="007F7DA3"/>
    <w:rsid w:val="008003BB"/>
    <w:rsid w:val="00800692"/>
    <w:rsid w:val="00802117"/>
    <w:rsid w:val="008025CA"/>
    <w:rsid w:val="00802B0B"/>
    <w:rsid w:val="00803DFD"/>
    <w:rsid w:val="00804410"/>
    <w:rsid w:val="00805978"/>
    <w:rsid w:val="00805A19"/>
    <w:rsid w:val="00806B6D"/>
    <w:rsid w:val="00811FA0"/>
    <w:rsid w:val="008126E8"/>
    <w:rsid w:val="00813046"/>
    <w:rsid w:val="008143E5"/>
    <w:rsid w:val="008149F5"/>
    <w:rsid w:val="00816094"/>
    <w:rsid w:val="00816270"/>
    <w:rsid w:val="00816557"/>
    <w:rsid w:val="008167F2"/>
    <w:rsid w:val="0082118D"/>
    <w:rsid w:val="008232AE"/>
    <w:rsid w:val="00823C3C"/>
    <w:rsid w:val="00823FBC"/>
    <w:rsid w:val="0082436F"/>
    <w:rsid w:val="0082699E"/>
    <w:rsid w:val="00827327"/>
    <w:rsid w:val="00827B3C"/>
    <w:rsid w:val="00827F66"/>
    <w:rsid w:val="008309D1"/>
    <w:rsid w:val="0083117C"/>
    <w:rsid w:val="00831208"/>
    <w:rsid w:val="008317F4"/>
    <w:rsid w:val="008342C2"/>
    <w:rsid w:val="0083471C"/>
    <w:rsid w:val="00834D9A"/>
    <w:rsid w:val="0083503A"/>
    <w:rsid w:val="0083534B"/>
    <w:rsid w:val="0083547E"/>
    <w:rsid w:val="0083785E"/>
    <w:rsid w:val="00842C39"/>
    <w:rsid w:val="00842F00"/>
    <w:rsid w:val="0084332C"/>
    <w:rsid w:val="00843C26"/>
    <w:rsid w:val="00843D86"/>
    <w:rsid w:val="0084547F"/>
    <w:rsid w:val="008472C0"/>
    <w:rsid w:val="00847D08"/>
    <w:rsid w:val="00850FCB"/>
    <w:rsid w:val="00851AAF"/>
    <w:rsid w:val="008526CB"/>
    <w:rsid w:val="00852AE2"/>
    <w:rsid w:val="008549EE"/>
    <w:rsid w:val="00854D5E"/>
    <w:rsid w:val="00855D23"/>
    <w:rsid w:val="00855F63"/>
    <w:rsid w:val="0085775D"/>
    <w:rsid w:val="00861EBF"/>
    <w:rsid w:val="00861EEA"/>
    <w:rsid w:val="0086211D"/>
    <w:rsid w:val="00862826"/>
    <w:rsid w:val="00862EC4"/>
    <w:rsid w:val="008633FF"/>
    <w:rsid w:val="008638DE"/>
    <w:rsid w:val="008643A7"/>
    <w:rsid w:val="00865857"/>
    <w:rsid w:val="00866554"/>
    <w:rsid w:val="00867680"/>
    <w:rsid w:val="00872261"/>
    <w:rsid w:val="00872770"/>
    <w:rsid w:val="00872850"/>
    <w:rsid w:val="008737DF"/>
    <w:rsid w:val="008738C5"/>
    <w:rsid w:val="00874B08"/>
    <w:rsid w:val="00875E7D"/>
    <w:rsid w:val="00876096"/>
    <w:rsid w:val="0087630C"/>
    <w:rsid w:val="00876D56"/>
    <w:rsid w:val="008805B3"/>
    <w:rsid w:val="00880D67"/>
    <w:rsid w:val="0088268D"/>
    <w:rsid w:val="00883394"/>
    <w:rsid w:val="00884FEF"/>
    <w:rsid w:val="008856C8"/>
    <w:rsid w:val="008861EA"/>
    <w:rsid w:val="00886C3B"/>
    <w:rsid w:val="00887B34"/>
    <w:rsid w:val="008916B5"/>
    <w:rsid w:val="008930F8"/>
    <w:rsid w:val="00893291"/>
    <w:rsid w:val="0089336D"/>
    <w:rsid w:val="008937C7"/>
    <w:rsid w:val="00893960"/>
    <w:rsid w:val="00893E5D"/>
    <w:rsid w:val="008947E9"/>
    <w:rsid w:val="00895150"/>
    <w:rsid w:val="00895408"/>
    <w:rsid w:val="008957C1"/>
    <w:rsid w:val="008975E7"/>
    <w:rsid w:val="00897D31"/>
    <w:rsid w:val="008A0176"/>
    <w:rsid w:val="008A0BD4"/>
    <w:rsid w:val="008A0D3A"/>
    <w:rsid w:val="008A20B0"/>
    <w:rsid w:val="008A3097"/>
    <w:rsid w:val="008A357F"/>
    <w:rsid w:val="008A3CD5"/>
    <w:rsid w:val="008A4EC1"/>
    <w:rsid w:val="008A5574"/>
    <w:rsid w:val="008A5B54"/>
    <w:rsid w:val="008A7892"/>
    <w:rsid w:val="008A7C2E"/>
    <w:rsid w:val="008B018F"/>
    <w:rsid w:val="008B0268"/>
    <w:rsid w:val="008B04DB"/>
    <w:rsid w:val="008B0F9A"/>
    <w:rsid w:val="008B15C7"/>
    <w:rsid w:val="008B2441"/>
    <w:rsid w:val="008B38F3"/>
    <w:rsid w:val="008B3DAC"/>
    <w:rsid w:val="008B47F6"/>
    <w:rsid w:val="008B48CD"/>
    <w:rsid w:val="008B4AB7"/>
    <w:rsid w:val="008B4E19"/>
    <w:rsid w:val="008B7322"/>
    <w:rsid w:val="008B73B9"/>
    <w:rsid w:val="008B793B"/>
    <w:rsid w:val="008C0443"/>
    <w:rsid w:val="008C145F"/>
    <w:rsid w:val="008C2B82"/>
    <w:rsid w:val="008C3AB6"/>
    <w:rsid w:val="008C3CCE"/>
    <w:rsid w:val="008C3DC4"/>
    <w:rsid w:val="008C4540"/>
    <w:rsid w:val="008C650B"/>
    <w:rsid w:val="008C7A51"/>
    <w:rsid w:val="008D0521"/>
    <w:rsid w:val="008D0C20"/>
    <w:rsid w:val="008D1546"/>
    <w:rsid w:val="008D28A9"/>
    <w:rsid w:val="008D2AA0"/>
    <w:rsid w:val="008D4F7C"/>
    <w:rsid w:val="008D71CD"/>
    <w:rsid w:val="008E032E"/>
    <w:rsid w:val="008E0908"/>
    <w:rsid w:val="008E1122"/>
    <w:rsid w:val="008E1528"/>
    <w:rsid w:val="008E20C7"/>
    <w:rsid w:val="008E22D5"/>
    <w:rsid w:val="008E35B2"/>
    <w:rsid w:val="008E4653"/>
    <w:rsid w:val="008E4F8A"/>
    <w:rsid w:val="008E5669"/>
    <w:rsid w:val="008E5B58"/>
    <w:rsid w:val="008E5DB9"/>
    <w:rsid w:val="008F0E9E"/>
    <w:rsid w:val="008F2DB6"/>
    <w:rsid w:val="008F450A"/>
    <w:rsid w:val="008F45A1"/>
    <w:rsid w:val="008F53BD"/>
    <w:rsid w:val="008F5655"/>
    <w:rsid w:val="008F623E"/>
    <w:rsid w:val="008F7FF1"/>
    <w:rsid w:val="009001E3"/>
    <w:rsid w:val="0090093A"/>
    <w:rsid w:val="00900EB5"/>
    <w:rsid w:val="00901B41"/>
    <w:rsid w:val="00901D48"/>
    <w:rsid w:val="00902C73"/>
    <w:rsid w:val="00903E28"/>
    <w:rsid w:val="009045E6"/>
    <w:rsid w:val="00904C7E"/>
    <w:rsid w:val="00905C5A"/>
    <w:rsid w:val="00906BC4"/>
    <w:rsid w:val="00906DE8"/>
    <w:rsid w:val="00910169"/>
    <w:rsid w:val="00910818"/>
    <w:rsid w:val="00911512"/>
    <w:rsid w:val="00912489"/>
    <w:rsid w:val="00912D1E"/>
    <w:rsid w:val="00913A5F"/>
    <w:rsid w:val="00914102"/>
    <w:rsid w:val="0091477A"/>
    <w:rsid w:val="0091483E"/>
    <w:rsid w:val="00914A4E"/>
    <w:rsid w:val="00915397"/>
    <w:rsid w:val="00915CF7"/>
    <w:rsid w:val="00916546"/>
    <w:rsid w:val="009170BF"/>
    <w:rsid w:val="009175B5"/>
    <w:rsid w:val="00920456"/>
    <w:rsid w:val="00921A6F"/>
    <w:rsid w:val="00922531"/>
    <w:rsid w:val="009225F3"/>
    <w:rsid w:val="00922E18"/>
    <w:rsid w:val="00923629"/>
    <w:rsid w:val="0092434F"/>
    <w:rsid w:val="0092468D"/>
    <w:rsid w:val="00924A0B"/>
    <w:rsid w:val="00926A28"/>
    <w:rsid w:val="009301CE"/>
    <w:rsid w:val="00930311"/>
    <w:rsid w:val="0093100A"/>
    <w:rsid w:val="0093341A"/>
    <w:rsid w:val="009341B1"/>
    <w:rsid w:val="00934210"/>
    <w:rsid w:val="009349C4"/>
    <w:rsid w:val="00934CCF"/>
    <w:rsid w:val="009368FA"/>
    <w:rsid w:val="00937AAF"/>
    <w:rsid w:val="009419F1"/>
    <w:rsid w:val="0094204F"/>
    <w:rsid w:val="00942C43"/>
    <w:rsid w:val="00942C82"/>
    <w:rsid w:val="0094305E"/>
    <w:rsid w:val="00944CA6"/>
    <w:rsid w:val="00944D47"/>
    <w:rsid w:val="00945EEB"/>
    <w:rsid w:val="00946D37"/>
    <w:rsid w:val="00947CA8"/>
    <w:rsid w:val="00950972"/>
    <w:rsid w:val="00950C5B"/>
    <w:rsid w:val="00950D1B"/>
    <w:rsid w:val="0095133D"/>
    <w:rsid w:val="00951487"/>
    <w:rsid w:val="00951703"/>
    <w:rsid w:val="00951F67"/>
    <w:rsid w:val="00951FDD"/>
    <w:rsid w:val="00954E0E"/>
    <w:rsid w:val="00955158"/>
    <w:rsid w:val="009555EE"/>
    <w:rsid w:val="00955777"/>
    <w:rsid w:val="00955A16"/>
    <w:rsid w:val="00955DD3"/>
    <w:rsid w:val="0095617C"/>
    <w:rsid w:val="00956464"/>
    <w:rsid w:val="00956A01"/>
    <w:rsid w:val="00956B8A"/>
    <w:rsid w:val="009571D7"/>
    <w:rsid w:val="00957BBE"/>
    <w:rsid w:val="00960499"/>
    <w:rsid w:val="00962270"/>
    <w:rsid w:val="00962636"/>
    <w:rsid w:val="00963BCB"/>
    <w:rsid w:val="00964929"/>
    <w:rsid w:val="00964D97"/>
    <w:rsid w:val="00965A20"/>
    <w:rsid w:val="00965C4E"/>
    <w:rsid w:val="009662E3"/>
    <w:rsid w:val="009672DC"/>
    <w:rsid w:val="00970A80"/>
    <w:rsid w:val="00971A3F"/>
    <w:rsid w:val="0097203D"/>
    <w:rsid w:val="009739BC"/>
    <w:rsid w:val="009743D9"/>
    <w:rsid w:val="009759FB"/>
    <w:rsid w:val="00975F9F"/>
    <w:rsid w:val="00976166"/>
    <w:rsid w:val="00977005"/>
    <w:rsid w:val="00981952"/>
    <w:rsid w:val="00981EF4"/>
    <w:rsid w:val="00982110"/>
    <w:rsid w:val="00982AB5"/>
    <w:rsid w:val="00982DE8"/>
    <w:rsid w:val="00984185"/>
    <w:rsid w:val="00984251"/>
    <w:rsid w:val="00984B22"/>
    <w:rsid w:val="00984BAB"/>
    <w:rsid w:val="00984D09"/>
    <w:rsid w:val="00984DEC"/>
    <w:rsid w:val="00986569"/>
    <w:rsid w:val="00990EC6"/>
    <w:rsid w:val="00991455"/>
    <w:rsid w:val="0099292E"/>
    <w:rsid w:val="00993160"/>
    <w:rsid w:val="00993DBC"/>
    <w:rsid w:val="00994C66"/>
    <w:rsid w:val="009953A6"/>
    <w:rsid w:val="0099544D"/>
    <w:rsid w:val="00996362"/>
    <w:rsid w:val="009972E2"/>
    <w:rsid w:val="00997B97"/>
    <w:rsid w:val="00997ED0"/>
    <w:rsid w:val="009A0198"/>
    <w:rsid w:val="009A0336"/>
    <w:rsid w:val="009A087A"/>
    <w:rsid w:val="009A0A7F"/>
    <w:rsid w:val="009A0F04"/>
    <w:rsid w:val="009A120F"/>
    <w:rsid w:val="009A1C61"/>
    <w:rsid w:val="009A2101"/>
    <w:rsid w:val="009A249D"/>
    <w:rsid w:val="009A2A2C"/>
    <w:rsid w:val="009A2E93"/>
    <w:rsid w:val="009A3920"/>
    <w:rsid w:val="009A3C52"/>
    <w:rsid w:val="009A41FD"/>
    <w:rsid w:val="009A429F"/>
    <w:rsid w:val="009A449D"/>
    <w:rsid w:val="009A4871"/>
    <w:rsid w:val="009A4944"/>
    <w:rsid w:val="009A4F96"/>
    <w:rsid w:val="009A5140"/>
    <w:rsid w:val="009A633A"/>
    <w:rsid w:val="009A6524"/>
    <w:rsid w:val="009A7069"/>
    <w:rsid w:val="009B02E3"/>
    <w:rsid w:val="009B2A11"/>
    <w:rsid w:val="009B428D"/>
    <w:rsid w:val="009B5661"/>
    <w:rsid w:val="009B61D2"/>
    <w:rsid w:val="009B6777"/>
    <w:rsid w:val="009B7B77"/>
    <w:rsid w:val="009C011E"/>
    <w:rsid w:val="009C0634"/>
    <w:rsid w:val="009C06C6"/>
    <w:rsid w:val="009C1550"/>
    <w:rsid w:val="009C1D91"/>
    <w:rsid w:val="009C1E62"/>
    <w:rsid w:val="009C6DD1"/>
    <w:rsid w:val="009C712E"/>
    <w:rsid w:val="009C770B"/>
    <w:rsid w:val="009C7FF0"/>
    <w:rsid w:val="009D139A"/>
    <w:rsid w:val="009D17DB"/>
    <w:rsid w:val="009D3372"/>
    <w:rsid w:val="009D35D1"/>
    <w:rsid w:val="009D45DD"/>
    <w:rsid w:val="009D4649"/>
    <w:rsid w:val="009D4D93"/>
    <w:rsid w:val="009D5FF9"/>
    <w:rsid w:val="009D62D3"/>
    <w:rsid w:val="009D6AB7"/>
    <w:rsid w:val="009D6B19"/>
    <w:rsid w:val="009D6F96"/>
    <w:rsid w:val="009D70F0"/>
    <w:rsid w:val="009E1A4C"/>
    <w:rsid w:val="009E2584"/>
    <w:rsid w:val="009E266A"/>
    <w:rsid w:val="009E2DE0"/>
    <w:rsid w:val="009E36AB"/>
    <w:rsid w:val="009E38D7"/>
    <w:rsid w:val="009E5FE5"/>
    <w:rsid w:val="009E63D5"/>
    <w:rsid w:val="009E65BF"/>
    <w:rsid w:val="009E7C5F"/>
    <w:rsid w:val="009F0878"/>
    <w:rsid w:val="009F106E"/>
    <w:rsid w:val="009F490B"/>
    <w:rsid w:val="009F4BDB"/>
    <w:rsid w:val="009F5A2A"/>
    <w:rsid w:val="009F5F43"/>
    <w:rsid w:val="009F63FB"/>
    <w:rsid w:val="00A00284"/>
    <w:rsid w:val="00A00C07"/>
    <w:rsid w:val="00A00F96"/>
    <w:rsid w:val="00A011A6"/>
    <w:rsid w:val="00A02171"/>
    <w:rsid w:val="00A02844"/>
    <w:rsid w:val="00A02B89"/>
    <w:rsid w:val="00A032BF"/>
    <w:rsid w:val="00A03ACF"/>
    <w:rsid w:val="00A0408D"/>
    <w:rsid w:val="00A04771"/>
    <w:rsid w:val="00A07A44"/>
    <w:rsid w:val="00A07C7C"/>
    <w:rsid w:val="00A102EF"/>
    <w:rsid w:val="00A106E1"/>
    <w:rsid w:val="00A118E3"/>
    <w:rsid w:val="00A11C77"/>
    <w:rsid w:val="00A12642"/>
    <w:rsid w:val="00A133C9"/>
    <w:rsid w:val="00A151E5"/>
    <w:rsid w:val="00A1606B"/>
    <w:rsid w:val="00A16315"/>
    <w:rsid w:val="00A16A77"/>
    <w:rsid w:val="00A175F9"/>
    <w:rsid w:val="00A200C5"/>
    <w:rsid w:val="00A20754"/>
    <w:rsid w:val="00A21CCB"/>
    <w:rsid w:val="00A21EA4"/>
    <w:rsid w:val="00A21FF6"/>
    <w:rsid w:val="00A22793"/>
    <w:rsid w:val="00A22B28"/>
    <w:rsid w:val="00A25466"/>
    <w:rsid w:val="00A25541"/>
    <w:rsid w:val="00A25920"/>
    <w:rsid w:val="00A260F0"/>
    <w:rsid w:val="00A265D7"/>
    <w:rsid w:val="00A26853"/>
    <w:rsid w:val="00A26B2F"/>
    <w:rsid w:val="00A300DC"/>
    <w:rsid w:val="00A307ED"/>
    <w:rsid w:val="00A320E8"/>
    <w:rsid w:val="00A328B2"/>
    <w:rsid w:val="00A32A12"/>
    <w:rsid w:val="00A34058"/>
    <w:rsid w:val="00A3426A"/>
    <w:rsid w:val="00A35C4F"/>
    <w:rsid w:val="00A369BF"/>
    <w:rsid w:val="00A37007"/>
    <w:rsid w:val="00A373B8"/>
    <w:rsid w:val="00A37E8C"/>
    <w:rsid w:val="00A4036B"/>
    <w:rsid w:val="00A405E5"/>
    <w:rsid w:val="00A4060E"/>
    <w:rsid w:val="00A417EA"/>
    <w:rsid w:val="00A4214A"/>
    <w:rsid w:val="00A429FD"/>
    <w:rsid w:val="00A42AD2"/>
    <w:rsid w:val="00A431E1"/>
    <w:rsid w:val="00A43AD1"/>
    <w:rsid w:val="00A444A0"/>
    <w:rsid w:val="00A44E49"/>
    <w:rsid w:val="00A45D0A"/>
    <w:rsid w:val="00A469B0"/>
    <w:rsid w:val="00A47EA2"/>
    <w:rsid w:val="00A5076E"/>
    <w:rsid w:val="00A5112F"/>
    <w:rsid w:val="00A512FF"/>
    <w:rsid w:val="00A519B4"/>
    <w:rsid w:val="00A522D3"/>
    <w:rsid w:val="00A5261E"/>
    <w:rsid w:val="00A52819"/>
    <w:rsid w:val="00A53EE0"/>
    <w:rsid w:val="00A54237"/>
    <w:rsid w:val="00A55208"/>
    <w:rsid w:val="00A5527E"/>
    <w:rsid w:val="00A560F5"/>
    <w:rsid w:val="00A5681F"/>
    <w:rsid w:val="00A57603"/>
    <w:rsid w:val="00A57D92"/>
    <w:rsid w:val="00A607AB"/>
    <w:rsid w:val="00A60E04"/>
    <w:rsid w:val="00A61D38"/>
    <w:rsid w:val="00A62607"/>
    <w:rsid w:val="00A63BD7"/>
    <w:rsid w:val="00A64D22"/>
    <w:rsid w:val="00A65576"/>
    <w:rsid w:val="00A66AA4"/>
    <w:rsid w:val="00A67533"/>
    <w:rsid w:val="00A67C80"/>
    <w:rsid w:val="00A7155E"/>
    <w:rsid w:val="00A71F7A"/>
    <w:rsid w:val="00A720A9"/>
    <w:rsid w:val="00A72868"/>
    <w:rsid w:val="00A72906"/>
    <w:rsid w:val="00A74FC3"/>
    <w:rsid w:val="00A75A9D"/>
    <w:rsid w:val="00A763A5"/>
    <w:rsid w:val="00A76A7D"/>
    <w:rsid w:val="00A7772A"/>
    <w:rsid w:val="00A7797E"/>
    <w:rsid w:val="00A80727"/>
    <w:rsid w:val="00A81A91"/>
    <w:rsid w:val="00A81E7E"/>
    <w:rsid w:val="00A82E0B"/>
    <w:rsid w:val="00A82E5C"/>
    <w:rsid w:val="00A834BD"/>
    <w:rsid w:val="00A83A9E"/>
    <w:rsid w:val="00A84B2B"/>
    <w:rsid w:val="00A86897"/>
    <w:rsid w:val="00A87AAB"/>
    <w:rsid w:val="00A92E11"/>
    <w:rsid w:val="00A92ED3"/>
    <w:rsid w:val="00A9356B"/>
    <w:rsid w:val="00A94961"/>
    <w:rsid w:val="00A94E4A"/>
    <w:rsid w:val="00A95095"/>
    <w:rsid w:val="00A965F9"/>
    <w:rsid w:val="00A96EA6"/>
    <w:rsid w:val="00AA0836"/>
    <w:rsid w:val="00AA0CD4"/>
    <w:rsid w:val="00AA1768"/>
    <w:rsid w:val="00AA1955"/>
    <w:rsid w:val="00AA27ED"/>
    <w:rsid w:val="00AA3F51"/>
    <w:rsid w:val="00AA3FD7"/>
    <w:rsid w:val="00AA438A"/>
    <w:rsid w:val="00AA43F9"/>
    <w:rsid w:val="00AA4617"/>
    <w:rsid w:val="00AA4A96"/>
    <w:rsid w:val="00AA6778"/>
    <w:rsid w:val="00AB1629"/>
    <w:rsid w:val="00AB2CE2"/>
    <w:rsid w:val="00AB31F7"/>
    <w:rsid w:val="00AB3997"/>
    <w:rsid w:val="00AB4C0D"/>
    <w:rsid w:val="00AB4F3A"/>
    <w:rsid w:val="00AB5263"/>
    <w:rsid w:val="00AB6E0E"/>
    <w:rsid w:val="00AB71F7"/>
    <w:rsid w:val="00AC074A"/>
    <w:rsid w:val="00AC0C3E"/>
    <w:rsid w:val="00AC2DBE"/>
    <w:rsid w:val="00AC33A2"/>
    <w:rsid w:val="00AC3466"/>
    <w:rsid w:val="00AC352D"/>
    <w:rsid w:val="00AC3756"/>
    <w:rsid w:val="00AC7E32"/>
    <w:rsid w:val="00AC7FC1"/>
    <w:rsid w:val="00AD005C"/>
    <w:rsid w:val="00AD05A5"/>
    <w:rsid w:val="00AD08EF"/>
    <w:rsid w:val="00AD1448"/>
    <w:rsid w:val="00AD18E7"/>
    <w:rsid w:val="00AD20E1"/>
    <w:rsid w:val="00AD282C"/>
    <w:rsid w:val="00AD2AE9"/>
    <w:rsid w:val="00AD30BB"/>
    <w:rsid w:val="00AD3923"/>
    <w:rsid w:val="00AD6E5F"/>
    <w:rsid w:val="00AD6F11"/>
    <w:rsid w:val="00AD7AC8"/>
    <w:rsid w:val="00AD7B80"/>
    <w:rsid w:val="00AD7D4C"/>
    <w:rsid w:val="00AE0770"/>
    <w:rsid w:val="00AE100F"/>
    <w:rsid w:val="00AE1113"/>
    <w:rsid w:val="00AE3000"/>
    <w:rsid w:val="00AE42B4"/>
    <w:rsid w:val="00AE4932"/>
    <w:rsid w:val="00AE534D"/>
    <w:rsid w:val="00AE60CA"/>
    <w:rsid w:val="00AE646F"/>
    <w:rsid w:val="00AE7476"/>
    <w:rsid w:val="00AE7B05"/>
    <w:rsid w:val="00AE7F6B"/>
    <w:rsid w:val="00AE7FF9"/>
    <w:rsid w:val="00AF0117"/>
    <w:rsid w:val="00AF3085"/>
    <w:rsid w:val="00AF44E8"/>
    <w:rsid w:val="00AF6515"/>
    <w:rsid w:val="00AF6BBF"/>
    <w:rsid w:val="00AF787A"/>
    <w:rsid w:val="00AF78F2"/>
    <w:rsid w:val="00B0040A"/>
    <w:rsid w:val="00B0126E"/>
    <w:rsid w:val="00B019A4"/>
    <w:rsid w:val="00B0437D"/>
    <w:rsid w:val="00B04E08"/>
    <w:rsid w:val="00B04E24"/>
    <w:rsid w:val="00B064F9"/>
    <w:rsid w:val="00B06E83"/>
    <w:rsid w:val="00B07D12"/>
    <w:rsid w:val="00B07D50"/>
    <w:rsid w:val="00B119FD"/>
    <w:rsid w:val="00B121DF"/>
    <w:rsid w:val="00B12D4C"/>
    <w:rsid w:val="00B147A0"/>
    <w:rsid w:val="00B1609B"/>
    <w:rsid w:val="00B17E62"/>
    <w:rsid w:val="00B2163C"/>
    <w:rsid w:val="00B21EEC"/>
    <w:rsid w:val="00B2227E"/>
    <w:rsid w:val="00B22BC9"/>
    <w:rsid w:val="00B236BC"/>
    <w:rsid w:val="00B23700"/>
    <w:rsid w:val="00B25E32"/>
    <w:rsid w:val="00B2653E"/>
    <w:rsid w:val="00B3027C"/>
    <w:rsid w:val="00B30A89"/>
    <w:rsid w:val="00B316BC"/>
    <w:rsid w:val="00B32836"/>
    <w:rsid w:val="00B33DB2"/>
    <w:rsid w:val="00B35368"/>
    <w:rsid w:val="00B37207"/>
    <w:rsid w:val="00B37DCC"/>
    <w:rsid w:val="00B42332"/>
    <w:rsid w:val="00B42351"/>
    <w:rsid w:val="00B4378F"/>
    <w:rsid w:val="00B449AC"/>
    <w:rsid w:val="00B45C4E"/>
    <w:rsid w:val="00B45D54"/>
    <w:rsid w:val="00B501F3"/>
    <w:rsid w:val="00B5022E"/>
    <w:rsid w:val="00B520A8"/>
    <w:rsid w:val="00B53CD3"/>
    <w:rsid w:val="00B5538F"/>
    <w:rsid w:val="00B56610"/>
    <w:rsid w:val="00B56EA0"/>
    <w:rsid w:val="00B5743D"/>
    <w:rsid w:val="00B575D6"/>
    <w:rsid w:val="00B57690"/>
    <w:rsid w:val="00B578F0"/>
    <w:rsid w:val="00B600B7"/>
    <w:rsid w:val="00B604CF"/>
    <w:rsid w:val="00B60C31"/>
    <w:rsid w:val="00B618CA"/>
    <w:rsid w:val="00B63347"/>
    <w:rsid w:val="00B65494"/>
    <w:rsid w:val="00B661B7"/>
    <w:rsid w:val="00B661F8"/>
    <w:rsid w:val="00B666D7"/>
    <w:rsid w:val="00B70004"/>
    <w:rsid w:val="00B70C9E"/>
    <w:rsid w:val="00B70F04"/>
    <w:rsid w:val="00B727EE"/>
    <w:rsid w:val="00B738A7"/>
    <w:rsid w:val="00B73AE6"/>
    <w:rsid w:val="00B73E9E"/>
    <w:rsid w:val="00B74167"/>
    <w:rsid w:val="00B76962"/>
    <w:rsid w:val="00B77883"/>
    <w:rsid w:val="00B778F7"/>
    <w:rsid w:val="00B803DE"/>
    <w:rsid w:val="00B806A8"/>
    <w:rsid w:val="00B80770"/>
    <w:rsid w:val="00B80A6C"/>
    <w:rsid w:val="00B80EB4"/>
    <w:rsid w:val="00B8130A"/>
    <w:rsid w:val="00B82500"/>
    <w:rsid w:val="00B82C57"/>
    <w:rsid w:val="00B85613"/>
    <w:rsid w:val="00B857F7"/>
    <w:rsid w:val="00B8723A"/>
    <w:rsid w:val="00B912C8"/>
    <w:rsid w:val="00B9194F"/>
    <w:rsid w:val="00B922C6"/>
    <w:rsid w:val="00B92F95"/>
    <w:rsid w:val="00B93F03"/>
    <w:rsid w:val="00B95910"/>
    <w:rsid w:val="00B960B9"/>
    <w:rsid w:val="00B97E62"/>
    <w:rsid w:val="00B97EE6"/>
    <w:rsid w:val="00BA028B"/>
    <w:rsid w:val="00BA0E8E"/>
    <w:rsid w:val="00BA0F4A"/>
    <w:rsid w:val="00BA30D6"/>
    <w:rsid w:val="00BA4101"/>
    <w:rsid w:val="00BA4583"/>
    <w:rsid w:val="00BA4AC4"/>
    <w:rsid w:val="00BA4F17"/>
    <w:rsid w:val="00BA5084"/>
    <w:rsid w:val="00BA5ADB"/>
    <w:rsid w:val="00BA6663"/>
    <w:rsid w:val="00BA6BFC"/>
    <w:rsid w:val="00BA6F58"/>
    <w:rsid w:val="00BA7000"/>
    <w:rsid w:val="00BB3D5A"/>
    <w:rsid w:val="00BB40B4"/>
    <w:rsid w:val="00BB57DE"/>
    <w:rsid w:val="00BC09D1"/>
    <w:rsid w:val="00BC0A99"/>
    <w:rsid w:val="00BC2631"/>
    <w:rsid w:val="00BC3EF8"/>
    <w:rsid w:val="00BC431D"/>
    <w:rsid w:val="00BC5BD8"/>
    <w:rsid w:val="00BC5E90"/>
    <w:rsid w:val="00BC6948"/>
    <w:rsid w:val="00BC6F1A"/>
    <w:rsid w:val="00BC7EDF"/>
    <w:rsid w:val="00BD0612"/>
    <w:rsid w:val="00BD0D9D"/>
    <w:rsid w:val="00BD2ADA"/>
    <w:rsid w:val="00BD2AE9"/>
    <w:rsid w:val="00BD3938"/>
    <w:rsid w:val="00BD4745"/>
    <w:rsid w:val="00BD4ED5"/>
    <w:rsid w:val="00BD52E6"/>
    <w:rsid w:val="00BD5985"/>
    <w:rsid w:val="00BD5F01"/>
    <w:rsid w:val="00BD670D"/>
    <w:rsid w:val="00BD7032"/>
    <w:rsid w:val="00BD7535"/>
    <w:rsid w:val="00BD7A98"/>
    <w:rsid w:val="00BE08B8"/>
    <w:rsid w:val="00BE2D66"/>
    <w:rsid w:val="00BE3152"/>
    <w:rsid w:val="00BE3801"/>
    <w:rsid w:val="00BE4BCB"/>
    <w:rsid w:val="00BE5D99"/>
    <w:rsid w:val="00BE6938"/>
    <w:rsid w:val="00BE6FAE"/>
    <w:rsid w:val="00BE7865"/>
    <w:rsid w:val="00BF0177"/>
    <w:rsid w:val="00BF0F24"/>
    <w:rsid w:val="00BF404B"/>
    <w:rsid w:val="00BF4268"/>
    <w:rsid w:val="00BF4AD4"/>
    <w:rsid w:val="00BF4FB9"/>
    <w:rsid w:val="00BF5089"/>
    <w:rsid w:val="00BF61A7"/>
    <w:rsid w:val="00BF626A"/>
    <w:rsid w:val="00BF635B"/>
    <w:rsid w:val="00BF636C"/>
    <w:rsid w:val="00C005C9"/>
    <w:rsid w:val="00C00679"/>
    <w:rsid w:val="00C008F7"/>
    <w:rsid w:val="00C00D11"/>
    <w:rsid w:val="00C00E78"/>
    <w:rsid w:val="00C01A9F"/>
    <w:rsid w:val="00C01F35"/>
    <w:rsid w:val="00C01FFB"/>
    <w:rsid w:val="00C04DE2"/>
    <w:rsid w:val="00C054DA"/>
    <w:rsid w:val="00C05D6E"/>
    <w:rsid w:val="00C06A85"/>
    <w:rsid w:val="00C0739E"/>
    <w:rsid w:val="00C07760"/>
    <w:rsid w:val="00C10F3A"/>
    <w:rsid w:val="00C13857"/>
    <w:rsid w:val="00C163F5"/>
    <w:rsid w:val="00C1647F"/>
    <w:rsid w:val="00C164E0"/>
    <w:rsid w:val="00C201BF"/>
    <w:rsid w:val="00C21DB1"/>
    <w:rsid w:val="00C221FC"/>
    <w:rsid w:val="00C22237"/>
    <w:rsid w:val="00C2349A"/>
    <w:rsid w:val="00C25FA7"/>
    <w:rsid w:val="00C260EE"/>
    <w:rsid w:val="00C2657F"/>
    <w:rsid w:val="00C302B9"/>
    <w:rsid w:val="00C3068E"/>
    <w:rsid w:val="00C30C36"/>
    <w:rsid w:val="00C3223E"/>
    <w:rsid w:val="00C34803"/>
    <w:rsid w:val="00C3514C"/>
    <w:rsid w:val="00C40ECE"/>
    <w:rsid w:val="00C421F0"/>
    <w:rsid w:val="00C4374C"/>
    <w:rsid w:val="00C43F41"/>
    <w:rsid w:val="00C44C6D"/>
    <w:rsid w:val="00C45020"/>
    <w:rsid w:val="00C45836"/>
    <w:rsid w:val="00C45B46"/>
    <w:rsid w:val="00C45D51"/>
    <w:rsid w:val="00C46426"/>
    <w:rsid w:val="00C50483"/>
    <w:rsid w:val="00C5096B"/>
    <w:rsid w:val="00C51529"/>
    <w:rsid w:val="00C523B1"/>
    <w:rsid w:val="00C54321"/>
    <w:rsid w:val="00C55474"/>
    <w:rsid w:val="00C557D1"/>
    <w:rsid w:val="00C55808"/>
    <w:rsid w:val="00C5629D"/>
    <w:rsid w:val="00C60051"/>
    <w:rsid w:val="00C604ED"/>
    <w:rsid w:val="00C60622"/>
    <w:rsid w:val="00C616B3"/>
    <w:rsid w:val="00C6185C"/>
    <w:rsid w:val="00C61B15"/>
    <w:rsid w:val="00C62004"/>
    <w:rsid w:val="00C631C6"/>
    <w:rsid w:val="00C638CF"/>
    <w:rsid w:val="00C63AB0"/>
    <w:rsid w:val="00C64BE0"/>
    <w:rsid w:val="00C65289"/>
    <w:rsid w:val="00C6550A"/>
    <w:rsid w:val="00C65518"/>
    <w:rsid w:val="00C65C72"/>
    <w:rsid w:val="00C66507"/>
    <w:rsid w:val="00C66593"/>
    <w:rsid w:val="00C66CF0"/>
    <w:rsid w:val="00C66DD4"/>
    <w:rsid w:val="00C67EAE"/>
    <w:rsid w:val="00C71685"/>
    <w:rsid w:val="00C728AF"/>
    <w:rsid w:val="00C72951"/>
    <w:rsid w:val="00C73108"/>
    <w:rsid w:val="00C75827"/>
    <w:rsid w:val="00C75A98"/>
    <w:rsid w:val="00C7631C"/>
    <w:rsid w:val="00C767DD"/>
    <w:rsid w:val="00C82E43"/>
    <w:rsid w:val="00C83B37"/>
    <w:rsid w:val="00C8554B"/>
    <w:rsid w:val="00C868F6"/>
    <w:rsid w:val="00C9060E"/>
    <w:rsid w:val="00C907CA"/>
    <w:rsid w:val="00C91B2B"/>
    <w:rsid w:val="00C95518"/>
    <w:rsid w:val="00C97FE4"/>
    <w:rsid w:val="00CA0FDC"/>
    <w:rsid w:val="00CA4823"/>
    <w:rsid w:val="00CA4F8E"/>
    <w:rsid w:val="00CA5943"/>
    <w:rsid w:val="00CA61CF"/>
    <w:rsid w:val="00CA6304"/>
    <w:rsid w:val="00CA6523"/>
    <w:rsid w:val="00CA71D4"/>
    <w:rsid w:val="00CB0023"/>
    <w:rsid w:val="00CB0861"/>
    <w:rsid w:val="00CB1472"/>
    <w:rsid w:val="00CB1B89"/>
    <w:rsid w:val="00CB1F41"/>
    <w:rsid w:val="00CB2CEB"/>
    <w:rsid w:val="00CB3B22"/>
    <w:rsid w:val="00CB3F30"/>
    <w:rsid w:val="00CB4061"/>
    <w:rsid w:val="00CB5133"/>
    <w:rsid w:val="00CB56D8"/>
    <w:rsid w:val="00CB6815"/>
    <w:rsid w:val="00CB6989"/>
    <w:rsid w:val="00CB6FE3"/>
    <w:rsid w:val="00CB7C3C"/>
    <w:rsid w:val="00CC10C2"/>
    <w:rsid w:val="00CC2565"/>
    <w:rsid w:val="00CC25B2"/>
    <w:rsid w:val="00CC2E2D"/>
    <w:rsid w:val="00CC361F"/>
    <w:rsid w:val="00CC36BA"/>
    <w:rsid w:val="00CC3DD3"/>
    <w:rsid w:val="00CC43FF"/>
    <w:rsid w:val="00CC468D"/>
    <w:rsid w:val="00CC4AC4"/>
    <w:rsid w:val="00CD035F"/>
    <w:rsid w:val="00CD179B"/>
    <w:rsid w:val="00CD180A"/>
    <w:rsid w:val="00CD229D"/>
    <w:rsid w:val="00CD2992"/>
    <w:rsid w:val="00CD2B67"/>
    <w:rsid w:val="00CD2C87"/>
    <w:rsid w:val="00CD372A"/>
    <w:rsid w:val="00CD45C4"/>
    <w:rsid w:val="00CD4ABB"/>
    <w:rsid w:val="00CD4DB3"/>
    <w:rsid w:val="00CD6CE2"/>
    <w:rsid w:val="00CD6DB0"/>
    <w:rsid w:val="00CD79C6"/>
    <w:rsid w:val="00CE00C7"/>
    <w:rsid w:val="00CE0190"/>
    <w:rsid w:val="00CE071B"/>
    <w:rsid w:val="00CE2DAF"/>
    <w:rsid w:val="00CE4D19"/>
    <w:rsid w:val="00CE4E35"/>
    <w:rsid w:val="00CE4EE0"/>
    <w:rsid w:val="00CE5303"/>
    <w:rsid w:val="00CE6743"/>
    <w:rsid w:val="00CE6C3E"/>
    <w:rsid w:val="00CE6D15"/>
    <w:rsid w:val="00CE73BE"/>
    <w:rsid w:val="00CE7EBD"/>
    <w:rsid w:val="00CF0A79"/>
    <w:rsid w:val="00CF1703"/>
    <w:rsid w:val="00CF1B08"/>
    <w:rsid w:val="00CF29E8"/>
    <w:rsid w:val="00CF3726"/>
    <w:rsid w:val="00CF3C3F"/>
    <w:rsid w:val="00CF3CF2"/>
    <w:rsid w:val="00CF4191"/>
    <w:rsid w:val="00CF43C9"/>
    <w:rsid w:val="00CF46D4"/>
    <w:rsid w:val="00CF5191"/>
    <w:rsid w:val="00CF7509"/>
    <w:rsid w:val="00CF7F58"/>
    <w:rsid w:val="00D01157"/>
    <w:rsid w:val="00D011D5"/>
    <w:rsid w:val="00D01256"/>
    <w:rsid w:val="00D0168E"/>
    <w:rsid w:val="00D01DF5"/>
    <w:rsid w:val="00D02CE0"/>
    <w:rsid w:val="00D03074"/>
    <w:rsid w:val="00D046F2"/>
    <w:rsid w:val="00D10CC2"/>
    <w:rsid w:val="00D1273C"/>
    <w:rsid w:val="00D13821"/>
    <w:rsid w:val="00D1515D"/>
    <w:rsid w:val="00D151EA"/>
    <w:rsid w:val="00D15FEF"/>
    <w:rsid w:val="00D162F0"/>
    <w:rsid w:val="00D16987"/>
    <w:rsid w:val="00D16BCA"/>
    <w:rsid w:val="00D1727C"/>
    <w:rsid w:val="00D174ED"/>
    <w:rsid w:val="00D20818"/>
    <w:rsid w:val="00D2115E"/>
    <w:rsid w:val="00D21A9E"/>
    <w:rsid w:val="00D23AAF"/>
    <w:rsid w:val="00D27882"/>
    <w:rsid w:val="00D27946"/>
    <w:rsid w:val="00D30297"/>
    <w:rsid w:val="00D30448"/>
    <w:rsid w:val="00D309AB"/>
    <w:rsid w:val="00D336C1"/>
    <w:rsid w:val="00D336F7"/>
    <w:rsid w:val="00D33D02"/>
    <w:rsid w:val="00D33EE1"/>
    <w:rsid w:val="00D34C95"/>
    <w:rsid w:val="00D34F3D"/>
    <w:rsid w:val="00D350F2"/>
    <w:rsid w:val="00D3574E"/>
    <w:rsid w:val="00D35B39"/>
    <w:rsid w:val="00D36093"/>
    <w:rsid w:val="00D3793E"/>
    <w:rsid w:val="00D37AF4"/>
    <w:rsid w:val="00D4012A"/>
    <w:rsid w:val="00D40680"/>
    <w:rsid w:val="00D41F06"/>
    <w:rsid w:val="00D42E3C"/>
    <w:rsid w:val="00D437E8"/>
    <w:rsid w:val="00D43E03"/>
    <w:rsid w:val="00D45E15"/>
    <w:rsid w:val="00D46843"/>
    <w:rsid w:val="00D472F5"/>
    <w:rsid w:val="00D4746F"/>
    <w:rsid w:val="00D4754B"/>
    <w:rsid w:val="00D47DCC"/>
    <w:rsid w:val="00D50786"/>
    <w:rsid w:val="00D50BC7"/>
    <w:rsid w:val="00D50D01"/>
    <w:rsid w:val="00D5154A"/>
    <w:rsid w:val="00D518E8"/>
    <w:rsid w:val="00D521CA"/>
    <w:rsid w:val="00D52574"/>
    <w:rsid w:val="00D52FEC"/>
    <w:rsid w:val="00D5385C"/>
    <w:rsid w:val="00D54322"/>
    <w:rsid w:val="00D54B15"/>
    <w:rsid w:val="00D54BE5"/>
    <w:rsid w:val="00D54E88"/>
    <w:rsid w:val="00D54E92"/>
    <w:rsid w:val="00D5523A"/>
    <w:rsid w:val="00D56836"/>
    <w:rsid w:val="00D607AA"/>
    <w:rsid w:val="00D61429"/>
    <w:rsid w:val="00D61B67"/>
    <w:rsid w:val="00D61E42"/>
    <w:rsid w:val="00D6270D"/>
    <w:rsid w:val="00D62BE3"/>
    <w:rsid w:val="00D634A4"/>
    <w:rsid w:val="00D63F40"/>
    <w:rsid w:val="00D64F9F"/>
    <w:rsid w:val="00D65820"/>
    <w:rsid w:val="00D7125A"/>
    <w:rsid w:val="00D714F8"/>
    <w:rsid w:val="00D73308"/>
    <w:rsid w:val="00D73E3E"/>
    <w:rsid w:val="00D74A41"/>
    <w:rsid w:val="00D74D00"/>
    <w:rsid w:val="00D76778"/>
    <w:rsid w:val="00D77ABE"/>
    <w:rsid w:val="00D8005E"/>
    <w:rsid w:val="00D80551"/>
    <w:rsid w:val="00D809E8"/>
    <w:rsid w:val="00D8349E"/>
    <w:rsid w:val="00D84261"/>
    <w:rsid w:val="00D84818"/>
    <w:rsid w:val="00D850A4"/>
    <w:rsid w:val="00D90187"/>
    <w:rsid w:val="00D918C2"/>
    <w:rsid w:val="00D920E1"/>
    <w:rsid w:val="00D932A2"/>
    <w:rsid w:val="00D93633"/>
    <w:rsid w:val="00D939CE"/>
    <w:rsid w:val="00D93EAF"/>
    <w:rsid w:val="00D940E5"/>
    <w:rsid w:val="00D9546A"/>
    <w:rsid w:val="00D9637A"/>
    <w:rsid w:val="00D96AB9"/>
    <w:rsid w:val="00D974CE"/>
    <w:rsid w:val="00DA05BE"/>
    <w:rsid w:val="00DA16CE"/>
    <w:rsid w:val="00DA172D"/>
    <w:rsid w:val="00DA1A39"/>
    <w:rsid w:val="00DB076C"/>
    <w:rsid w:val="00DB117E"/>
    <w:rsid w:val="00DB1F0C"/>
    <w:rsid w:val="00DB29DB"/>
    <w:rsid w:val="00DB37C9"/>
    <w:rsid w:val="00DB4E13"/>
    <w:rsid w:val="00DB4ECF"/>
    <w:rsid w:val="00DB4FCD"/>
    <w:rsid w:val="00DB501C"/>
    <w:rsid w:val="00DB548E"/>
    <w:rsid w:val="00DB5643"/>
    <w:rsid w:val="00DB6491"/>
    <w:rsid w:val="00DB6F10"/>
    <w:rsid w:val="00DB7683"/>
    <w:rsid w:val="00DC0281"/>
    <w:rsid w:val="00DC0543"/>
    <w:rsid w:val="00DC0784"/>
    <w:rsid w:val="00DC3877"/>
    <w:rsid w:val="00DC4956"/>
    <w:rsid w:val="00DC4A73"/>
    <w:rsid w:val="00DC4E22"/>
    <w:rsid w:val="00DC5F03"/>
    <w:rsid w:val="00DC6880"/>
    <w:rsid w:val="00DC6E6D"/>
    <w:rsid w:val="00DC70B1"/>
    <w:rsid w:val="00DD0429"/>
    <w:rsid w:val="00DD0DA8"/>
    <w:rsid w:val="00DD246D"/>
    <w:rsid w:val="00DD27EB"/>
    <w:rsid w:val="00DD36BB"/>
    <w:rsid w:val="00DD3959"/>
    <w:rsid w:val="00DD3DA7"/>
    <w:rsid w:val="00DD6411"/>
    <w:rsid w:val="00DD662E"/>
    <w:rsid w:val="00DE1F32"/>
    <w:rsid w:val="00DE1FD2"/>
    <w:rsid w:val="00DE2B72"/>
    <w:rsid w:val="00DE4254"/>
    <w:rsid w:val="00DE4D71"/>
    <w:rsid w:val="00DE5256"/>
    <w:rsid w:val="00DE57BB"/>
    <w:rsid w:val="00DE5810"/>
    <w:rsid w:val="00DE584D"/>
    <w:rsid w:val="00DE5954"/>
    <w:rsid w:val="00DE6EE1"/>
    <w:rsid w:val="00DE7744"/>
    <w:rsid w:val="00DF07B7"/>
    <w:rsid w:val="00DF1153"/>
    <w:rsid w:val="00DF11EF"/>
    <w:rsid w:val="00DF15DA"/>
    <w:rsid w:val="00DF2A33"/>
    <w:rsid w:val="00DF413B"/>
    <w:rsid w:val="00DF71FC"/>
    <w:rsid w:val="00DF7F2C"/>
    <w:rsid w:val="00E00033"/>
    <w:rsid w:val="00E01969"/>
    <w:rsid w:val="00E01DD3"/>
    <w:rsid w:val="00E02035"/>
    <w:rsid w:val="00E02B8B"/>
    <w:rsid w:val="00E04B1C"/>
    <w:rsid w:val="00E0534A"/>
    <w:rsid w:val="00E055BA"/>
    <w:rsid w:val="00E0739B"/>
    <w:rsid w:val="00E07A29"/>
    <w:rsid w:val="00E07AB3"/>
    <w:rsid w:val="00E07AB9"/>
    <w:rsid w:val="00E1017A"/>
    <w:rsid w:val="00E108C8"/>
    <w:rsid w:val="00E110D8"/>
    <w:rsid w:val="00E11DC1"/>
    <w:rsid w:val="00E12099"/>
    <w:rsid w:val="00E12987"/>
    <w:rsid w:val="00E1409D"/>
    <w:rsid w:val="00E15E07"/>
    <w:rsid w:val="00E1737F"/>
    <w:rsid w:val="00E21572"/>
    <w:rsid w:val="00E21DFE"/>
    <w:rsid w:val="00E224EF"/>
    <w:rsid w:val="00E2279A"/>
    <w:rsid w:val="00E24AD6"/>
    <w:rsid w:val="00E26B9B"/>
    <w:rsid w:val="00E26C7C"/>
    <w:rsid w:val="00E304D0"/>
    <w:rsid w:val="00E307EB"/>
    <w:rsid w:val="00E312DB"/>
    <w:rsid w:val="00E32E46"/>
    <w:rsid w:val="00E32E63"/>
    <w:rsid w:val="00E3366F"/>
    <w:rsid w:val="00E338C4"/>
    <w:rsid w:val="00E34925"/>
    <w:rsid w:val="00E35C5C"/>
    <w:rsid w:val="00E36168"/>
    <w:rsid w:val="00E3649D"/>
    <w:rsid w:val="00E42012"/>
    <w:rsid w:val="00E42DF1"/>
    <w:rsid w:val="00E43322"/>
    <w:rsid w:val="00E43B12"/>
    <w:rsid w:val="00E4480B"/>
    <w:rsid w:val="00E44CFC"/>
    <w:rsid w:val="00E4743E"/>
    <w:rsid w:val="00E507DF"/>
    <w:rsid w:val="00E51DE2"/>
    <w:rsid w:val="00E52567"/>
    <w:rsid w:val="00E52F14"/>
    <w:rsid w:val="00E532C4"/>
    <w:rsid w:val="00E53B25"/>
    <w:rsid w:val="00E54831"/>
    <w:rsid w:val="00E549F7"/>
    <w:rsid w:val="00E55099"/>
    <w:rsid w:val="00E55BAF"/>
    <w:rsid w:val="00E560F5"/>
    <w:rsid w:val="00E56AE1"/>
    <w:rsid w:val="00E57035"/>
    <w:rsid w:val="00E5779B"/>
    <w:rsid w:val="00E57A4A"/>
    <w:rsid w:val="00E60423"/>
    <w:rsid w:val="00E610E5"/>
    <w:rsid w:val="00E616C8"/>
    <w:rsid w:val="00E61AB9"/>
    <w:rsid w:val="00E63732"/>
    <w:rsid w:val="00E669FB"/>
    <w:rsid w:val="00E66BED"/>
    <w:rsid w:val="00E6720D"/>
    <w:rsid w:val="00E676D0"/>
    <w:rsid w:val="00E67875"/>
    <w:rsid w:val="00E7137A"/>
    <w:rsid w:val="00E7167C"/>
    <w:rsid w:val="00E71E35"/>
    <w:rsid w:val="00E7345D"/>
    <w:rsid w:val="00E73A8A"/>
    <w:rsid w:val="00E742D2"/>
    <w:rsid w:val="00E7482E"/>
    <w:rsid w:val="00E74E8F"/>
    <w:rsid w:val="00E76CF6"/>
    <w:rsid w:val="00E7761F"/>
    <w:rsid w:val="00E777A4"/>
    <w:rsid w:val="00E80D31"/>
    <w:rsid w:val="00E81D77"/>
    <w:rsid w:val="00E8240F"/>
    <w:rsid w:val="00E83D7D"/>
    <w:rsid w:val="00E8418E"/>
    <w:rsid w:val="00E84457"/>
    <w:rsid w:val="00E8566F"/>
    <w:rsid w:val="00E87298"/>
    <w:rsid w:val="00E87366"/>
    <w:rsid w:val="00E877F2"/>
    <w:rsid w:val="00E9033B"/>
    <w:rsid w:val="00E91AA1"/>
    <w:rsid w:val="00E93907"/>
    <w:rsid w:val="00E93B25"/>
    <w:rsid w:val="00E9631E"/>
    <w:rsid w:val="00E964E1"/>
    <w:rsid w:val="00E96D3C"/>
    <w:rsid w:val="00EA11A2"/>
    <w:rsid w:val="00EA11C8"/>
    <w:rsid w:val="00EA16A6"/>
    <w:rsid w:val="00EA1934"/>
    <w:rsid w:val="00EA608C"/>
    <w:rsid w:val="00EA678A"/>
    <w:rsid w:val="00EA6F57"/>
    <w:rsid w:val="00EB151A"/>
    <w:rsid w:val="00EB3927"/>
    <w:rsid w:val="00EB3A75"/>
    <w:rsid w:val="00EB3C50"/>
    <w:rsid w:val="00EB4C8E"/>
    <w:rsid w:val="00EB6B77"/>
    <w:rsid w:val="00EB76E1"/>
    <w:rsid w:val="00EC14B1"/>
    <w:rsid w:val="00EC1C69"/>
    <w:rsid w:val="00EC2C4A"/>
    <w:rsid w:val="00EC358F"/>
    <w:rsid w:val="00EC3ACC"/>
    <w:rsid w:val="00EC3B1D"/>
    <w:rsid w:val="00EC3F65"/>
    <w:rsid w:val="00EC42FE"/>
    <w:rsid w:val="00EC458D"/>
    <w:rsid w:val="00EC6562"/>
    <w:rsid w:val="00EC6884"/>
    <w:rsid w:val="00EC6F37"/>
    <w:rsid w:val="00ED08E4"/>
    <w:rsid w:val="00ED0D6C"/>
    <w:rsid w:val="00ED1229"/>
    <w:rsid w:val="00ED1641"/>
    <w:rsid w:val="00ED2100"/>
    <w:rsid w:val="00ED2926"/>
    <w:rsid w:val="00ED40A8"/>
    <w:rsid w:val="00ED6821"/>
    <w:rsid w:val="00EE08D2"/>
    <w:rsid w:val="00EE11C7"/>
    <w:rsid w:val="00EE14AD"/>
    <w:rsid w:val="00EE2641"/>
    <w:rsid w:val="00EE27F8"/>
    <w:rsid w:val="00EE40E0"/>
    <w:rsid w:val="00EE5ED2"/>
    <w:rsid w:val="00EE6810"/>
    <w:rsid w:val="00EE766E"/>
    <w:rsid w:val="00EF0610"/>
    <w:rsid w:val="00EF085F"/>
    <w:rsid w:val="00EF11B1"/>
    <w:rsid w:val="00EF1677"/>
    <w:rsid w:val="00EF2101"/>
    <w:rsid w:val="00EF2B5A"/>
    <w:rsid w:val="00EF3C48"/>
    <w:rsid w:val="00EF40D2"/>
    <w:rsid w:val="00EF5E32"/>
    <w:rsid w:val="00F005C5"/>
    <w:rsid w:val="00F00F45"/>
    <w:rsid w:val="00F01D6E"/>
    <w:rsid w:val="00F02625"/>
    <w:rsid w:val="00F0262D"/>
    <w:rsid w:val="00F03932"/>
    <w:rsid w:val="00F067B8"/>
    <w:rsid w:val="00F07399"/>
    <w:rsid w:val="00F07C87"/>
    <w:rsid w:val="00F07D06"/>
    <w:rsid w:val="00F102EC"/>
    <w:rsid w:val="00F1067D"/>
    <w:rsid w:val="00F10857"/>
    <w:rsid w:val="00F11A35"/>
    <w:rsid w:val="00F12B0C"/>
    <w:rsid w:val="00F13124"/>
    <w:rsid w:val="00F1377D"/>
    <w:rsid w:val="00F15B94"/>
    <w:rsid w:val="00F15D5A"/>
    <w:rsid w:val="00F1666A"/>
    <w:rsid w:val="00F17228"/>
    <w:rsid w:val="00F17D1B"/>
    <w:rsid w:val="00F17E64"/>
    <w:rsid w:val="00F17FF4"/>
    <w:rsid w:val="00F20284"/>
    <w:rsid w:val="00F2041C"/>
    <w:rsid w:val="00F20B71"/>
    <w:rsid w:val="00F21ED7"/>
    <w:rsid w:val="00F22432"/>
    <w:rsid w:val="00F22677"/>
    <w:rsid w:val="00F23215"/>
    <w:rsid w:val="00F241D1"/>
    <w:rsid w:val="00F2450D"/>
    <w:rsid w:val="00F2451B"/>
    <w:rsid w:val="00F2532C"/>
    <w:rsid w:val="00F25596"/>
    <w:rsid w:val="00F26531"/>
    <w:rsid w:val="00F2681E"/>
    <w:rsid w:val="00F26988"/>
    <w:rsid w:val="00F26B8B"/>
    <w:rsid w:val="00F30585"/>
    <w:rsid w:val="00F32074"/>
    <w:rsid w:val="00F320EE"/>
    <w:rsid w:val="00F33EA8"/>
    <w:rsid w:val="00F3423F"/>
    <w:rsid w:val="00F344E4"/>
    <w:rsid w:val="00F348DA"/>
    <w:rsid w:val="00F34C6C"/>
    <w:rsid w:val="00F35340"/>
    <w:rsid w:val="00F354B6"/>
    <w:rsid w:val="00F35C4A"/>
    <w:rsid w:val="00F35D82"/>
    <w:rsid w:val="00F36047"/>
    <w:rsid w:val="00F445BA"/>
    <w:rsid w:val="00F44A09"/>
    <w:rsid w:val="00F451D9"/>
    <w:rsid w:val="00F4531E"/>
    <w:rsid w:val="00F460C7"/>
    <w:rsid w:val="00F4633D"/>
    <w:rsid w:val="00F46602"/>
    <w:rsid w:val="00F46CC1"/>
    <w:rsid w:val="00F505A5"/>
    <w:rsid w:val="00F5060F"/>
    <w:rsid w:val="00F52F59"/>
    <w:rsid w:val="00F53BB7"/>
    <w:rsid w:val="00F5470C"/>
    <w:rsid w:val="00F56511"/>
    <w:rsid w:val="00F5656A"/>
    <w:rsid w:val="00F56924"/>
    <w:rsid w:val="00F57A8F"/>
    <w:rsid w:val="00F57C90"/>
    <w:rsid w:val="00F60140"/>
    <w:rsid w:val="00F60947"/>
    <w:rsid w:val="00F60D46"/>
    <w:rsid w:val="00F60F25"/>
    <w:rsid w:val="00F610F4"/>
    <w:rsid w:val="00F61137"/>
    <w:rsid w:val="00F6236B"/>
    <w:rsid w:val="00F635D3"/>
    <w:rsid w:val="00F639BB"/>
    <w:rsid w:val="00F63EE2"/>
    <w:rsid w:val="00F648BA"/>
    <w:rsid w:val="00F64A32"/>
    <w:rsid w:val="00F653E1"/>
    <w:rsid w:val="00F65CBE"/>
    <w:rsid w:val="00F675E2"/>
    <w:rsid w:val="00F6782A"/>
    <w:rsid w:val="00F7114E"/>
    <w:rsid w:val="00F715F7"/>
    <w:rsid w:val="00F71E47"/>
    <w:rsid w:val="00F72310"/>
    <w:rsid w:val="00F72316"/>
    <w:rsid w:val="00F7448E"/>
    <w:rsid w:val="00F7501B"/>
    <w:rsid w:val="00F75865"/>
    <w:rsid w:val="00F76846"/>
    <w:rsid w:val="00F80DB8"/>
    <w:rsid w:val="00F80EC9"/>
    <w:rsid w:val="00F81120"/>
    <w:rsid w:val="00F81BEE"/>
    <w:rsid w:val="00F81E64"/>
    <w:rsid w:val="00F81F99"/>
    <w:rsid w:val="00F82D32"/>
    <w:rsid w:val="00F83C91"/>
    <w:rsid w:val="00F841B3"/>
    <w:rsid w:val="00F84AD8"/>
    <w:rsid w:val="00F84C2C"/>
    <w:rsid w:val="00F85F2F"/>
    <w:rsid w:val="00F8680D"/>
    <w:rsid w:val="00F86966"/>
    <w:rsid w:val="00F86A2E"/>
    <w:rsid w:val="00F87993"/>
    <w:rsid w:val="00F87A9A"/>
    <w:rsid w:val="00F91221"/>
    <w:rsid w:val="00F922FC"/>
    <w:rsid w:val="00F9266E"/>
    <w:rsid w:val="00F92A12"/>
    <w:rsid w:val="00F92A8C"/>
    <w:rsid w:val="00F93000"/>
    <w:rsid w:val="00F9381A"/>
    <w:rsid w:val="00F94316"/>
    <w:rsid w:val="00F95034"/>
    <w:rsid w:val="00F95834"/>
    <w:rsid w:val="00F95D1A"/>
    <w:rsid w:val="00F95D70"/>
    <w:rsid w:val="00F96612"/>
    <w:rsid w:val="00F9779C"/>
    <w:rsid w:val="00FA06B7"/>
    <w:rsid w:val="00FA0BAB"/>
    <w:rsid w:val="00FA0CAF"/>
    <w:rsid w:val="00FA1811"/>
    <w:rsid w:val="00FA2539"/>
    <w:rsid w:val="00FA2B89"/>
    <w:rsid w:val="00FA2FCE"/>
    <w:rsid w:val="00FA382E"/>
    <w:rsid w:val="00FA3DD5"/>
    <w:rsid w:val="00FA469B"/>
    <w:rsid w:val="00FA591A"/>
    <w:rsid w:val="00FA6DE8"/>
    <w:rsid w:val="00FA766D"/>
    <w:rsid w:val="00FA7B73"/>
    <w:rsid w:val="00FA7DC2"/>
    <w:rsid w:val="00FA7FFB"/>
    <w:rsid w:val="00FB043C"/>
    <w:rsid w:val="00FB0970"/>
    <w:rsid w:val="00FB24DB"/>
    <w:rsid w:val="00FB28DB"/>
    <w:rsid w:val="00FB3D58"/>
    <w:rsid w:val="00FB3E37"/>
    <w:rsid w:val="00FB4A85"/>
    <w:rsid w:val="00FB4DFA"/>
    <w:rsid w:val="00FB6D73"/>
    <w:rsid w:val="00FC0219"/>
    <w:rsid w:val="00FC1C4F"/>
    <w:rsid w:val="00FC2311"/>
    <w:rsid w:val="00FC3B44"/>
    <w:rsid w:val="00FC5234"/>
    <w:rsid w:val="00FC7D99"/>
    <w:rsid w:val="00FD0E89"/>
    <w:rsid w:val="00FD1994"/>
    <w:rsid w:val="00FD1E90"/>
    <w:rsid w:val="00FD2225"/>
    <w:rsid w:val="00FD2D79"/>
    <w:rsid w:val="00FD3B13"/>
    <w:rsid w:val="00FD3F92"/>
    <w:rsid w:val="00FD461D"/>
    <w:rsid w:val="00FD47A7"/>
    <w:rsid w:val="00FD4A4D"/>
    <w:rsid w:val="00FD651D"/>
    <w:rsid w:val="00FD6A94"/>
    <w:rsid w:val="00FE2606"/>
    <w:rsid w:val="00FE2934"/>
    <w:rsid w:val="00FE4674"/>
    <w:rsid w:val="00FE4C3F"/>
    <w:rsid w:val="00FE546F"/>
    <w:rsid w:val="00FE6953"/>
    <w:rsid w:val="00FE6DAB"/>
    <w:rsid w:val="00FE7BAD"/>
    <w:rsid w:val="00FF0C5F"/>
    <w:rsid w:val="00FF1486"/>
    <w:rsid w:val="00FF1792"/>
    <w:rsid w:val="00FF26C5"/>
    <w:rsid w:val="00FF3314"/>
    <w:rsid w:val="00FF5AF0"/>
    <w:rsid w:val="00FF6EE8"/>
    <w:rsid w:val="00FF71E1"/>
    <w:rsid w:val="00FF725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557815"/>
  <w15:docId w15:val="{5BF8DDC7-8856-4DE3-94C9-2D82CF1D6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5C92"/>
  </w:style>
  <w:style w:type="paragraph" w:styleId="1">
    <w:name w:val="heading 1"/>
    <w:basedOn w:val="a"/>
    <w:next w:val="a"/>
    <w:link w:val="10"/>
    <w:qFormat/>
    <w:rsid w:val="00CB3B22"/>
    <w:pPr>
      <w:keepNext/>
      <w:keepLines/>
      <w:tabs>
        <w:tab w:val="left" w:pos="1796"/>
        <w:tab w:val="right" w:pos="9096"/>
        <w:tab w:val="right" w:pos="9629"/>
      </w:tabs>
      <w:spacing w:before="200" w:line="240" w:lineRule="auto"/>
      <w:ind w:right="-134"/>
      <w:jc w:val="both"/>
      <w:outlineLvl w:val="0"/>
    </w:pPr>
    <w:rPr>
      <w:rFonts w:ascii="Nunito" w:eastAsia="Nunito" w:hAnsi="Nunito" w:cs="Nunito"/>
      <w:b/>
      <w:color w:val="274E13"/>
      <w:sz w:val="26"/>
      <w:szCs w:val="26"/>
      <w:lang w:val="uk-UA" w:eastAsia="uk-UA"/>
    </w:rPr>
  </w:style>
  <w:style w:type="paragraph" w:styleId="2">
    <w:name w:val="heading 2"/>
    <w:basedOn w:val="a"/>
    <w:next w:val="a"/>
    <w:link w:val="20"/>
    <w:unhideWhenUsed/>
    <w:qFormat/>
    <w:rsid w:val="00CB3B22"/>
    <w:pPr>
      <w:widowControl w:val="0"/>
      <w:tabs>
        <w:tab w:val="left" w:pos="1796"/>
        <w:tab w:val="right" w:pos="9629"/>
      </w:tabs>
      <w:spacing w:before="200" w:after="0" w:line="240" w:lineRule="auto"/>
      <w:ind w:right="-134" w:firstLine="709"/>
      <w:jc w:val="both"/>
      <w:outlineLvl w:val="1"/>
    </w:pPr>
    <w:rPr>
      <w:rFonts w:ascii="Raleway" w:eastAsia="Raleway" w:hAnsi="Raleway" w:cs="Raleway"/>
      <w:b/>
      <w:i/>
      <w:sz w:val="24"/>
      <w:szCs w:val="24"/>
      <w:lang w:val="uk-UA" w:eastAsia="uk-UA"/>
    </w:rPr>
  </w:style>
  <w:style w:type="paragraph" w:styleId="3">
    <w:name w:val="heading 3"/>
    <w:basedOn w:val="a"/>
    <w:next w:val="a"/>
    <w:link w:val="30"/>
    <w:unhideWhenUsed/>
    <w:qFormat/>
    <w:rsid w:val="00CB3B22"/>
    <w:pPr>
      <w:keepNext/>
      <w:keepLines/>
      <w:shd w:val="clear" w:color="auto" w:fill="FFFFFF"/>
      <w:tabs>
        <w:tab w:val="left" w:pos="1796"/>
        <w:tab w:val="right" w:pos="9629"/>
      </w:tabs>
      <w:spacing w:after="0" w:line="240" w:lineRule="auto"/>
      <w:ind w:firstLine="708"/>
      <w:jc w:val="both"/>
      <w:outlineLvl w:val="2"/>
    </w:pPr>
    <w:rPr>
      <w:rFonts w:ascii="Raleway" w:eastAsia="Raleway" w:hAnsi="Raleway" w:cs="Raleway"/>
      <w:sz w:val="26"/>
      <w:szCs w:val="26"/>
      <w:highlight w:val="white"/>
      <w:lang w:val="uk-UA" w:eastAsia="uk-UA"/>
    </w:rPr>
  </w:style>
  <w:style w:type="paragraph" w:styleId="4">
    <w:name w:val="heading 4"/>
    <w:basedOn w:val="a"/>
    <w:next w:val="a"/>
    <w:link w:val="40"/>
    <w:unhideWhenUsed/>
    <w:qFormat/>
    <w:rsid w:val="00CB3B22"/>
    <w:pPr>
      <w:keepNext/>
      <w:keepLines/>
      <w:tabs>
        <w:tab w:val="left" w:pos="1796"/>
        <w:tab w:val="right" w:pos="9629"/>
      </w:tabs>
      <w:spacing w:before="240" w:after="40" w:line="240" w:lineRule="auto"/>
      <w:ind w:right="-134" w:firstLine="709"/>
      <w:jc w:val="both"/>
      <w:outlineLvl w:val="3"/>
    </w:pPr>
    <w:rPr>
      <w:rFonts w:ascii="Raleway" w:eastAsia="Raleway" w:hAnsi="Raleway" w:cs="Raleway"/>
      <w:b/>
      <w:sz w:val="24"/>
      <w:szCs w:val="24"/>
      <w:lang w:val="uk-UA" w:eastAsia="uk-UA"/>
    </w:rPr>
  </w:style>
  <w:style w:type="paragraph" w:styleId="5">
    <w:name w:val="heading 5"/>
    <w:basedOn w:val="a"/>
    <w:next w:val="a"/>
    <w:link w:val="50"/>
    <w:unhideWhenUsed/>
    <w:qFormat/>
    <w:rsid w:val="00CB3B22"/>
    <w:pPr>
      <w:keepNext/>
      <w:keepLines/>
      <w:tabs>
        <w:tab w:val="left" w:pos="1796"/>
        <w:tab w:val="right" w:pos="9629"/>
      </w:tabs>
      <w:spacing w:before="220" w:after="40" w:line="240" w:lineRule="auto"/>
      <w:ind w:right="-134" w:firstLine="709"/>
      <w:jc w:val="both"/>
      <w:outlineLvl w:val="4"/>
    </w:pPr>
    <w:rPr>
      <w:rFonts w:ascii="Raleway" w:eastAsia="Raleway" w:hAnsi="Raleway" w:cs="Raleway"/>
      <w:b/>
      <w:sz w:val="24"/>
      <w:szCs w:val="24"/>
      <w:lang w:val="uk-UA" w:eastAsia="uk-UA"/>
    </w:rPr>
  </w:style>
  <w:style w:type="paragraph" w:styleId="6">
    <w:name w:val="heading 6"/>
    <w:basedOn w:val="a"/>
    <w:next w:val="a"/>
    <w:link w:val="60"/>
    <w:unhideWhenUsed/>
    <w:qFormat/>
    <w:rsid w:val="00CB3B22"/>
    <w:pPr>
      <w:keepNext/>
      <w:keepLines/>
      <w:tabs>
        <w:tab w:val="left" w:pos="1796"/>
        <w:tab w:val="right" w:pos="9629"/>
      </w:tabs>
      <w:spacing w:before="200" w:after="40" w:line="240" w:lineRule="auto"/>
      <w:ind w:right="-134" w:firstLine="709"/>
      <w:jc w:val="both"/>
      <w:outlineLvl w:val="5"/>
    </w:pPr>
    <w:rPr>
      <w:rFonts w:ascii="Raleway" w:eastAsia="Raleway" w:hAnsi="Raleway" w:cs="Raleway"/>
      <w:b/>
      <w:sz w:val="20"/>
      <w:szCs w:val="20"/>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Paragraphe de liste PBLH,Bullet Points,Liste Paragraf,Graph &amp; Table tite,Content2"/>
    <w:basedOn w:val="a"/>
    <w:link w:val="a4"/>
    <w:uiPriority w:val="34"/>
    <w:qFormat/>
    <w:rsid w:val="009C0634"/>
    <w:pPr>
      <w:ind w:left="720"/>
      <w:contextualSpacing/>
    </w:pPr>
  </w:style>
  <w:style w:type="character" w:customStyle="1" w:styleId="a4">
    <w:name w:val="Абзац списку Знак"/>
    <w:aliases w:val="Paragraphe de liste PBLH Знак,Bullet Points Знак,Liste Paragraf Знак,Graph &amp; Table tite Знак,Content2 Знак"/>
    <w:link w:val="a3"/>
    <w:uiPriority w:val="34"/>
    <w:locked/>
    <w:rsid w:val="008E4F8A"/>
  </w:style>
  <w:style w:type="paragraph" w:styleId="a5">
    <w:name w:val="Balloon Text"/>
    <w:basedOn w:val="a"/>
    <w:link w:val="a6"/>
    <w:uiPriority w:val="99"/>
    <w:semiHidden/>
    <w:unhideWhenUsed/>
    <w:rsid w:val="00224FFD"/>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224FFD"/>
    <w:rPr>
      <w:rFonts w:ascii="Tahoma" w:hAnsi="Tahoma" w:cs="Tahoma"/>
      <w:sz w:val="16"/>
      <w:szCs w:val="16"/>
    </w:rPr>
  </w:style>
  <w:style w:type="table" w:styleId="a7">
    <w:name w:val="Table Grid"/>
    <w:basedOn w:val="a1"/>
    <w:uiPriority w:val="59"/>
    <w:rsid w:val="00224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380FF3"/>
    <w:rPr>
      <w:color w:val="0000FF" w:themeColor="hyperlink"/>
      <w:u w:val="single"/>
    </w:rPr>
  </w:style>
  <w:style w:type="paragraph" w:styleId="a9">
    <w:name w:val="header"/>
    <w:basedOn w:val="a"/>
    <w:link w:val="aa"/>
    <w:uiPriority w:val="99"/>
    <w:unhideWhenUsed/>
    <w:rsid w:val="006E35F7"/>
    <w:pPr>
      <w:tabs>
        <w:tab w:val="center" w:pos="4677"/>
        <w:tab w:val="right" w:pos="9355"/>
      </w:tabs>
      <w:spacing w:after="0" w:line="240" w:lineRule="auto"/>
    </w:pPr>
  </w:style>
  <w:style w:type="character" w:customStyle="1" w:styleId="aa">
    <w:name w:val="Верхній колонтитул Знак"/>
    <w:basedOn w:val="a0"/>
    <w:link w:val="a9"/>
    <w:uiPriority w:val="99"/>
    <w:rsid w:val="006E35F7"/>
  </w:style>
  <w:style w:type="paragraph" w:styleId="ab">
    <w:name w:val="footer"/>
    <w:basedOn w:val="a"/>
    <w:link w:val="ac"/>
    <w:uiPriority w:val="99"/>
    <w:unhideWhenUsed/>
    <w:rsid w:val="006E35F7"/>
    <w:pPr>
      <w:tabs>
        <w:tab w:val="center" w:pos="4677"/>
        <w:tab w:val="right" w:pos="9355"/>
      </w:tabs>
      <w:spacing w:after="0" w:line="240" w:lineRule="auto"/>
    </w:pPr>
  </w:style>
  <w:style w:type="character" w:customStyle="1" w:styleId="ac">
    <w:name w:val="Нижній колонтитул Знак"/>
    <w:basedOn w:val="a0"/>
    <w:link w:val="ab"/>
    <w:uiPriority w:val="99"/>
    <w:rsid w:val="006E35F7"/>
  </w:style>
  <w:style w:type="paragraph" w:styleId="ad">
    <w:name w:val="Body Text"/>
    <w:basedOn w:val="a"/>
    <w:link w:val="ae"/>
    <w:uiPriority w:val="99"/>
    <w:qFormat/>
    <w:rsid w:val="0020463C"/>
    <w:pPr>
      <w:widowControl w:val="0"/>
      <w:autoSpaceDE w:val="0"/>
      <w:autoSpaceDN w:val="0"/>
      <w:spacing w:after="0" w:line="240" w:lineRule="auto"/>
    </w:pPr>
    <w:rPr>
      <w:rFonts w:ascii="Times New Roman" w:eastAsia="Times New Roman" w:hAnsi="Times New Roman" w:cs="Times New Roman"/>
      <w:sz w:val="28"/>
      <w:szCs w:val="28"/>
      <w:lang w:val="uk-UA"/>
    </w:rPr>
  </w:style>
  <w:style w:type="character" w:customStyle="1" w:styleId="ae">
    <w:name w:val="Основний текст Знак"/>
    <w:basedOn w:val="a0"/>
    <w:link w:val="ad"/>
    <w:uiPriority w:val="99"/>
    <w:rsid w:val="0020463C"/>
    <w:rPr>
      <w:rFonts w:ascii="Times New Roman" w:eastAsia="Times New Roman" w:hAnsi="Times New Roman" w:cs="Times New Roman"/>
      <w:sz w:val="28"/>
      <w:szCs w:val="28"/>
      <w:lang w:val="uk-UA"/>
    </w:rPr>
  </w:style>
  <w:style w:type="character" w:customStyle="1" w:styleId="10">
    <w:name w:val="Заголовок 1 Знак"/>
    <w:basedOn w:val="a0"/>
    <w:link w:val="1"/>
    <w:rsid w:val="00CB3B22"/>
    <w:rPr>
      <w:rFonts w:ascii="Nunito" w:eastAsia="Nunito" w:hAnsi="Nunito" w:cs="Nunito"/>
      <w:b/>
      <w:color w:val="274E13"/>
      <w:sz w:val="26"/>
      <w:szCs w:val="26"/>
      <w:lang w:val="uk-UA" w:eastAsia="uk-UA"/>
    </w:rPr>
  </w:style>
  <w:style w:type="character" w:customStyle="1" w:styleId="20">
    <w:name w:val="Заголовок 2 Знак"/>
    <w:basedOn w:val="a0"/>
    <w:link w:val="2"/>
    <w:rsid w:val="00CB3B22"/>
    <w:rPr>
      <w:rFonts w:ascii="Raleway" w:eastAsia="Raleway" w:hAnsi="Raleway" w:cs="Raleway"/>
      <w:b/>
      <w:i/>
      <w:sz w:val="24"/>
      <w:szCs w:val="24"/>
      <w:lang w:val="uk-UA" w:eastAsia="uk-UA"/>
    </w:rPr>
  </w:style>
  <w:style w:type="character" w:customStyle="1" w:styleId="30">
    <w:name w:val="Заголовок 3 Знак"/>
    <w:basedOn w:val="a0"/>
    <w:link w:val="3"/>
    <w:rsid w:val="00CB3B22"/>
    <w:rPr>
      <w:rFonts w:ascii="Raleway" w:eastAsia="Raleway" w:hAnsi="Raleway" w:cs="Raleway"/>
      <w:sz w:val="26"/>
      <w:szCs w:val="26"/>
      <w:highlight w:val="white"/>
      <w:shd w:val="clear" w:color="auto" w:fill="FFFFFF"/>
      <w:lang w:val="uk-UA" w:eastAsia="uk-UA"/>
    </w:rPr>
  </w:style>
  <w:style w:type="character" w:customStyle="1" w:styleId="40">
    <w:name w:val="Заголовок 4 Знак"/>
    <w:basedOn w:val="a0"/>
    <w:link w:val="4"/>
    <w:rsid w:val="00CB3B22"/>
    <w:rPr>
      <w:rFonts w:ascii="Raleway" w:eastAsia="Raleway" w:hAnsi="Raleway" w:cs="Raleway"/>
      <w:b/>
      <w:sz w:val="24"/>
      <w:szCs w:val="24"/>
      <w:lang w:val="uk-UA" w:eastAsia="uk-UA"/>
    </w:rPr>
  </w:style>
  <w:style w:type="character" w:customStyle="1" w:styleId="50">
    <w:name w:val="Заголовок 5 Знак"/>
    <w:basedOn w:val="a0"/>
    <w:link w:val="5"/>
    <w:rsid w:val="00CB3B22"/>
    <w:rPr>
      <w:rFonts w:ascii="Raleway" w:eastAsia="Raleway" w:hAnsi="Raleway" w:cs="Raleway"/>
      <w:b/>
      <w:sz w:val="24"/>
      <w:szCs w:val="24"/>
      <w:lang w:val="uk-UA" w:eastAsia="uk-UA"/>
    </w:rPr>
  </w:style>
  <w:style w:type="character" w:customStyle="1" w:styleId="60">
    <w:name w:val="Заголовок 6 Знак"/>
    <w:basedOn w:val="a0"/>
    <w:link w:val="6"/>
    <w:rsid w:val="00CB3B22"/>
    <w:rPr>
      <w:rFonts w:ascii="Raleway" w:eastAsia="Raleway" w:hAnsi="Raleway" w:cs="Raleway"/>
      <w:b/>
      <w:sz w:val="20"/>
      <w:szCs w:val="20"/>
      <w:lang w:val="uk-UA" w:eastAsia="uk-UA"/>
    </w:rPr>
  </w:style>
  <w:style w:type="numbering" w:customStyle="1" w:styleId="11">
    <w:name w:val="Нет списка1"/>
    <w:next w:val="a2"/>
    <w:uiPriority w:val="99"/>
    <w:semiHidden/>
    <w:unhideWhenUsed/>
    <w:rsid w:val="00CB3B22"/>
  </w:style>
  <w:style w:type="table" w:customStyle="1" w:styleId="TableNormal">
    <w:name w:val="Table Normal"/>
    <w:rsid w:val="00CB3B22"/>
    <w:pPr>
      <w:tabs>
        <w:tab w:val="left" w:pos="1796"/>
        <w:tab w:val="right" w:pos="9629"/>
      </w:tabs>
      <w:spacing w:after="0" w:line="240" w:lineRule="auto"/>
      <w:ind w:right="-134" w:firstLine="709"/>
      <w:jc w:val="both"/>
    </w:pPr>
    <w:rPr>
      <w:rFonts w:ascii="Raleway" w:eastAsia="Raleway" w:hAnsi="Raleway" w:cs="Raleway"/>
      <w:sz w:val="24"/>
      <w:szCs w:val="24"/>
      <w:lang w:val="uk-UA" w:eastAsia="uk-UA"/>
    </w:rPr>
    <w:tblPr>
      <w:tblCellMar>
        <w:top w:w="0" w:type="dxa"/>
        <w:left w:w="0" w:type="dxa"/>
        <w:bottom w:w="0" w:type="dxa"/>
        <w:right w:w="0" w:type="dxa"/>
      </w:tblCellMar>
    </w:tblPr>
  </w:style>
  <w:style w:type="paragraph" w:styleId="af">
    <w:name w:val="Title"/>
    <w:basedOn w:val="a"/>
    <w:next w:val="a"/>
    <w:link w:val="af0"/>
    <w:qFormat/>
    <w:rsid w:val="00CB3B22"/>
    <w:pPr>
      <w:keepNext/>
      <w:keepLines/>
      <w:tabs>
        <w:tab w:val="left" w:pos="1796"/>
        <w:tab w:val="right" w:pos="9629"/>
      </w:tabs>
      <w:spacing w:before="480" w:after="120" w:line="240" w:lineRule="auto"/>
      <w:ind w:right="-134" w:firstLine="709"/>
      <w:jc w:val="both"/>
    </w:pPr>
    <w:rPr>
      <w:rFonts w:ascii="Raleway" w:eastAsia="Raleway" w:hAnsi="Raleway" w:cs="Raleway"/>
      <w:b/>
      <w:sz w:val="72"/>
      <w:szCs w:val="72"/>
      <w:lang w:val="uk-UA" w:eastAsia="uk-UA"/>
    </w:rPr>
  </w:style>
  <w:style w:type="character" w:customStyle="1" w:styleId="af0">
    <w:name w:val="Назва Знак"/>
    <w:basedOn w:val="a0"/>
    <w:link w:val="af"/>
    <w:rsid w:val="00CB3B22"/>
    <w:rPr>
      <w:rFonts w:ascii="Raleway" w:eastAsia="Raleway" w:hAnsi="Raleway" w:cs="Raleway"/>
      <w:b/>
      <w:sz w:val="72"/>
      <w:szCs w:val="72"/>
      <w:lang w:val="uk-UA" w:eastAsia="uk-UA"/>
    </w:rPr>
  </w:style>
  <w:style w:type="paragraph" w:styleId="af1">
    <w:name w:val="Subtitle"/>
    <w:basedOn w:val="a"/>
    <w:next w:val="a"/>
    <w:link w:val="af2"/>
    <w:qFormat/>
    <w:rsid w:val="00CB3B22"/>
    <w:pPr>
      <w:keepNext/>
      <w:keepLines/>
      <w:pBdr>
        <w:top w:val="nil"/>
        <w:left w:val="nil"/>
        <w:bottom w:val="nil"/>
        <w:right w:val="nil"/>
        <w:between w:val="nil"/>
      </w:pBdr>
      <w:tabs>
        <w:tab w:val="left" w:pos="1796"/>
        <w:tab w:val="right" w:pos="9629"/>
      </w:tabs>
      <w:spacing w:before="360" w:after="80"/>
    </w:pPr>
    <w:rPr>
      <w:rFonts w:ascii="Georgia" w:eastAsia="Georgia" w:hAnsi="Georgia" w:cs="Georgia"/>
      <w:i/>
      <w:color w:val="666666"/>
      <w:sz w:val="48"/>
      <w:szCs w:val="48"/>
      <w:lang w:val="uk-UA" w:eastAsia="uk-UA"/>
    </w:rPr>
  </w:style>
  <w:style w:type="character" w:customStyle="1" w:styleId="af2">
    <w:name w:val="Підзаголовок Знак"/>
    <w:basedOn w:val="a0"/>
    <w:link w:val="af1"/>
    <w:rsid w:val="00CB3B22"/>
    <w:rPr>
      <w:rFonts w:ascii="Georgia" w:eastAsia="Georgia" w:hAnsi="Georgia" w:cs="Georgia"/>
      <w:i/>
      <w:color w:val="666666"/>
      <w:sz w:val="48"/>
      <w:szCs w:val="48"/>
      <w:lang w:val="uk-UA" w:eastAsia="uk-UA"/>
    </w:rPr>
  </w:style>
  <w:style w:type="paragraph" w:styleId="af3">
    <w:name w:val="annotation text"/>
    <w:basedOn w:val="a"/>
    <w:link w:val="af4"/>
    <w:uiPriority w:val="99"/>
    <w:semiHidden/>
    <w:unhideWhenUsed/>
    <w:rsid w:val="00CB3B22"/>
    <w:pPr>
      <w:tabs>
        <w:tab w:val="left" w:pos="1796"/>
        <w:tab w:val="right" w:pos="9629"/>
      </w:tabs>
      <w:spacing w:after="0" w:line="240" w:lineRule="auto"/>
      <w:ind w:right="-134" w:firstLine="709"/>
      <w:jc w:val="both"/>
    </w:pPr>
    <w:rPr>
      <w:rFonts w:ascii="Raleway" w:eastAsia="Raleway" w:hAnsi="Raleway" w:cs="Raleway"/>
      <w:sz w:val="20"/>
      <w:szCs w:val="20"/>
      <w:lang w:val="uk-UA" w:eastAsia="uk-UA"/>
    </w:rPr>
  </w:style>
  <w:style w:type="character" w:customStyle="1" w:styleId="af4">
    <w:name w:val="Текст примітки Знак"/>
    <w:basedOn w:val="a0"/>
    <w:link w:val="af3"/>
    <w:uiPriority w:val="99"/>
    <w:semiHidden/>
    <w:rsid w:val="00CB3B22"/>
    <w:rPr>
      <w:rFonts w:ascii="Raleway" w:eastAsia="Raleway" w:hAnsi="Raleway" w:cs="Raleway"/>
      <w:sz w:val="20"/>
      <w:szCs w:val="20"/>
      <w:lang w:val="uk-UA" w:eastAsia="uk-UA"/>
    </w:rPr>
  </w:style>
  <w:style w:type="character" w:styleId="af5">
    <w:name w:val="annotation reference"/>
    <w:basedOn w:val="a0"/>
    <w:uiPriority w:val="99"/>
    <w:semiHidden/>
    <w:unhideWhenUsed/>
    <w:rsid w:val="00CB3B22"/>
    <w:rPr>
      <w:sz w:val="16"/>
      <w:szCs w:val="16"/>
    </w:rPr>
  </w:style>
  <w:style w:type="paragraph" w:styleId="af6">
    <w:name w:val="annotation subject"/>
    <w:basedOn w:val="af3"/>
    <w:next w:val="af3"/>
    <w:link w:val="af7"/>
    <w:uiPriority w:val="99"/>
    <w:semiHidden/>
    <w:unhideWhenUsed/>
    <w:rsid w:val="00CB3B22"/>
    <w:rPr>
      <w:b/>
      <w:bCs/>
    </w:rPr>
  </w:style>
  <w:style w:type="character" w:customStyle="1" w:styleId="af7">
    <w:name w:val="Тема примітки Знак"/>
    <w:basedOn w:val="af4"/>
    <w:link w:val="af6"/>
    <w:uiPriority w:val="99"/>
    <w:semiHidden/>
    <w:rsid w:val="00CB3B22"/>
    <w:rPr>
      <w:rFonts w:ascii="Raleway" w:eastAsia="Raleway" w:hAnsi="Raleway" w:cs="Raleway"/>
      <w:b/>
      <w:bCs/>
      <w:sz w:val="20"/>
      <w:szCs w:val="20"/>
      <w:lang w:val="uk-UA" w:eastAsia="uk-UA"/>
    </w:rPr>
  </w:style>
  <w:style w:type="numbering" w:customStyle="1" w:styleId="21">
    <w:name w:val="Нет списка2"/>
    <w:next w:val="a2"/>
    <w:uiPriority w:val="99"/>
    <w:semiHidden/>
    <w:unhideWhenUsed/>
    <w:rsid w:val="001C312F"/>
  </w:style>
  <w:style w:type="numbering" w:customStyle="1" w:styleId="110">
    <w:name w:val="Нет списка11"/>
    <w:next w:val="a2"/>
    <w:uiPriority w:val="99"/>
    <w:semiHidden/>
    <w:unhideWhenUsed/>
    <w:rsid w:val="001C312F"/>
  </w:style>
  <w:style w:type="table" w:customStyle="1" w:styleId="12">
    <w:name w:val="Сетка таблицы1"/>
    <w:basedOn w:val="a1"/>
    <w:next w:val="a7"/>
    <w:uiPriority w:val="59"/>
    <w:rsid w:val="001C312F"/>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Гиперссылка1"/>
    <w:uiPriority w:val="99"/>
    <w:unhideWhenUsed/>
    <w:rsid w:val="001C312F"/>
    <w:rPr>
      <w:color w:val="0000FF"/>
      <w:u w:val="single"/>
    </w:rPr>
  </w:style>
  <w:style w:type="numbering" w:customStyle="1" w:styleId="31">
    <w:name w:val="Нет списка3"/>
    <w:next w:val="a2"/>
    <w:uiPriority w:val="99"/>
    <w:semiHidden/>
    <w:unhideWhenUsed/>
    <w:rsid w:val="002430D6"/>
  </w:style>
  <w:style w:type="table" w:customStyle="1" w:styleId="22">
    <w:name w:val="Сетка таблицы2"/>
    <w:basedOn w:val="a1"/>
    <w:next w:val="a7"/>
    <w:uiPriority w:val="59"/>
    <w:rsid w:val="00243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2430D6"/>
  </w:style>
  <w:style w:type="numbering" w:customStyle="1" w:styleId="111">
    <w:name w:val="Нет списка111"/>
    <w:next w:val="a2"/>
    <w:uiPriority w:val="99"/>
    <w:semiHidden/>
    <w:unhideWhenUsed/>
    <w:rsid w:val="002430D6"/>
  </w:style>
  <w:style w:type="table" w:customStyle="1" w:styleId="112">
    <w:name w:val="Сетка таблицы11"/>
    <w:basedOn w:val="a1"/>
    <w:next w:val="a7"/>
    <w:uiPriority w:val="59"/>
    <w:rsid w:val="002430D6"/>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uiPriority w:val="99"/>
    <w:semiHidden/>
    <w:unhideWhenUsed/>
    <w:rsid w:val="008F623E"/>
  </w:style>
  <w:style w:type="table" w:customStyle="1" w:styleId="TableNormal1">
    <w:name w:val="Table Normal1"/>
    <w:rsid w:val="008F623E"/>
    <w:pPr>
      <w:tabs>
        <w:tab w:val="left" w:pos="1796"/>
        <w:tab w:val="right" w:pos="9629"/>
      </w:tabs>
      <w:spacing w:after="0" w:line="240" w:lineRule="auto"/>
      <w:ind w:right="-134" w:firstLine="709"/>
      <w:jc w:val="both"/>
    </w:pPr>
    <w:rPr>
      <w:rFonts w:ascii="Raleway" w:eastAsia="Raleway" w:hAnsi="Raleway" w:cs="Raleway"/>
      <w:sz w:val="24"/>
      <w:szCs w:val="24"/>
      <w:lang w:val="uk-UA" w:eastAsia="uk-U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8234">
      <w:bodyDiv w:val="1"/>
      <w:marLeft w:val="0"/>
      <w:marRight w:val="0"/>
      <w:marTop w:val="0"/>
      <w:marBottom w:val="0"/>
      <w:divBdr>
        <w:top w:val="none" w:sz="0" w:space="0" w:color="auto"/>
        <w:left w:val="none" w:sz="0" w:space="0" w:color="auto"/>
        <w:bottom w:val="none" w:sz="0" w:space="0" w:color="auto"/>
        <w:right w:val="none" w:sz="0" w:space="0" w:color="auto"/>
      </w:divBdr>
    </w:div>
    <w:div w:id="74791366">
      <w:bodyDiv w:val="1"/>
      <w:marLeft w:val="0"/>
      <w:marRight w:val="0"/>
      <w:marTop w:val="0"/>
      <w:marBottom w:val="0"/>
      <w:divBdr>
        <w:top w:val="none" w:sz="0" w:space="0" w:color="auto"/>
        <w:left w:val="none" w:sz="0" w:space="0" w:color="auto"/>
        <w:bottom w:val="none" w:sz="0" w:space="0" w:color="auto"/>
        <w:right w:val="none" w:sz="0" w:space="0" w:color="auto"/>
      </w:divBdr>
    </w:div>
    <w:div w:id="75250561">
      <w:bodyDiv w:val="1"/>
      <w:marLeft w:val="0"/>
      <w:marRight w:val="0"/>
      <w:marTop w:val="0"/>
      <w:marBottom w:val="0"/>
      <w:divBdr>
        <w:top w:val="none" w:sz="0" w:space="0" w:color="auto"/>
        <w:left w:val="none" w:sz="0" w:space="0" w:color="auto"/>
        <w:bottom w:val="none" w:sz="0" w:space="0" w:color="auto"/>
        <w:right w:val="none" w:sz="0" w:space="0" w:color="auto"/>
      </w:divBdr>
    </w:div>
    <w:div w:id="75834328">
      <w:bodyDiv w:val="1"/>
      <w:marLeft w:val="0"/>
      <w:marRight w:val="0"/>
      <w:marTop w:val="0"/>
      <w:marBottom w:val="0"/>
      <w:divBdr>
        <w:top w:val="none" w:sz="0" w:space="0" w:color="auto"/>
        <w:left w:val="none" w:sz="0" w:space="0" w:color="auto"/>
        <w:bottom w:val="none" w:sz="0" w:space="0" w:color="auto"/>
        <w:right w:val="none" w:sz="0" w:space="0" w:color="auto"/>
      </w:divBdr>
    </w:div>
    <w:div w:id="118913473">
      <w:bodyDiv w:val="1"/>
      <w:marLeft w:val="0"/>
      <w:marRight w:val="0"/>
      <w:marTop w:val="0"/>
      <w:marBottom w:val="0"/>
      <w:divBdr>
        <w:top w:val="none" w:sz="0" w:space="0" w:color="auto"/>
        <w:left w:val="none" w:sz="0" w:space="0" w:color="auto"/>
        <w:bottom w:val="none" w:sz="0" w:space="0" w:color="auto"/>
        <w:right w:val="none" w:sz="0" w:space="0" w:color="auto"/>
      </w:divBdr>
    </w:div>
    <w:div w:id="159665954">
      <w:bodyDiv w:val="1"/>
      <w:marLeft w:val="0"/>
      <w:marRight w:val="0"/>
      <w:marTop w:val="0"/>
      <w:marBottom w:val="0"/>
      <w:divBdr>
        <w:top w:val="none" w:sz="0" w:space="0" w:color="auto"/>
        <w:left w:val="none" w:sz="0" w:space="0" w:color="auto"/>
        <w:bottom w:val="none" w:sz="0" w:space="0" w:color="auto"/>
        <w:right w:val="none" w:sz="0" w:space="0" w:color="auto"/>
      </w:divBdr>
    </w:div>
    <w:div w:id="161436339">
      <w:bodyDiv w:val="1"/>
      <w:marLeft w:val="0"/>
      <w:marRight w:val="0"/>
      <w:marTop w:val="0"/>
      <w:marBottom w:val="0"/>
      <w:divBdr>
        <w:top w:val="none" w:sz="0" w:space="0" w:color="auto"/>
        <w:left w:val="none" w:sz="0" w:space="0" w:color="auto"/>
        <w:bottom w:val="none" w:sz="0" w:space="0" w:color="auto"/>
        <w:right w:val="none" w:sz="0" w:space="0" w:color="auto"/>
      </w:divBdr>
    </w:div>
    <w:div w:id="273171795">
      <w:bodyDiv w:val="1"/>
      <w:marLeft w:val="0"/>
      <w:marRight w:val="0"/>
      <w:marTop w:val="0"/>
      <w:marBottom w:val="0"/>
      <w:divBdr>
        <w:top w:val="none" w:sz="0" w:space="0" w:color="auto"/>
        <w:left w:val="none" w:sz="0" w:space="0" w:color="auto"/>
        <w:bottom w:val="none" w:sz="0" w:space="0" w:color="auto"/>
        <w:right w:val="none" w:sz="0" w:space="0" w:color="auto"/>
      </w:divBdr>
    </w:div>
    <w:div w:id="278145739">
      <w:bodyDiv w:val="1"/>
      <w:marLeft w:val="0"/>
      <w:marRight w:val="0"/>
      <w:marTop w:val="0"/>
      <w:marBottom w:val="0"/>
      <w:divBdr>
        <w:top w:val="none" w:sz="0" w:space="0" w:color="auto"/>
        <w:left w:val="none" w:sz="0" w:space="0" w:color="auto"/>
        <w:bottom w:val="none" w:sz="0" w:space="0" w:color="auto"/>
        <w:right w:val="none" w:sz="0" w:space="0" w:color="auto"/>
      </w:divBdr>
    </w:div>
    <w:div w:id="279990480">
      <w:bodyDiv w:val="1"/>
      <w:marLeft w:val="0"/>
      <w:marRight w:val="0"/>
      <w:marTop w:val="0"/>
      <w:marBottom w:val="0"/>
      <w:divBdr>
        <w:top w:val="none" w:sz="0" w:space="0" w:color="auto"/>
        <w:left w:val="none" w:sz="0" w:space="0" w:color="auto"/>
        <w:bottom w:val="none" w:sz="0" w:space="0" w:color="auto"/>
        <w:right w:val="none" w:sz="0" w:space="0" w:color="auto"/>
      </w:divBdr>
    </w:div>
    <w:div w:id="293293713">
      <w:bodyDiv w:val="1"/>
      <w:marLeft w:val="0"/>
      <w:marRight w:val="0"/>
      <w:marTop w:val="0"/>
      <w:marBottom w:val="0"/>
      <w:divBdr>
        <w:top w:val="none" w:sz="0" w:space="0" w:color="auto"/>
        <w:left w:val="none" w:sz="0" w:space="0" w:color="auto"/>
        <w:bottom w:val="none" w:sz="0" w:space="0" w:color="auto"/>
        <w:right w:val="none" w:sz="0" w:space="0" w:color="auto"/>
      </w:divBdr>
    </w:div>
    <w:div w:id="302546542">
      <w:bodyDiv w:val="1"/>
      <w:marLeft w:val="0"/>
      <w:marRight w:val="0"/>
      <w:marTop w:val="0"/>
      <w:marBottom w:val="0"/>
      <w:divBdr>
        <w:top w:val="none" w:sz="0" w:space="0" w:color="auto"/>
        <w:left w:val="none" w:sz="0" w:space="0" w:color="auto"/>
        <w:bottom w:val="none" w:sz="0" w:space="0" w:color="auto"/>
        <w:right w:val="none" w:sz="0" w:space="0" w:color="auto"/>
      </w:divBdr>
    </w:div>
    <w:div w:id="321349052">
      <w:bodyDiv w:val="1"/>
      <w:marLeft w:val="0"/>
      <w:marRight w:val="0"/>
      <w:marTop w:val="0"/>
      <w:marBottom w:val="0"/>
      <w:divBdr>
        <w:top w:val="none" w:sz="0" w:space="0" w:color="auto"/>
        <w:left w:val="none" w:sz="0" w:space="0" w:color="auto"/>
        <w:bottom w:val="none" w:sz="0" w:space="0" w:color="auto"/>
        <w:right w:val="none" w:sz="0" w:space="0" w:color="auto"/>
      </w:divBdr>
    </w:div>
    <w:div w:id="349919721">
      <w:bodyDiv w:val="1"/>
      <w:marLeft w:val="0"/>
      <w:marRight w:val="0"/>
      <w:marTop w:val="0"/>
      <w:marBottom w:val="0"/>
      <w:divBdr>
        <w:top w:val="none" w:sz="0" w:space="0" w:color="auto"/>
        <w:left w:val="none" w:sz="0" w:space="0" w:color="auto"/>
        <w:bottom w:val="none" w:sz="0" w:space="0" w:color="auto"/>
        <w:right w:val="none" w:sz="0" w:space="0" w:color="auto"/>
      </w:divBdr>
    </w:div>
    <w:div w:id="352611304">
      <w:bodyDiv w:val="1"/>
      <w:marLeft w:val="0"/>
      <w:marRight w:val="0"/>
      <w:marTop w:val="0"/>
      <w:marBottom w:val="0"/>
      <w:divBdr>
        <w:top w:val="none" w:sz="0" w:space="0" w:color="auto"/>
        <w:left w:val="none" w:sz="0" w:space="0" w:color="auto"/>
        <w:bottom w:val="none" w:sz="0" w:space="0" w:color="auto"/>
        <w:right w:val="none" w:sz="0" w:space="0" w:color="auto"/>
      </w:divBdr>
    </w:div>
    <w:div w:id="355498224">
      <w:bodyDiv w:val="1"/>
      <w:marLeft w:val="0"/>
      <w:marRight w:val="0"/>
      <w:marTop w:val="0"/>
      <w:marBottom w:val="0"/>
      <w:divBdr>
        <w:top w:val="none" w:sz="0" w:space="0" w:color="auto"/>
        <w:left w:val="none" w:sz="0" w:space="0" w:color="auto"/>
        <w:bottom w:val="none" w:sz="0" w:space="0" w:color="auto"/>
        <w:right w:val="none" w:sz="0" w:space="0" w:color="auto"/>
      </w:divBdr>
    </w:div>
    <w:div w:id="369647733">
      <w:bodyDiv w:val="1"/>
      <w:marLeft w:val="0"/>
      <w:marRight w:val="0"/>
      <w:marTop w:val="0"/>
      <w:marBottom w:val="0"/>
      <w:divBdr>
        <w:top w:val="none" w:sz="0" w:space="0" w:color="auto"/>
        <w:left w:val="none" w:sz="0" w:space="0" w:color="auto"/>
        <w:bottom w:val="none" w:sz="0" w:space="0" w:color="auto"/>
        <w:right w:val="none" w:sz="0" w:space="0" w:color="auto"/>
      </w:divBdr>
    </w:div>
    <w:div w:id="387266358">
      <w:bodyDiv w:val="1"/>
      <w:marLeft w:val="0"/>
      <w:marRight w:val="0"/>
      <w:marTop w:val="0"/>
      <w:marBottom w:val="0"/>
      <w:divBdr>
        <w:top w:val="none" w:sz="0" w:space="0" w:color="auto"/>
        <w:left w:val="none" w:sz="0" w:space="0" w:color="auto"/>
        <w:bottom w:val="none" w:sz="0" w:space="0" w:color="auto"/>
        <w:right w:val="none" w:sz="0" w:space="0" w:color="auto"/>
      </w:divBdr>
    </w:div>
    <w:div w:id="391588755">
      <w:bodyDiv w:val="1"/>
      <w:marLeft w:val="0"/>
      <w:marRight w:val="0"/>
      <w:marTop w:val="0"/>
      <w:marBottom w:val="0"/>
      <w:divBdr>
        <w:top w:val="none" w:sz="0" w:space="0" w:color="auto"/>
        <w:left w:val="none" w:sz="0" w:space="0" w:color="auto"/>
        <w:bottom w:val="none" w:sz="0" w:space="0" w:color="auto"/>
        <w:right w:val="none" w:sz="0" w:space="0" w:color="auto"/>
      </w:divBdr>
    </w:div>
    <w:div w:id="411124859">
      <w:bodyDiv w:val="1"/>
      <w:marLeft w:val="0"/>
      <w:marRight w:val="0"/>
      <w:marTop w:val="0"/>
      <w:marBottom w:val="0"/>
      <w:divBdr>
        <w:top w:val="none" w:sz="0" w:space="0" w:color="auto"/>
        <w:left w:val="none" w:sz="0" w:space="0" w:color="auto"/>
        <w:bottom w:val="none" w:sz="0" w:space="0" w:color="auto"/>
        <w:right w:val="none" w:sz="0" w:space="0" w:color="auto"/>
      </w:divBdr>
    </w:div>
    <w:div w:id="415710776">
      <w:bodyDiv w:val="1"/>
      <w:marLeft w:val="0"/>
      <w:marRight w:val="0"/>
      <w:marTop w:val="0"/>
      <w:marBottom w:val="0"/>
      <w:divBdr>
        <w:top w:val="none" w:sz="0" w:space="0" w:color="auto"/>
        <w:left w:val="none" w:sz="0" w:space="0" w:color="auto"/>
        <w:bottom w:val="none" w:sz="0" w:space="0" w:color="auto"/>
        <w:right w:val="none" w:sz="0" w:space="0" w:color="auto"/>
      </w:divBdr>
    </w:div>
    <w:div w:id="433137519">
      <w:bodyDiv w:val="1"/>
      <w:marLeft w:val="0"/>
      <w:marRight w:val="0"/>
      <w:marTop w:val="0"/>
      <w:marBottom w:val="0"/>
      <w:divBdr>
        <w:top w:val="none" w:sz="0" w:space="0" w:color="auto"/>
        <w:left w:val="none" w:sz="0" w:space="0" w:color="auto"/>
        <w:bottom w:val="none" w:sz="0" w:space="0" w:color="auto"/>
        <w:right w:val="none" w:sz="0" w:space="0" w:color="auto"/>
      </w:divBdr>
    </w:div>
    <w:div w:id="461964298">
      <w:bodyDiv w:val="1"/>
      <w:marLeft w:val="0"/>
      <w:marRight w:val="0"/>
      <w:marTop w:val="0"/>
      <w:marBottom w:val="0"/>
      <w:divBdr>
        <w:top w:val="none" w:sz="0" w:space="0" w:color="auto"/>
        <w:left w:val="none" w:sz="0" w:space="0" w:color="auto"/>
        <w:bottom w:val="none" w:sz="0" w:space="0" w:color="auto"/>
        <w:right w:val="none" w:sz="0" w:space="0" w:color="auto"/>
      </w:divBdr>
    </w:div>
    <w:div w:id="685447226">
      <w:bodyDiv w:val="1"/>
      <w:marLeft w:val="0"/>
      <w:marRight w:val="0"/>
      <w:marTop w:val="0"/>
      <w:marBottom w:val="0"/>
      <w:divBdr>
        <w:top w:val="none" w:sz="0" w:space="0" w:color="auto"/>
        <w:left w:val="none" w:sz="0" w:space="0" w:color="auto"/>
        <w:bottom w:val="none" w:sz="0" w:space="0" w:color="auto"/>
        <w:right w:val="none" w:sz="0" w:space="0" w:color="auto"/>
      </w:divBdr>
    </w:div>
    <w:div w:id="735935811">
      <w:bodyDiv w:val="1"/>
      <w:marLeft w:val="0"/>
      <w:marRight w:val="0"/>
      <w:marTop w:val="0"/>
      <w:marBottom w:val="0"/>
      <w:divBdr>
        <w:top w:val="none" w:sz="0" w:space="0" w:color="auto"/>
        <w:left w:val="none" w:sz="0" w:space="0" w:color="auto"/>
        <w:bottom w:val="none" w:sz="0" w:space="0" w:color="auto"/>
        <w:right w:val="none" w:sz="0" w:space="0" w:color="auto"/>
      </w:divBdr>
    </w:div>
    <w:div w:id="767194197">
      <w:bodyDiv w:val="1"/>
      <w:marLeft w:val="0"/>
      <w:marRight w:val="0"/>
      <w:marTop w:val="0"/>
      <w:marBottom w:val="0"/>
      <w:divBdr>
        <w:top w:val="none" w:sz="0" w:space="0" w:color="auto"/>
        <w:left w:val="none" w:sz="0" w:space="0" w:color="auto"/>
        <w:bottom w:val="none" w:sz="0" w:space="0" w:color="auto"/>
        <w:right w:val="none" w:sz="0" w:space="0" w:color="auto"/>
      </w:divBdr>
    </w:div>
    <w:div w:id="776297546">
      <w:bodyDiv w:val="1"/>
      <w:marLeft w:val="0"/>
      <w:marRight w:val="0"/>
      <w:marTop w:val="0"/>
      <w:marBottom w:val="0"/>
      <w:divBdr>
        <w:top w:val="none" w:sz="0" w:space="0" w:color="auto"/>
        <w:left w:val="none" w:sz="0" w:space="0" w:color="auto"/>
        <w:bottom w:val="none" w:sz="0" w:space="0" w:color="auto"/>
        <w:right w:val="none" w:sz="0" w:space="0" w:color="auto"/>
      </w:divBdr>
    </w:div>
    <w:div w:id="808017343">
      <w:bodyDiv w:val="1"/>
      <w:marLeft w:val="0"/>
      <w:marRight w:val="0"/>
      <w:marTop w:val="0"/>
      <w:marBottom w:val="0"/>
      <w:divBdr>
        <w:top w:val="none" w:sz="0" w:space="0" w:color="auto"/>
        <w:left w:val="none" w:sz="0" w:space="0" w:color="auto"/>
        <w:bottom w:val="none" w:sz="0" w:space="0" w:color="auto"/>
        <w:right w:val="none" w:sz="0" w:space="0" w:color="auto"/>
      </w:divBdr>
    </w:div>
    <w:div w:id="873732329">
      <w:bodyDiv w:val="1"/>
      <w:marLeft w:val="0"/>
      <w:marRight w:val="0"/>
      <w:marTop w:val="0"/>
      <w:marBottom w:val="0"/>
      <w:divBdr>
        <w:top w:val="none" w:sz="0" w:space="0" w:color="auto"/>
        <w:left w:val="none" w:sz="0" w:space="0" w:color="auto"/>
        <w:bottom w:val="none" w:sz="0" w:space="0" w:color="auto"/>
        <w:right w:val="none" w:sz="0" w:space="0" w:color="auto"/>
      </w:divBdr>
    </w:div>
    <w:div w:id="911476159">
      <w:bodyDiv w:val="1"/>
      <w:marLeft w:val="0"/>
      <w:marRight w:val="0"/>
      <w:marTop w:val="0"/>
      <w:marBottom w:val="0"/>
      <w:divBdr>
        <w:top w:val="none" w:sz="0" w:space="0" w:color="auto"/>
        <w:left w:val="none" w:sz="0" w:space="0" w:color="auto"/>
        <w:bottom w:val="none" w:sz="0" w:space="0" w:color="auto"/>
        <w:right w:val="none" w:sz="0" w:space="0" w:color="auto"/>
      </w:divBdr>
    </w:div>
    <w:div w:id="1082021935">
      <w:bodyDiv w:val="1"/>
      <w:marLeft w:val="0"/>
      <w:marRight w:val="0"/>
      <w:marTop w:val="0"/>
      <w:marBottom w:val="0"/>
      <w:divBdr>
        <w:top w:val="none" w:sz="0" w:space="0" w:color="auto"/>
        <w:left w:val="none" w:sz="0" w:space="0" w:color="auto"/>
        <w:bottom w:val="none" w:sz="0" w:space="0" w:color="auto"/>
        <w:right w:val="none" w:sz="0" w:space="0" w:color="auto"/>
      </w:divBdr>
    </w:div>
    <w:div w:id="1116752419">
      <w:bodyDiv w:val="1"/>
      <w:marLeft w:val="0"/>
      <w:marRight w:val="0"/>
      <w:marTop w:val="0"/>
      <w:marBottom w:val="0"/>
      <w:divBdr>
        <w:top w:val="none" w:sz="0" w:space="0" w:color="auto"/>
        <w:left w:val="none" w:sz="0" w:space="0" w:color="auto"/>
        <w:bottom w:val="none" w:sz="0" w:space="0" w:color="auto"/>
        <w:right w:val="none" w:sz="0" w:space="0" w:color="auto"/>
      </w:divBdr>
    </w:div>
    <w:div w:id="1127042624">
      <w:bodyDiv w:val="1"/>
      <w:marLeft w:val="0"/>
      <w:marRight w:val="0"/>
      <w:marTop w:val="0"/>
      <w:marBottom w:val="0"/>
      <w:divBdr>
        <w:top w:val="none" w:sz="0" w:space="0" w:color="auto"/>
        <w:left w:val="none" w:sz="0" w:space="0" w:color="auto"/>
        <w:bottom w:val="none" w:sz="0" w:space="0" w:color="auto"/>
        <w:right w:val="none" w:sz="0" w:space="0" w:color="auto"/>
      </w:divBdr>
    </w:div>
    <w:div w:id="1132097417">
      <w:bodyDiv w:val="1"/>
      <w:marLeft w:val="0"/>
      <w:marRight w:val="0"/>
      <w:marTop w:val="0"/>
      <w:marBottom w:val="0"/>
      <w:divBdr>
        <w:top w:val="none" w:sz="0" w:space="0" w:color="auto"/>
        <w:left w:val="none" w:sz="0" w:space="0" w:color="auto"/>
        <w:bottom w:val="none" w:sz="0" w:space="0" w:color="auto"/>
        <w:right w:val="none" w:sz="0" w:space="0" w:color="auto"/>
      </w:divBdr>
    </w:div>
    <w:div w:id="1167017671">
      <w:bodyDiv w:val="1"/>
      <w:marLeft w:val="0"/>
      <w:marRight w:val="0"/>
      <w:marTop w:val="0"/>
      <w:marBottom w:val="0"/>
      <w:divBdr>
        <w:top w:val="none" w:sz="0" w:space="0" w:color="auto"/>
        <w:left w:val="none" w:sz="0" w:space="0" w:color="auto"/>
        <w:bottom w:val="none" w:sz="0" w:space="0" w:color="auto"/>
        <w:right w:val="none" w:sz="0" w:space="0" w:color="auto"/>
      </w:divBdr>
    </w:div>
    <w:div w:id="1190610926">
      <w:bodyDiv w:val="1"/>
      <w:marLeft w:val="0"/>
      <w:marRight w:val="0"/>
      <w:marTop w:val="0"/>
      <w:marBottom w:val="0"/>
      <w:divBdr>
        <w:top w:val="none" w:sz="0" w:space="0" w:color="auto"/>
        <w:left w:val="none" w:sz="0" w:space="0" w:color="auto"/>
        <w:bottom w:val="none" w:sz="0" w:space="0" w:color="auto"/>
        <w:right w:val="none" w:sz="0" w:space="0" w:color="auto"/>
      </w:divBdr>
    </w:div>
    <w:div w:id="1198203487">
      <w:bodyDiv w:val="1"/>
      <w:marLeft w:val="0"/>
      <w:marRight w:val="0"/>
      <w:marTop w:val="0"/>
      <w:marBottom w:val="0"/>
      <w:divBdr>
        <w:top w:val="none" w:sz="0" w:space="0" w:color="auto"/>
        <w:left w:val="none" w:sz="0" w:space="0" w:color="auto"/>
        <w:bottom w:val="none" w:sz="0" w:space="0" w:color="auto"/>
        <w:right w:val="none" w:sz="0" w:space="0" w:color="auto"/>
      </w:divBdr>
    </w:div>
    <w:div w:id="1229608265">
      <w:bodyDiv w:val="1"/>
      <w:marLeft w:val="0"/>
      <w:marRight w:val="0"/>
      <w:marTop w:val="0"/>
      <w:marBottom w:val="0"/>
      <w:divBdr>
        <w:top w:val="none" w:sz="0" w:space="0" w:color="auto"/>
        <w:left w:val="none" w:sz="0" w:space="0" w:color="auto"/>
        <w:bottom w:val="none" w:sz="0" w:space="0" w:color="auto"/>
        <w:right w:val="none" w:sz="0" w:space="0" w:color="auto"/>
      </w:divBdr>
    </w:div>
    <w:div w:id="1231311190">
      <w:bodyDiv w:val="1"/>
      <w:marLeft w:val="0"/>
      <w:marRight w:val="0"/>
      <w:marTop w:val="0"/>
      <w:marBottom w:val="0"/>
      <w:divBdr>
        <w:top w:val="none" w:sz="0" w:space="0" w:color="auto"/>
        <w:left w:val="none" w:sz="0" w:space="0" w:color="auto"/>
        <w:bottom w:val="none" w:sz="0" w:space="0" w:color="auto"/>
        <w:right w:val="none" w:sz="0" w:space="0" w:color="auto"/>
      </w:divBdr>
    </w:div>
    <w:div w:id="1234006352">
      <w:bodyDiv w:val="1"/>
      <w:marLeft w:val="0"/>
      <w:marRight w:val="0"/>
      <w:marTop w:val="0"/>
      <w:marBottom w:val="0"/>
      <w:divBdr>
        <w:top w:val="none" w:sz="0" w:space="0" w:color="auto"/>
        <w:left w:val="none" w:sz="0" w:space="0" w:color="auto"/>
        <w:bottom w:val="none" w:sz="0" w:space="0" w:color="auto"/>
        <w:right w:val="none" w:sz="0" w:space="0" w:color="auto"/>
      </w:divBdr>
    </w:div>
    <w:div w:id="1263106827">
      <w:bodyDiv w:val="1"/>
      <w:marLeft w:val="0"/>
      <w:marRight w:val="0"/>
      <w:marTop w:val="0"/>
      <w:marBottom w:val="0"/>
      <w:divBdr>
        <w:top w:val="none" w:sz="0" w:space="0" w:color="auto"/>
        <w:left w:val="none" w:sz="0" w:space="0" w:color="auto"/>
        <w:bottom w:val="none" w:sz="0" w:space="0" w:color="auto"/>
        <w:right w:val="none" w:sz="0" w:space="0" w:color="auto"/>
      </w:divBdr>
    </w:div>
    <w:div w:id="1322660187">
      <w:bodyDiv w:val="1"/>
      <w:marLeft w:val="0"/>
      <w:marRight w:val="0"/>
      <w:marTop w:val="0"/>
      <w:marBottom w:val="0"/>
      <w:divBdr>
        <w:top w:val="none" w:sz="0" w:space="0" w:color="auto"/>
        <w:left w:val="none" w:sz="0" w:space="0" w:color="auto"/>
        <w:bottom w:val="none" w:sz="0" w:space="0" w:color="auto"/>
        <w:right w:val="none" w:sz="0" w:space="0" w:color="auto"/>
      </w:divBdr>
    </w:div>
    <w:div w:id="1334993808">
      <w:bodyDiv w:val="1"/>
      <w:marLeft w:val="0"/>
      <w:marRight w:val="0"/>
      <w:marTop w:val="0"/>
      <w:marBottom w:val="0"/>
      <w:divBdr>
        <w:top w:val="none" w:sz="0" w:space="0" w:color="auto"/>
        <w:left w:val="none" w:sz="0" w:space="0" w:color="auto"/>
        <w:bottom w:val="none" w:sz="0" w:space="0" w:color="auto"/>
        <w:right w:val="none" w:sz="0" w:space="0" w:color="auto"/>
      </w:divBdr>
    </w:div>
    <w:div w:id="1364986993">
      <w:bodyDiv w:val="1"/>
      <w:marLeft w:val="0"/>
      <w:marRight w:val="0"/>
      <w:marTop w:val="0"/>
      <w:marBottom w:val="0"/>
      <w:divBdr>
        <w:top w:val="none" w:sz="0" w:space="0" w:color="auto"/>
        <w:left w:val="none" w:sz="0" w:space="0" w:color="auto"/>
        <w:bottom w:val="none" w:sz="0" w:space="0" w:color="auto"/>
        <w:right w:val="none" w:sz="0" w:space="0" w:color="auto"/>
      </w:divBdr>
    </w:div>
    <w:div w:id="1393039967">
      <w:bodyDiv w:val="1"/>
      <w:marLeft w:val="0"/>
      <w:marRight w:val="0"/>
      <w:marTop w:val="0"/>
      <w:marBottom w:val="0"/>
      <w:divBdr>
        <w:top w:val="none" w:sz="0" w:space="0" w:color="auto"/>
        <w:left w:val="none" w:sz="0" w:space="0" w:color="auto"/>
        <w:bottom w:val="none" w:sz="0" w:space="0" w:color="auto"/>
        <w:right w:val="none" w:sz="0" w:space="0" w:color="auto"/>
      </w:divBdr>
    </w:div>
    <w:div w:id="1436168753">
      <w:bodyDiv w:val="1"/>
      <w:marLeft w:val="0"/>
      <w:marRight w:val="0"/>
      <w:marTop w:val="0"/>
      <w:marBottom w:val="0"/>
      <w:divBdr>
        <w:top w:val="none" w:sz="0" w:space="0" w:color="auto"/>
        <w:left w:val="none" w:sz="0" w:space="0" w:color="auto"/>
        <w:bottom w:val="none" w:sz="0" w:space="0" w:color="auto"/>
        <w:right w:val="none" w:sz="0" w:space="0" w:color="auto"/>
      </w:divBdr>
    </w:div>
    <w:div w:id="1524133137">
      <w:bodyDiv w:val="1"/>
      <w:marLeft w:val="0"/>
      <w:marRight w:val="0"/>
      <w:marTop w:val="0"/>
      <w:marBottom w:val="0"/>
      <w:divBdr>
        <w:top w:val="none" w:sz="0" w:space="0" w:color="auto"/>
        <w:left w:val="none" w:sz="0" w:space="0" w:color="auto"/>
        <w:bottom w:val="none" w:sz="0" w:space="0" w:color="auto"/>
        <w:right w:val="none" w:sz="0" w:space="0" w:color="auto"/>
      </w:divBdr>
    </w:div>
    <w:div w:id="1539315243">
      <w:bodyDiv w:val="1"/>
      <w:marLeft w:val="0"/>
      <w:marRight w:val="0"/>
      <w:marTop w:val="0"/>
      <w:marBottom w:val="0"/>
      <w:divBdr>
        <w:top w:val="none" w:sz="0" w:space="0" w:color="auto"/>
        <w:left w:val="none" w:sz="0" w:space="0" w:color="auto"/>
        <w:bottom w:val="none" w:sz="0" w:space="0" w:color="auto"/>
        <w:right w:val="none" w:sz="0" w:space="0" w:color="auto"/>
      </w:divBdr>
    </w:div>
    <w:div w:id="1573420919">
      <w:bodyDiv w:val="1"/>
      <w:marLeft w:val="0"/>
      <w:marRight w:val="0"/>
      <w:marTop w:val="0"/>
      <w:marBottom w:val="0"/>
      <w:divBdr>
        <w:top w:val="none" w:sz="0" w:space="0" w:color="auto"/>
        <w:left w:val="none" w:sz="0" w:space="0" w:color="auto"/>
        <w:bottom w:val="none" w:sz="0" w:space="0" w:color="auto"/>
        <w:right w:val="none" w:sz="0" w:space="0" w:color="auto"/>
      </w:divBdr>
    </w:div>
    <w:div w:id="1592079282">
      <w:bodyDiv w:val="1"/>
      <w:marLeft w:val="0"/>
      <w:marRight w:val="0"/>
      <w:marTop w:val="0"/>
      <w:marBottom w:val="0"/>
      <w:divBdr>
        <w:top w:val="none" w:sz="0" w:space="0" w:color="auto"/>
        <w:left w:val="none" w:sz="0" w:space="0" w:color="auto"/>
        <w:bottom w:val="none" w:sz="0" w:space="0" w:color="auto"/>
        <w:right w:val="none" w:sz="0" w:space="0" w:color="auto"/>
      </w:divBdr>
    </w:div>
    <w:div w:id="1597209224">
      <w:bodyDiv w:val="1"/>
      <w:marLeft w:val="0"/>
      <w:marRight w:val="0"/>
      <w:marTop w:val="0"/>
      <w:marBottom w:val="0"/>
      <w:divBdr>
        <w:top w:val="none" w:sz="0" w:space="0" w:color="auto"/>
        <w:left w:val="none" w:sz="0" w:space="0" w:color="auto"/>
        <w:bottom w:val="none" w:sz="0" w:space="0" w:color="auto"/>
        <w:right w:val="none" w:sz="0" w:space="0" w:color="auto"/>
      </w:divBdr>
    </w:div>
    <w:div w:id="1610703052">
      <w:bodyDiv w:val="1"/>
      <w:marLeft w:val="0"/>
      <w:marRight w:val="0"/>
      <w:marTop w:val="0"/>
      <w:marBottom w:val="0"/>
      <w:divBdr>
        <w:top w:val="none" w:sz="0" w:space="0" w:color="auto"/>
        <w:left w:val="none" w:sz="0" w:space="0" w:color="auto"/>
        <w:bottom w:val="none" w:sz="0" w:space="0" w:color="auto"/>
        <w:right w:val="none" w:sz="0" w:space="0" w:color="auto"/>
      </w:divBdr>
    </w:div>
    <w:div w:id="1636566926">
      <w:bodyDiv w:val="1"/>
      <w:marLeft w:val="0"/>
      <w:marRight w:val="0"/>
      <w:marTop w:val="0"/>
      <w:marBottom w:val="0"/>
      <w:divBdr>
        <w:top w:val="none" w:sz="0" w:space="0" w:color="auto"/>
        <w:left w:val="none" w:sz="0" w:space="0" w:color="auto"/>
        <w:bottom w:val="none" w:sz="0" w:space="0" w:color="auto"/>
        <w:right w:val="none" w:sz="0" w:space="0" w:color="auto"/>
      </w:divBdr>
    </w:div>
    <w:div w:id="1673220327">
      <w:bodyDiv w:val="1"/>
      <w:marLeft w:val="0"/>
      <w:marRight w:val="0"/>
      <w:marTop w:val="0"/>
      <w:marBottom w:val="0"/>
      <w:divBdr>
        <w:top w:val="none" w:sz="0" w:space="0" w:color="auto"/>
        <w:left w:val="none" w:sz="0" w:space="0" w:color="auto"/>
        <w:bottom w:val="none" w:sz="0" w:space="0" w:color="auto"/>
        <w:right w:val="none" w:sz="0" w:space="0" w:color="auto"/>
      </w:divBdr>
    </w:div>
    <w:div w:id="1687168672">
      <w:bodyDiv w:val="1"/>
      <w:marLeft w:val="0"/>
      <w:marRight w:val="0"/>
      <w:marTop w:val="0"/>
      <w:marBottom w:val="0"/>
      <w:divBdr>
        <w:top w:val="none" w:sz="0" w:space="0" w:color="auto"/>
        <w:left w:val="none" w:sz="0" w:space="0" w:color="auto"/>
        <w:bottom w:val="none" w:sz="0" w:space="0" w:color="auto"/>
        <w:right w:val="none" w:sz="0" w:space="0" w:color="auto"/>
      </w:divBdr>
    </w:div>
    <w:div w:id="1783525643">
      <w:bodyDiv w:val="1"/>
      <w:marLeft w:val="0"/>
      <w:marRight w:val="0"/>
      <w:marTop w:val="0"/>
      <w:marBottom w:val="0"/>
      <w:divBdr>
        <w:top w:val="none" w:sz="0" w:space="0" w:color="auto"/>
        <w:left w:val="none" w:sz="0" w:space="0" w:color="auto"/>
        <w:bottom w:val="none" w:sz="0" w:space="0" w:color="auto"/>
        <w:right w:val="none" w:sz="0" w:space="0" w:color="auto"/>
      </w:divBdr>
    </w:div>
    <w:div w:id="1788500084">
      <w:bodyDiv w:val="1"/>
      <w:marLeft w:val="0"/>
      <w:marRight w:val="0"/>
      <w:marTop w:val="0"/>
      <w:marBottom w:val="0"/>
      <w:divBdr>
        <w:top w:val="none" w:sz="0" w:space="0" w:color="auto"/>
        <w:left w:val="none" w:sz="0" w:space="0" w:color="auto"/>
        <w:bottom w:val="none" w:sz="0" w:space="0" w:color="auto"/>
        <w:right w:val="none" w:sz="0" w:space="0" w:color="auto"/>
      </w:divBdr>
    </w:div>
    <w:div w:id="1796177551">
      <w:bodyDiv w:val="1"/>
      <w:marLeft w:val="0"/>
      <w:marRight w:val="0"/>
      <w:marTop w:val="0"/>
      <w:marBottom w:val="0"/>
      <w:divBdr>
        <w:top w:val="none" w:sz="0" w:space="0" w:color="auto"/>
        <w:left w:val="none" w:sz="0" w:space="0" w:color="auto"/>
        <w:bottom w:val="none" w:sz="0" w:space="0" w:color="auto"/>
        <w:right w:val="none" w:sz="0" w:space="0" w:color="auto"/>
      </w:divBdr>
    </w:div>
    <w:div w:id="1822383009">
      <w:bodyDiv w:val="1"/>
      <w:marLeft w:val="0"/>
      <w:marRight w:val="0"/>
      <w:marTop w:val="0"/>
      <w:marBottom w:val="0"/>
      <w:divBdr>
        <w:top w:val="none" w:sz="0" w:space="0" w:color="auto"/>
        <w:left w:val="none" w:sz="0" w:space="0" w:color="auto"/>
        <w:bottom w:val="none" w:sz="0" w:space="0" w:color="auto"/>
        <w:right w:val="none" w:sz="0" w:space="0" w:color="auto"/>
      </w:divBdr>
    </w:div>
    <w:div w:id="1862669172">
      <w:bodyDiv w:val="1"/>
      <w:marLeft w:val="0"/>
      <w:marRight w:val="0"/>
      <w:marTop w:val="0"/>
      <w:marBottom w:val="0"/>
      <w:divBdr>
        <w:top w:val="none" w:sz="0" w:space="0" w:color="auto"/>
        <w:left w:val="none" w:sz="0" w:space="0" w:color="auto"/>
        <w:bottom w:val="none" w:sz="0" w:space="0" w:color="auto"/>
        <w:right w:val="none" w:sz="0" w:space="0" w:color="auto"/>
      </w:divBdr>
    </w:div>
    <w:div w:id="1891725775">
      <w:bodyDiv w:val="1"/>
      <w:marLeft w:val="0"/>
      <w:marRight w:val="0"/>
      <w:marTop w:val="0"/>
      <w:marBottom w:val="0"/>
      <w:divBdr>
        <w:top w:val="none" w:sz="0" w:space="0" w:color="auto"/>
        <w:left w:val="none" w:sz="0" w:space="0" w:color="auto"/>
        <w:bottom w:val="none" w:sz="0" w:space="0" w:color="auto"/>
        <w:right w:val="none" w:sz="0" w:space="0" w:color="auto"/>
      </w:divBdr>
    </w:div>
    <w:div w:id="1914773269">
      <w:bodyDiv w:val="1"/>
      <w:marLeft w:val="0"/>
      <w:marRight w:val="0"/>
      <w:marTop w:val="0"/>
      <w:marBottom w:val="0"/>
      <w:divBdr>
        <w:top w:val="none" w:sz="0" w:space="0" w:color="auto"/>
        <w:left w:val="none" w:sz="0" w:space="0" w:color="auto"/>
        <w:bottom w:val="none" w:sz="0" w:space="0" w:color="auto"/>
        <w:right w:val="none" w:sz="0" w:space="0" w:color="auto"/>
      </w:divBdr>
    </w:div>
    <w:div w:id="2006778698">
      <w:bodyDiv w:val="1"/>
      <w:marLeft w:val="0"/>
      <w:marRight w:val="0"/>
      <w:marTop w:val="0"/>
      <w:marBottom w:val="0"/>
      <w:divBdr>
        <w:top w:val="none" w:sz="0" w:space="0" w:color="auto"/>
        <w:left w:val="none" w:sz="0" w:space="0" w:color="auto"/>
        <w:bottom w:val="none" w:sz="0" w:space="0" w:color="auto"/>
        <w:right w:val="none" w:sz="0" w:space="0" w:color="auto"/>
      </w:divBdr>
    </w:div>
    <w:div w:id="2053460887">
      <w:bodyDiv w:val="1"/>
      <w:marLeft w:val="0"/>
      <w:marRight w:val="0"/>
      <w:marTop w:val="0"/>
      <w:marBottom w:val="0"/>
      <w:divBdr>
        <w:top w:val="none" w:sz="0" w:space="0" w:color="auto"/>
        <w:left w:val="none" w:sz="0" w:space="0" w:color="auto"/>
        <w:bottom w:val="none" w:sz="0" w:space="0" w:color="auto"/>
        <w:right w:val="none" w:sz="0" w:space="0" w:color="auto"/>
      </w:divBdr>
    </w:div>
    <w:div w:id="2125926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chart" Target="charts/chart9.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header" Target="header4.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1044;&#1086;&#1089;&#1083;&#1110;&#1076;&#1078;&#1077;&#1085;&#1085;&#1103;\&#1056;&#1086;&#1073;&#1086;&#1090;&#1080;\2025\&#1055;'&#1103;&#1090;&#1080;&#1093;&#1072;&#1090;&#1082;&#1080;\&#1040;&#1085;&#1072;&#1083;&#1110;&#1090;&#1080;&#1082;&#1072;\&#1044;&#1086;&#1082;&#1091;&#1084;&#1077;&#1085;&#1090;&#1080;%20&#1085;&#1072;&#1076;&#1072;&#1085;&#1110;%20&#1052;&#1110;&#1089;&#1100;&#1082;&#1086;&#1102;%20&#1088;&#1072;&#1076;&#1086;&#1102;\&#1044;&#1077;&#1084;&#1086;&#1075;&#1088;&#1072;&#1092;&#1110;&#1103;\&#1044;&#1077;&#1084;&#1086;&#1075;&#1088;&#1072;&#1092;&#1110;&#1103;%20&#1040;&#1076;&#1084;&#1110;&#1085;&#1110;&#1089;&#1090;&#1088;&#1072;&#1090;&#1080;&#1074;&#1085;&#1110;%20&#1082;&#1086;&#1088;&#1076;&#1086;&#1085;&#108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1044;&#1086;&#1089;&#1083;&#1110;&#1076;&#1078;&#1077;&#1085;&#1085;&#1103;\&#1056;&#1086;&#1073;&#1086;&#1090;&#1080;\2025\&#1055;'&#1103;&#1090;&#1080;&#1093;&#1072;&#1090;&#1082;&#1080;\&#1040;&#1085;&#1072;&#1083;&#1110;&#1090;&#1080;&#1082;&#1072;\&#1057;&#1086;&#1094;&#1110;&#1086;&#1083;&#1086;&#1075;&#1110;&#1095;&#1085;&#1077;%20&#1086;&#1087;&#1080;&#1090;&#1091;&#1074;&#1091;&#1072;&#1085;&#1085;&#1103;\&#1040;&#1085;&#1072;&#1083;&#1110;&#1090;&#1080;&#1082;&#107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1044;&#1086;&#1089;&#1083;&#1110;&#1076;&#1078;&#1077;&#1085;&#1085;&#1103;\&#1056;&#1086;&#1073;&#1086;&#1090;&#1080;\2025\&#1055;'&#1103;&#1090;&#1080;&#1093;&#1072;&#1090;&#1082;&#1080;\&#1040;&#1085;&#1072;&#1083;&#1110;&#1090;&#1080;&#1082;&#1072;\&#1057;&#1086;&#1094;&#1110;&#1086;&#1083;&#1086;&#1075;&#1110;&#1095;&#1085;&#1077;%20&#1086;&#1087;&#1080;&#1090;&#1091;&#1074;&#1091;&#1072;&#1085;&#1085;&#1103;\&#1040;&#1085;&#1072;&#1083;&#1110;&#1090;&#1080;&#1082;&#1072;.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6.xml.rels><?xml version="1.0" encoding="UTF-8" standalone="yes"?>
<Relationships xmlns="http://schemas.openxmlformats.org/package/2006/relationships"><Relationship Id="rId1" Type="http://schemas.openxmlformats.org/officeDocument/2006/relationships/oleObject" Target="file:///C:\&#1044;&#1086;&#1089;&#1083;&#1110;&#1076;&#1078;&#1077;&#1085;&#1085;&#1103;\&#1056;&#1086;&#1073;&#1086;&#1090;&#1080;\2025\&#1055;'&#1103;&#1090;&#1080;&#1093;&#1072;&#1090;&#1082;&#1080;\&#1040;&#1085;&#1072;&#1083;&#1110;&#1090;&#1080;&#1082;&#1072;\&#1057;&#1086;&#1094;&#1110;&#1086;&#1083;&#1086;&#1075;&#1110;&#1095;&#1085;&#1077;%20&#1086;&#1087;&#1080;&#1090;&#1091;&#1074;&#1091;&#1072;&#1085;&#1085;&#1103;\&#1040;&#1085;&#1072;&#1083;&#1110;&#1090;&#1080;&#1082;&#1072;.xlsx" TargetMode="Externa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C:\&#1044;&#1086;&#1089;&#1083;&#1110;&#1076;&#1078;&#1077;&#1085;&#1085;&#1103;\&#1056;&#1086;&#1073;&#1086;&#1090;&#1080;\2025\&#1055;'&#1103;&#1090;&#1080;&#1093;&#1072;&#1090;&#1082;&#1080;\&#1040;&#1085;&#1072;&#1083;&#1110;&#1090;&#1080;&#1082;&#1072;\&#1044;&#1086;&#1082;&#1091;&#1084;&#1077;&#1085;&#1090;&#1080;%20&#1085;&#1072;&#1076;&#1072;&#1085;&#1110;%20&#1052;&#1110;&#1089;&#1100;&#1082;&#1086;&#1102;%20&#1088;&#1072;&#1076;&#1086;&#1102;\&#1044;&#1077;&#1084;&#1086;&#1075;&#1088;&#1072;&#1092;&#1110;&#1103;\&#1044;&#1077;&#1084;&#1086;&#1075;&#1088;&#1072;&#1092;&#1110;&#1103;%20&#1040;&#1076;&#1084;&#1110;&#1085;&#1110;&#1089;&#1090;&#1088;&#1072;&#1090;&#1080;&#1074;&#1085;&#1110;%20&#1082;&#1086;&#1088;&#1076;&#1086;&#1085;&#108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oleObject" Target="file:///C:\&#1044;&#1086;&#1089;&#1083;&#1110;&#1076;&#1078;&#1077;&#1085;&#1085;&#1103;\&#1056;&#1086;&#1073;&#1086;&#1090;&#1080;\2025\&#1055;'&#1103;&#1090;&#1080;&#1093;&#1072;&#1090;&#1082;&#1080;\&#1040;&#1085;&#1072;&#1083;&#1110;&#1090;&#1080;&#1082;&#1072;\&#1044;&#1086;&#1082;&#1091;&#1084;&#1077;&#1085;&#1090;&#1080;%20&#1085;&#1072;&#1076;&#1072;&#1085;&#1110;%20&#1052;&#1110;&#1089;&#1100;&#1082;&#1086;&#1102;%20&#1088;&#1072;&#1076;&#1086;&#1102;\&#1044;&#1077;&#1084;&#1086;&#1075;&#1088;&#1072;&#1092;&#1110;&#1103;\&#1044;&#1077;&#1084;&#1086;&#1075;&#1088;&#1072;&#1092;&#1110;&#1103;%20&#1040;&#1076;&#1084;&#1110;&#1085;&#1110;&#1089;&#1090;&#1088;&#1072;&#1090;&#1080;&#1074;&#1085;&#1110;%20&#1082;&#1086;&#1088;&#1076;&#1086;&#1085;&#108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1044;&#1086;&#1089;&#1083;&#1110;&#1076;&#1078;&#1077;&#1085;&#1085;&#1103;\&#1056;&#1086;&#1073;&#1086;&#1090;&#1080;\2025\&#1055;'&#1103;&#1090;&#1080;&#1093;&#1072;&#1090;&#1082;&#1080;\&#1040;&#1085;&#1072;&#1083;&#1110;&#1090;&#1080;&#1082;&#1072;\&#1044;&#1086;&#1082;&#1091;&#1084;&#1077;&#1085;&#1090;&#1080;%20&#1085;&#1072;&#1076;&#1072;&#1085;&#1110;%20&#1052;&#1110;&#1089;&#1100;&#1082;&#1086;&#1102;%20&#1088;&#1072;&#1076;&#1086;&#1102;\&#1044;&#1077;&#1084;&#1086;&#1075;&#1088;&#1072;&#1092;&#1110;&#1103;\&#1044;&#1077;&#1084;&#1086;&#1075;&#1088;&#1072;&#1092;&#1110;&#1103;%20&#1040;&#1076;&#1084;&#1110;&#1085;&#1110;&#1089;&#1090;&#1088;&#1072;&#1090;&#1080;&#1074;&#1085;&#1110;%20&#1082;&#1086;&#1088;&#1076;&#1086;&#1085;&#108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1044;&#1086;&#1089;&#1083;&#1110;&#1076;&#1078;&#1077;&#1085;&#1085;&#1103;\&#1056;&#1086;&#1073;&#1086;&#1090;&#1080;\2025\&#1055;'&#1103;&#1090;&#1080;&#1093;&#1072;&#1090;&#1082;&#1080;\&#1040;&#1085;&#1072;&#1083;&#1110;&#1090;&#1080;&#1082;&#1072;\&#1044;&#1086;&#1082;&#1091;&#1084;&#1077;&#1085;&#1090;&#1080;%20&#1085;&#1072;&#1076;&#1072;&#1085;&#1110;%20&#1052;&#1110;&#1089;&#1100;&#1082;&#1086;&#1102;%20&#1088;&#1072;&#1076;&#1086;&#1102;\&#1044;&#1077;&#1084;&#1086;&#1075;&#1088;&#1072;&#1092;&#1110;&#1103;\&#1044;&#1077;&#1084;&#1086;&#1075;&#1088;&#1072;&#1092;&#1110;&#1103;%20&#1040;&#1076;&#1084;&#1110;&#1085;&#1110;&#1089;&#1090;&#1088;&#1072;&#1090;&#1080;&#1074;&#1085;&#1110;%20&#1082;&#1086;&#1088;&#1076;&#1086;&#1085;&#108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1044;&#1086;&#1089;&#1083;&#1110;&#1076;&#1078;&#1077;&#1085;&#1085;&#1103;\&#1056;&#1086;&#1073;&#1086;&#1090;&#1080;\2025\&#1055;'&#1103;&#1090;&#1080;&#1093;&#1072;&#1090;&#1082;&#1080;\&#1040;&#1085;&#1072;&#1083;&#1110;&#1090;&#1080;&#1082;&#1072;\&#1057;&#1086;&#1094;&#1110;&#1086;&#1083;&#1086;&#1075;&#1110;&#1095;&#1085;&#1077;%20&#1086;&#1087;&#1080;&#1090;&#1091;&#1074;&#1091;&#1072;&#1085;&#1085;&#1103;\&#1040;&#1085;&#1072;&#1083;&#1110;&#1090;&#1080;&#1082;&#107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6785691165497433"/>
          <c:y val="4.0649578377170939E-2"/>
          <c:w val="0.34912384112955153"/>
          <c:h val="0.91554632266711333"/>
        </c:manualLayout>
      </c:layout>
      <c:pieChart>
        <c:varyColors val="1"/>
        <c:ser>
          <c:idx val="0"/>
          <c:order val="0"/>
          <c:dPt>
            <c:idx val="0"/>
            <c:bubble3D val="0"/>
            <c:explosion val="4"/>
            <c:spPr>
              <a:solidFill>
                <a:schemeClr val="accent1">
                  <a:shade val="50000"/>
                </a:schemeClr>
              </a:solidFill>
              <a:ln w="19050">
                <a:solidFill>
                  <a:schemeClr val="lt1"/>
                </a:solidFill>
              </a:ln>
              <a:effectLst/>
            </c:spPr>
            <c:extLst>
              <c:ext xmlns:c16="http://schemas.microsoft.com/office/drawing/2014/chart" uri="{C3380CC4-5D6E-409C-BE32-E72D297353CC}">
                <c16:uniqueId val="{00000001-0D46-4D93-B831-DA9CF39469CD}"/>
              </c:ext>
            </c:extLst>
          </c:dPt>
          <c:dPt>
            <c:idx val="1"/>
            <c:bubble3D val="0"/>
            <c:spPr>
              <a:solidFill>
                <a:schemeClr val="accent1">
                  <a:shade val="70000"/>
                </a:schemeClr>
              </a:solidFill>
              <a:ln w="19050">
                <a:solidFill>
                  <a:schemeClr val="lt1"/>
                </a:solidFill>
              </a:ln>
              <a:effectLst/>
            </c:spPr>
            <c:extLst>
              <c:ext xmlns:c16="http://schemas.microsoft.com/office/drawing/2014/chart" uri="{C3380CC4-5D6E-409C-BE32-E72D297353CC}">
                <c16:uniqueId val="{00000003-0D46-4D93-B831-DA9CF39469CD}"/>
              </c:ext>
            </c:extLst>
          </c:dPt>
          <c:dPt>
            <c:idx val="2"/>
            <c:bubble3D val="0"/>
            <c:spPr>
              <a:solidFill>
                <a:schemeClr val="accent1">
                  <a:shade val="90000"/>
                </a:schemeClr>
              </a:solidFill>
              <a:ln w="19050">
                <a:solidFill>
                  <a:schemeClr val="lt1"/>
                </a:solidFill>
              </a:ln>
              <a:effectLst/>
            </c:spPr>
            <c:extLst>
              <c:ext xmlns:c16="http://schemas.microsoft.com/office/drawing/2014/chart" uri="{C3380CC4-5D6E-409C-BE32-E72D297353CC}">
                <c16:uniqueId val="{00000005-0D46-4D93-B831-DA9CF39469CD}"/>
              </c:ext>
            </c:extLst>
          </c:dPt>
          <c:dPt>
            <c:idx val="3"/>
            <c:bubble3D val="0"/>
            <c:spPr>
              <a:solidFill>
                <a:schemeClr val="accent1">
                  <a:tint val="90000"/>
                </a:schemeClr>
              </a:solidFill>
              <a:ln w="19050">
                <a:solidFill>
                  <a:schemeClr val="lt1"/>
                </a:solidFill>
              </a:ln>
              <a:effectLst/>
            </c:spPr>
            <c:extLst>
              <c:ext xmlns:c16="http://schemas.microsoft.com/office/drawing/2014/chart" uri="{C3380CC4-5D6E-409C-BE32-E72D297353CC}">
                <c16:uniqueId val="{00000007-0D46-4D93-B831-DA9CF39469CD}"/>
              </c:ext>
            </c:extLst>
          </c:dPt>
          <c:dPt>
            <c:idx val="4"/>
            <c:bubble3D val="0"/>
            <c:spPr>
              <a:solidFill>
                <a:schemeClr val="accent1">
                  <a:tint val="70000"/>
                </a:schemeClr>
              </a:solidFill>
              <a:ln w="19050">
                <a:solidFill>
                  <a:schemeClr val="lt1"/>
                </a:solidFill>
              </a:ln>
              <a:effectLst/>
            </c:spPr>
            <c:extLst>
              <c:ext xmlns:c16="http://schemas.microsoft.com/office/drawing/2014/chart" uri="{C3380CC4-5D6E-409C-BE32-E72D297353CC}">
                <c16:uniqueId val="{00000009-0D46-4D93-B831-DA9CF39469CD}"/>
              </c:ext>
            </c:extLst>
          </c:dPt>
          <c:dPt>
            <c:idx val="5"/>
            <c:bubble3D val="0"/>
            <c:explosion val="4"/>
            <c:spPr>
              <a:solidFill>
                <a:srgbClr val="FFC000"/>
              </a:solidFill>
              <a:ln w="19050">
                <a:solidFill>
                  <a:schemeClr val="lt1"/>
                </a:solidFill>
              </a:ln>
              <a:effectLst/>
            </c:spPr>
            <c:extLst>
              <c:ext xmlns:c16="http://schemas.microsoft.com/office/drawing/2014/chart" uri="{C3380CC4-5D6E-409C-BE32-E72D297353CC}">
                <c16:uniqueId val="{0000000B-0D46-4D93-B831-DA9CF39469CD}"/>
              </c:ext>
            </c:extLst>
          </c:dPt>
          <c:dLbls>
            <c:dLbl>
              <c:idx val="0"/>
              <c:layout>
                <c:manualLayout>
                  <c:x val="3.7782744964207026E-3"/>
                  <c:y val="-3.5974427309054507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1"/>
              <c:showSerName val="0"/>
              <c:showPercent val="0"/>
              <c:showBubbleSize val="0"/>
              <c:separator>
</c:separator>
              <c:extLst>
                <c:ext xmlns:c15="http://schemas.microsoft.com/office/drawing/2012/chart" uri="{CE6537A1-D6FC-4f65-9D91-7224C49458BB}">
                  <c15:layout>
                    <c:manualLayout>
                      <c:w val="0.23586391002293039"/>
                      <c:h val="0.25161601608309592"/>
                    </c:manualLayout>
                  </c15:layout>
                </c:ext>
                <c:ext xmlns:c16="http://schemas.microsoft.com/office/drawing/2014/chart" uri="{C3380CC4-5D6E-409C-BE32-E72D297353CC}">
                  <c16:uniqueId val="{00000001-0D46-4D93-B831-DA9CF39469CD}"/>
                </c:ext>
              </c:extLst>
            </c:dLbl>
            <c:dLbl>
              <c:idx val="1"/>
              <c:layout>
                <c:manualLayout>
                  <c:x val="7.4878022603297401E-2"/>
                  <c:y val="-3.2852627464120175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1"/>
              <c:showSerName val="0"/>
              <c:showPercent val="0"/>
              <c:showBubbleSize val="0"/>
              <c:separator>
</c:separator>
              <c:extLst>
                <c:ext xmlns:c15="http://schemas.microsoft.com/office/drawing/2012/chart" uri="{CE6537A1-D6FC-4f65-9D91-7224C49458BB}">
                  <c15:layout>
                    <c:manualLayout>
                      <c:w val="0.24392938351455237"/>
                      <c:h val="0.20075405180433825"/>
                    </c:manualLayout>
                  </c15:layout>
                </c:ext>
                <c:ext xmlns:c16="http://schemas.microsoft.com/office/drawing/2014/chart" uri="{C3380CC4-5D6E-409C-BE32-E72D297353CC}">
                  <c16:uniqueId val="{00000003-0D46-4D93-B831-DA9CF39469CD}"/>
                </c:ext>
              </c:extLst>
            </c:dLbl>
            <c:dLbl>
              <c:idx val="2"/>
              <c:delete val="1"/>
              <c:extLst>
                <c:ext xmlns:c15="http://schemas.microsoft.com/office/drawing/2012/chart" uri="{CE6537A1-D6FC-4f65-9D91-7224C49458BB}"/>
                <c:ext xmlns:c16="http://schemas.microsoft.com/office/drawing/2014/chart" uri="{C3380CC4-5D6E-409C-BE32-E72D297353CC}">
                  <c16:uniqueId val="{00000005-0D46-4D93-B831-DA9CF39469CD}"/>
                </c:ext>
              </c:extLst>
            </c:dLbl>
            <c:dLbl>
              <c:idx val="3"/>
              <c:layout>
                <c:manualLayout>
                  <c:x val="5.733150594384262E-2"/>
                  <c:y val="9.6778019768805498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6009889878512715"/>
                      <c:h val="0.19463350144444991"/>
                    </c:manualLayout>
                  </c15:layout>
                </c:ext>
                <c:ext xmlns:c16="http://schemas.microsoft.com/office/drawing/2014/chart" uri="{C3380CC4-5D6E-409C-BE32-E72D297353CC}">
                  <c16:uniqueId val="{00000007-0D46-4D93-B831-DA9CF39469CD}"/>
                </c:ext>
              </c:extLst>
            </c:dLbl>
            <c:dLbl>
              <c:idx val="4"/>
              <c:layout>
                <c:manualLayout>
                  <c:x val="5.1168325400259625E-2"/>
                  <c:y val="0.2198112469983805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1"/>
              <c:showSerName val="0"/>
              <c:showPercent val="0"/>
              <c:showBubbleSize val="0"/>
              <c:separator>
</c:separator>
              <c:extLst>
                <c:ext xmlns:c15="http://schemas.microsoft.com/office/drawing/2012/chart" uri="{CE6537A1-D6FC-4f65-9D91-7224C49458BB}">
                  <c15:layout>
                    <c:manualLayout>
                      <c:w val="0.26335856925283735"/>
                      <c:h val="0.13906390986141423"/>
                    </c:manualLayout>
                  </c15:layout>
                </c:ext>
                <c:ext xmlns:c16="http://schemas.microsoft.com/office/drawing/2014/chart" uri="{C3380CC4-5D6E-409C-BE32-E72D297353CC}">
                  <c16:uniqueId val="{00000009-0D46-4D93-B831-DA9CF39469CD}"/>
                </c:ext>
              </c:extLst>
            </c:dLbl>
            <c:dLbl>
              <c:idx val="5"/>
              <c:layout>
                <c:manualLayout>
                  <c:x val="-1.6126229569638642E-3"/>
                  <c:y val="0.2050101077790808"/>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1"/>
              <c:showSerName val="0"/>
              <c:showPercent val="0"/>
              <c:showBubbleSize val="0"/>
              <c:separator>
</c:separator>
              <c:extLst>
                <c:ext xmlns:c15="http://schemas.microsoft.com/office/drawing/2012/chart" uri="{CE6537A1-D6FC-4f65-9D91-7224C49458BB}">
                  <c15:layout>
                    <c:manualLayout>
                      <c:w val="0.35798733408696459"/>
                      <c:h val="0.26685599569113255"/>
                    </c:manualLayout>
                  </c15:layout>
                </c:ext>
                <c:ext xmlns:c16="http://schemas.microsoft.com/office/drawing/2014/chart" uri="{C3380CC4-5D6E-409C-BE32-E72D297353CC}">
                  <c16:uniqueId val="{0000000B-0D46-4D93-B831-DA9CF39469C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(землі!$C$6:$C$7,землі!$C$10,землі!$C$12:$C$14)</c:f>
              <c:strCache>
                <c:ptCount val="6"/>
                <c:pt idx="0">
                  <c:v>землі сільськогосподарського призначення</c:v>
                </c:pt>
                <c:pt idx="1">
                  <c:v>землі житлової та громадської забудови</c:v>
                </c:pt>
                <c:pt idx="2">
                  <c:v>землі рекреаційного призначення</c:v>
                </c:pt>
                <c:pt idx="3">
                  <c:v>землі лісогосподарського призначення</c:v>
                </c:pt>
                <c:pt idx="4">
                  <c:v>землі водного фонду</c:v>
                </c:pt>
                <c:pt idx="5">
                  <c:v>землі промисловості, транспорту, електронних комунікацій, енергетики, оборони та іншого призначення</c:v>
                </c:pt>
              </c:strCache>
            </c:strRef>
          </c:cat>
          <c:val>
            <c:numRef>
              <c:f>(землі!$D$6:$D$7,землі!$D$10,землі!$D$12:$D$14)</c:f>
              <c:numCache>
                <c:formatCode>General</c:formatCode>
                <c:ptCount val="6"/>
                <c:pt idx="0">
                  <c:v>0.81103999999999998</c:v>
                </c:pt>
                <c:pt idx="1">
                  <c:v>2.9309999999999999E-2</c:v>
                </c:pt>
                <c:pt idx="2">
                  <c:v>8.0000000000000007E-5</c:v>
                </c:pt>
                <c:pt idx="3">
                  <c:v>2.3449999999999999E-2</c:v>
                </c:pt>
                <c:pt idx="4">
                  <c:v>8.6300000000000005E-3</c:v>
                </c:pt>
                <c:pt idx="5">
                  <c:v>0.12748999999999999</c:v>
                </c:pt>
              </c:numCache>
            </c:numRef>
          </c:val>
          <c:extLst>
            <c:ext xmlns:c16="http://schemas.microsoft.com/office/drawing/2014/chart" uri="{C3380CC4-5D6E-409C-BE32-E72D297353CC}">
              <c16:uniqueId val="{0000000C-0D46-4D93-B831-DA9CF39469CD}"/>
            </c:ext>
          </c:extLst>
        </c:ser>
        <c:dLbls>
          <c:showLegendKey val="0"/>
          <c:showVal val="0"/>
          <c:showCatName val="0"/>
          <c:showSerName val="0"/>
          <c:showPercent val="0"/>
          <c:showBubbleSize val="0"/>
          <c:showLeaderLines val="0"/>
        </c:dLbls>
        <c:firstSliceAng val="12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8.1351098718294018E-2"/>
          <c:y val="0.10379004171499331"/>
          <c:w val="0.52945364494660274"/>
          <c:h val="0.79368909512761021"/>
        </c:manualLayout>
      </c:layout>
      <c:pieChart>
        <c:varyColors val="1"/>
        <c:ser>
          <c:idx val="0"/>
          <c:order val="0"/>
          <c:explosion val="1"/>
          <c:dPt>
            <c:idx val="0"/>
            <c:bubble3D val="0"/>
            <c:explosion val="11"/>
            <c:spPr>
              <a:solidFill>
                <a:srgbClr val="FFC000"/>
              </a:solidFill>
              <a:ln>
                <a:noFill/>
              </a:ln>
              <a:effectLst/>
            </c:spPr>
            <c:extLst>
              <c:ext xmlns:c16="http://schemas.microsoft.com/office/drawing/2014/chart" uri="{C3380CC4-5D6E-409C-BE32-E72D297353CC}">
                <c16:uniqueId val="{00000001-4AD4-44ED-96D1-7263F1EE9F9C}"/>
              </c:ext>
            </c:extLst>
          </c:dPt>
          <c:dPt>
            <c:idx val="1"/>
            <c:bubble3D val="0"/>
            <c:spPr>
              <a:solidFill>
                <a:schemeClr val="tx2"/>
              </a:solidFill>
              <a:ln>
                <a:noFill/>
              </a:ln>
              <a:effectLst/>
            </c:spPr>
            <c:extLst>
              <c:ext xmlns:c16="http://schemas.microsoft.com/office/drawing/2014/chart" uri="{C3380CC4-5D6E-409C-BE32-E72D297353CC}">
                <c16:uniqueId val="{00000003-4AD4-44ED-96D1-7263F1EE9F9C}"/>
              </c:ext>
            </c:extLst>
          </c:dPt>
          <c:dPt>
            <c:idx val="2"/>
            <c:bubble3D val="0"/>
            <c:spPr>
              <a:solidFill>
                <a:schemeClr val="accent1">
                  <a:lumMod val="75000"/>
                </a:schemeClr>
              </a:solidFill>
              <a:ln>
                <a:noFill/>
              </a:ln>
              <a:effectLst/>
            </c:spPr>
            <c:extLst>
              <c:ext xmlns:c16="http://schemas.microsoft.com/office/drawing/2014/chart" uri="{C3380CC4-5D6E-409C-BE32-E72D297353CC}">
                <c16:uniqueId val="{00000005-4AD4-44ED-96D1-7263F1EE9F9C}"/>
              </c:ext>
            </c:extLst>
          </c:dPt>
          <c:dPt>
            <c:idx val="3"/>
            <c:bubble3D val="0"/>
            <c:explosion val="3"/>
            <c:spPr>
              <a:solidFill>
                <a:schemeClr val="tx2">
                  <a:lumMod val="40000"/>
                  <a:lumOff val="60000"/>
                </a:schemeClr>
              </a:solidFill>
              <a:ln>
                <a:noFill/>
              </a:ln>
              <a:effectLst/>
            </c:spPr>
            <c:extLst>
              <c:ext xmlns:c16="http://schemas.microsoft.com/office/drawing/2014/chart" uri="{C3380CC4-5D6E-409C-BE32-E72D297353CC}">
                <c16:uniqueId val="{00000007-4AD4-44ED-96D1-7263F1EE9F9C}"/>
              </c:ext>
            </c:extLst>
          </c:dPt>
          <c:dPt>
            <c:idx val="4"/>
            <c:bubble3D val="0"/>
            <c:explosion val="3"/>
            <c:spPr>
              <a:solidFill>
                <a:schemeClr val="accent1">
                  <a:lumMod val="40000"/>
                  <a:lumOff val="60000"/>
                </a:schemeClr>
              </a:solidFill>
              <a:ln>
                <a:noFill/>
              </a:ln>
              <a:effectLst/>
            </c:spPr>
            <c:extLst>
              <c:ext xmlns:c16="http://schemas.microsoft.com/office/drawing/2014/chart" uri="{C3380CC4-5D6E-409C-BE32-E72D297353CC}">
                <c16:uniqueId val="{00000009-4AD4-44ED-96D1-7263F1EE9F9C}"/>
              </c:ext>
            </c:extLst>
          </c:dPt>
          <c:dLbls>
            <c:dLbl>
              <c:idx val="0"/>
              <c:layout>
                <c:manualLayout>
                  <c:x val="-0.12584048886337651"/>
                  <c:y val="0.1103985867128758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AD4-44ED-96D1-7263F1EE9F9C}"/>
                </c:ext>
              </c:extLst>
            </c:dLbl>
            <c:dLbl>
              <c:idx val="1"/>
              <c:layout>
                <c:manualLayout>
                  <c:x val="5.3836750666336336E-2"/>
                  <c:y val="-0.1998309920566911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AD4-44ED-96D1-7263F1EE9F9C}"/>
                </c:ext>
              </c:extLst>
            </c:dLbl>
            <c:dLbl>
              <c:idx val="2"/>
              <c:layout>
                <c:manualLayout>
                  <c:x val="0.13674883930214091"/>
                  <c:y val="0.1036588483343424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AD4-44ED-96D1-7263F1EE9F9C}"/>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0"/>
            <c:showVal val="0"/>
            <c:showCatName val="0"/>
            <c:showSerName val="0"/>
            <c:showPercent val="1"/>
            <c:showBubbleSize val="0"/>
            <c:showLeaderLines val="0"/>
            <c:extLst>
              <c:ext xmlns:c15="http://schemas.microsoft.com/office/drawing/2012/chart" uri="{CE6537A1-D6FC-4f65-9D91-7224C49458BB}"/>
            </c:extLst>
          </c:dLbls>
          <c:cat>
            <c:strRef>
              <c:f>дохід!$C$7:$C$11</c:f>
              <c:strCache>
                <c:ptCount val="5"/>
                <c:pt idx="0">
                  <c:v>менше 8 000 грн</c:v>
                </c:pt>
                <c:pt idx="1">
                  <c:v>8 000 - 15 000 грн</c:v>
                </c:pt>
                <c:pt idx="2">
                  <c:v>15 000 - 27 000 грн</c:v>
                </c:pt>
                <c:pt idx="3">
                  <c:v>27 000 - 40 000 грн</c:v>
                </c:pt>
                <c:pt idx="4">
                  <c:v>більше 40 000 грн</c:v>
                </c:pt>
              </c:strCache>
            </c:strRef>
          </c:cat>
          <c:val>
            <c:numRef>
              <c:f>дохід!$D$7:$D$11</c:f>
              <c:numCache>
                <c:formatCode>General</c:formatCode>
                <c:ptCount val="5"/>
                <c:pt idx="0">
                  <c:v>173</c:v>
                </c:pt>
                <c:pt idx="1">
                  <c:v>213</c:v>
                </c:pt>
                <c:pt idx="2">
                  <c:v>102</c:v>
                </c:pt>
                <c:pt idx="3">
                  <c:v>15</c:v>
                </c:pt>
                <c:pt idx="4">
                  <c:v>13</c:v>
                </c:pt>
              </c:numCache>
            </c:numRef>
          </c:val>
          <c:extLst>
            <c:ext xmlns:c16="http://schemas.microsoft.com/office/drawing/2014/chart" uri="{C3380CC4-5D6E-409C-BE32-E72D297353CC}">
              <c16:uniqueId val="{0000000A-4AD4-44ED-96D1-7263F1EE9F9C}"/>
            </c:ext>
          </c:extLst>
        </c:ser>
        <c:dLbls>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6537470560317411"/>
          <c:y val="0.29610764031019515"/>
          <c:w val="0.32736650859279698"/>
          <c:h val="0.4200358659550926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12700" cap="flat" cmpd="sng" algn="ctr">
      <a:noFill/>
      <a:prstDash val="solid"/>
      <a:round/>
    </a:ln>
    <a:effectLst/>
  </c:spPr>
  <c:txPr>
    <a:bodyPr/>
    <a:lstStyle/>
    <a:p>
      <a:pPr>
        <a:defRPr sz="800" b="1">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plotArea>
      <c:layout>
        <c:manualLayout>
          <c:layoutTarget val="inner"/>
          <c:xMode val="edge"/>
          <c:yMode val="edge"/>
          <c:x val="4.5819765950308844E-2"/>
          <c:y val="3.3085117412953842E-2"/>
          <c:w val="0.7794186910846671"/>
          <c:h val="0.82846303745038563"/>
        </c:manualLayout>
      </c:layout>
      <c:barChart>
        <c:barDir val="bar"/>
        <c:grouping val="clustered"/>
        <c:varyColors val="0"/>
        <c:ser>
          <c:idx val="0"/>
          <c:order val="0"/>
          <c:tx>
            <c:v>частка чоловіків</c:v>
          </c:tx>
          <c:spPr>
            <a:solidFill>
              <a:schemeClr val="tx2"/>
            </a:solidFill>
            <a:ln w="15875" cap="flat" cmpd="sng" algn="ctr">
              <a:noFill/>
              <a:prstDash val="solid"/>
            </a:ln>
            <a:effectLst/>
          </c:spPr>
          <c:invertIfNegative val="0"/>
          <c:dLbls>
            <c:numFmt formatCode="#,##0.0;[Black]#,##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дохід!$C$20:$C$24</c:f>
              <c:strCache>
                <c:ptCount val="5"/>
                <c:pt idx="0">
                  <c:v>менше 8 000 грн</c:v>
                </c:pt>
                <c:pt idx="1">
                  <c:v>8 000 - 15 000 грн</c:v>
                </c:pt>
                <c:pt idx="2">
                  <c:v>15 000 - 27 000 грн</c:v>
                </c:pt>
                <c:pt idx="3">
                  <c:v>27 000 - 40 000 грн</c:v>
                </c:pt>
                <c:pt idx="4">
                  <c:v>більше 40 000 грн</c:v>
                </c:pt>
              </c:strCache>
            </c:strRef>
          </c:cat>
          <c:val>
            <c:numRef>
              <c:f>дохід!$G$20:$G$24</c:f>
              <c:numCache>
                <c:formatCode>#\ ##0.000</c:formatCode>
                <c:ptCount val="5"/>
                <c:pt idx="0">
                  <c:v>-0.23599999999999999</c:v>
                </c:pt>
                <c:pt idx="1">
                  <c:v>-0.33700000000000002</c:v>
                </c:pt>
                <c:pt idx="2">
                  <c:v>-0.30299999999999999</c:v>
                </c:pt>
                <c:pt idx="3">
                  <c:v>-5.6000000000000001E-2</c:v>
                </c:pt>
                <c:pt idx="4">
                  <c:v>-6.7000000000000004E-2</c:v>
                </c:pt>
              </c:numCache>
            </c:numRef>
          </c:val>
          <c:extLst>
            <c:ext xmlns:c16="http://schemas.microsoft.com/office/drawing/2014/chart" uri="{C3380CC4-5D6E-409C-BE32-E72D297353CC}">
              <c16:uniqueId val="{00000000-A775-41B1-84ED-E67A4B20BCAE}"/>
            </c:ext>
          </c:extLst>
        </c:ser>
        <c:dLbls>
          <c:showLegendKey val="0"/>
          <c:showVal val="0"/>
          <c:showCatName val="0"/>
          <c:showSerName val="0"/>
          <c:showPercent val="0"/>
          <c:showBubbleSize val="0"/>
        </c:dLbls>
        <c:gapWidth val="150"/>
        <c:axId val="209569280"/>
        <c:axId val="209567744"/>
      </c:barChart>
      <c:barChart>
        <c:barDir val="bar"/>
        <c:grouping val="clustered"/>
        <c:varyColors val="0"/>
        <c:ser>
          <c:idx val="1"/>
          <c:order val="1"/>
          <c:tx>
            <c:v>частка жінок</c:v>
          </c:tx>
          <c:spPr>
            <a:solidFill>
              <a:srgbClr val="E8BA06"/>
            </a:solidFill>
            <a:ln w="15875" cap="flat" cmpd="sng" algn="ctr">
              <a:noFill/>
              <a:prstDash val="solid"/>
            </a:ln>
            <a:effectLst/>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дохід!$C$20:$C$24</c:f>
              <c:strCache>
                <c:ptCount val="5"/>
                <c:pt idx="0">
                  <c:v>менше 8 000 грн</c:v>
                </c:pt>
                <c:pt idx="1">
                  <c:v>8 000 - 15 000 грн</c:v>
                </c:pt>
                <c:pt idx="2">
                  <c:v>15 000 - 27 000 грн</c:v>
                </c:pt>
                <c:pt idx="3">
                  <c:v>27 000 - 40 000 грн</c:v>
                </c:pt>
                <c:pt idx="4">
                  <c:v>більше 40 000 грн</c:v>
                </c:pt>
              </c:strCache>
            </c:strRef>
          </c:cat>
          <c:val>
            <c:numRef>
              <c:f>дохід!$F$20:$F$24</c:f>
              <c:numCache>
                <c:formatCode>#\ ##0.0000</c:formatCode>
                <c:ptCount val="5"/>
                <c:pt idx="0">
                  <c:v>0.35599999999999998</c:v>
                </c:pt>
                <c:pt idx="1">
                  <c:v>0.42899999999999999</c:v>
                </c:pt>
                <c:pt idx="2">
                  <c:v>0.17599999999999999</c:v>
                </c:pt>
                <c:pt idx="3">
                  <c:v>2.3E-2</c:v>
                </c:pt>
                <c:pt idx="4">
                  <c:v>1.6E-2</c:v>
                </c:pt>
              </c:numCache>
            </c:numRef>
          </c:val>
          <c:extLst>
            <c:ext xmlns:c16="http://schemas.microsoft.com/office/drawing/2014/chart" uri="{C3380CC4-5D6E-409C-BE32-E72D297353CC}">
              <c16:uniqueId val="{00000001-A775-41B1-84ED-E67A4B20BCAE}"/>
            </c:ext>
          </c:extLst>
        </c:ser>
        <c:dLbls>
          <c:showLegendKey val="0"/>
          <c:showVal val="0"/>
          <c:showCatName val="0"/>
          <c:showSerName val="0"/>
          <c:showPercent val="0"/>
          <c:showBubbleSize val="0"/>
        </c:dLbls>
        <c:gapWidth val="150"/>
        <c:axId val="209576704"/>
        <c:axId val="209570816"/>
      </c:barChart>
      <c:valAx>
        <c:axId val="209567744"/>
        <c:scaling>
          <c:orientation val="minMax"/>
        </c:scaling>
        <c:delete val="1"/>
        <c:axPos val="b"/>
        <c:numFmt formatCode="#\ ##0.000" sourceLinked="1"/>
        <c:majorTickMark val="out"/>
        <c:minorTickMark val="none"/>
        <c:tickLblPos val="nextTo"/>
        <c:crossAx val="209569280"/>
        <c:crosses val="autoZero"/>
        <c:crossBetween val="between"/>
      </c:valAx>
      <c:catAx>
        <c:axId val="209569280"/>
        <c:scaling>
          <c:orientation val="minMax"/>
        </c:scaling>
        <c:delete val="0"/>
        <c:axPos val="l"/>
        <c:numFmt formatCode="General" sourceLinked="0"/>
        <c:majorTickMark val="none"/>
        <c:minorTickMark val="none"/>
        <c:tickLblPos val="high"/>
        <c:spPr>
          <a:ln w="9525">
            <a:solidFill>
              <a:schemeClr val="tx1"/>
            </a:solidFill>
            <a:headEnd type="none"/>
            <a:tailEnd w="sm" len="sm"/>
          </a:ln>
        </c:spPr>
        <c:crossAx val="209567744"/>
        <c:crosses val="autoZero"/>
        <c:auto val="1"/>
        <c:lblAlgn val="ctr"/>
        <c:lblOffset val="100"/>
        <c:tickMarkSkip val="1"/>
        <c:noMultiLvlLbl val="0"/>
      </c:catAx>
      <c:valAx>
        <c:axId val="209570816"/>
        <c:scaling>
          <c:orientation val="minMax"/>
        </c:scaling>
        <c:delete val="1"/>
        <c:axPos val="t"/>
        <c:numFmt formatCode="#\ ##0.0000" sourceLinked="1"/>
        <c:majorTickMark val="out"/>
        <c:minorTickMark val="none"/>
        <c:tickLblPos val="nextTo"/>
        <c:crossAx val="209576704"/>
        <c:crosses val="max"/>
        <c:crossBetween val="between"/>
      </c:valAx>
      <c:catAx>
        <c:axId val="209576704"/>
        <c:scaling>
          <c:orientation val="minMax"/>
        </c:scaling>
        <c:delete val="1"/>
        <c:axPos val="l"/>
        <c:numFmt formatCode="General" sourceLinked="1"/>
        <c:majorTickMark val="out"/>
        <c:minorTickMark val="none"/>
        <c:tickLblPos val="nextTo"/>
        <c:crossAx val="209570816"/>
        <c:crosses val="autoZero"/>
        <c:auto val="1"/>
        <c:lblAlgn val="ctr"/>
        <c:lblOffset val="100"/>
        <c:noMultiLvlLbl val="0"/>
      </c:catAx>
      <c:spPr>
        <a:noFill/>
        <a:ln w="9525" cap="flat"/>
      </c:spPr>
    </c:plotArea>
    <c:legend>
      <c:legendPos val="r"/>
      <c:layout>
        <c:manualLayout>
          <c:xMode val="edge"/>
          <c:yMode val="edge"/>
          <c:x val="9.5071943384045468E-2"/>
          <c:y val="0.89603909068432608"/>
          <c:w val="0.56793756043652444"/>
          <c:h val="9.8563077062137266E-2"/>
        </c:manualLayout>
      </c:layout>
      <c:overlay val="0"/>
    </c:legend>
    <c:plotVisOnly val="1"/>
    <c:dispBlanksAs val="gap"/>
    <c:showDLblsOverMax val="0"/>
  </c:chart>
  <c:spPr>
    <a:ln w="0">
      <a:noFill/>
    </a:ln>
  </c:spPr>
  <c:txPr>
    <a:bodyPr/>
    <a:lstStyle/>
    <a:p>
      <a:pPr>
        <a:defRPr sz="900" b="1" baseline="0">
          <a:solidFill>
            <a:schemeClr val="tx1"/>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27679534601148936"/>
          <c:y val="0.1242084660696039"/>
          <c:w val="0.55025968604867292"/>
          <c:h val="0.82153120523883372"/>
        </c:manualLayout>
      </c:layout>
      <c:pieChart>
        <c:varyColors val="1"/>
        <c:ser>
          <c:idx val="0"/>
          <c:order val="0"/>
          <c:explosion val="2"/>
          <c:dPt>
            <c:idx val="0"/>
            <c:bubble3D val="0"/>
            <c:spPr>
              <a:solidFill>
                <a:srgbClr val="FFC000"/>
              </a:solidFill>
              <a:ln>
                <a:noFill/>
              </a:ln>
              <a:effectLst/>
            </c:spPr>
            <c:extLst>
              <c:ext xmlns:c16="http://schemas.microsoft.com/office/drawing/2014/chart" uri="{C3380CC4-5D6E-409C-BE32-E72D297353CC}">
                <c16:uniqueId val="{00000001-52BA-4660-A013-FB3C12F6B321}"/>
              </c:ext>
            </c:extLst>
          </c:dPt>
          <c:dPt>
            <c:idx val="1"/>
            <c:bubble3D val="0"/>
            <c:spPr>
              <a:solidFill>
                <a:schemeClr val="tx2"/>
              </a:solidFill>
              <a:ln>
                <a:noFill/>
              </a:ln>
              <a:effectLst/>
            </c:spPr>
            <c:extLst>
              <c:ext xmlns:c16="http://schemas.microsoft.com/office/drawing/2014/chart" uri="{C3380CC4-5D6E-409C-BE32-E72D297353CC}">
                <c16:uniqueId val="{00000003-52BA-4660-A013-FB3C12F6B321}"/>
              </c:ext>
            </c:extLst>
          </c:dPt>
          <c:dPt>
            <c:idx val="2"/>
            <c:bubble3D val="0"/>
            <c:spPr>
              <a:solidFill>
                <a:schemeClr val="accent1">
                  <a:lumMod val="75000"/>
                </a:schemeClr>
              </a:solidFill>
              <a:ln>
                <a:noFill/>
              </a:ln>
              <a:effectLst/>
            </c:spPr>
            <c:extLst>
              <c:ext xmlns:c16="http://schemas.microsoft.com/office/drawing/2014/chart" uri="{C3380CC4-5D6E-409C-BE32-E72D297353CC}">
                <c16:uniqueId val="{00000005-52BA-4660-A013-FB3C12F6B321}"/>
              </c:ext>
            </c:extLst>
          </c:dPt>
          <c:dPt>
            <c:idx val="3"/>
            <c:bubble3D val="0"/>
            <c:spPr>
              <a:solidFill>
                <a:schemeClr val="tx2">
                  <a:lumMod val="40000"/>
                  <a:lumOff val="60000"/>
                </a:schemeClr>
              </a:solidFill>
              <a:ln>
                <a:noFill/>
              </a:ln>
              <a:effectLst/>
            </c:spPr>
            <c:extLst>
              <c:ext xmlns:c16="http://schemas.microsoft.com/office/drawing/2014/chart" uri="{C3380CC4-5D6E-409C-BE32-E72D297353CC}">
                <c16:uniqueId val="{00000007-52BA-4660-A013-FB3C12F6B321}"/>
              </c:ext>
            </c:extLst>
          </c:dPt>
          <c:dPt>
            <c:idx val="4"/>
            <c:bubble3D val="0"/>
            <c:spPr>
              <a:solidFill>
                <a:schemeClr val="accent1">
                  <a:lumMod val="40000"/>
                  <a:lumOff val="60000"/>
                </a:schemeClr>
              </a:solidFill>
              <a:ln>
                <a:noFill/>
              </a:ln>
              <a:effectLst/>
            </c:spPr>
            <c:extLst>
              <c:ext xmlns:c16="http://schemas.microsoft.com/office/drawing/2014/chart" uri="{C3380CC4-5D6E-409C-BE32-E72D297353CC}">
                <c16:uniqueId val="{00000009-52BA-4660-A013-FB3C12F6B321}"/>
              </c:ext>
            </c:extLst>
          </c:dPt>
          <c:dLbls>
            <c:dLbl>
              <c:idx val="0"/>
              <c:layout>
                <c:manualLayout>
                  <c:x val="-3.4868748500571235E-2"/>
                  <c:y val="0.19298288453447127"/>
                </c:manualLayout>
              </c:layout>
              <c:dLblPos val="bestFit"/>
              <c:showLegendKey val="1"/>
              <c:showVal val="0"/>
              <c:showCatName val="1"/>
              <c:showSerName val="0"/>
              <c:showPercent val="1"/>
              <c:showBubbleSize val="0"/>
              <c:extLst>
                <c:ext xmlns:c15="http://schemas.microsoft.com/office/drawing/2012/chart" uri="{CE6537A1-D6FC-4f65-9D91-7224C49458BB}">
                  <c15:layout>
                    <c:manualLayout>
                      <c:w val="0.15756195550590282"/>
                      <c:h val="0.17365210073931597"/>
                    </c:manualLayout>
                  </c15:layout>
                </c:ext>
                <c:ext xmlns:c16="http://schemas.microsoft.com/office/drawing/2014/chart" uri="{C3380CC4-5D6E-409C-BE32-E72D297353CC}">
                  <c16:uniqueId val="{00000001-52BA-4660-A013-FB3C12F6B321}"/>
                </c:ext>
              </c:extLst>
            </c:dLbl>
            <c:dLbl>
              <c:idx val="1"/>
              <c:layout>
                <c:manualLayout>
                  <c:x val="-1.6634619171921383E-2"/>
                  <c:y val="-3.1984432289476139E-3"/>
                </c:manualLayout>
              </c:layout>
              <c:dLblPos val="bestFit"/>
              <c:showLegendKey val="1"/>
              <c:showVal val="0"/>
              <c:showCatName val="1"/>
              <c:showSerName val="0"/>
              <c:showPercent val="1"/>
              <c:showBubbleSize val="0"/>
              <c:extLst>
                <c:ext xmlns:c15="http://schemas.microsoft.com/office/drawing/2012/chart" uri="{CE6537A1-D6FC-4f65-9D91-7224C49458BB}">
                  <c15:layout>
                    <c:manualLayout>
                      <c:w val="0.31159307678627479"/>
                      <c:h val="0.14599236641221375"/>
                    </c:manualLayout>
                  </c15:layout>
                </c:ext>
                <c:ext xmlns:c16="http://schemas.microsoft.com/office/drawing/2014/chart" uri="{C3380CC4-5D6E-409C-BE32-E72D297353CC}">
                  <c16:uniqueId val="{00000003-52BA-4660-A013-FB3C12F6B321}"/>
                </c:ext>
              </c:extLst>
            </c:dLbl>
            <c:dLbl>
              <c:idx val="2"/>
              <c:layout>
                <c:manualLayout>
                  <c:x val="-1.6634738529443711E-2"/>
                  <c:y val="-2.4451899380898E-2"/>
                </c:manualLayout>
              </c:layout>
              <c:dLblPos val="bestFit"/>
              <c:showLegendKey val="1"/>
              <c:showVal val="0"/>
              <c:showCatName val="1"/>
              <c:showSerName val="0"/>
              <c:showPercent val="1"/>
              <c:showBubbleSize val="0"/>
              <c:extLst>
                <c:ext xmlns:c15="http://schemas.microsoft.com/office/drawing/2012/chart" uri="{CE6537A1-D6FC-4f65-9D91-7224C49458BB}">
                  <c15:layout>
                    <c:manualLayout>
                      <c:w val="0.28153383964794304"/>
                      <c:h val="0.14599236641221375"/>
                    </c:manualLayout>
                  </c15:layout>
                </c:ext>
                <c:ext xmlns:c16="http://schemas.microsoft.com/office/drawing/2014/chart" uri="{C3380CC4-5D6E-409C-BE32-E72D297353CC}">
                  <c16:uniqueId val="{00000005-52BA-4660-A013-FB3C12F6B321}"/>
                </c:ext>
              </c:extLst>
            </c:dLbl>
            <c:dLbl>
              <c:idx val="3"/>
              <c:layout>
                <c:manualLayout>
                  <c:x val="-4.3970953153366063E-2"/>
                  <c:y val="1.9120409328604905E-2"/>
                </c:manualLayout>
              </c:layout>
              <c:dLblPos val="bestFit"/>
              <c:showLegendKey val="1"/>
              <c:showVal val="0"/>
              <c:showCatName val="1"/>
              <c:showSerName val="0"/>
              <c:showPercent val="1"/>
              <c:showBubbleSize val="0"/>
              <c:extLst>
                <c:ext xmlns:c15="http://schemas.microsoft.com/office/drawing/2012/chart" uri="{CE6537A1-D6FC-4f65-9D91-7224C49458BB}">
                  <c15:layout>
                    <c:manualLayout>
                      <c:w val="0.30028466769075418"/>
                      <c:h val="0.14599236641221375"/>
                    </c:manualLayout>
                  </c15:layout>
                </c:ext>
                <c:ext xmlns:c16="http://schemas.microsoft.com/office/drawing/2014/chart" uri="{C3380CC4-5D6E-409C-BE32-E72D297353CC}">
                  <c16:uniqueId val="{00000007-52BA-4660-A013-FB3C12F6B321}"/>
                </c:ext>
              </c:extLst>
            </c:dLbl>
            <c:dLbl>
              <c:idx val="4"/>
              <c:layout>
                <c:manualLayout>
                  <c:x val="0.27527437310445335"/>
                  <c:y val="4.7706918314599986E-2"/>
                </c:manualLayout>
              </c:layout>
              <c:dLblPos val="bestFit"/>
              <c:showLegendKey val="1"/>
              <c:showVal val="0"/>
              <c:showCatName val="1"/>
              <c:showSerName val="0"/>
              <c:showPercent val="1"/>
              <c:showBubbleSize val="0"/>
              <c:extLst>
                <c:ext xmlns:c15="http://schemas.microsoft.com/office/drawing/2012/chart" uri="{CE6537A1-D6FC-4f65-9D91-7224C49458BB}">
                  <c15:layout>
                    <c:manualLayout>
                      <c:w val="0.26598131577345463"/>
                      <c:h val="0.14599236641221375"/>
                    </c:manualLayout>
                  </c15:layout>
                </c:ext>
                <c:ext xmlns:c16="http://schemas.microsoft.com/office/drawing/2014/chart" uri="{C3380CC4-5D6E-409C-BE32-E72D297353CC}">
                  <c16:uniqueId val="{00000009-52BA-4660-A013-FB3C12F6B321}"/>
                </c:ext>
              </c:extLst>
            </c:dLbl>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ctr"/>
            <c:showLegendKey val="1"/>
            <c:showVal val="0"/>
            <c:showCatName val="1"/>
            <c:showSerName val="0"/>
            <c:showPercent val="1"/>
            <c:showBubbleSize val="0"/>
            <c:showLeaderLines val="0"/>
            <c:extLst>
              <c:ext xmlns:c15="http://schemas.microsoft.com/office/drawing/2012/chart" uri="{CE6537A1-D6FC-4f65-9D91-7224C49458BB}"/>
            </c:extLst>
          </c:dLbls>
          <c:cat>
            <c:strRef>
              <c:f>освіта!$C$7:$C$11</c:f>
              <c:strCache>
                <c:ptCount val="5"/>
                <c:pt idx="0">
                  <c:v>вища</c:v>
                </c:pt>
                <c:pt idx="1">
                  <c:v>професійно-технічна</c:v>
                </c:pt>
                <c:pt idx="2">
                  <c:v>фахова передвища</c:v>
                </c:pt>
                <c:pt idx="3">
                  <c:v>базова, повна середня</c:v>
                </c:pt>
                <c:pt idx="4">
                  <c:v>науковий ступінь</c:v>
                </c:pt>
              </c:strCache>
            </c:strRef>
          </c:cat>
          <c:val>
            <c:numRef>
              <c:f>освіта!$E$7:$E$11</c:f>
              <c:numCache>
                <c:formatCode>#\ ##0.0000</c:formatCode>
                <c:ptCount val="5"/>
                <c:pt idx="0">
                  <c:v>0.54500000000000004</c:v>
                </c:pt>
                <c:pt idx="1">
                  <c:v>0.20499999999999999</c:v>
                </c:pt>
                <c:pt idx="2">
                  <c:v>7.8E-2</c:v>
                </c:pt>
                <c:pt idx="3">
                  <c:v>0.16700000000000001</c:v>
                </c:pt>
                <c:pt idx="4">
                  <c:v>6.0000000000000001E-3</c:v>
                </c:pt>
              </c:numCache>
            </c:numRef>
          </c:val>
          <c:extLst>
            <c:ext xmlns:c16="http://schemas.microsoft.com/office/drawing/2014/chart" uri="{C3380CC4-5D6E-409C-BE32-E72D297353CC}">
              <c16:uniqueId val="{0000000A-52BA-4660-A013-FB3C12F6B321}"/>
            </c:ext>
          </c:extLst>
        </c:ser>
        <c:dLbls>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12700" cap="flat" cmpd="sng" algn="ctr">
      <a:noFill/>
      <a:prstDash val="solid"/>
      <a:round/>
    </a:ln>
    <a:effectLst/>
  </c:spPr>
  <c:txPr>
    <a:bodyPr/>
    <a:lstStyle/>
    <a:p>
      <a:pPr>
        <a:defRPr sz="800" b="1">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343095507822302"/>
          <c:y val="3.0805617147080567E-2"/>
          <c:w val="0.52738109930215871"/>
          <c:h val="0.93855288044648533"/>
        </c:manualLayout>
      </c:layout>
      <c:barChart>
        <c:barDir val="bar"/>
        <c:grouping val="clustered"/>
        <c:varyColors val="0"/>
        <c:ser>
          <c:idx val="0"/>
          <c:order val="0"/>
          <c:spPr>
            <a:solidFill>
              <a:schemeClr val="tx2"/>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BB2C-4DF5-9CDD-B4C763D32F92}"/>
              </c:ext>
            </c:extLst>
          </c:dPt>
          <c:dPt>
            <c:idx val="1"/>
            <c:invertIfNegative val="0"/>
            <c:bubble3D val="0"/>
            <c:spPr>
              <a:solidFill>
                <a:srgbClr val="FFC000"/>
              </a:solidFill>
              <a:ln>
                <a:noFill/>
              </a:ln>
              <a:effectLst/>
            </c:spPr>
            <c:extLst>
              <c:ext xmlns:c16="http://schemas.microsoft.com/office/drawing/2014/chart" uri="{C3380CC4-5D6E-409C-BE32-E72D297353CC}">
                <c16:uniqueId val="{00000003-BB2C-4DF5-9CDD-B4C763D32F92}"/>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галузі!$B$6:$B$26</c:f>
              <c:strCache>
                <c:ptCount val="21"/>
                <c:pt idx="0">
                  <c:v>освіта, наука</c:v>
                </c:pt>
                <c:pt idx="1">
                  <c:v>інші сфери діяльності</c:v>
                </c:pt>
                <c:pt idx="2">
                  <c:v>медицина, фармацевтика</c:v>
                </c:pt>
                <c:pt idx="3">
                  <c:v>оптова та роздрібна торгівля</c:v>
                </c:pt>
                <c:pt idx="4">
                  <c:v>муніципальна, державна служба</c:v>
                </c:pt>
                <c:pt idx="5">
                  <c:v>транспорт, автобізнес, перевезення, логістика</c:v>
                </c:pt>
                <c:pt idx="6">
                  <c:v>культура, мистецтво, творчість</c:v>
                </c:pt>
                <c:pt idx="7">
                  <c:v>промисловість, виробництво</c:v>
                </c:pt>
                <c:pt idx="8">
                  <c:v>юриспруденція</c:v>
                </c:pt>
                <c:pt idx="9">
                  <c:v>сільське господарство, агробізнес</c:v>
                </c:pt>
                <c:pt idx="10">
                  <c:v>спорт, фітнес, сфера краси та догляду</c:v>
                </c:pt>
                <c:pt idx="11">
                  <c:v>житлово-комунальне господарство</c:v>
                </c:pt>
                <c:pt idx="12">
                  <c:v>IT галузь, комп'ютери</c:v>
                </c:pt>
                <c:pt idx="13">
                  <c:v>консультаційні, інформаційні послуги</c:v>
                </c:pt>
                <c:pt idx="14">
                  <c:v>громадські організації та благодійність</c:v>
                </c:pt>
                <c:pt idx="15">
                  <c:v>військова служба</c:v>
                </c:pt>
                <c:pt idx="16">
                  <c:v>будівництво, архітектура, нерухомість</c:v>
                </c:pt>
                <c:pt idx="17">
                  <c:v>охорона, безпека (у т.ч. поліція)</c:v>
                </c:pt>
                <c:pt idx="18">
                  <c:v>ЗМІ, видавнича справа</c:v>
                </c:pt>
                <c:pt idx="19">
                  <c:v>готельно-ресторанний бізнес, туризм, рекреація</c:v>
                </c:pt>
                <c:pt idx="20">
                  <c:v>телекомунікації, інтернет, зв'язок</c:v>
                </c:pt>
              </c:strCache>
            </c:strRef>
          </c:cat>
          <c:val>
            <c:numRef>
              <c:f>галузі!$D$6:$D$26</c:f>
              <c:numCache>
                <c:formatCode>#\ ##0.000</c:formatCode>
                <c:ptCount val="21"/>
                <c:pt idx="0">
                  <c:v>0.25600000000000001</c:v>
                </c:pt>
                <c:pt idx="1">
                  <c:v>0.246</c:v>
                </c:pt>
                <c:pt idx="2">
                  <c:v>7.3999999999999996E-2</c:v>
                </c:pt>
                <c:pt idx="3">
                  <c:v>6.4000000000000001E-2</c:v>
                </c:pt>
                <c:pt idx="4">
                  <c:v>0.06</c:v>
                </c:pt>
                <c:pt idx="5">
                  <c:v>0.06</c:v>
                </c:pt>
                <c:pt idx="6">
                  <c:v>5.3999999999999999E-2</c:v>
                </c:pt>
                <c:pt idx="7">
                  <c:v>2.5000000000000001E-2</c:v>
                </c:pt>
                <c:pt idx="8">
                  <c:v>2.3E-2</c:v>
                </c:pt>
                <c:pt idx="9">
                  <c:v>2.3E-2</c:v>
                </c:pt>
                <c:pt idx="10">
                  <c:v>1.7000000000000001E-2</c:v>
                </c:pt>
                <c:pt idx="11">
                  <c:v>1.6E-2</c:v>
                </c:pt>
                <c:pt idx="12">
                  <c:v>1.6E-2</c:v>
                </c:pt>
                <c:pt idx="13">
                  <c:v>1.4E-2</c:v>
                </c:pt>
                <c:pt idx="14">
                  <c:v>1.4E-2</c:v>
                </c:pt>
                <c:pt idx="15">
                  <c:v>1.2E-2</c:v>
                </c:pt>
                <c:pt idx="16">
                  <c:v>0.01</c:v>
                </c:pt>
                <c:pt idx="17">
                  <c:v>0.01</c:v>
                </c:pt>
                <c:pt idx="18">
                  <c:v>4.0000000000000001E-3</c:v>
                </c:pt>
                <c:pt idx="19">
                  <c:v>2E-3</c:v>
                </c:pt>
                <c:pt idx="20">
                  <c:v>2E-3</c:v>
                </c:pt>
              </c:numCache>
            </c:numRef>
          </c:val>
          <c:extLst>
            <c:ext xmlns:c16="http://schemas.microsoft.com/office/drawing/2014/chart" uri="{C3380CC4-5D6E-409C-BE32-E72D297353CC}">
              <c16:uniqueId val="{00000004-BB2C-4DF5-9CDD-B4C763D32F92}"/>
            </c:ext>
          </c:extLst>
        </c:ser>
        <c:dLbls>
          <c:showLegendKey val="0"/>
          <c:showVal val="0"/>
          <c:showCatName val="0"/>
          <c:showSerName val="0"/>
          <c:showPercent val="0"/>
          <c:showBubbleSize val="0"/>
        </c:dLbls>
        <c:gapWidth val="182"/>
        <c:axId val="1346613695"/>
        <c:axId val="1346616095"/>
      </c:barChart>
      <c:catAx>
        <c:axId val="1346613695"/>
        <c:scaling>
          <c:orientation val="maxMin"/>
        </c:scaling>
        <c:delete val="0"/>
        <c:axPos val="l"/>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1346616095"/>
        <c:crosses val="autoZero"/>
        <c:auto val="1"/>
        <c:lblAlgn val="ctr"/>
        <c:lblOffset val="100"/>
        <c:noMultiLvlLbl val="0"/>
      </c:catAx>
      <c:valAx>
        <c:axId val="1346616095"/>
        <c:scaling>
          <c:orientation val="minMax"/>
        </c:scaling>
        <c:delete val="1"/>
        <c:axPos val="t"/>
        <c:numFmt formatCode="#\ ##0.000" sourceLinked="1"/>
        <c:majorTickMark val="none"/>
        <c:minorTickMark val="none"/>
        <c:tickLblPos val="nextTo"/>
        <c:crossAx val="134661369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970435731962831E-2"/>
          <c:y val="3.1789718551779172E-2"/>
          <c:w val="0.6012084333533475"/>
          <c:h val="0.92368912010551296"/>
        </c:manualLayout>
      </c:layout>
      <c:doughnutChart>
        <c:varyColors val="1"/>
        <c:ser>
          <c:idx val="1"/>
          <c:order val="1"/>
          <c:tx>
            <c:strRef>
              <c:f>вподобання!$C$24</c:f>
              <c:strCache>
                <c:ptCount val="1"/>
                <c:pt idx="0">
                  <c:v>Частка жителів, які не планують переїжджати з території громади</c:v>
                </c:pt>
              </c:strCache>
            </c:strRef>
          </c:tx>
          <c:dPt>
            <c:idx val="0"/>
            <c:bubble3D val="0"/>
            <c:spPr>
              <a:solidFill>
                <a:srgbClr val="FFC000"/>
              </a:solidFill>
            </c:spPr>
            <c:extLst>
              <c:ext xmlns:c16="http://schemas.microsoft.com/office/drawing/2014/chart" uri="{C3380CC4-5D6E-409C-BE32-E72D297353CC}">
                <c16:uniqueId val="{00000001-FEA5-4EF2-BBCD-A9C3A46C6434}"/>
              </c:ext>
            </c:extLst>
          </c:dPt>
          <c:dPt>
            <c:idx val="1"/>
            <c:bubble3D val="0"/>
            <c:spPr>
              <a:noFill/>
            </c:spPr>
            <c:extLst>
              <c:ext xmlns:c16="http://schemas.microsoft.com/office/drawing/2014/chart" uri="{C3380CC4-5D6E-409C-BE32-E72D297353CC}">
                <c16:uniqueId val="{00000003-FEA5-4EF2-BBCD-A9C3A46C6434}"/>
              </c:ext>
            </c:extLst>
          </c:dPt>
          <c:dLbls>
            <c:dLbl>
              <c:idx val="0"/>
              <c:layout>
                <c:manualLayout>
                  <c:x val="9.0074865101700471E-2"/>
                  <c:y val="5.2483203120890942E-2"/>
                </c:manualLayout>
              </c:layout>
              <c:numFmt formatCode="0.0%" sourceLinked="0"/>
              <c:spPr>
                <a:noFill/>
                <a:ln>
                  <a:noFill/>
                </a:ln>
                <a:effectLst/>
              </c:spPr>
              <c:txPr>
                <a:bodyPr wrap="square" lIns="38100" tIns="19050" rIns="38100" bIns="19050" anchor="ctr">
                  <a:spAutoFit/>
                </a:bodyPr>
                <a:lstStyle/>
                <a:p>
                  <a:pPr>
                    <a:defRPr sz="1000" b="1"/>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A5-4EF2-BBCD-A9C3A46C6434}"/>
                </c:ext>
              </c:extLst>
            </c:dLbl>
            <c:dLbl>
              <c:idx val="1"/>
              <c:delete val="1"/>
              <c:extLst>
                <c:ext xmlns:c15="http://schemas.microsoft.com/office/drawing/2012/chart" uri="{CE6537A1-D6FC-4f65-9D91-7224C49458BB}"/>
                <c:ext xmlns:c16="http://schemas.microsoft.com/office/drawing/2014/chart" uri="{C3380CC4-5D6E-409C-BE32-E72D297353CC}">
                  <c16:uniqueId val="{00000003-FEA5-4EF2-BBCD-A9C3A46C6434}"/>
                </c:ext>
              </c:extLst>
            </c:dLbl>
            <c:numFmt formatCode="0.0%" sourceLinked="0"/>
            <c:spPr>
              <a:noFill/>
              <a:ln>
                <a:noFill/>
              </a:ln>
              <a:effectLst/>
            </c:spPr>
            <c:txPr>
              <a:bodyPr wrap="square" lIns="38100" tIns="19050" rIns="38100" bIns="19050" anchor="ctr">
                <a:spAutoFit/>
              </a:bodyPr>
              <a:lstStyle/>
              <a:p>
                <a:pPr>
                  <a:defRPr b="1"/>
                </a:pPr>
                <a:endParaRPr lang="uk-UA"/>
              </a:p>
            </c:txPr>
            <c:showLegendKey val="0"/>
            <c:showVal val="1"/>
            <c:showCatName val="0"/>
            <c:showSerName val="0"/>
            <c:showPercent val="0"/>
            <c:showBubbleSize val="0"/>
            <c:showLeaderLines val="0"/>
            <c:extLst>
              <c:ext xmlns:c15="http://schemas.microsoft.com/office/drawing/2012/chart" uri="{CE6537A1-D6FC-4f65-9D91-7224C49458BB}"/>
            </c:extLst>
          </c:dLbls>
          <c:cat>
            <c:strRef>
              <c:f>[2]Вподобання!$C$25:$C$26</c:f>
              <c:strCache>
                <c:ptCount val="2"/>
                <c:pt idx="0">
                  <c:v>Частка жителів, яким подобається проживати на території громади, %</c:v>
                </c:pt>
                <c:pt idx="1">
                  <c:v>Частка жителів, які не планують переїжджати з території громади, %</c:v>
                </c:pt>
              </c:strCache>
            </c:strRef>
          </c:cat>
          <c:val>
            <c:numRef>
              <c:f>(вподобання!$D$24,вподобання!$G$24)</c:f>
              <c:numCache>
                <c:formatCode>#\ ##0.000</c:formatCode>
                <c:ptCount val="2"/>
                <c:pt idx="0">
                  <c:v>0.58099999999999996</c:v>
                </c:pt>
                <c:pt idx="1">
                  <c:v>0.41900000000000004</c:v>
                </c:pt>
              </c:numCache>
            </c:numRef>
          </c:val>
          <c:extLst>
            <c:ext xmlns:c16="http://schemas.microsoft.com/office/drawing/2014/chart" uri="{C3380CC4-5D6E-409C-BE32-E72D297353CC}">
              <c16:uniqueId val="{00000004-FEA5-4EF2-BBCD-A9C3A46C6434}"/>
            </c:ext>
          </c:extLst>
        </c:ser>
        <c:dLbls>
          <c:showLegendKey val="0"/>
          <c:showVal val="0"/>
          <c:showCatName val="0"/>
          <c:showSerName val="0"/>
          <c:showPercent val="0"/>
          <c:showBubbleSize val="0"/>
          <c:showLeaderLines val="0"/>
        </c:dLbls>
        <c:firstSliceAng val="200"/>
        <c:holeSize val="85"/>
      </c:doughnutChart>
      <c:doughnutChart>
        <c:varyColors val="1"/>
        <c:ser>
          <c:idx val="0"/>
          <c:order val="0"/>
          <c:tx>
            <c:strRef>
              <c:f>вподобання!$C$23</c:f>
              <c:strCache>
                <c:ptCount val="1"/>
                <c:pt idx="0">
                  <c:v>Частка жителів, яким подобається проживати на території громади</c:v>
                </c:pt>
              </c:strCache>
            </c:strRef>
          </c:tx>
          <c:explosion val="30"/>
          <c:dPt>
            <c:idx val="0"/>
            <c:bubble3D val="0"/>
            <c:explosion val="0"/>
            <c:spPr>
              <a:solidFill>
                <a:schemeClr val="tx2"/>
              </a:solidFill>
            </c:spPr>
            <c:extLst>
              <c:ext xmlns:c16="http://schemas.microsoft.com/office/drawing/2014/chart" uri="{C3380CC4-5D6E-409C-BE32-E72D297353CC}">
                <c16:uniqueId val="{00000006-FEA5-4EF2-BBCD-A9C3A46C6434}"/>
              </c:ext>
            </c:extLst>
          </c:dPt>
          <c:dPt>
            <c:idx val="1"/>
            <c:bubble3D val="0"/>
            <c:spPr>
              <a:noFill/>
            </c:spPr>
            <c:extLst>
              <c:ext xmlns:c16="http://schemas.microsoft.com/office/drawing/2014/chart" uri="{C3380CC4-5D6E-409C-BE32-E72D297353CC}">
                <c16:uniqueId val="{00000008-FEA5-4EF2-BBCD-A9C3A46C6434}"/>
              </c:ext>
            </c:extLst>
          </c:dPt>
          <c:dLbls>
            <c:dLbl>
              <c:idx val="0"/>
              <c:layout>
                <c:manualLayout>
                  <c:x val="-7.4544715946234866E-2"/>
                  <c:y val="-7.6339204539477831E-2"/>
                </c:manualLayout>
              </c:layout>
              <c:numFmt formatCode="0.0%" sourceLinked="0"/>
              <c:spPr>
                <a:noFill/>
                <a:ln>
                  <a:noFill/>
                </a:ln>
                <a:effectLst/>
              </c:spPr>
              <c:txPr>
                <a:bodyPr wrap="square" lIns="38100" tIns="19050" rIns="38100" bIns="19050" anchor="ctr">
                  <a:spAutoFit/>
                </a:bodyPr>
                <a:lstStyle/>
                <a:p>
                  <a:pPr>
                    <a:defRPr sz="1000" b="1"/>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EA5-4EF2-BBCD-A9C3A46C6434}"/>
                </c:ext>
              </c:extLst>
            </c:dLbl>
            <c:dLbl>
              <c:idx val="1"/>
              <c:delete val="1"/>
              <c:extLst>
                <c:ext xmlns:c15="http://schemas.microsoft.com/office/drawing/2012/chart" uri="{CE6537A1-D6FC-4f65-9D91-7224C49458BB}"/>
                <c:ext xmlns:c16="http://schemas.microsoft.com/office/drawing/2014/chart" uri="{C3380CC4-5D6E-409C-BE32-E72D297353CC}">
                  <c16:uniqueId val="{00000008-FEA5-4EF2-BBCD-A9C3A46C643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вподобання!$C$23:$C$24</c:f>
              <c:strCache>
                <c:ptCount val="2"/>
                <c:pt idx="0">
                  <c:v>Частка жителів, яким подобається проживати на території громади</c:v>
                </c:pt>
                <c:pt idx="1">
                  <c:v>Частка жителів, які не планують переїжджати з території громади</c:v>
                </c:pt>
              </c:strCache>
            </c:strRef>
          </c:cat>
          <c:val>
            <c:numRef>
              <c:f>(вподобання!$D$23,вподобання!$G$23)</c:f>
              <c:numCache>
                <c:formatCode>#\ ##0.000</c:formatCode>
                <c:ptCount val="2"/>
                <c:pt idx="0">
                  <c:v>0.72299999999999998</c:v>
                </c:pt>
                <c:pt idx="1">
                  <c:v>0.27700000000000002</c:v>
                </c:pt>
              </c:numCache>
            </c:numRef>
          </c:val>
          <c:extLst>
            <c:ext xmlns:c16="http://schemas.microsoft.com/office/drawing/2014/chart" uri="{C3380CC4-5D6E-409C-BE32-E72D297353CC}">
              <c16:uniqueId val="{00000009-FEA5-4EF2-BBCD-A9C3A46C6434}"/>
            </c:ext>
          </c:extLst>
        </c:ser>
        <c:dLbls>
          <c:showLegendKey val="0"/>
          <c:showVal val="0"/>
          <c:showCatName val="0"/>
          <c:showSerName val="0"/>
          <c:showPercent val="0"/>
          <c:showBubbleSize val="0"/>
          <c:showLeaderLines val="0"/>
        </c:dLbls>
        <c:firstSliceAng val="0"/>
        <c:holeSize val="80"/>
      </c:doughnutChart>
    </c:plotArea>
    <c:legend>
      <c:legendPos val="r"/>
      <c:layout>
        <c:manualLayout>
          <c:xMode val="edge"/>
          <c:yMode val="edge"/>
          <c:x val="0.6482716160691131"/>
          <c:y val="0.19437758647967318"/>
          <c:w val="0.33184535869424275"/>
          <c:h val="0.58896566512230786"/>
        </c:manualLayout>
      </c:layout>
      <c:overlay val="0"/>
      <c:txPr>
        <a:bodyPr/>
        <a:lstStyle/>
        <a:p>
          <a:pPr rtl="0">
            <a:defRPr b="1"/>
          </a:pPr>
          <a:endParaRPr lang="uk-UA"/>
        </a:p>
      </c:txPr>
    </c:legend>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566525882377913E-4"/>
          <c:y val="7.9063570102257147E-2"/>
          <c:w val="0.99752872759948541"/>
          <c:h val="0.86507035011820965"/>
        </c:manualLayout>
      </c:layout>
      <c:barChart>
        <c:barDir val="col"/>
        <c:grouping val="clustered"/>
        <c:varyColors val="0"/>
        <c:ser>
          <c:idx val="0"/>
          <c:order val="0"/>
          <c:tx>
            <c:strRef>
              <c:f>послуги!$D$15</c:f>
              <c:strCache>
                <c:ptCount val="1"/>
                <c:pt idx="0">
                  <c:v>Якість комунальних послуг</c:v>
                </c:pt>
              </c:strCache>
            </c:strRef>
          </c:tx>
          <c:spPr>
            <a:solidFill>
              <a:schemeClr val="tx2"/>
            </a:solidFill>
            <a:ln>
              <a:noFill/>
            </a:ln>
          </c:spPr>
          <c:invertIfNegative val="0"/>
          <c:dLbls>
            <c:dLbl>
              <c:idx val="0"/>
              <c:layout>
                <c:manualLayout>
                  <c:x val="-1.27695280557693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92-4B63-8888-62DD79EB54D1}"/>
                </c:ext>
              </c:extLst>
            </c:dLbl>
            <c:dLbl>
              <c:idx val="1"/>
              <c:layout>
                <c:manualLayout>
                  <c:x val="-8.6074620837191026E-3"/>
                  <c:y val="-4.02138744833154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92-4B63-8888-62DD79EB54D1}"/>
                </c:ext>
              </c:extLst>
            </c:dLbl>
            <c:dLbl>
              <c:idx val="2"/>
              <c:layout>
                <c:manualLayout>
                  <c:x val="-3.4990281578078115E-3"/>
                  <c:y val="-1.20641623449945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92-4B63-8888-62DD79EB54D1}"/>
                </c:ext>
              </c:extLst>
            </c:dLbl>
            <c:dLbl>
              <c:idx val="3"/>
              <c:layout>
                <c:manualLayout>
                  <c:x val="-1.6385574860857795E-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92-4B63-8888-62DD79EB54D1}"/>
                </c:ext>
              </c:extLst>
            </c:dLbl>
            <c:dLbl>
              <c:idx val="4"/>
              <c:layout>
                <c:manualLayout>
                  <c:x val="-2.080968007328939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92-4B63-8888-62DD79EB54D1}"/>
                </c:ext>
              </c:extLst>
            </c:dLbl>
            <c:numFmt formatCode="0.0%" sourceLinked="0"/>
            <c:spPr>
              <a:noFill/>
              <a:ln>
                <a:noFill/>
              </a:ln>
              <a:effectLst/>
            </c:spPr>
            <c:txPr>
              <a:bodyPr/>
              <a:lstStyle/>
              <a:p>
                <a:pPr>
                  <a:defRPr sz="600" b="1">
                    <a:solidFill>
                      <a:schemeClr val="tx1"/>
                    </a:solidFill>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послуги!$C$16:$C$20</c:f>
              <c:strCache>
                <c:ptCount val="5"/>
                <c:pt idx="0">
                  <c:v>дуже добре</c:v>
                </c:pt>
                <c:pt idx="1">
                  <c:v>добре</c:v>
                </c:pt>
                <c:pt idx="2">
                  <c:v>задовільно</c:v>
                </c:pt>
                <c:pt idx="3">
                  <c:v>погано</c:v>
                </c:pt>
                <c:pt idx="4">
                  <c:v>дуже погано</c:v>
                </c:pt>
              </c:strCache>
            </c:strRef>
          </c:cat>
          <c:val>
            <c:numRef>
              <c:f>послуги!$D$16:$D$20</c:f>
              <c:numCache>
                <c:formatCode>#\ ##0.000</c:formatCode>
                <c:ptCount val="5"/>
                <c:pt idx="0">
                  <c:v>5.1999999999999998E-2</c:v>
                </c:pt>
                <c:pt idx="1">
                  <c:v>0.36199999999999999</c:v>
                </c:pt>
                <c:pt idx="2">
                  <c:v>0.442</c:v>
                </c:pt>
                <c:pt idx="3">
                  <c:v>0.105</c:v>
                </c:pt>
                <c:pt idx="4">
                  <c:v>3.9E-2</c:v>
                </c:pt>
              </c:numCache>
            </c:numRef>
          </c:val>
          <c:extLst>
            <c:ext xmlns:c16="http://schemas.microsoft.com/office/drawing/2014/chart" uri="{C3380CC4-5D6E-409C-BE32-E72D297353CC}">
              <c16:uniqueId val="{00000005-A592-4B63-8888-62DD79EB54D1}"/>
            </c:ext>
          </c:extLst>
        </c:ser>
        <c:ser>
          <c:idx val="1"/>
          <c:order val="1"/>
          <c:tx>
            <c:strRef>
              <c:f>послуги!$E$15</c:f>
              <c:strCache>
                <c:ptCount val="1"/>
                <c:pt idx="0">
                  <c:v>Якість освітніх послуг</c:v>
                </c:pt>
              </c:strCache>
            </c:strRef>
          </c:tx>
          <c:spPr>
            <a:solidFill>
              <a:srgbClr val="FFC000"/>
            </a:solidFill>
            <a:ln w="22225" cap="rnd">
              <a:noFill/>
              <a:round/>
            </a:ln>
          </c:spPr>
          <c:invertIfNegative val="0"/>
          <c:dLbls>
            <c:dLbl>
              <c:idx val="0"/>
              <c:layout>
                <c:manualLayout>
                  <c:x val="2.0809680073289399E-3"/>
                  <c:y val="-2.0030187227049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592-4B63-8888-62DD79EB54D1}"/>
                </c:ext>
              </c:extLst>
            </c:dLbl>
            <c:dLbl>
              <c:idx val="1"/>
              <c:layout>
                <c:manualLayout>
                  <c:x val="3.5946980750816049E-3"/>
                  <c:y val="-4.02138744833150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592-4B63-8888-62DD79EB54D1}"/>
                </c:ext>
              </c:extLst>
            </c:dLbl>
            <c:numFmt formatCode="0.0%" sourceLinked="0"/>
            <c:spPr>
              <a:noFill/>
              <a:ln>
                <a:noFill/>
              </a:ln>
              <a:effectLst/>
            </c:spPr>
            <c:txPr>
              <a:bodyPr/>
              <a:lstStyle/>
              <a:p>
                <a:pPr>
                  <a:defRPr sz="600" b="1">
                    <a:solidFill>
                      <a:schemeClr val="tx1"/>
                    </a:solidFill>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послуги!$C$16:$C$20</c:f>
              <c:strCache>
                <c:ptCount val="5"/>
                <c:pt idx="0">
                  <c:v>дуже добре</c:v>
                </c:pt>
                <c:pt idx="1">
                  <c:v>добре</c:v>
                </c:pt>
                <c:pt idx="2">
                  <c:v>задовільно</c:v>
                </c:pt>
                <c:pt idx="3">
                  <c:v>погано</c:v>
                </c:pt>
                <c:pt idx="4">
                  <c:v>дуже погано</c:v>
                </c:pt>
              </c:strCache>
            </c:strRef>
          </c:cat>
          <c:val>
            <c:numRef>
              <c:f>послуги!$E$16:$E$20</c:f>
              <c:numCache>
                <c:formatCode>0.000</c:formatCode>
                <c:ptCount val="5"/>
                <c:pt idx="0">
                  <c:v>7.0000000000000007E-2</c:v>
                </c:pt>
                <c:pt idx="1">
                  <c:v>0.41499999999999998</c:v>
                </c:pt>
                <c:pt idx="2">
                  <c:v>0.35899999999999999</c:v>
                </c:pt>
                <c:pt idx="3">
                  <c:v>0.124</c:v>
                </c:pt>
                <c:pt idx="4">
                  <c:v>3.3000000000000002E-2</c:v>
                </c:pt>
              </c:numCache>
            </c:numRef>
          </c:val>
          <c:extLst>
            <c:ext xmlns:c16="http://schemas.microsoft.com/office/drawing/2014/chart" uri="{C3380CC4-5D6E-409C-BE32-E72D297353CC}">
              <c16:uniqueId val="{00000008-A592-4B63-8888-62DD79EB54D1}"/>
            </c:ext>
          </c:extLst>
        </c:ser>
        <c:ser>
          <c:idx val="2"/>
          <c:order val="2"/>
          <c:tx>
            <c:strRef>
              <c:f>послуги!$F$15</c:f>
              <c:strCache>
                <c:ptCount val="1"/>
                <c:pt idx="0">
                  <c:v>Якість медичних послуг</c:v>
                </c:pt>
              </c:strCache>
            </c:strRef>
          </c:tx>
          <c:spPr>
            <a:solidFill>
              <a:schemeClr val="accent1">
                <a:lumMod val="60000"/>
                <a:lumOff val="40000"/>
              </a:schemeClr>
            </a:solidFill>
          </c:spPr>
          <c:invertIfNegative val="0"/>
          <c:dLbls>
            <c:dLbl>
              <c:idx val="0"/>
              <c:layout>
                <c:manualLayout>
                  <c:x val="1.230122664118488E-3"/>
                  <c:y val="-1.6024120725217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592-4B63-8888-62DD79EB54D1}"/>
                </c:ext>
              </c:extLst>
            </c:dLbl>
            <c:dLbl>
              <c:idx val="1"/>
              <c:layout>
                <c:manualLayout>
                  <c:x val="-1.4180659335558603E-3"/>
                  <c:y val="-1.20489634003079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592-4B63-8888-62DD79EB54D1}"/>
                </c:ext>
              </c:extLst>
            </c:dLbl>
            <c:dLbl>
              <c:idx val="2"/>
              <c:layout>
                <c:manualLayout>
                  <c:x val="1.1344527468446618E-3"/>
                  <c:y val="-1.20489634003079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592-4B63-8888-62DD79EB54D1}"/>
                </c:ext>
              </c:extLst>
            </c:dLbl>
            <c:dLbl>
              <c:idx val="3"/>
              <c:layout>
                <c:manualLayout>
                  <c:x val="1.1344527468446618E-3"/>
                  <c:y val="-4.02170409301247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592-4B63-8888-62DD79EB54D1}"/>
                </c:ext>
              </c:extLst>
            </c:dLbl>
            <c:dLbl>
              <c:idx val="4"/>
              <c:layout>
                <c:manualLayout>
                  <c:x val="6.2429040219868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592-4B63-8888-62DD79EB54D1}"/>
                </c:ext>
              </c:extLst>
            </c:dLbl>
            <c:numFmt formatCode="0.0%" sourceLinked="0"/>
            <c:spPr>
              <a:noFill/>
              <a:ln>
                <a:noFill/>
              </a:ln>
              <a:effectLst/>
            </c:spPr>
            <c:txPr>
              <a:bodyPr/>
              <a:lstStyle/>
              <a:p>
                <a:pPr>
                  <a:defRPr sz="600" b="1">
                    <a:solidFill>
                      <a:schemeClr val="tx1"/>
                    </a:solidFill>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послуги!$C$16:$C$20</c:f>
              <c:strCache>
                <c:ptCount val="5"/>
                <c:pt idx="0">
                  <c:v>дуже добре</c:v>
                </c:pt>
                <c:pt idx="1">
                  <c:v>добре</c:v>
                </c:pt>
                <c:pt idx="2">
                  <c:v>задовільно</c:v>
                </c:pt>
                <c:pt idx="3">
                  <c:v>погано</c:v>
                </c:pt>
                <c:pt idx="4">
                  <c:v>дуже погано</c:v>
                </c:pt>
              </c:strCache>
            </c:strRef>
          </c:cat>
          <c:val>
            <c:numRef>
              <c:f>послуги!$F$16:$F$20</c:f>
              <c:numCache>
                <c:formatCode>0.000</c:formatCode>
                <c:ptCount val="5"/>
                <c:pt idx="0">
                  <c:v>2.1000000000000001E-2</c:v>
                </c:pt>
                <c:pt idx="1">
                  <c:v>0.246</c:v>
                </c:pt>
                <c:pt idx="2">
                  <c:v>0.44</c:v>
                </c:pt>
                <c:pt idx="3">
                  <c:v>0.22900000000000001</c:v>
                </c:pt>
                <c:pt idx="4">
                  <c:v>6.4000000000000001E-2</c:v>
                </c:pt>
              </c:numCache>
            </c:numRef>
          </c:val>
          <c:extLst>
            <c:ext xmlns:c16="http://schemas.microsoft.com/office/drawing/2014/chart" uri="{C3380CC4-5D6E-409C-BE32-E72D297353CC}">
              <c16:uniqueId val="{0000000E-A592-4B63-8888-62DD79EB54D1}"/>
            </c:ext>
          </c:extLst>
        </c:ser>
        <c:ser>
          <c:idx val="3"/>
          <c:order val="3"/>
          <c:tx>
            <c:strRef>
              <c:f>послуги!$G$15</c:f>
              <c:strCache>
                <c:ptCount val="1"/>
                <c:pt idx="0">
                  <c:v>Якість послуг культури, дозвілля та спорту</c:v>
                </c:pt>
              </c:strCache>
            </c:strRef>
          </c:tx>
          <c:spPr>
            <a:solidFill>
              <a:schemeClr val="tx2">
                <a:lumMod val="40000"/>
                <a:lumOff val="60000"/>
              </a:schemeClr>
            </a:solidFill>
          </c:spPr>
          <c:invertIfNegative val="0"/>
          <c:dLbls>
            <c:dLbl>
              <c:idx val="0"/>
              <c:layout>
                <c:manualLayout>
                  <c:x val="2.6481885976742986E-3"/>
                  <c:y val="-4.02138744833150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592-4B63-8888-62DD79EB54D1}"/>
                </c:ext>
              </c:extLst>
            </c:dLbl>
            <c:dLbl>
              <c:idx val="1"/>
              <c:layout>
                <c:manualLayout>
                  <c:x val="2.6481885976742492E-3"/>
                  <c:y val="-8.0427748966630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592-4B63-8888-62DD79EB54D1}"/>
                </c:ext>
              </c:extLst>
            </c:dLbl>
            <c:dLbl>
              <c:idx val="2"/>
              <c:layout>
                <c:manualLayout>
                  <c:x val="1.230122664118488E-3"/>
                  <c:y val="-4.02138744833150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592-4B63-8888-62DD79EB54D1}"/>
                </c:ext>
              </c:extLst>
            </c:dLbl>
            <c:dLbl>
              <c:idx val="3"/>
              <c:layout>
                <c:manualLayout>
                  <c:x val="-5.6722637342246265E-4"/>
                  <c:y val="-1.20641623449945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592-4B63-8888-62DD79EB54D1}"/>
                </c:ext>
              </c:extLst>
            </c:dLbl>
            <c:dLbl>
              <c:idx val="4"/>
              <c:layout>
                <c:manualLayout>
                  <c:x val="0"/>
                  <c:y val="-8.01207489081970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592-4B63-8888-62DD79EB54D1}"/>
                </c:ext>
              </c:extLst>
            </c:dLbl>
            <c:numFmt formatCode="0.0%" sourceLinked="0"/>
            <c:spPr>
              <a:noFill/>
              <a:ln>
                <a:noFill/>
              </a:ln>
              <a:effectLst/>
            </c:spPr>
            <c:txPr>
              <a:bodyPr/>
              <a:lstStyle/>
              <a:p>
                <a:pPr>
                  <a:defRPr sz="600" b="1">
                    <a:solidFill>
                      <a:schemeClr val="tx1"/>
                    </a:solidFill>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послуги!$C$16:$C$20</c:f>
              <c:strCache>
                <c:ptCount val="5"/>
                <c:pt idx="0">
                  <c:v>дуже добре</c:v>
                </c:pt>
                <c:pt idx="1">
                  <c:v>добре</c:v>
                </c:pt>
                <c:pt idx="2">
                  <c:v>задовільно</c:v>
                </c:pt>
                <c:pt idx="3">
                  <c:v>погано</c:v>
                </c:pt>
                <c:pt idx="4">
                  <c:v>дуже погано</c:v>
                </c:pt>
              </c:strCache>
            </c:strRef>
          </c:cat>
          <c:val>
            <c:numRef>
              <c:f>послуги!$G$16:$G$20</c:f>
              <c:numCache>
                <c:formatCode>#\ ##0.000</c:formatCode>
                <c:ptCount val="5"/>
                <c:pt idx="0">
                  <c:v>0.06</c:v>
                </c:pt>
                <c:pt idx="1">
                  <c:v>0.34100000000000003</c:v>
                </c:pt>
                <c:pt idx="2">
                  <c:v>0.41499999999999998</c:v>
                </c:pt>
                <c:pt idx="3">
                  <c:v>0.14099999999999999</c:v>
                </c:pt>
                <c:pt idx="4">
                  <c:v>4.2999999999999997E-2</c:v>
                </c:pt>
              </c:numCache>
            </c:numRef>
          </c:val>
          <c:extLst>
            <c:ext xmlns:c16="http://schemas.microsoft.com/office/drawing/2014/chart" uri="{C3380CC4-5D6E-409C-BE32-E72D297353CC}">
              <c16:uniqueId val="{00000014-A592-4B63-8888-62DD79EB54D1}"/>
            </c:ext>
          </c:extLst>
        </c:ser>
        <c:ser>
          <c:idx val="4"/>
          <c:order val="4"/>
          <c:tx>
            <c:strRef>
              <c:f>послуги!$H$15</c:f>
              <c:strCache>
                <c:ptCount val="1"/>
                <c:pt idx="0">
                  <c:v>Якість послуг соціального захисту</c:v>
                </c:pt>
              </c:strCache>
            </c:strRef>
          </c:tx>
          <c:spPr>
            <a:solidFill>
              <a:schemeClr val="tx2">
                <a:lumMod val="10000"/>
                <a:lumOff val="90000"/>
              </a:schemeClr>
            </a:solidFill>
          </c:spPr>
          <c:invertIfNegative val="0"/>
          <c:dLbls>
            <c:dLbl>
              <c:idx val="0"/>
              <c:layout>
                <c:manualLayout>
                  <c:x val="8.8910752704302841E-3"/>
                  <c:y val="-8.05797384134961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592-4B63-8888-62DD79EB54D1}"/>
                </c:ext>
              </c:extLst>
            </c:dLbl>
            <c:dLbl>
              <c:idx val="1"/>
              <c:layout>
                <c:manualLayout>
                  <c:x val="2.6481885976743151E-3"/>
                  <c:y val="-4.0213874483315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592-4B63-8888-62DD79EB54D1}"/>
                </c:ext>
              </c:extLst>
            </c:dLbl>
            <c:dLbl>
              <c:idx val="2"/>
              <c:layout>
                <c:manualLayout>
                  <c:x val="-6.5902036737211329E-17"/>
                  <c:y val="-4.02138744833151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592-4B63-8888-62DD79EB54D1}"/>
                </c:ext>
              </c:extLst>
            </c:dLbl>
            <c:dLbl>
              <c:idx val="3"/>
              <c:layout>
                <c:manualLayout>
                  <c:x val="8.5083956013349638E-4"/>
                  <c:y val="-1.6055151903952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592-4B63-8888-62DD79EB54D1}"/>
                </c:ext>
              </c:extLst>
            </c:dLbl>
            <c:dLbl>
              <c:idx val="4"/>
              <c:layout>
                <c:manualLayout>
                  <c:x val="4.1619360146578797E-3"/>
                  <c:y val="-8.01207489081970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592-4B63-8888-62DD79EB54D1}"/>
                </c:ext>
              </c:extLst>
            </c:dLbl>
            <c:numFmt formatCode="0.0%" sourceLinked="0"/>
            <c:spPr>
              <a:noFill/>
              <a:ln>
                <a:noFill/>
              </a:ln>
              <a:effectLst/>
            </c:spPr>
            <c:txPr>
              <a:bodyPr/>
              <a:lstStyle/>
              <a:p>
                <a:pPr>
                  <a:defRPr sz="600" b="1">
                    <a:solidFill>
                      <a:schemeClr val="tx1"/>
                    </a:solidFill>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послуги!$C$16:$C$20</c:f>
              <c:strCache>
                <c:ptCount val="5"/>
                <c:pt idx="0">
                  <c:v>дуже добре</c:v>
                </c:pt>
                <c:pt idx="1">
                  <c:v>добре</c:v>
                </c:pt>
                <c:pt idx="2">
                  <c:v>задовільно</c:v>
                </c:pt>
                <c:pt idx="3">
                  <c:v>погано</c:v>
                </c:pt>
                <c:pt idx="4">
                  <c:v>дуже погано</c:v>
                </c:pt>
              </c:strCache>
            </c:strRef>
          </c:cat>
          <c:val>
            <c:numRef>
              <c:f>послуги!$H$16:$H$20</c:f>
              <c:numCache>
                <c:formatCode>#\ ##0.000</c:formatCode>
                <c:ptCount val="5"/>
                <c:pt idx="0">
                  <c:v>6.0000000000000001E-3</c:v>
                </c:pt>
                <c:pt idx="1">
                  <c:v>0.29799999999999999</c:v>
                </c:pt>
                <c:pt idx="2">
                  <c:v>0.47099999999999997</c:v>
                </c:pt>
                <c:pt idx="3">
                  <c:v>0.16500000000000001</c:v>
                </c:pt>
                <c:pt idx="4">
                  <c:v>0.06</c:v>
                </c:pt>
              </c:numCache>
            </c:numRef>
          </c:val>
          <c:extLst>
            <c:ext xmlns:c16="http://schemas.microsoft.com/office/drawing/2014/chart" uri="{C3380CC4-5D6E-409C-BE32-E72D297353CC}">
              <c16:uniqueId val="{0000001A-A592-4B63-8888-62DD79EB54D1}"/>
            </c:ext>
          </c:extLst>
        </c:ser>
        <c:dLbls>
          <c:showLegendKey val="0"/>
          <c:showVal val="0"/>
          <c:showCatName val="0"/>
          <c:showSerName val="0"/>
          <c:showPercent val="0"/>
          <c:showBubbleSize val="0"/>
        </c:dLbls>
        <c:gapWidth val="400"/>
        <c:overlap val="-25"/>
        <c:axId val="210155776"/>
        <c:axId val="210309120"/>
      </c:barChart>
      <c:catAx>
        <c:axId val="210155776"/>
        <c:scaling>
          <c:orientation val="minMax"/>
        </c:scaling>
        <c:delete val="0"/>
        <c:axPos val="b"/>
        <c:numFmt formatCode="General" sourceLinked="0"/>
        <c:majorTickMark val="none"/>
        <c:minorTickMark val="none"/>
        <c:tickLblPos val="nextTo"/>
        <c:spPr>
          <a:noFill/>
          <a:ln w="6350">
            <a:solidFill>
              <a:schemeClr val="tx1"/>
            </a:solidFill>
          </a:ln>
        </c:spPr>
        <c:txPr>
          <a:bodyPr/>
          <a:lstStyle/>
          <a:p>
            <a:pPr>
              <a:defRPr sz="700" b="1">
                <a:latin typeface="Times New Roman" panose="02020603050405020304" pitchFamily="18" charset="0"/>
                <a:cs typeface="Times New Roman" panose="02020603050405020304" pitchFamily="18" charset="0"/>
              </a:defRPr>
            </a:pPr>
            <a:endParaRPr lang="uk-UA"/>
          </a:p>
        </c:txPr>
        <c:crossAx val="210309120"/>
        <c:crosses val="autoZero"/>
        <c:auto val="1"/>
        <c:lblAlgn val="ctr"/>
        <c:lblOffset val="100"/>
        <c:noMultiLvlLbl val="0"/>
      </c:catAx>
      <c:valAx>
        <c:axId val="210309120"/>
        <c:scaling>
          <c:orientation val="minMax"/>
        </c:scaling>
        <c:delete val="1"/>
        <c:axPos val="l"/>
        <c:numFmt formatCode="#\ ##0.000" sourceLinked="1"/>
        <c:majorTickMark val="out"/>
        <c:minorTickMark val="none"/>
        <c:tickLblPos val="nextTo"/>
        <c:crossAx val="210155776"/>
        <c:crosses val="autoZero"/>
        <c:crossBetween val="between"/>
      </c:valAx>
    </c:plotArea>
    <c:legend>
      <c:legendPos val="r"/>
      <c:layout>
        <c:manualLayout>
          <c:xMode val="edge"/>
          <c:yMode val="edge"/>
          <c:x val="0.67081855286207659"/>
          <c:y val="1.2637628678181132E-2"/>
          <c:w val="0.32753600771039615"/>
          <c:h val="0.22547051225232359"/>
        </c:manualLayout>
      </c:layout>
      <c:overlay val="0"/>
      <c:txPr>
        <a:bodyPr/>
        <a:lstStyle/>
        <a:p>
          <a:pPr>
            <a:defRPr sz="700" b="1">
              <a:latin typeface="Times New Roman" panose="02020603050405020304" pitchFamily="18" charset="0"/>
              <a:cs typeface="Times New Roman" panose="02020603050405020304" pitchFamily="18" charset="0"/>
            </a:defRPr>
          </a:pPr>
          <a:endParaRPr lang="uk-UA"/>
        </a:p>
      </c:txPr>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uk-UA"/>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45637421525003419"/>
          <c:y val="2.4687303151324166E-2"/>
          <c:w val="0.54318603856365288"/>
          <c:h val="0.95468192427365317"/>
        </c:manualLayout>
      </c:layout>
      <c:barChart>
        <c:barDir val="bar"/>
        <c:grouping val="clustered"/>
        <c:varyColors val="0"/>
        <c:ser>
          <c:idx val="0"/>
          <c:order val="0"/>
          <c:tx>
            <c:strRef>
              <c:f>підприємництво!$C$4</c:f>
              <c:strCache>
                <c:ptCount val="1"/>
                <c:pt idx="0">
                  <c:v>Що стримує займатись підприємництвом, %</c:v>
                </c:pt>
              </c:strCache>
            </c:strRef>
          </c:tx>
          <c:spPr>
            <a:solidFill>
              <a:schemeClr val="tx2"/>
            </a:solidFill>
          </c:spPr>
          <c:invertIfNegative val="0"/>
          <c:dPt>
            <c:idx val="0"/>
            <c:invertIfNegative val="0"/>
            <c:bubble3D val="0"/>
            <c:spPr>
              <a:solidFill>
                <a:srgbClr val="FFC000"/>
              </a:solidFill>
            </c:spPr>
            <c:extLst>
              <c:ext xmlns:c16="http://schemas.microsoft.com/office/drawing/2014/chart" uri="{C3380CC4-5D6E-409C-BE32-E72D297353CC}">
                <c16:uniqueId val="{00000001-F784-445E-A4AB-EA92A77CE2BF}"/>
              </c:ext>
            </c:extLst>
          </c:dPt>
          <c:dPt>
            <c:idx val="1"/>
            <c:invertIfNegative val="0"/>
            <c:bubble3D val="0"/>
            <c:spPr>
              <a:solidFill>
                <a:srgbClr val="FFC000"/>
              </a:solidFill>
            </c:spPr>
            <c:extLst>
              <c:ext xmlns:c16="http://schemas.microsoft.com/office/drawing/2014/chart" uri="{C3380CC4-5D6E-409C-BE32-E72D297353CC}">
                <c16:uniqueId val="{00000003-F784-445E-A4AB-EA92A77CE2BF}"/>
              </c:ext>
            </c:extLst>
          </c:dPt>
          <c:dPt>
            <c:idx val="2"/>
            <c:invertIfNegative val="0"/>
            <c:bubble3D val="0"/>
            <c:extLst>
              <c:ext xmlns:c16="http://schemas.microsoft.com/office/drawing/2014/chart" uri="{C3380CC4-5D6E-409C-BE32-E72D297353CC}">
                <c16:uniqueId val="{00000004-F784-445E-A4AB-EA92A77CE2BF}"/>
              </c:ext>
            </c:extLst>
          </c:dPt>
          <c:dPt>
            <c:idx val="3"/>
            <c:invertIfNegative val="0"/>
            <c:bubble3D val="0"/>
            <c:extLst>
              <c:ext xmlns:c16="http://schemas.microsoft.com/office/drawing/2014/chart" uri="{C3380CC4-5D6E-409C-BE32-E72D297353CC}">
                <c16:uniqueId val="{00000005-F784-445E-A4AB-EA92A77CE2BF}"/>
              </c:ext>
            </c:extLst>
          </c:dPt>
          <c:dPt>
            <c:idx val="4"/>
            <c:invertIfNegative val="0"/>
            <c:bubble3D val="0"/>
            <c:extLst>
              <c:ext xmlns:c16="http://schemas.microsoft.com/office/drawing/2014/chart" uri="{C3380CC4-5D6E-409C-BE32-E72D297353CC}">
                <c16:uniqueId val="{00000006-F784-445E-A4AB-EA92A77CE2BF}"/>
              </c:ext>
            </c:extLst>
          </c:dPt>
          <c:dPt>
            <c:idx val="5"/>
            <c:invertIfNegative val="0"/>
            <c:bubble3D val="0"/>
            <c:extLst>
              <c:ext xmlns:c16="http://schemas.microsoft.com/office/drawing/2014/chart" uri="{C3380CC4-5D6E-409C-BE32-E72D297353CC}">
                <c16:uniqueId val="{00000007-F784-445E-A4AB-EA92A77CE2BF}"/>
              </c:ext>
            </c:extLst>
          </c:dPt>
          <c:dPt>
            <c:idx val="7"/>
            <c:invertIfNegative val="0"/>
            <c:bubble3D val="0"/>
            <c:extLst>
              <c:ext xmlns:c16="http://schemas.microsoft.com/office/drawing/2014/chart" uri="{C3380CC4-5D6E-409C-BE32-E72D297353CC}">
                <c16:uniqueId val="{00000008-F784-445E-A4AB-EA92A77CE2BF}"/>
              </c:ext>
            </c:extLst>
          </c:dPt>
          <c:dPt>
            <c:idx val="8"/>
            <c:invertIfNegative val="0"/>
            <c:bubble3D val="0"/>
            <c:extLst>
              <c:ext xmlns:c16="http://schemas.microsoft.com/office/drawing/2014/chart" uri="{C3380CC4-5D6E-409C-BE32-E72D297353CC}">
                <c16:uniqueId val="{00000009-F784-445E-A4AB-EA92A77CE2BF}"/>
              </c:ext>
            </c:extLst>
          </c:dPt>
          <c:dLbls>
            <c:numFmt formatCode="0.0%" sourceLinked="0"/>
            <c:spPr>
              <a:noFill/>
              <a:ln>
                <a:noFill/>
              </a:ln>
              <a:effectLst/>
            </c:spPr>
            <c:txPr>
              <a:bodyPr/>
              <a:lstStyle/>
              <a:p>
                <a:pPr>
                  <a:defRPr sz="900"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підприємництво!$C$5:$C$15</c:f>
              <c:strCache>
                <c:ptCount val="11"/>
                <c:pt idx="0">
                  <c:v>я вже підприємець</c:v>
                </c:pt>
                <c:pt idx="1">
                  <c:v>в мене немає бажання, це не моє</c:v>
                </c:pt>
                <c:pt idx="2">
                  <c:v>відсутність початкового капіталу</c:v>
                </c:pt>
                <c:pt idx="3">
                  <c:v>інші</c:v>
                </c:pt>
                <c:pt idx="4">
                  <c:v>відсутність досвіду підприємництва</c:v>
                </c:pt>
                <c:pt idx="5">
                  <c:v>корупція, адміністративні бар'єри</c:v>
                </c:pt>
                <c:pt idx="6">
                  <c:v>постійні зміни в законодавстві</c:v>
                </c:pt>
                <c:pt idx="7">
                  <c:v>відсутність надійної партнерської підтримки</c:v>
                </c:pt>
                <c:pt idx="8">
                  <c:v>боязнь невдачі</c:v>
                </c:pt>
                <c:pt idx="9">
                  <c:v>недостатньо інформації про кон'юнктуру ринку</c:v>
                </c:pt>
                <c:pt idx="10">
                  <c:v>труднощі в отриманні кредиту</c:v>
                </c:pt>
              </c:strCache>
            </c:strRef>
          </c:cat>
          <c:val>
            <c:numRef>
              <c:f>підприємництво!$F$5:$F$15</c:f>
              <c:numCache>
                <c:formatCode>General</c:formatCode>
                <c:ptCount val="11"/>
                <c:pt idx="0">
                  <c:v>5.3999999999999999E-2</c:v>
                </c:pt>
                <c:pt idx="1">
                  <c:v>0.20200000000000001</c:v>
                </c:pt>
                <c:pt idx="2">
                  <c:v>0.246</c:v>
                </c:pt>
                <c:pt idx="3">
                  <c:v>0.14499999999999999</c:v>
                </c:pt>
                <c:pt idx="4">
                  <c:v>0.114</c:v>
                </c:pt>
                <c:pt idx="5">
                  <c:v>0.107</c:v>
                </c:pt>
                <c:pt idx="6">
                  <c:v>0.05</c:v>
                </c:pt>
                <c:pt idx="7">
                  <c:v>3.9E-2</c:v>
                </c:pt>
                <c:pt idx="8">
                  <c:v>3.1E-2</c:v>
                </c:pt>
                <c:pt idx="9">
                  <c:v>8.0000000000000002E-3</c:v>
                </c:pt>
                <c:pt idx="10">
                  <c:v>4.0000000000000001E-3</c:v>
                </c:pt>
              </c:numCache>
            </c:numRef>
          </c:val>
          <c:extLst>
            <c:ext xmlns:c16="http://schemas.microsoft.com/office/drawing/2014/chart" uri="{C3380CC4-5D6E-409C-BE32-E72D297353CC}">
              <c16:uniqueId val="{0000000A-F784-445E-A4AB-EA92A77CE2BF}"/>
            </c:ext>
          </c:extLst>
        </c:ser>
        <c:dLbls>
          <c:showLegendKey val="0"/>
          <c:showVal val="0"/>
          <c:showCatName val="0"/>
          <c:showSerName val="0"/>
          <c:showPercent val="0"/>
          <c:showBubbleSize val="0"/>
        </c:dLbls>
        <c:gapWidth val="150"/>
        <c:axId val="210835712"/>
        <c:axId val="210834176"/>
      </c:barChart>
      <c:valAx>
        <c:axId val="210834176"/>
        <c:scaling>
          <c:orientation val="minMax"/>
        </c:scaling>
        <c:delete val="1"/>
        <c:axPos val="t"/>
        <c:numFmt formatCode="General" sourceLinked="1"/>
        <c:majorTickMark val="out"/>
        <c:minorTickMark val="none"/>
        <c:tickLblPos val="nextTo"/>
        <c:crossAx val="210835712"/>
        <c:crosses val="autoZero"/>
        <c:crossBetween val="between"/>
      </c:valAx>
      <c:catAx>
        <c:axId val="210835712"/>
        <c:scaling>
          <c:orientation val="maxMin"/>
        </c:scaling>
        <c:delete val="0"/>
        <c:axPos val="l"/>
        <c:numFmt formatCode="General" sourceLinked="0"/>
        <c:majorTickMark val="none"/>
        <c:minorTickMark val="none"/>
        <c:tickLblPos val="nextTo"/>
        <c:spPr>
          <a:ln w="6350">
            <a:solidFill>
              <a:schemeClr val="tx1">
                <a:alpha val="98000"/>
              </a:schemeClr>
            </a:solidFill>
          </a:ln>
        </c:spPr>
        <c:txPr>
          <a:bodyPr rot="0" vert="horz"/>
          <a:lstStyle/>
          <a:p>
            <a:pPr>
              <a:defRPr sz="900" b="1"/>
            </a:pPr>
            <a:endParaRPr lang="uk-UA"/>
          </a:p>
        </c:txPr>
        <c:crossAx val="210834176"/>
        <c:crosses val="autoZero"/>
        <c:auto val="1"/>
        <c:lblAlgn val="ctr"/>
        <c:lblOffset val="100"/>
        <c:noMultiLvlLbl val="0"/>
      </c:cat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23032997197042138"/>
          <c:y val="7.937577321551384E-2"/>
          <c:w val="0.54851286812474298"/>
          <c:h val="0.87186588307477608"/>
        </c:manualLayout>
      </c:layout>
      <c:pieChart>
        <c:varyColors val="1"/>
        <c:ser>
          <c:idx val="0"/>
          <c:order val="0"/>
          <c:explosion val="2"/>
          <c:dPt>
            <c:idx val="0"/>
            <c:bubble3D val="0"/>
            <c:explosion val="11"/>
            <c:spPr>
              <a:solidFill>
                <a:srgbClr val="FFC000"/>
              </a:solidFill>
              <a:ln>
                <a:noFill/>
              </a:ln>
              <a:effectLst/>
            </c:spPr>
            <c:extLst>
              <c:ext xmlns:c16="http://schemas.microsoft.com/office/drawing/2014/chart" uri="{C3380CC4-5D6E-409C-BE32-E72D297353CC}">
                <c16:uniqueId val="{00000001-9B21-4F5F-B0BA-710F16456692}"/>
              </c:ext>
            </c:extLst>
          </c:dPt>
          <c:dPt>
            <c:idx val="1"/>
            <c:bubble3D val="0"/>
            <c:spPr>
              <a:solidFill>
                <a:schemeClr val="tx2"/>
              </a:solidFill>
              <a:ln>
                <a:noFill/>
              </a:ln>
              <a:effectLst/>
            </c:spPr>
            <c:extLst>
              <c:ext xmlns:c16="http://schemas.microsoft.com/office/drawing/2014/chart" uri="{C3380CC4-5D6E-409C-BE32-E72D297353CC}">
                <c16:uniqueId val="{00000003-9B21-4F5F-B0BA-710F16456692}"/>
              </c:ext>
            </c:extLst>
          </c:dPt>
          <c:dPt>
            <c:idx val="2"/>
            <c:bubble3D val="0"/>
            <c:spPr>
              <a:solidFill>
                <a:schemeClr val="accent1">
                  <a:lumMod val="75000"/>
                </a:schemeClr>
              </a:solidFill>
              <a:ln>
                <a:noFill/>
              </a:ln>
              <a:effectLst/>
            </c:spPr>
            <c:extLst>
              <c:ext xmlns:c16="http://schemas.microsoft.com/office/drawing/2014/chart" uri="{C3380CC4-5D6E-409C-BE32-E72D297353CC}">
                <c16:uniqueId val="{00000005-9B21-4F5F-B0BA-710F16456692}"/>
              </c:ext>
            </c:extLst>
          </c:dPt>
          <c:dPt>
            <c:idx val="3"/>
            <c:bubble3D val="0"/>
            <c:spPr>
              <a:solidFill>
                <a:schemeClr val="tx2">
                  <a:lumMod val="40000"/>
                  <a:lumOff val="60000"/>
                </a:schemeClr>
              </a:solidFill>
              <a:ln>
                <a:noFill/>
              </a:ln>
              <a:effectLst/>
            </c:spPr>
            <c:extLst>
              <c:ext xmlns:c16="http://schemas.microsoft.com/office/drawing/2014/chart" uri="{C3380CC4-5D6E-409C-BE32-E72D297353CC}">
                <c16:uniqueId val="{00000007-9B21-4F5F-B0BA-710F16456692}"/>
              </c:ext>
            </c:extLst>
          </c:dPt>
          <c:dLbls>
            <c:dLbl>
              <c:idx val="0"/>
              <c:layout>
                <c:manualLayout>
                  <c:x val="1.5206992509467119E-2"/>
                  <c:y val="4.439685681001105E-2"/>
                </c:manualLayout>
              </c:layout>
              <c:dLblPos val="bestFit"/>
              <c:showLegendKey val="1"/>
              <c:showVal val="0"/>
              <c:showCatName val="1"/>
              <c:showSerName val="0"/>
              <c:showPercent val="1"/>
              <c:showBubbleSize val="0"/>
              <c:extLst>
                <c:ext xmlns:c15="http://schemas.microsoft.com/office/drawing/2012/chart" uri="{CE6537A1-D6FC-4f65-9D91-7224C49458BB}">
                  <c15:layout>
                    <c:manualLayout>
                      <c:w val="0.25390559759011222"/>
                      <c:h val="0.10898905016552075"/>
                    </c:manualLayout>
                  </c15:layout>
                </c:ext>
                <c:ext xmlns:c16="http://schemas.microsoft.com/office/drawing/2014/chart" uri="{C3380CC4-5D6E-409C-BE32-E72D297353CC}">
                  <c16:uniqueId val="{00000001-9B21-4F5F-B0BA-710F16456692}"/>
                </c:ext>
              </c:extLst>
            </c:dLbl>
            <c:dLbl>
              <c:idx val="1"/>
              <c:layout>
                <c:manualLayout>
                  <c:x val="-4.2106852267809178E-2"/>
                  <c:y val="0.13487445085407085"/>
                </c:manualLayout>
              </c:layout>
              <c:dLblPos val="bestFit"/>
              <c:showLegendKey val="1"/>
              <c:showVal val="0"/>
              <c:showCatName val="1"/>
              <c:showSerName val="0"/>
              <c:showPercent val="1"/>
              <c:showBubbleSize val="0"/>
              <c:extLst>
                <c:ext xmlns:c15="http://schemas.microsoft.com/office/drawing/2012/chart" uri="{CE6537A1-D6FC-4f65-9D91-7224C49458BB}">
                  <c15:layout>
                    <c:manualLayout>
                      <c:w val="0.21005372943340531"/>
                      <c:h val="0.10898905016552075"/>
                    </c:manualLayout>
                  </c15:layout>
                </c:ext>
                <c:ext xmlns:c16="http://schemas.microsoft.com/office/drawing/2014/chart" uri="{C3380CC4-5D6E-409C-BE32-E72D297353CC}">
                  <c16:uniqueId val="{00000003-9B21-4F5F-B0BA-710F16456692}"/>
                </c:ext>
              </c:extLst>
            </c:dLbl>
            <c:dLbl>
              <c:idx val="2"/>
              <c:layout>
                <c:manualLayout>
                  <c:x val="-2.739475315022441E-2"/>
                  <c:y val="4.29449518331977E-2"/>
                </c:manualLayout>
              </c:layout>
              <c:dLblPos val="bestFit"/>
              <c:showLegendKey val="1"/>
              <c:showVal val="0"/>
              <c:showCatName val="1"/>
              <c:showSerName val="0"/>
              <c:showPercent val="1"/>
              <c:showBubbleSize val="0"/>
              <c:extLst>
                <c:ext xmlns:c15="http://schemas.microsoft.com/office/drawing/2012/chart" uri="{CE6537A1-D6FC-4f65-9D91-7224C49458BB}">
                  <c15:layout>
                    <c:manualLayout>
                      <c:w val="0.24108919259171421"/>
                      <c:h val="0.10898905016552075"/>
                    </c:manualLayout>
                  </c15:layout>
                </c:ext>
                <c:ext xmlns:c16="http://schemas.microsoft.com/office/drawing/2014/chart" uri="{C3380CC4-5D6E-409C-BE32-E72D297353CC}">
                  <c16:uniqueId val="{00000005-9B21-4F5F-B0BA-710F16456692}"/>
                </c:ext>
              </c:extLst>
            </c:dLbl>
            <c:dLbl>
              <c:idx val="3"/>
              <c:layout>
                <c:manualLayout>
                  <c:x val="-0.10084065747210043"/>
                  <c:y val="6.2754284658504272E-2"/>
                </c:manualLayout>
              </c:layout>
              <c:dLblPos val="bestFit"/>
              <c:showLegendKey val="1"/>
              <c:showVal val="0"/>
              <c:showCatName val="1"/>
              <c:showSerName val="0"/>
              <c:showPercent val="1"/>
              <c:showBubbleSize val="0"/>
              <c:extLst>
                <c:ext xmlns:c15="http://schemas.microsoft.com/office/drawing/2012/chart" uri="{CE6537A1-D6FC-4f65-9D91-7224C49458BB}">
                  <c15:layout>
                    <c:manualLayout>
                      <c:w val="0.2752264946375455"/>
                      <c:h val="0.1254336523442591"/>
                    </c:manualLayout>
                  </c15:layout>
                </c:ext>
                <c:ext xmlns:c16="http://schemas.microsoft.com/office/drawing/2014/chart" uri="{C3380CC4-5D6E-409C-BE32-E72D297353CC}">
                  <c16:uniqueId val="{00000007-9B21-4F5F-B0BA-710F16456692}"/>
                </c:ext>
              </c:extLst>
            </c:dLbl>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LblPos val="ctr"/>
            <c:showLegendKey val="1"/>
            <c:showVal val="0"/>
            <c:showCatName val="1"/>
            <c:showSerName val="0"/>
            <c:showPercent val="1"/>
            <c:showBubbleSize val="0"/>
            <c:showLeaderLines val="0"/>
            <c:extLst>
              <c:ext xmlns:c15="http://schemas.microsoft.com/office/drawing/2012/chart" uri="{CE6537A1-D6FC-4f65-9D91-7224C49458BB}"/>
            </c:extLst>
          </c:dLbls>
          <c:cat>
            <c:strRef>
              <c:f>підприємництво!$C$22:$C$25</c:f>
              <c:strCache>
                <c:ptCount val="4"/>
                <c:pt idx="0">
                  <c:v>18 - 29 років</c:v>
                </c:pt>
                <c:pt idx="1">
                  <c:v>30 - 39 років</c:v>
                </c:pt>
                <c:pt idx="2">
                  <c:v>40 - 59 років</c:v>
                </c:pt>
                <c:pt idx="3">
                  <c:v>60 років та старше</c:v>
                </c:pt>
              </c:strCache>
            </c:strRef>
          </c:cat>
          <c:val>
            <c:numRef>
              <c:f>підприємництво!$F$22:$F$25</c:f>
              <c:numCache>
                <c:formatCode>General</c:formatCode>
                <c:ptCount val="4"/>
                <c:pt idx="0">
                  <c:v>0.161</c:v>
                </c:pt>
                <c:pt idx="1">
                  <c:v>0.28100000000000003</c:v>
                </c:pt>
                <c:pt idx="2">
                  <c:v>0.44800000000000001</c:v>
                </c:pt>
                <c:pt idx="3">
                  <c:v>0.109</c:v>
                </c:pt>
              </c:numCache>
            </c:numRef>
          </c:val>
          <c:extLst>
            <c:ext xmlns:c16="http://schemas.microsoft.com/office/drawing/2014/chart" uri="{C3380CC4-5D6E-409C-BE32-E72D297353CC}">
              <c16:uniqueId val="{00000008-9B21-4F5F-B0BA-710F16456692}"/>
            </c:ext>
          </c:extLst>
        </c:ser>
        <c:dLbls>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12700" cap="flat" cmpd="sng" algn="ctr">
      <a:noFill/>
      <a:prstDash val="solid"/>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954470005244473E-3"/>
          <c:y val="1.2019837299343124E-3"/>
          <c:w val="0.99175682949921329"/>
          <c:h val="0.89781789707225823"/>
        </c:manualLayout>
      </c:layout>
      <c:lineChart>
        <c:grouping val="standard"/>
        <c:varyColors val="0"/>
        <c:ser>
          <c:idx val="0"/>
          <c:order val="0"/>
          <c:tx>
            <c:strRef>
              <c:f>екологія!$C$12</c:f>
              <c:strCache>
                <c:ptCount val="1"/>
                <c:pt idx="0">
                  <c:v>Кількість викидів забруднюючих речовин і парникових газів, т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екологія!$D$11:$F$11</c:f>
              <c:numCache>
                <c:formatCode>General</c:formatCode>
                <c:ptCount val="3"/>
                <c:pt idx="0">
                  <c:v>2019</c:v>
                </c:pt>
                <c:pt idx="1">
                  <c:v>2023</c:v>
                </c:pt>
                <c:pt idx="2">
                  <c:v>2024</c:v>
                </c:pt>
              </c:numCache>
            </c:numRef>
          </c:cat>
          <c:val>
            <c:numRef>
              <c:f>екологія!$D$12:$F$12</c:f>
              <c:numCache>
                <c:formatCode>#\ ##0.0</c:formatCode>
                <c:ptCount val="3"/>
                <c:pt idx="0">
                  <c:v>213.8</c:v>
                </c:pt>
                <c:pt idx="1">
                  <c:v>292</c:v>
                </c:pt>
                <c:pt idx="2">
                  <c:v>290.2</c:v>
                </c:pt>
              </c:numCache>
            </c:numRef>
          </c:val>
          <c:smooth val="1"/>
          <c:extLst>
            <c:ext xmlns:c16="http://schemas.microsoft.com/office/drawing/2014/chart" uri="{C3380CC4-5D6E-409C-BE32-E72D297353CC}">
              <c16:uniqueId val="{00000000-390B-42B3-9CBE-AFDAA7BF9EC8}"/>
            </c:ext>
          </c:extLst>
        </c:ser>
        <c:dLbls>
          <c:showLegendKey val="0"/>
          <c:showVal val="0"/>
          <c:showCatName val="0"/>
          <c:showSerName val="0"/>
          <c:showPercent val="0"/>
          <c:showBubbleSize val="0"/>
        </c:dLbls>
        <c:smooth val="0"/>
        <c:axId val="1346131759"/>
        <c:axId val="1346135119"/>
      </c:lineChart>
      <c:catAx>
        <c:axId val="1346131759"/>
        <c:scaling>
          <c:orientation val="minMax"/>
        </c:scaling>
        <c:delete val="0"/>
        <c:axPos val="b"/>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1346135119"/>
        <c:crosses val="autoZero"/>
        <c:auto val="1"/>
        <c:lblAlgn val="ctr"/>
        <c:lblOffset val="100"/>
        <c:noMultiLvlLbl val="0"/>
      </c:catAx>
      <c:valAx>
        <c:axId val="1346135119"/>
        <c:scaling>
          <c:orientation val="minMax"/>
        </c:scaling>
        <c:delete val="1"/>
        <c:axPos val="l"/>
        <c:numFmt formatCode="#\ ##0.0" sourceLinked="1"/>
        <c:majorTickMark val="none"/>
        <c:minorTickMark val="none"/>
        <c:tickLblPos val="nextTo"/>
        <c:crossAx val="134613175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111111111111112E-2"/>
          <c:y val="7.2966115828581368E-2"/>
          <c:w val="0.98888888888888893"/>
          <c:h val="0.84920213049078641"/>
        </c:manualLayout>
      </c:layout>
      <c:lineChart>
        <c:grouping val="standard"/>
        <c:varyColors val="0"/>
        <c:ser>
          <c:idx val="0"/>
          <c:order val="0"/>
          <c:spPr>
            <a:ln w="28575" cap="rnd">
              <a:solidFill>
                <a:srgbClr val="1F497D"/>
              </a:solidFill>
              <a:round/>
            </a:ln>
            <a:effectLst/>
          </c:spPr>
          <c:marker>
            <c:symbol val="none"/>
          </c:marker>
          <c:dLbls>
            <c:dLbl>
              <c:idx val="0"/>
              <c:layout>
                <c:manualLayout>
                  <c:x val="-5.8333333333333334E-2"/>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64-45D9-9AF2-ED72EF82CF95}"/>
                </c:ext>
              </c:extLst>
            </c:dLbl>
            <c:dLbl>
              <c:idx val="1"/>
              <c:layout>
                <c:manualLayout>
                  <c:x val="-5.277777777777775E-2"/>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64-45D9-9AF2-ED72EF82CF95}"/>
                </c:ext>
              </c:extLst>
            </c:dLbl>
            <c:dLbl>
              <c:idx val="2"/>
              <c:layout>
                <c:manualLayout>
                  <c:x val="-4.7222222222222276E-2"/>
                  <c:y val="-8.333333333333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64-45D9-9AF2-ED72EF82CF95}"/>
                </c:ext>
              </c:extLst>
            </c:dLbl>
            <c:dLbl>
              <c:idx val="3"/>
              <c:layout>
                <c:manualLayout>
                  <c:x val="-3.888888888888889E-2"/>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64-45D9-9AF2-ED72EF82CF95}"/>
                </c:ext>
              </c:extLst>
            </c:dLbl>
            <c:dLbl>
              <c:idx val="4"/>
              <c:layout>
                <c:manualLayout>
                  <c:x val="-5.8333333333333334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064-45D9-9AF2-ED72EF82CF95}"/>
                </c:ext>
              </c:extLst>
            </c:dLbl>
            <c:dLbl>
              <c:idx val="5"/>
              <c:layout>
                <c:manualLayout>
                  <c:x val="-4.4444444444444446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64-45D9-9AF2-ED72EF82CF9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(демографія!$D$52:$G$52,демографія!$I$52:$J$52)</c:f>
              <c:numCache>
                <c:formatCode>General</c:formatCode>
                <c:ptCount val="6"/>
                <c:pt idx="0">
                  <c:v>2020</c:v>
                </c:pt>
                <c:pt idx="1">
                  <c:v>2021</c:v>
                </c:pt>
                <c:pt idx="2">
                  <c:v>2022</c:v>
                </c:pt>
                <c:pt idx="3">
                  <c:v>2023</c:v>
                </c:pt>
                <c:pt idx="4">
                  <c:v>2024</c:v>
                </c:pt>
                <c:pt idx="5" formatCode="m/d/yyyy">
                  <c:v>45839</c:v>
                </c:pt>
              </c:numCache>
            </c:numRef>
          </c:cat>
          <c:val>
            <c:numRef>
              <c:f>(демографія!$D$53:$G$53,демографія!$I$53:$J$53)</c:f>
              <c:numCache>
                <c:formatCode>#,##0</c:formatCode>
                <c:ptCount val="6"/>
                <c:pt idx="0">
                  <c:v>26322</c:v>
                </c:pt>
                <c:pt idx="1">
                  <c:v>26094</c:v>
                </c:pt>
                <c:pt idx="2">
                  <c:v>25843</c:v>
                </c:pt>
                <c:pt idx="3">
                  <c:v>25724</c:v>
                </c:pt>
                <c:pt idx="4">
                  <c:v>25427</c:v>
                </c:pt>
                <c:pt idx="5">
                  <c:v>25375</c:v>
                </c:pt>
              </c:numCache>
            </c:numRef>
          </c:val>
          <c:smooth val="1"/>
          <c:extLst>
            <c:ext xmlns:c16="http://schemas.microsoft.com/office/drawing/2014/chart" uri="{C3380CC4-5D6E-409C-BE32-E72D297353CC}">
              <c16:uniqueId val="{00000006-9064-45D9-9AF2-ED72EF82CF95}"/>
            </c:ext>
          </c:extLst>
        </c:ser>
        <c:dLbls>
          <c:showLegendKey val="0"/>
          <c:showVal val="0"/>
          <c:showCatName val="0"/>
          <c:showSerName val="0"/>
          <c:showPercent val="0"/>
          <c:showBubbleSize val="0"/>
        </c:dLbls>
        <c:smooth val="0"/>
        <c:axId val="1248104591"/>
        <c:axId val="603644288"/>
      </c:lineChart>
      <c:catAx>
        <c:axId val="1248104591"/>
        <c:scaling>
          <c:orientation val="minMax"/>
        </c:scaling>
        <c:delete val="0"/>
        <c:axPos val="b"/>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603644288"/>
        <c:crosses val="autoZero"/>
        <c:auto val="1"/>
        <c:lblAlgn val="ctr"/>
        <c:lblOffset val="100"/>
        <c:noMultiLvlLbl val="0"/>
      </c:catAx>
      <c:valAx>
        <c:axId val="603644288"/>
        <c:scaling>
          <c:orientation val="minMax"/>
        </c:scaling>
        <c:delete val="1"/>
        <c:axPos val="l"/>
        <c:numFmt formatCode="#,##0" sourceLinked="1"/>
        <c:majorTickMark val="none"/>
        <c:minorTickMark val="none"/>
        <c:tickLblPos val="nextTo"/>
        <c:crossAx val="124810459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431204997047096E-2"/>
          <c:y val="5.3822640337622449E-2"/>
          <c:w val="0.94625134900649643"/>
          <c:h val="0.73246718822359091"/>
        </c:manualLayout>
      </c:layout>
      <c:lineChart>
        <c:grouping val="standard"/>
        <c:varyColors val="0"/>
        <c:ser>
          <c:idx val="0"/>
          <c:order val="0"/>
          <c:tx>
            <c:strRef>
              <c:f>економіка!$D$38</c:f>
              <c:strCache>
                <c:ptCount val="1"/>
                <c:pt idx="0">
                  <c:v>Індекси продукції рослинництва</c:v>
                </c:pt>
              </c:strCache>
            </c:strRef>
          </c:tx>
          <c:spPr>
            <a:ln w="28575" cap="rnd">
              <a:solidFill>
                <a:schemeClr val="tx2">
                  <a:alpha val="93000"/>
                </a:schemeClr>
              </a:solidFill>
              <a:round/>
            </a:ln>
            <a:effectLst/>
          </c:spPr>
          <c:marker>
            <c:symbol val="none"/>
          </c:marker>
          <c:dLbls>
            <c:dLbl>
              <c:idx val="0"/>
              <c:layout>
                <c:manualLayout>
                  <c:x val="-5.0694750368872721E-2"/>
                  <c:y val="-6.27644417663689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57-4C43-9F86-64C97D3E1D01}"/>
                </c:ext>
              </c:extLst>
            </c:dLbl>
            <c:dLbl>
              <c:idx val="1"/>
              <c:layout>
                <c:manualLayout>
                  <c:x val="-4.2754608744832417E-2"/>
                  <c:y val="-0.1410519186210924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57-4C43-9F86-64C97D3E1D01}"/>
                </c:ext>
              </c:extLst>
            </c:dLbl>
            <c:dLbl>
              <c:idx val="2"/>
              <c:layout>
                <c:manualLayout>
                  <c:x val="-4.8251629869168103E-2"/>
                  <c:y val="-7.25503763732093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57-4C43-9F86-64C97D3E1D01}"/>
                </c:ext>
              </c:extLst>
            </c:dLbl>
            <c:dLbl>
              <c:idx val="3"/>
              <c:layout>
                <c:manualLayout>
                  <c:x val="-4.5197729244537306E-2"/>
                  <c:y val="-0.2291253300826564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57-4C43-9F86-64C97D3E1D0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економіка!$C$39:$C$42</c:f>
              <c:numCache>
                <c:formatCode>General</c:formatCode>
                <c:ptCount val="4"/>
                <c:pt idx="0">
                  <c:v>2021</c:v>
                </c:pt>
                <c:pt idx="1">
                  <c:v>2022</c:v>
                </c:pt>
                <c:pt idx="2">
                  <c:v>2023</c:v>
                </c:pt>
                <c:pt idx="3">
                  <c:v>2024</c:v>
                </c:pt>
              </c:numCache>
            </c:numRef>
          </c:cat>
          <c:val>
            <c:numRef>
              <c:f>економіка!$D$39:$D$42</c:f>
              <c:numCache>
                <c:formatCode>#\ ##0.0</c:formatCode>
                <c:ptCount val="4"/>
                <c:pt idx="0">
                  <c:v>127.9</c:v>
                </c:pt>
                <c:pt idx="1">
                  <c:v>79.8</c:v>
                </c:pt>
                <c:pt idx="2">
                  <c:v>118</c:v>
                </c:pt>
                <c:pt idx="3">
                  <c:v>82</c:v>
                </c:pt>
              </c:numCache>
            </c:numRef>
          </c:val>
          <c:smooth val="1"/>
          <c:extLst>
            <c:ext xmlns:c16="http://schemas.microsoft.com/office/drawing/2014/chart" uri="{C3380CC4-5D6E-409C-BE32-E72D297353CC}">
              <c16:uniqueId val="{00000004-A857-4C43-9F86-64C97D3E1D01}"/>
            </c:ext>
          </c:extLst>
        </c:ser>
        <c:ser>
          <c:idx val="1"/>
          <c:order val="1"/>
          <c:tx>
            <c:strRef>
              <c:f>економіка!$E$38</c:f>
              <c:strCache>
                <c:ptCount val="1"/>
                <c:pt idx="0">
                  <c:v>Індекси продукції тваринництва</c:v>
                </c:pt>
              </c:strCache>
            </c:strRef>
          </c:tx>
          <c:spPr>
            <a:ln w="28575" cap="rnd">
              <a:solidFill>
                <a:srgbClr val="FFC000"/>
              </a:solidFill>
              <a:round/>
            </a:ln>
            <a:effectLst/>
          </c:spPr>
          <c:marker>
            <c:symbol val="none"/>
          </c:marker>
          <c:dLbls>
            <c:dLbl>
              <c:idx val="0"/>
              <c:layout>
                <c:manualLayout>
                  <c:x val="-4.5808509369463304E-2"/>
                  <c:y val="9.38105119430782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57-4C43-9F86-64C97D3E1D01}"/>
                </c:ext>
              </c:extLst>
            </c:dLbl>
            <c:dLbl>
              <c:idx val="1"/>
              <c:layout>
                <c:manualLayout>
                  <c:x val="-3.7868367745422994E-2"/>
                  <c:y val="0.1525261195841209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857-4C43-9F86-64C97D3E1D01}"/>
                </c:ext>
              </c:extLst>
            </c:dLbl>
            <c:dLbl>
              <c:idx val="2"/>
              <c:layout>
                <c:manualLayout>
                  <c:x val="-4.0922268370053971E-2"/>
                  <c:y val="8.40245773362377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857-4C43-9F86-64C97D3E1D01}"/>
                </c:ext>
              </c:extLst>
            </c:dLbl>
            <c:dLbl>
              <c:idx val="3"/>
              <c:layout>
                <c:manualLayout>
                  <c:x val="-6.718581374187951E-3"/>
                  <c:y val="6.44527081225568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857-4C43-9F86-64C97D3E1D0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Times New Roman" panose="02020603050405020304" pitchFamily="18" charset="0"/>
                    <a:ea typeface="+mn-ea"/>
                    <a:cs typeface="Times New Roman" panose="02020603050405020304" pitchFamily="18" charset="0"/>
                  </a:defRPr>
                </a:pPr>
                <a:endParaRPr lang="uk-UA"/>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економіка!$C$39:$C$42</c:f>
              <c:numCache>
                <c:formatCode>General</c:formatCode>
                <c:ptCount val="4"/>
                <c:pt idx="0">
                  <c:v>2021</c:v>
                </c:pt>
                <c:pt idx="1">
                  <c:v>2022</c:v>
                </c:pt>
                <c:pt idx="2">
                  <c:v>2023</c:v>
                </c:pt>
                <c:pt idx="3">
                  <c:v>2024</c:v>
                </c:pt>
              </c:numCache>
            </c:numRef>
          </c:cat>
          <c:val>
            <c:numRef>
              <c:f>економіка!$E$39:$E$42</c:f>
              <c:numCache>
                <c:formatCode>#\ ##0.0</c:formatCode>
                <c:ptCount val="4"/>
                <c:pt idx="0">
                  <c:v>103.4</c:v>
                </c:pt>
                <c:pt idx="1">
                  <c:v>91</c:v>
                </c:pt>
                <c:pt idx="2">
                  <c:v>106.4</c:v>
                </c:pt>
                <c:pt idx="3">
                  <c:v>102.4</c:v>
                </c:pt>
              </c:numCache>
            </c:numRef>
          </c:val>
          <c:smooth val="1"/>
          <c:extLst>
            <c:ext xmlns:c16="http://schemas.microsoft.com/office/drawing/2014/chart" uri="{C3380CC4-5D6E-409C-BE32-E72D297353CC}">
              <c16:uniqueId val="{00000009-A857-4C43-9F86-64C97D3E1D01}"/>
            </c:ext>
          </c:extLst>
        </c:ser>
        <c:dLbls>
          <c:showLegendKey val="0"/>
          <c:showVal val="0"/>
          <c:showCatName val="0"/>
          <c:showSerName val="0"/>
          <c:showPercent val="0"/>
          <c:showBubbleSize val="0"/>
        </c:dLbls>
        <c:smooth val="0"/>
        <c:axId val="1266665631"/>
        <c:axId val="1266657471"/>
      </c:lineChart>
      <c:catAx>
        <c:axId val="1266665631"/>
        <c:scaling>
          <c:orientation val="minMax"/>
        </c:scaling>
        <c:delete val="0"/>
        <c:axPos val="b"/>
        <c:numFmt formatCode="General" sourceLinked="1"/>
        <c:majorTickMark val="none"/>
        <c:minorTickMark val="none"/>
        <c:tickLblPos val="nextTo"/>
        <c:spPr>
          <a:noFill/>
          <a:ln w="6350" cap="flat" cmpd="sng" algn="ctr">
            <a:solidFill>
              <a:schemeClr val="tx1"/>
            </a:solidFill>
            <a:round/>
          </a:ln>
          <a:effectLst>
            <a:softEdge rad="114300"/>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1266657471"/>
        <c:crosses val="autoZero"/>
        <c:auto val="1"/>
        <c:lblAlgn val="ctr"/>
        <c:lblOffset val="100"/>
        <c:noMultiLvlLbl val="0"/>
      </c:catAx>
      <c:valAx>
        <c:axId val="1266657471"/>
        <c:scaling>
          <c:orientation val="minMax"/>
        </c:scaling>
        <c:delete val="1"/>
        <c:axPos val="l"/>
        <c:numFmt formatCode="#\ ##0.0" sourceLinked="1"/>
        <c:majorTickMark val="none"/>
        <c:minorTickMark val="none"/>
        <c:tickLblPos val="nextTo"/>
        <c:crossAx val="1266665631"/>
        <c:crosses val="autoZero"/>
        <c:crossBetween val="between"/>
      </c:valAx>
      <c:spPr>
        <a:noFill/>
        <a:ln>
          <a:noFill/>
        </a:ln>
        <a:effectLst>
          <a:softEdge rad="50800"/>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1.8518518518518517E-2"/>
          <c:w val="0.99722222222222223"/>
          <c:h val="0.77927311169437152"/>
        </c:manualLayout>
      </c:layout>
      <c:lineChart>
        <c:grouping val="standard"/>
        <c:varyColors val="0"/>
        <c:ser>
          <c:idx val="0"/>
          <c:order val="0"/>
          <c:tx>
            <c:strRef>
              <c:f>бюджет!$C$35</c:f>
              <c:strCache>
                <c:ptCount val="1"/>
                <c:pt idx="0">
                  <c:v>Індекс зростання доходів</c:v>
                </c:pt>
              </c:strCache>
            </c:strRef>
          </c:tx>
          <c:spPr>
            <a:ln w="28575" cap="rnd">
              <a:solidFill>
                <a:schemeClr val="tx2"/>
              </a:solidFill>
              <a:round/>
            </a:ln>
            <a:effectLst/>
          </c:spPr>
          <c:marker>
            <c:symbol val="none"/>
          </c:marker>
          <c:dLbls>
            <c:dLbl>
              <c:idx val="2"/>
              <c:layout>
                <c:manualLayout>
                  <c:x val="-3.9283959247063918E-2"/>
                  <c:y val="5.01272236803732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E7-45F8-A1EF-73319169954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бюджет!$E$34:$G$34</c:f>
              <c:numCache>
                <c:formatCode>General</c:formatCode>
                <c:ptCount val="3"/>
                <c:pt idx="0">
                  <c:v>2023</c:v>
                </c:pt>
                <c:pt idx="1">
                  <c:v>2024</c:v>
                </c:pt>
                <c:pt idx="2">
                  <c:v>2025</c:v>
                </c:pt>
              </c:numCache>
            </c:numRef>
          </c:cat>
          <c:val>
            <c:numRef>
              <c:f>бюджет!$E$35:$G$35</c:f>
              <c:numCache>
                <c:formatCode>General</c:formatCode>
                <c:ptCount val="3"/>
                <c:pt idx="0">
                  <c:v>22.3</c:v>
                </c:pt>
                <c:pt idx="1">
                  <c:v>8.6</c:v>
                </c:pt>
                <c:pt idx="2">
                  <c:v>5.7</c:v>
                </c:pt>
              </c:numCache>
            </c:numRef>
          </c:val>
          <c:smooth val="1"/>
          <c:extLst>
            <c:ext xmlns:c16="http://schemas.microsoft.com/office/drawing/2014/chart" uri="{C3380CC4-5D6E-409C-BE32-E72D297353CC}">
              <c16:uniqueId val="{00000001-D2E7-45F8-A1EF-733191699544}"/>
            </c:ext>
          </c:extLst>
        </c:ser>
        <c:ser>
          <c:idx val="1"/>
          <c:order val="1"/>
          <c:tx>
            <c:strRef>
              <c:f>бюджет!$C$36</c:f>
              <c:strCache>
                <c:ptCount val="1"/>
                <c:pt idx="0">
                  <c:v>Індекс зростання видатків</c:v>
                </c:pt>
              </c:strCache>
            </c:strRef>
          </c:tx>
          <c:spPr>
            <a:ln w="28575" cap="rnd">
              <a:solidFill>
                <a:srgbClr val="FFC000"/>
              </a:solidFill>
              <a:round/>
            </a:ln>
            <a:effectLst/>
          </c:spPr>
          <c:marker>
            <c:symbol val="none"/>
          </c:marker>
          <c:dLbls>
            <c:dLbl>
              <c:idx val="0"/>
              <c:layout>
                <c:manualLayout>
                  <c:x val="-5.2841992587667801E-2"/>
                  <c:y val="-6.4814814814814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E7-45F8-A1EF-733191699544}"/>
                </c:ext>
              </c:extLst>
            </c:dLbl>
            <c:dLbl>
              <c:idx val="1"/>
              <c:layout>
                <c:manualLayout>
                  <c:x val="5.5623150092281868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E7-45F8-A1EF-733191699544}"/>
                </c:ext>
              </c:extLst>
            </c:dLbl>
            <c:dLbl>
              <c:idx val="2"/>
              <c:layout>
                <c:manualLayout>
                  <c:x val="-2.7811575046141037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2E7-45F8-A1EF-73319169954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бюджет!$E$34:$G$34</c:f>
              <c:numCache>
                <c:formatCode>General</c:formatCode>
                <c:ptCount val="3"/>
                <c:pt idx="0">
                  <c:v>2023</c:v>
                </c:pt>
                <c:pt idx="1">
                  <c:v>2024</c:v>
                </c:pt>
                <c:pt idx="2">
                  <c:v>2025</c:v>
                </c:pt>
              </c:numCache>
            </c:numRef>
          </c:cat>
          <c:val>
            <c:numRef>
              <c:f>бюджет!$E$36:$G$36</c:f>
              <c:numCache>
                <c:formatCode>General</c:formatCode>
                <c:ptCount val="3"/>
                <c:pt idx="0">
                  <c:v>34.5</c:v>
                </c:pt>
                <c:pt idx="1">
                  <c:v>4.5</c:v>
                </c:pt>
                <c:pt idx="2">
                  <c:v>7.9</c:v>
                </c:pt>
              </c:numCache>
            </c:numRef>
          </c:val>
          <c:smooth val="1"/>
          <c:extLst>
            <c:ext xmlns:c16="http://schemas.microsoft.com/office/drawing/2014/chart" uri="{C3380CC4-5D6E-409C-BE32-E72D297353CC}">
              <c16:uniqueId val="{00000005-D2E7-45F8-A1EF-733191699544}"/>
            </c:ext>
          </c:extLst>
        </c:ser>
        <c:dLbls>
          <c:showLegendKey val="0"/>
          <c:showVal val="0"/>
          <c:showCatName val="0"/>
          <c:showSerName val="0"/>
          <c:showPercent val="0"/>
          <c:showBubbleSize val="0"/>
        </c:dLbls>
        <c:smooth val="0"/>
        <c:axId val="1275248207"/>
        <c:axId val="1275233327"/>
      </c:lineChart>
      <c:catAx>
        <c:axId val="1275248207"/>
        <c:scaling>
          <c:orientation val="minMax"/>
        </c:scaling>
        <c:delete val="0"/>
        <c:axPos val="b"/>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1275233327"/>
        <c:crosses val="autoZero"/>
        <c:auto val="1"/>
        <c:lblAlgn val="ctr"/>
        <c:lblOffset val="100"/>
        <c:noMultiLvlLbl val="0"/>
      </c:catAx>
      <c:valAx>
        <c:axId val="1275233327"/>
        <c:scaling>
          <c:orientation val="minMax"/>
        </c:scaling>
        <c:delete val="1"/>
        <c:axPos val="l"/>
        <c:numFmt formatCode="General" sourceLinked="1"/>
        <c:majorTickMark val="none"/>
        <c:minorTickMark val="none"/>
        <c:tickLblPos val="nextTo"/>
        <c:crossAx val="1275248207"/>
        <c:crosses val="autoZero"/>
        <c:crossBetween val="between"/>
      </c:valAx>
      <c:spPr>
        <a:noFill/>
        <a:ln>
          <a:noFill/>
        </a:ln>
        <a:effectLst/>
      </c:spPr>
    </c:plotArea>
    <c:legend>
      <c:legendPos val="b"/>
      <c:layout>
        <c:manualLayout>
          <c:xMode val="edge"/>
          <c:yMode val="edge"/>
          <c:x val="2.150447919650389E-2"/>
          <c:y val="0.89877150772820069"/>
          <c:w val="0.94586619259975591"/>
          <c:h val="7.345071449402157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329417149860357"/>
          <c:y val="1.2563804174810331E-2"/>
          <c:w val="0.52030319006702708"/>
          <c:h val="0.96309737014187202"/>
        </c:manualLayout>
      </c:layout>
      <c:barChart>
        <c:barDir val="bar"/>
        <c:grouping val="clustered"/>
        <c:varyColors val="0"/>
        <c:ser>
          <c:idx val="0"/>
          <c:order val="0"/>
          <c:spPr>
            <a:solidFill>
              <a:schemeClr val="tx2"/>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57B3-4AF8-B6C6-94307D53B4FE}"/>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бюджет!$C$43:$C$51</c:f>
              <c:strCache>
                <c:ptCount val="9"/>
                <c:pt idx="0">
                  <c:v>освітні послуги</c:v>
                </c:pt>
                <c:pt idx="1">
                  <c:v>загальнодержавні функції</c:v>
                </c:pt>
                <c:pt idx="2">
                  <c:v>житлово-комунальне господарство</c:v>
                </c:pt>
                <c:pt idx="3">
                  <c:v>соціальний захист</c:v>
                </c:pt>
                <c:pt idx="4">
                  <c:v>охорона здоров'я</c:v>
                </c:pt>
                <c:pt idx="5">
                  <c:v>економічна діяльність</c:v>
                </c:pt>
                <c:pt idx="6">
                  <c:v>духовний та фізичний розвиток</c:v>
                </c:pt>
                <c:pt idx="7">
                  <c:v>громадський порядок, безпека</c:v>
                </c:pt>
                <c:pt idx="8">
                  <c:v>охорона навколишнього природного середовища</c:v>
                </c:pt>
              </c:strCache>
            </c:strRef>
          </c:cat>
          <c:val>
            <c:numRef>
              <c:f>бюджет!$E$43:$E$51</c:f>
              <c:numCache>
                <c:formatCode>#\ ##0.000</c:formatCode>
                <c:ptCount val="9"/>
                <c:pt idx="0">
                  <c:v>0.52400000000000002</c:v>
                </c:pt>
                <c:pt idx="1">
                  <c:v>0.14299999999999999</c:v>
                </c:pt>
                <c:pt idx="2">
                  <c:v>0.108</c:v>
                </c:pt>
                <c:pt idx="3">
                  <c:v>7.5999999999999998E-2</c:v>
                </c:pt>
                <c:pt idx="4">
                  <c:v>0.05</c:v>
                </c:pt>
                <c:pt idx="5">
                  <c:v>4.2000000000000003E-2</c:v>
                </c:pt>
                <c:pt idx="6">
                  <c:v>3.6999999999999998E-2</c:v>
                </c:pt>
                <c:pt idx="7">
                  <c:v>2.1000000000000001E-2</c:v>
                </c:pt>
                <c:pt idx="8">
                  <c:v>0</c:v>
                </c:pt>
              </c:numCache>
            </c:numRef>
          </c:val>
          <c:extLst>
            <c:ext xmlns:c16="http://schemas.microsoft.com/office/drawing/2014/chart" uri="{C3380CC4-5D6E-409C-BE32-E72D297353CC}">
              <c16:uniqueId val="{00000002-57B3-4AF8-B6C6-94307D53B4FE}"/>
            </c:ext>
          </c:extLst>
        </c:ser>
        <c:dLbls>
          <c:showLegendKey val="0"/>
          <c:showVal val="0"/>
          <c:showCatName val="0"/>
          <c:showSerName val="0"/>
          <c:showPercent val="0"/>
          <c:showBubbleSize val="0"/>
        </c:dLbls>
        <c:gapWidth val="182"/>
        <c:axId val="924868032"/>
        <c:axId val="924869952"/>
      </c:barChart>
      <c:catAx>
        <c:axId val="924868032"/>
        <c:scaling>
          <c:orientation val="maxMin"/>
        </c:scaling>
        <c:delete val="0"/>
        <c:axPos val="l"/>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924869952"/>
        <c:crosses val="autoZero"/>
        <c:auto val="1"/>
        <c:lblAlgn val="ctr"/>
        <c:lblOffset val="100"/>
        <c:noMultiLvlLbl val="0"/>
      </c:catAx>
      <c:valAx>
        <c:axId val="924869952"/>
        <c:scaling>
          <c:orientation val="minMax"/>
        </c:scaling>
        <c:delete val="1"/>
        <c:axPos val="t"/>
        <c:numFmt formatCode="#\ ##0.000" sourceLinked="1"/>
        <c:majorTickMark val="none"/>
        <c:minorTickMark val="none"/>
        <c:tickLblPos val="nextTo"/>
        <c:crossAx val="9248680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1">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6.4768926938441843E-2"/>
          <c:y val="0.11869389889482206"/>
          <c:w val="0.49290217726342928"/>
          <c:h val="0.81369777053730352"/>
        </c:manualLayout>
      </c:layout>
      <c:pieChart>
        <c:varyColors val="1"/>
        <c:ser>
          <c:idx val="0"/>
          <c:order val="0"/>
          <c:dPt>
            <c:idx val="0"/>
            <c:bubble3D val="0"/>
            <c:explosion val="4"/>
            <c:spPr>
              <a:solidFill>
                <a:schemeClr val="accent1">
                  <a:shade val="53000"/>
                </a:schemeClr>
              </a:solidFill>
              <a:ln w="19050">
                <a:solidFill>
                  <a:schemeClr val="lt1"/>
                </a:solidFill>
              </a:ln>
              <a:effectLst/>
            </c:spPr>
            <c:extLst>
              <c:ext xmlns:c16="http://schemas.microsoft.com/office/drawing/2014/chart" uri="{C3380CC4-5D6E-409C-BE32-E72D297353CC}">
                <c16:uniqueId val="{00000001-FEE9-4AE9-9F02-F6F5D9B05882}"/>
              </c:ext>
            </c:extLst>
          </c:dPt>
          <c:dPt>
            <c:idx val="1"/>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3-FEE9-4AE9-9F02-F6F5D9B05882}"/>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FEE9-4AE9-9F02-F6F5D9B05882}"/>
              </c:ext>
            </c:extLst>
          </c:dPt>
          <c:dPt>
            <c:idx val="3"/>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7-FEE9-4AE9-9F02-F6F5D9B05882}"/>
              </c:ext>
            </c:extLst>
          </c:dPt>
          <c:dPt>
            <c:idx val="4"/>
            <c:bubble3D val="0"/>
            <c:spPr>
              <a:solidFill>
                <a:schemeClr val="accent1">
                  <a:tint val="54000"/>
                </a:schemeClr>
              </a:solidFill>
              <a:ln w="19050">
                <a:solidFill>
                  <a:schemeClr val="lt1"/>
                </a:solidFill>
              </a:ln>
              <a:effectLst/>
            </c:spPr>
            <c:extLst>
              <c:ext xmlns:c16="http://schemas.microsoft.com/office/drawing/2014/chart" uri="{C3380CC4-5D6E-409C-BE32-E72D297353CC}">
                <c16:uniqueId val="{00000009-FEE9-4AE9-9F02-F6F5D9B05882}"/>
              </c:ext>
            </c:extLst>
          </c:dPt>
          <c:dLbls>
            <c:dLbl>
              <c:idx val="0"/>
              <c:layout>
                <c:manualLayout>
                  <c:x val="-8.1312992125984251E-2"/>
                  <c:y val="-0.1984962817147857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EE9-4AE9-9F02-F6F5D9B05882}"/>
                </c:ext>
              </c:extLst>
            </c:dLbl>
            <c:dLbl>
              <c:idx val="1"/>
              <c:layout>
                <c:manualLayout>
                  <c:x val="-1.7576039474041507E-3"/>
                  <c:y val="9.7289061268978955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EE9-4AE9-9F02-F6F5D9B05882}"/>
                </c:ext>
              </c:extLst>
            </c:dLbl>
            <c:dLbl>
              <c:idx val="2"/>
              <c:layout>
                <c:manualLayout>
                  <c:x val="1.2096502223612072E-2"/>
                  <c:y val="-1.127570100888612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EE9-4AE9-9F02-F6F5D9B05882}"/>
                </c:ext>
              </c:extLst>
            </c:dLbl>
            <c:dLbl>
              <c:idx val="3"/>
              <c:layout>
                <c:manualLayout>
                  <c:x val="1.8238042555651646E-2"/>
                  <c:y val="-4.871681076916182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EE9-4AE9-9F02-F6F5D9B05882}"/>
                </c:ext>
              </c:extLst>
            </c:dLbl>
            <c:dLbl>
              <c:idx val="4"/>
              <c:layout>
                <c:manualLayout>
                  <c:x val="1.590208924055567E-2"/>
                  <c:y val="4.01913688845585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EE9-4AE9-9F02-F6F5D9B0588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0"/>
            <c:showVal val="0"/>
            <c:showCatName val="0"/>
            <c:showSerName val="0"/>
            <c:showPercent val="1"/>
            <c:showBubbleSize val="0"/>
            <c:showLeaderLines val="0"/>
            <c:extLst>
              <c:ext xmlns:c15="http://schemas.microsoft.com/office/drawing/2012/chart" uri="{CE6537A1-D6FC-4f65-9D91-7224C49458BB}"/>
            </c:extLst>
          </c:dLbls>
          <c:cat>
            <c:strRef>
              <c:f>проживання!$B$4:$B$8</c:f>
              <c:strCache>
                <c:ptCount val="5"/>
                <c:pt idx="0">
                  <c:v>місто П'ятихатки</c:v>
                </c:pt>
                <c:pt idx="1">
                  <c:v>Богдано-Надіївський старостинський округ</c:v>
                </c:pt>
                <c:pt idx="2">
                  <c:v>Жовтянський старостинський округ</c:v>
                </c:pt>
                <c:pt idx="3">
                  <c:v>Зорянський старостинський округ</c:v>
                </c:pt>
                <c:pt idx="4">
                  <c:v>Пальмирівський старостинський округ</c:v>
                </c:pt>
              </c:strCache>
            </c:strRef>
          </c:cat>
          <c:val>
            <c:numRef>
              <c:f>проживання!$C$4:$C$8</c:f>
              <c:numCache>
                <c:formatCode>General</c:formatCode>
                <c:ptCount val="5"/>
                <c:pt idx="0">
                  <c:v>0.85299999999999998</c:v>
                </c:pt>
                <c:pt idx="1">
                  <c:v>1.9E-2</c:v>
                </c:pt>
                <c:pt idx="2">
                  <c:v>4.4999999999999998E-2</c:v>
                </c:pt>
                <c:pt idx="3">
                  <c:v>4.2999999999999997E-2</c:v>
                </c:pt>
                <c:pt idx="4">
                  <c:v>4.1000000000000002E-2</c:v>
                </c:pt>
              </c:numCache>
            </c:numRef>
          </c:val>
          <c:extLst>
            <c:ext xmlns:c16="http://schemas.microsoft.com/office/drawing/2014/chart" uri="{C3380CC4-5D6E-409C-BE32-E72D297353CC}">
              <c16:uniqueId val="{0000000A-FEE9-4AE9-9F02-F6F5D9B05882}"/>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61466494314699915"/>
          <c:y val="8.7727195020162713E-2"/>
          <c:w val="0.362162510936133"/>
          <c:h val="0.84003057089128241"/>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7.6999724349524803E-2"/>
          <c:y val="5.8138619814578206E-2"/>
          <c:w val="0.49538968587830629"/>
          <c:h val="0.91373111628873449"/>
        </c:manualLayout>
      </c:layout>
      <c:pieChart>
        <c:varyColors val="1"/>
        <c:ser>
          <c:idx val="0"/>
          <c:order val="0"/>
          <c:tx>
            <c:strRef>
              <c:f>'вік - гендер'!$D$6:$D$9</c:f>
              <c:strCache>
                <c:ptCount val="4"/>
                <c:pt idx="0">
                  <c:v>0,143</c:v>
                </c:pt>
                <c:pt idx="1">
                  <c:v>0,25</c:v>
                </c:pt>
                <c:pt idx="2">
                  <c:v>0,481</c:v>
                </c:pt>
                <c:pt idx="3">
                  <c:v>0,126</c:v>
                </c:pt>
              </c:strCache>
            </c:strRef>
          </c:tx>
          <c:dPt>
            <c:idx val="0"/>
            <c:bubble3D val="0"/>
            <c:explosion val="12"/>
            <c:spPr>
              <a:solidFill>
                <a:srgbClr val="FFC000"/>
              </a:solidFill>
              <a:ln w="19050">
                <a:solidFill>
                  <a:schemeClr val="lt1"/>
                </a:solidFill>
              </a:ln>
              <a:effectLst/>
            </c:spPr>
            <c:extLst>
              <c:ext xmlns:c16="http://schemas.microsoft.com/office/drawing/2014/chart" uri="{C3380CC4-5D6E-409C-BE32-E72D297353CC}">
                <c16:uniqueId val="{00000001-EF67-4024-A715-45CEF9E334A5}"/>
              </c:ext>
            </c:extLst>
          </c:dPt>
          <c:dPt>
            <c:idx val="1"/>
            <c:bubble3D val="0"/>
            <c:spPr>
              <a:solidFill>
                <a:schemeClr val="tx2"/>
              </a:solidFill>
              <a:ln w="19050">
                <a:solidFill>
                  <a:schemeClr val="lt1"/>
                </a:solidFill>
              </a:ln>
              <a:effectLst/>
            </c:spPr>
            <c:extLst>
              <c:ext xmlns:c16="http://schemas.microsoft.com/office/drawing/2014/chart" uri="{C3380CC4-5D6E-409C-BE32-E72D297353CC}">
                <c16:uniqueId val="{00000003-EF67-4024-A715-45CEF9E334A5}"/>
              </c:ext>
            </c:extLst>
          </c:dPt>
          <c:dPt>
            <c:idx val="2"/>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5-EF67-4024-A715-45CEF9E334A5}"/>
              </c:ext>
            </c:extLst>
          </c:dPt>
          <c:dPt>
            <c:idx val="3"/>
            <c:bubble3D val="0"/>
            <c:spPr>
              <a:solidFill>
                <a:schemeClr val="tx2">
                  <a:lumMod val="40000"/>
                  <a:lumOff val="60000"/>
                </a:schemeClr>
              </a:solidFill>
              <a:ln w="19050">
                <a:solidFill>
                  <a:schemeClr val="lt1"/>
                </a:solidFill>
              </a:ln>
              <a:effectLst/>
            </c:spPr>
            <c:extLst>
              <c:ext xmlns:c16="http://schemas.microsoft.com/office/drawing/2014/chart" uri="{C3380CC4-5D6E-409C-BE32-E72D297353CC}">
                <c16:uniqueId val="{00000007-EF67-4024-A715-45CEF9E334A5}"/>
              </c:ext>
            </c:extLst>
          </c:dPt>
          <c:dLbls>
            <c:dLbl>
              <c:idx val="0"/>
              <c:layout>
                <c:manualLayout>
                  <c:x val="-7.8574408729051873E-2"/>
                  <c:y val="0.1395483619503596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F67-4024-A715-45CEF9E334A5}"/>
                </c:ext>
              </c:extLst>
            </c:dLbl>
            <c:dLbl>
              <c:idx val="1"/>
              <c:layout>
                <c:manualLayout>
                  <c:x val="-0.13802995495590195"/>
                  <c:y val="-1.499012487165241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F67-4024-A715-45CEF9E334A5}"/>
                </c:ext>
              </c:extLst>
            </c:dLbl>
            <c:dLbl>
              <c:idx val="2"/>
              <c:layout>
                <c:manualLayout>
                  <c:x val="0.13441722300169084"/>
                  <c:y val="-0.1538542087826104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F67-4024-A715-45CEF9E334A5}"/>
                </c:ext>
              </c:extLst>
            </c:dLbl>
            <c:dLbl>
              <c:idx val="3"/>
              <c:layout>
                <c:manualLayout>
                  <c:x val="7.0806743018772184E-2"/>
                  <c:y val="0.1386615637898386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F67-4024-A715-45CEF9E334A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0"/>
            <c:showVal val="0"/>
            <c:showCatName val="0"/>
            <c:showSerName val="0"/>
            <c:showPercent val="1"/>
            <c:showBubbleSize val="0"/>
            <c:showLeaderLines val="0"/>
            <c:extLst>
              <c:ext xmlns:c15="http://schemas.microsoft.com/office/drawing/2012/chart" uri="{CE6537A1-D6FC-4f65-9D91-7224C49458BB}"/>
            </c:extLst>
          </c:dLbls>
          <c:cat>
            <c:strRef>
              <c:f>'вік - гендер'!$C$6:$C$9</c:f>
              <c:strCache>
                <c:ptCount val="4"/>
                <c:pt idx="0">
                  <c:v>18 - 29 років</c:v>
                </c:pt>
                <c:pt idx="1">
                  <c:v>30 - 39 років</c:v>
                </c:pt>
                <c:pt idx="2">
                  <c:v>40 - 59 років</c:v>
                </c:pt>
                <c:pt idx="3">
                  <c:v>60 років та старше</c:v>
                </c:pt>
              </c:strCache>
            </c:strRef>
          </c:cat>
          <c:val>
            <c:numRef>
              <c:f>'вік - гендер'!$D$6:$D$9</c:f>
              <c:numCache>
                <c:formatCode>General</c:formatCode>
                <c:ptCount val="4"/>
                <c:pt idx="0">
                  <c:v>0.14299999999999999</c:v>
                </c:pt>
                <c:pt idx="1">
                  <c:v>0.25</c:v>
                </c:pt>
                <c:pt idx="2">
                  <c:v>0.48099999999999998</c:v>
                </c:pt>
                <c:pt idx="3">
                  <c:v>0.126</c:v>
                </c:pt>
              </c:numCache>
            </c:numRef>
          </c:val>
          <c:extLst>
            <c:ext xmlns:c16="http://schemas.microsoft.com/office/drawing/2014/chart" uri="{C3380CC4-5D6E-409C-BE32-E72D297353CC}">
              <c16:uniqueId val="{00000008-EF67-4024-A715-45CEF9E334A5}"/>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61934138232720914"/>
          <c:y val="0.24455831263234121"/>
          <c:w val="0.36928947214931468"/>
          <c:h val="0.4413313411492946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452537182852148"/>
          <c:y val="2.9815543890347042E-3"/>
          <c:w val="0.58491907261592313"/>
          <c:h val="0.97685185185185186"/>
        </c:manualLayout>
      </c:layout>
      <c:barChart>
        <c:barDir val="bar"/>
        <c:grouping val="clustered"/>
        <c:varyColors val="0"/>
        <c:ser>
          <c:idx val="0"/>
          <c:order val="0"/>
          <c:spPr>
            <a:solidFill>
              <a:schemeClr val="tx2"/>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5AD9-4E24-BDA5-8E9E980D3CC8}"/>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'соціальний статус'!$C$6:$C$15</c:f>
              <c:strCache>
                <c:ptCount val="10"/>
                <c:pt idx="0">
                  <c:v>робочі спеціальності</c:v>
                </c:pt>
                <c:pt idx="1">
                  <c:v>інші</c:v>
                </c:pt>
                <c:pt idx="2">
                  <c:v>керівники</c:v>
                </c:pt>
                <c:pt idx="3">
                  <c:v>адміністративний персонал</c:v>
                </c:pt>
                <c:pt idx="4">
                  <c:v>безробітні</c:v>
                </c:pt>
                <c:pt idx="5">
                  <c:v>пенсіонери</c:v>
                </c:pt>
                <c:pt idx="6">
                  <c:v>менеджери середньої ланки</c:v>
                </c:pt>
                <c:pt idx="7">
                  <c:v>фізичні особи-підприємці</c:v>
                </c:pt>
                <c:pt idx="8">
                  <c:v>менеджери вищої ланки</c:v>
                </c:pt>
                <c:pt idx="9">
                  <c:v>студенти</c:v>
                </c:pt>
              </c:strCache>
            </c:strRef>
          </c:cat>
          <c:val>
            <c:numRef>
              <c:f>'соціальний статус'!$E$6:$E$15</c:f>
              <c:numCache>
                <c:formatCode>#\ ##0.0000</c:formatCode>
                <c:ptCount val="10"/>
                <c:pt idx="0">
                  <c:v>0.26400000000000001</c:v>
                </c:pt>
                <c:pt idx="1">
                  <c:v>0.19600000000000001</c:v>
                </c:pt>
                <c:pt idx="2">
                  <c:v>0.128</c:v>
                </c:pt>
                <c:pt idx="3">
                  <c:v>9.9000000000000005E-2</c:v>
                </c:pt>
                <c:pt idx="4">
                  <c:v>9.0999999999999998E-2</c:v>
                </c:pt>
                <c:pt idx="5">
                  <c:v>8.8999999999999996E-2</c:v>
                </c:pt>
                <c:pt idx="6">
                  <c:v>0.06</c:v>
                </c:pt>
                <c:pt idx="7">
                  <c:v>2.9000000000000001E-2</c:v>
                </c:pt>
                <c:pt idx="8">
                  <c:v>2.5000000000000001E-2</c:v>
                </c:pt>
                <c:pt idx="9">
                  <c:v>1.9E-2</c:v>
                </c:pt>
              </c:numCache>
            </c:numRef>
          </c:val>
          <c:extLst>
            <c:ext xmlns:c16="http://schemas.microsoft.com/office/drawing/2014/chart" uri="{C3380CC4-5D6E-409C-BE32-E72D297353CC}">
              <c16:uniqueId val="{00000002-5AD9-4E24-BDA5-8E9E980D3CC8}"/>
            </c:ext>
          </c:extLst>
        </c:ser>
        <c:dLbls>
          <c:showLegendKey val="0"/>
          <c:showVal val="0"/>
          <c:showCatName val="0"/>
          <c:showSerName val="0"/>
          <c:showPercent val="0"/>
          <c:showBubbleSize val="0"/>
        </c:dLbls>
        <c:gapWidth val="182"/>
        <c:axId val="1148911183"/>
        <c:axId val="1148907343"/>
      </c:barChart>
      <c:catAx>
        <c:axId val="1148911183"/>
        <c:scaling>
          <c:orientation val="maxMin"/>
        </c:scaling>
        <c:delete val="0"/>
        <c:axPos val="l"/>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1148907343"/>
        <c:crosses val="autoZero"/>
        <c:auto val="1"/>
        <c:lblAlgn val="ctr"/>
        <c:lblOffset val="100"/>
        <c:noMultiLvlLbl val="0"/>
      </c:catAx>
      <c:valAx>
        <c:axId val="1148907343"/>
        <c:scaling>
          <c:orientation val="minMax"/>
        </c:scaling>
        <c:delete val="1"/>
        <c:axPos val="t"/>
        <c:numFmt formatCode="#\ ##0.0000" sourceLinked="1"/>
        <c:majorTickMark val="none"/>
        <c:minorTickMark val="none"/>
        <c:tickLblPos val="nextTo"/>
        <c:crossAx val="1148911183"/>
        <c:crosses val="autoZero"/>
        <c:crossBetween val="between"/>
      </c:valAx>
      <c:spPr>
        <a:noFill/>
        <a:ln>
          <a:noFill/>
        </a:ln>
        <a:effectLst>
          <a:glow rad="101600">
            <a:schemeClr val="accent1">
              <a:alpha val="40000"/>
            </a:schemeClr>
          </a:glow>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8DBA4-2D2F-4C9E-B61C-E12792649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19617</TotalTime>
  <Pages>134</Pages>
  <Words>238985</Words>
  <Characters>136223</Characters>
  <Application>Microsoft Office Word</Application>
  <DocSecurity>0</DocSecurity>
  <Lines>1135</Lines>
  <Paragraphs>748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374460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VivoBook</dc:creator>
  <cp:keywords/>
  <dc:description/>
  <cp:lastModifiedBy>Другий</cp:lastModifiedBy>
  <cp:revision>554</cp:revision>
  <cp:lastPrinted>2026-04-14T12:17:00Z</cp:lastPrinted>
  <dcterms:created xsi:type="dcterms:W3CDTF">2024-12-06T07:08:00Z</dcterms:created>
  <dcterms:modified xsi:type="dcterms:W3CDTF">2026-04-28T12:51:00Z</dcterms:modified>
</cp:coreProperties>
</file>